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BF4AE6" w14:textId="77777777" w:rsidR="00790EC6" w:rsidRPr="004F1421" w:rsidRDefault="00256E07" w:rsidP="0007206A">
      <w:pPr>
        <w:pStyle w:val="Title1"/>
        <w:jc w:val="both"/>
        <w:rPr>
          <w:lang w:val="en-AU"/>
        </w:rPr>
      </w:pPr>
      <w:bookmarkStart w:id="0" w:name="_GoBack"/>
      <w:bookmarkEnd w:id="0"/>
      <w:r w:rsidRPr="004F1421">
        <w:rPr>
          <w:lang w:val="en-AU"/>
        </w:rPr>
        <w:t xml:space="preserve">NOKIA CONTRIBUTION </w:t>
      </w:r>
    </w:p>
    <w:p w14:paraId="6AA9509D" w14:textId="7E96020D" w:rsidR="004D4B68" w:rsidRPr="004F1421" w:rsidRDefault="00256E07" w:rsidP="00AF1592">
      <w:pPr>
        <w:jc w:val="both"/>
        <w:rPr>
          <w:lang w:val="en-AU"/>
        </w:rPr>
      </w:pPr>
      <w:r w:rsidRPr="004F1421">
        <w:rPr>
          <w:lang w:val="en-AU"/>
        </w:rPr>
        <w:t xml:space="preserve">To the </w:t>
      </w:r>
      <w:r w:rsidR="00AF1592" w:rsidRPr="004F1421">
        <w:rPr>
          <w:lang w:val="en-AU"/>
        </w:rPr>
        <w:t xml:space="preserve">Discussion Paper on </w:t>
      </w:r>
    </w:p>
    <w:p w14:paraId="5BD9BB29" w14:textId="0A914FD8" w:rsidR="00AF1592" w:rsidRPr="004F1421" w:rsidRDefault="00AF1592" w:rsidP="00AF1592">
      <w:pPr>
        <w:jc w:val="both"/>
        <w:rPr>
          <w:lang w:val="en-AU"/>
        </w:rPr>
      </w:pPr>
      <w:r w:rsidRPr="004F1421">
        <w:rPr>
          <w:lang w:val="en-AU"/>
        </w:rPr>
        <w:t xml:space="preserve">Planning of the </w:t>
      </w:r>
      <w:r w:rsidR="00156B38" w:rsidRPr="004F1421">
        <w:rPr>
          <w:lang w:val="en-AU"/>
        </w:rPr>
        <w:t>3700 MHz-4200 MHz</w:t>
      </w:r>
    </w:p>
    <w:p w14:paraId="7C8688EC" w14:textId="77777777" w:rsidR="008311AB" w:rsidRPr="004F1421" w:rsidRDefault="008311AB" w:rsidP="0007206A">
      <w:pPr>
        <w:jc w:val="both"/>
        <w:rPr>
          <w:lang w:val="en-AU"/>
        </w:rPr>
      </w:pPr>
    </w:p>
    <w:p w14:paraId="503FC988" w14:textId="77777777" w:rsidR="00DE4312" w:rsidRPr="004F1421" w:rsidRDefault="00DE4312" w:rsidP="0007206A">
      <w:pPr>
        <w:jc w:val="both"/>
        <w:rPr>
          <w:lang w:val="en-AU"/>
        </w:rPr>
      </w:pPr>
    </w:p>
    <w:p w14:paraId="332110E5" w14:textId="3EE2CF83" w:rsidR="00935F74" w:rsidRPr="004F1421" w:rsidRDefault="00935F74" w:rsidP="0007206A">
      <w:pPr>
        <w:spacing w:after="0" w:line="240" w:lineRule="auto"/>
        <w:jc w:val="both"/>
        <w:rPr>
          <w:lang w:val="en-AU"/>
        </w:rPr>
      </w:pPr>
    </w:p>
    <w:tbl>
      <w:tblPr>
        <w:tblStyle w:val="TableGrid"/>
        <w:tblpPr w:leftFromText="181" w:rightFromText="181" w:vertAnchor="page" w:horzAnchor="margin" w:tblpY="12316"/>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751"/>
        <w:gridCol w:w="6705"/>
        <w:gridCol w:w="6"/>
        <w:gridCol w:w="6"/>
      </w:tblGrid>
      <w:tr w:rsidR="003E6F5B" w:rsidRPr="004F1421" w14:paraId="1C64FB47" w14:textId="77777777" w:rsidTr="003E6F5B">
        <w:trPr>
          <w:trHeight w:val="454"/>
        </w:trPr>
        <w:tc>
          <w:tcPr>
            <w:tcW w:w="9462" w:type="dxa"/>
            <w:gridSpan w:val="3"/>
            <w:tcBorders>
              <w:bottom w:val="single" w:sz="4" w:space="0" w:color="001135" w:themeColor="text2"/>
            </w:tcBorders>
            <w:vAlign w:val="center"/>
          </w:tcPr>
          <w:p w14:paraId="5A56438D" w14:textId="77777777" w:rsidR="003E6F5B" w:rsidRPr="004F1421" w:rsidRDefault="003E6F5B" w:rsidP="0007206A">
            <w:pPr>
              <w:jc w:val="both"/>
              <w:rPr>
                <w:lang w:val="en-AU"/>
              </w:rPr>
            </w:pPr>
          </w:p>
        </w:tc>
        <w:tc>
          <w:tcPr>
            <w:tcW w:w="6" w:type="dxa"/>
            <w:tcBorders>
              <w:bottom w:val="single" w:sz="4" w:space="0" w:color="001135" w:themeColor="text2"/>
            </w:tcBorders>
            <w:vAlign w:val="center"/>
          </w:tcPr>
          <w:p w14:paraId="3A6A55A9" w14:textId="77777777" w:rsidR="003E6F5B" w:rsidRPr="004F1421" w:rsidRDefault="003E6F5B" w:rsidP="0007206A">
            <w:pPr>
              <w:jc w:val="both"/>
              <w:rPr>
                <w:lang w:val="en-AU"/>
              </w:rPr>
            </w:pPr>
          </w:p>
        </w:tc>
      </w:tr>
      <w:tr w:rsidR="003E6F5B" w:rsidRPr="004F1421" w14:paraId="1EEC451B" w14:textId="77777777" w:rsidTr="003E6F5B">
        <w:trPr>
          <w:gridAfter w:val="2"/>
          <w:wAfter w:w="12" w:type="dxa"/>
          <w:trHeight w:val="357"/>
        </w:trPr>
        <w:tc>
          <w:tcPr>
            <w:tcW w:w="2751" w:type="dxa"/>
            <w:tcBorders>
              <w:top w:val="single" w:sz="4" w:space="0" w:color="4D5766" w:themeColor="background2"/>
            </w:tcBorders>
          </w:tcPr>
          <w:p w14:paraId="6908A630" w14:textId="77777777" w:rsidR="003E6F5B" w:rsidRPr="004F1421" w:rsidRDefault="003E6F5B" w:rsidP="0007206A">
            <w:pPr>
              <w:jc w:val="both"/>
              <w:rPr>
                <w:strike/>
                <w:lang w:val="en-AU"/>
              </w:rPr>
            </w:pPr>
            <w:r w:rsidRPr="004F1421">
              <w:rPr>
                <w:lang w:val="en-AU"/>
              </w:rPr>
              <w:t>Author</w:t>
            </w:r>
          </w:p>
        </w:tc>
        <w:tc>
          <w:tcPr>
            <w:tcW w:w="6705" w:type="dxa"/>
            <w:tcBorders>
              <w:top w:val="single" w:sz="4" w:space="0" w:color="4D5766" w:themeColor="background2"/>
            </w:tcBorders>
          </w:tcPr>
          <w:p w14:paraId="39161339" w14:textId="56C00EDF" w:rsidR="003E6F5B" w:rsidRPr="004F1421" w:rsidRDefault="00D25A4C" w:rsidP="0007206A">
            <w:pPr>
              <w:jc w:val="both"/>
              <w:rPr>
                <w:lang w:val="en-AU"/>
              </w:rPr>
            </w:pPr>
            <w:r>
              <w:rPr>
                <w:lang w:val="en-AU"/>
              </w:rPr>
              <w:t>Adam Bryant</w:t>
            </w:r>
            <w:r w:rsidR="003E6F5B" w:rsidRPr="004F1421">
              <w:rPr>
                <w:lang w:val="en-AU"/>
              </w:rPr>
              <w:t xml:space="preserve"> </w:t>
            </w:r>
          </w:p>
        </w:tc>
      </w:tr>
      <w:tr w:rsidR="003E6F5B" w:rsidRPr="004F1421" w14:paraId="449123E6" w14:textId="77777777" w:rsidTr="003E6F5B">
        <w:trPr>
          <w:gridAfter w:val="1"/>
          <w:wAfter w:w="6" w:type="dxa"/>
          <w:trHeight w:val="357"/>
        </w:trPr>
        <w:tc>
          <w:tcPr>
            <w:tcW w:w="9456" w:type="dxa"/>
            <w:gridSpan w:val="2"/>
            <w:tcBorders>
              <w:top w:val="single" w:sz="4" w:space="0" w:color="4D5766" w:themeColor="background2"/>
            </w:tcBorders>
          </w:tcPr>
          <w:p w14:paraId="6923D6A7" w14:textId="77777777" w:rsidR="003E6F5B" w:rsidRPr="004F1421" w:rsidRDefault="003E6F5B" w:rsidP="0007206A">
            <w:pPr>
              <w:jc w:val="both"/>
              <w:rPr>
                <w:sz w:val="14"/>
                <w:lang w:val="en-AU"/>
              </w:rPr>
            </w:pPr>
          </w:p>
        </w:tc>
        <w:tc>
          <w:tcPr>
            <w:tcW w:w="6" w:type="dxa"/>
          </w:tcPr>
          <w:p w14:paraId="1EEEA733" w14:textId="77777777" w:rsidR="003E6F5B" w:rsidRPr="004F1421" w:rsidRDefault="003E6F5B" w:rsidP="0007206A">
            <w:pPr>
              <w:pStyle w:val="Footer"/>
              <w:jc w:val="both"/>
              <w:rPr>
                <w:sz w:val="14"/>
                <w:lang w:val="en-AU"/>
              </w:rPr>
            </w:pPr>
          </w:p>
        </w:tc>
      </w:tr>
      <w:tr w:rsidR="003E6F5B" w:rsidRPr="004F1421" w14:paraId="250B9BA3" w14:textId="77777777" w:rsidTr="003E6F5B">
        <w:trPr>
          <w:trHeight w:val="397"/>
        </w:trPr>
        <w:tc>
          <w:tcPr>
            <w:tcW w:w="9462" w:type="dxa"/>
            <w:gridSpan w:val="3"/>
            <w:vAlign w:val="center"/>
          </w:tcPr>
          <w:p w14:paraId="0F1AF644" w14:textId="77777777" w:rsidR="003E6F5B" w:rsidRPr="004F1421" w:rsidRDefault="003E6F5B" w:rsidP="0007206A">
            <w:pPr>
              <w:jc w:val="both"/>
              <w:rPr>
                <w:lang w:val="en-AU"/>
              </w:rPr>
            </w:pPr>
          </w:p>
        </w:tc>
        <w:tc>
          <w:tcPr>
            <w:tcW w:w="6" w:type="dxa"/>
            <w:tcBorders>
              <w:bottom w:val="single" w:sz="4" w:space="0" w:color="001135" w:themeColor="text2"/>
            </w:tcBorders>
            <w:vAlign w:val="center"/>
          </w:tcPr>
          <w:p w14:paraId="18663BAA" w14:textId="77777777" w:rsidR="003E6F5B" w:rsidRPr="004F1421" w:rsidRDefault="003E6F5B" w:rsidP="0007206A">
            <w:pPr>
              <w:jc w:val="both"/>
              <w:rPr>
                <w:lang w:val="en-AU"/>
              </w:rPr>
            </w:pPr>
          </w:p>
        </w:tc>
      </w:tr>
    </w:tbl>
    <w:p w14:paraId="1691F6C3" w14:textId="5CC4B34A" w:rsidR="00935F74" w:rsidRPr="004F1421" w:rsidRDefault="00935F74" w:rsidP="0007206A">
      <w:pPr>
        <w:spacing w:after="0" w:line="240" w:lineRule="auto"/>
        <w:jc w:val="both"/>
        <w:rPr>
          <w:lang w:val="en-AU"/>
        </w:rPr>
      </w:pPr>
    </w:p>
    <w:p w14:paraId="0B762B1B" w14:textId="393FFABD" w:rsidR="0014773B" w:rsidRPr="004F1421" w:rsidRDefault="0014773B" w:rsidP="0007206A">
      <w:pPr>
        <w:spacing w:after="0" w:line="240" w:lineRule="auto"/>
        <w:jc w:val="both"/>
        <w:rPr>
          <w:lang w:val="en-AU"/>
        </w:rPr>
      </w:pPr>
    </w:p>
    <w:p w14:paraId="6682FDBF" w14:textId="3D0484B1" w:rsidR="0014773B" w:rsidRPr="004F1421" w:rsidRDefault="0014773B" w:rsidP="0007206A">
      <w:pPr>
        <w:spacing w:after="0" w:line="240" w:lineRule="auto"/>
        <w:jc w:val="both"/>
        <w:rPr>
          <w:lang w:val="en-AU"/>
        </w:rPr>
      </w:pPr>
    </w:p>
    <w:p w14:paraId="71634A79" w14:textId="08FA6707" w:rsidR="0014773B" w:rsidRPr="004F1421" w:rsidRDefault="0014773B" w:rsidP="0007206A">
      <w:pPr>
        <w:spacing w:after="0" w:line="240" w:lineRule="auto"/>
        <w:jc w:val="both"/>
        <w:rPr>
          <w:lang w:val="en-AU"/>
        </w:rPr>
      </w:pPr>
    </w:p>
    <w:p w14:paraId="094F27E0" w14:textId="0112096E" w:rsidR="0014773B" w:rsidRPr="004F1421" w:rsidRDefault="0014773B" w:rsidP="0007206A">
      <w:pPr>
        <w:spacing w:after="0" w:line="240" w:lineRule="auto"/>
        <w:jc w:val="both"/>
        <w:rPr>
          <w:lang w:val="en-AU"/>
        </w:rPr>
      </w:pPr>
    </w:p>
    <w:p w14:paraId="2C00849F" w14:textId="4307B5D4" w:rsidR="0014773B" w:rsidRPr="004F1421" w:rsidRDefault="0014773B" w:rsidP="0007206A">
      <w:pPr>
        <w:spacing w:after="0" w:line="240" w:lineRule="auto"/>
        <w:jc w:val="both"/>
        <w:rPr>
          <w:lang w:val="en-AU"/>
        </w:rPr>
      </w:pPr>
    </w:p>
    <w:p w14:paraId="19D74BA0" w14:textId="1E020152" w:rsidR="0014773B" w:rsidRPr="004F1421" w:rsidRDefault="0014773B" w:rsidP="0007206A">
      <w:pPr>
        <w:spacing w:after="0" w:line="240" w:lineRule="auto"/>
        <w:jc w:val="both"/>
        <w:rPr>
          <w:lang w:val="en-AU"/>
        </w:rPr>
      </w:pPr>
    </w:p>
    <w:p w14:paraId="4DF959D1" w14:textId="043D6564" w:rsidR="0014773B" w:rsidRPr="004F1421" w:rsidRDefault="0014773B" w:rsidP="0007206A">
      <w:pPr>
        <w:spacing w:after="0" w:line="240" w:lineRule="auto"/>
        <w:jc w:val="both"/>
        <w:rPr>
          <w:lang w:val="en-AU"/>
        </w:rPr>
      </w:pPr>
    </w:p>
    <w:p w14:paraId="426758DD" w14:textId="1055BBC2" w:rsidR="0014773B" w:rsidRPr="004F1421" w:rsidRDefault="0014773B" w:rsidP="0007206A">
      <w:pPr>
        <w:spacing w:after="0" w:line="240" w:lineRule="auto"/>
        <w:jc w:val="both"/>
        <w:rPr>
          <w:lang w:val="en-AU"/>
        </w:rPr>
      </w:pPr>
    </w:p>
    <w:p w14:paraId="4410B2C8" w14:textId="167218EB" w:rsidR="0014773B" w:rsidRPr="004F1421" w:rsidRDefault="0014773B" w:rsidP="0007206A">
      <w:pPr>
        <w:spacing w:after="0" w:line="240" w:lineRule="auto"/>
        <w:jc w:val="both"/>
        <w:rPr>
          <w:lang w:val="en-AU"/>
        </w:rPr>
      </w:pPr>
    </w:p>
    <w:p w14:paraId="3232A984" w14:textId="066DB887" w:rsidR="0014773B" w:rsidRPr="004F1421" w:rsidRDefault="00AF1592" w:rsidP="004F568C">
      <w:pPr>
        <w:spacing w:after="0" w:line="240" w:lineRule="auto"/>
        <w:jc w:val="right"/>
        <w:rPr>
          <w:b/>
          <w:lang w:val="en-AU"/>
        </w:rPr>
      </w:pPr>
      <w:r w:rsidRPr="004F1421">
        <w:rPr>
          <w:b/>
          <w:lang w:val="en-AU"/>
        </w:rPr>
        <w:t xml:space="preserve">September </w:t>
      </w:r>
      <w:r w:rsidR="00D25A4C">
        <w:rPr>
          <w:b/>
          <w:lang w:val="en-AU"/>
        </w:rPr>
        <w:t>1</w:t>
      </w:r>
      <w:r w:rsidR="001E031A">
        <w:rPr>
          <w:b/>
          <w:lang w:val="en-AU"/>
        </w:rPr>
        <w:t>3</w:t>
      </w:r>
      <w:r w:rsidRPr="004F1421">
        <w:rPr>
          <w:b/>
          <w:vertAlign w:val="superscript"/>
          <w:lang w:val="en-AU"/>
        </w:rPr>
        <w:t>th</w:t>
      </w:r>
      <w:r w:rsidRPr="004F1421">
        <w:rPr>
          <w:b/>
          <w:lang w:val="en-AU"/>
        </w:rPr>
        <w:t>, 2019</w:t>
      </w:r>
    </w:p>
    <w:p w14:paraId="3A1CB048" w14:textId="1F9BBD25" w:rsidR="000A72FC" w:rsidRPr="004F1421" w:rsidRDefault="000A72FC" w:rsidP="0007206A">
      <w:pPr>
        <w:jc w:val="both"/>
        <w:rPr>
          <w:lang w:val="en-AU"/>
        </w:rPr>
      </w:pPr>
    </w:p>
    <w:p w14:paraId="79A39138" w14:textId="77777777" w:rsidR="003D04F7" w:rsidRPr="004F1421" w:rsidRDefault="003D04F7" w:rsidP="0007206A">
      <w:pPr>
        <w:pStyle w:val="NoSpacing"/>
        <w:jc w:val="both"/>
        <w:rPr>
          <w:lang w:val="en-AU"/>
        </w:rPr>
      </w:pPr>
    </w:p>
    <w:p w14:paraId="13071419" w14:textId="77777777" w:rsidR="001B19DB" w:rsidRPr="004F1421" w:rsidRDefault="001B19DB" w:rsidP="0007206A">
      <w:pPr>
        <w:pStyle w:val="TOC1"/>
        <w:jc w:val="both"/>
        <w:rPr>
          <w:lang w:val="en-AU"/>
        </w:rPr>
      </w:pPr>
      <w:r w:rsidRPr="004F1421">
        <w:rPr>
          <w:lang w:val="en-AU"/>
        </w:rPr>
        <w:br w:type="page"/>
      </w:r>
    </w:p>
    <w:p w14:paraId="119AB536" w14:textId="77777777" w:rsidR="001B19DB" w:rsidRPr="004F1421" w:rsidRDefault="0060211B" w:rsidP="0007206A">
      <w:pPr>
        <w:pStyle w:val="Heading1"/>
        <w:jc w:val="both"/>
        <w:rPr>
          <w:lang w:val="en-AU"/>
        </w:rPr>
      </w:pPr>
      <w:bookmarkStart w:id="1" w:name="_Toc11825388"/>
      <w:r w:rsidRPr="004F1421">
        <w:rPr>
          <w:lang w:val="en-AU"/>
        </w:rPr>
        <w:lastRenderedPageBreak/>
        <w:t>About Nokia</w:t>
      </w:r>
      <w:bookmarkEnd w:id="1"/>
    </w:p>
    <w:p w14:paraId="27F67494" w14:textId="4F1BAB1A" w:rsidR="005A0FF9" w:rsidRPr="004F1421" w:rsidRDefault="005A0FF9" w:rsidP="0007206A">
      <w:pPr>
        <w:spacing w:after="0" w:line="240" w:lineRule="auto"/>
        <w:jc w:val="both"/>
        <w:rPr>
          <w:rFonts w:eastAsia="Times New Roman"/>
          <w:color w:val="auto"/>
          <w:lang w:val="en-AU" w:eastAsia="en-SG"/>
        </w:rPr>
      </w:pPr>
      <w:r w:rsidRPr="004F1421">
        <w:rPr>
          <w:rFonts w:eastAsia="Times New Roman"/>
          <w:color w:val="auto"/>
          <w:lang w:val="en-AU" w:eastAsia="en-SG"/>
        </w:rPr>
        <w:t>We create the technology to connect the world. We develop and deliver the industry's only end-to-end portfolio of network equipment, software, services and licensing that is available globally. Our customers include communications service providers whose combined networks support 6.1 billion subscriptions, as well as enterprises in the private and public sector that use our network portfolio to increase productivity and enrich lives.</w:t>
      </w:r>
    </w:p>
    <w:p w14:paraId="737FDE0F" w14:textId="0B76C895" w:rsidR="005A0FF9" w:rsidRPr="004F1421" w:rsidRDefault="005A0FF9" w:rsidP="0007206A">
      <w:pPr>
        <w:spacing w:after="0" w:line="240" w:lineRule="auto"/>
        <w:jc w:val="both"/>
        <w:rPr>
          <w:rFonts w:eastAsia="Times New Roman"/>
          <w:color w:val="auto"/>
          <w:lang w:val="en-AU" w:eastAsia="en-SG"/>
        </w:rPr>
      </w:pPr>
    </w:p>
    <w:p w14:paraId="66F9BB97" w14:textId="6936BECB" w:rsidR="005A0FF9" w:rsidRPr="004F1421" w:rsidRDefault="005A0FF9" w:rsidP="0007206A">
      <w:pPr>
        <w:spacing w:after="0" w:line="240" w:lineRule="auto"/>
        <w:jc w:val="both"/>
        <w:rPr>
          <w:rFonts w:eastAsia="Times New Roman"/>
          <w:color w:val="auto"/>
          <w:lang w:val="en-AU" w:eastAsia="en-SG"/>
        </w:rPr>
      </w:pPr>
      <w:r w:rsidRPr="004F1421">
        <w:rPr>
          <w:rFonts w:eastAsia="Times New Roman"/>
          <w:color w:val="auto"/>
          <w:lang w:val="en-AU" w:eastAsia="en-SG"/>
        </w:rPr>
        <w:t>With an end-to-end portfolio that is unique in the industry, Nokia can work in partnership with operators to deliver "real 5G". Nokia's in house </w:t>
      </w:r>
      <w:hyperlink r:id="rId12" w:tgtFrame="_blank" w:history="1">
        <w:r w:rsidRPr="004F1421">
          <w:rPr>
            <w:rFonts w:eastAsia="Times New Roman"/>
            <w:color w:val="auto"/>
            <w:lang w:val="en-AU" w:eastAsia="en-SG"/>
          </w:rPr>
          <w:t>5G mmWave Small Cells</w:t>
        </w:r>
      </w:hyperlink>
      <w:r w:rsidRPr="004F1421">
        <w:rPr>
          <w:rFonts w:eastAsia="Times New Roman"/>
          <w:color w:val="auto"/>
          <w:lang w:val="en-AU" w:eastAsia="en-SG"/>
        </w:rPr>
        <w:t> and </w:t>
      </w:r>
      <w:proofErr w:type="spellStart"/>
      <w:r w:rsidR="005C1BF2" w:rsidRPr="004F1421">
        <w:rPr>
          <w:lang w:val="en-AU"/>
        </w:rPr>
        <w:fldChar w:fldCharType="begin"/>
      </w:r>
      <w:r w:rsidR="005C1BF2" w:rsidRPr="004F1421">
        <w:rPr>
          <w:lang w:val="en-AU"/>
        </w:rPr>
        <w:instrText xml:space="preserve"> HYPERLINK "https://www.nokia.com/networks/solutions/airscale-radio-access/" \t "_blank" </w:instrText>
      </w:r>
      <w:r w:rsidR="005C1BF2" w:rsidRPr="004F1421">
        <w:rPr>
          <w:lang w:val="en-AU"/>
        </w:rPr>
        <w:fldChar w:fldCharType="separate"/>
      </w:r>
      <w:r w:rsidRPr="004F1421">
        <w:rPr>
          <w:rFonts w:eastAsia="Times New Roman"/>
          <w:color w:val="auto"/>
          <w:lang w:val="en-AU" w:eastAsia="en-SG"/>
        </w:rPr>
        <w:t>AirScale</w:t>
      </w:r>
      <w:proofErr w:type="spellEnd"/>
      <w:r w:rsidRPr="004F1421">
        <w:rPr>
          <w:rFonts w:eastAsia="Times New Roman"/>
          <w:color w:val="auto"/>
          <w:lang w:val="en-AU" w:eastAsia="en-SG"/>
        </w:rPr>
        <w:t xml:space="preserve"> BTS</w:t>
      </w:r>
      <w:r w:rsidR="005C1BF2" w:rsidRPr="004F1421">
        <w:rPr>
          <w:rFonts w:eastAsia="Times New Roman"/>
          <w:color w:val="auto"/>
          <w:lang w:val="en-AU" w:eastAsia="en-SG"/>
        </w:rPr>
        <w:fldChar w:fldCharType="end"/>
      </w:r>
      <w:r w:rsidRPr="004F1421">
        <w:rPr>
          <w:rFonts w:eastAsia="Times New Roman"/>
          <w:color w:val="auto"/>
          <w:lang w:val="en-AU" w:eastAsia="en-SG"/>
        </w:rPr>
        <w:t> provide in-building and outdoor coverage, while our </w:t>
      </w:r>
      <w:hyperlink r:id="rId13" w:tgtFrame="_blank" w:history="1">
        <w:r w:rsidRPr="004F1421">
          <w:rPr>
            <w:rFonts w:eastAsia="Times New Roman"/>
            <w:color w:val="auto"/>
            <w:lang w:val="en-AU" w:eastAsia="en-SG"/>
          </w:rPr>
          <w:t xml:space="preserve">Microwave </w:t>
        </w:r>
        <w:proofErr w:type="spellStart"/>
        <w:r w:rsidRPr="004F1421">
          <w:rPr>
            <w:rFonts w:eastAsia="Times New Roman"/>
            <w:color w:val="auto"/>
            <w:lang w:val="en-AU" w:eastAsia="en-SG"/>
          </w:rPr>
          <w:t>Anyhaul</w:t>
        </w:r>
        <w:proofErr w:type="spellEnd"/>
      </w:hyperlink>
      <w:r w:rsidRPr="004F1421">
        <w:rPr>
          <w:rFonts w:eastAsia="Times New Roman"/>
          <w:color w:val="auto"/>
          <w:lang w:val="en-AU" w:eastAsia="en-SG"/>
        </w:rPr>
        <w:t>, </w:t>
      </w:r>
      <w:hyperlink r:id="rId14" w:tgtFrame="_blank" w:history="1">
        <w:r w:rsidRPr="004F1421">
          <w:rPr>
            <w:rFonts w:eastAsia="Times New Roman"/>
            <w:color w:val="auto"/>
            <w:lang w:val="en-AU" w:eastAsia="en-SG"/>
          </w:rPr>
          <w:t>Cloud native RAN</w:t>
        </w:r>
      </w:hyperlink>
      <w:r w:rsidRPr="004F1421">
        <w:rPr>
          <w:rFonts w:eastAsia="Times New Roman"/>
          <w:color w:val="auto"/>
          <w:lang w:val="en-AU" w:eastAsia="en-SG"/>
        </w:rPr>
        <w:t>, antennas, and </w:t>
      </w:r>
      <w:hyperlink r:id="rId15" w:tgtFrame="_blank" w:history="1">
        <w:r w:rsidRPr="004F1421">
          <w:rPr>
            <w:rFonts w:eastAsia="Times New Roman"/>
            <w:color w:val="auto"/>
            <w:lang w:val="en-AU" w:eastAsia="en-SG"/>
          </w:rPr>
          <w:t>5G cloud-native core</w:t>
        </w:r>
      </w:hyperlink>
      <w:r w:rsidRPr="004F1421">
        <w:rPr>
          <w:rFonts w:eastAsia="Times New Roman"/>
          <w:color w:val="auto"/>
          <w:lang w:val="en-AU" w:eastAsia="en-SG"/>
        </w:rPr>
        <w:t> are part of approximately half of our agreements to date. Beyond our mobile networks portfolio, Nokia has excellent </w:t>
      </w:r>
      <w:hyperlink r:id="rId16" w:tgtFrame="_blank" w:history="1">
        <w:r w:rsidRPr="004F1421">
          <w:rPr>
            <w:rFonts w:eastAsia="Times New Roman"/>
            <w:color w:val="auto"/>
            <w:lang w:val="en-AU" w:eastAsia="en-SG"/>
          </w:rPr>
          <w:t>FP4 network processor-based IP routers</w:t>
        </w:r>
      </w:hyperlink>
      <w:r w:rsidRPr="004F1421">
        <w:rPr>
          <w:rFonts w:eastAsia="Times New Roman"/>
          <w:color w:val="auto"/>
          <w:lang w:val="en-AU" w:eastAsia="en-SG"/>
        </w:rPr>
        <w:t> and </w:t>
      </w:r>
      <w:hyperlink r:id="rId17" w:tgtFrame="_blank" w:history="1">
        <w:r w:rsidRPr="004F1421">
          <w:rPr>
            <w:rFonts w:eastAsia="Times New Roman"/>
            <w:color w:val="auto"/>
            <w:lang w:val="en-AU" w:eastAsia="en-SG"/>
          </w:rPr>
          <w:t>PSE- 3 chipset powered optical networking</w:t>
        </w:r>
      </w:hyperlink>
      <w:r w:rsidRPr="004F1421">
        <w:rPr>
          <w:rFonts w:eastAsia="Times New Roman"/>
          <w:color w:val="auto"/>
          <w:lang w:val="en-AU" w:eastAsia="en-SG"/>
        </w:rPr>
        <w:t> - our customers can use the </w:t>
      </w:r>
      <w:hyperlink r:id="rId18" w:tgtFrame="_blank" w:history="1">
        <w:r w:rsidRPr="004F1421">
          <w:rPr>
            <w:rFonts w:eastAsia="Times New Roman"/>
            <w:color w:val="auto"/>
            <w:lang w:val="en-AU" w:eastAsia="en-SG"/>
          </w:rPr>
          <w:t>Nokia Network Services Platform</w:t>
        </w:r>
      </w:hyperlink>
      <w:r w:rsidRPr="004F1421">
        <w:rPr>
          <w:rFonts w:eastAsia="Times New Roman"/>
          <w:color w:val="auto"/>
          <w:lang w:val="en-AU" w:eastAsia="en-SG"/>
        </w:rPr>
        <w:t> to make this into full-5G-strength software defined connectivity 'smart network fabric' secured by Nokia Security Orchestration, Analytics and Response (Nokia SOAR) to ensure resilient 5G.</w:t>
      </w:r>
    </w:p>
    <w:p w14:paraId="7442565F" w14:textId="2FF8788B" w:rsidR="005A0FF9" w:rsidRPr="004F1421" w:rsidRDefault="005A0FF9" w:rsidP="0007206A">
      <w:pPr>
        <w:spacing w:after="0" w:line="240" w:lineRule="auto"/>
        <w:jc w:val="both"/>
        <w:rPr>
          <w:rFonts w:eastAsia="Times New Roman"/>
          <w:color w:val="auto"/>
          <w:lang w:val="en-AU" w:eastAsia="en-SG"/>
        </w:rPr>
      </w:pPr>
    </w:p>
    <w:p w14:paraId="6A35340D" w14:textId="7070B0D2" w:rsidR="005A0FF9" w:rsidRPr="004F1421" w:rsidRDefault="005A0FF9" w:rsidP="0007206A">
      <w:pPr>
        <w:spacing w:after="0" w:line="240" w:lineRule="auto"/>
        <w:jc w:val="both"/>
        <w:rPr>
          <w:rFonts w:eastAsia="Times New Roman"/>
          <w:color w:val="auto"/>
          <w:lang w:val="en-AU" w:eastAsia="en-SG"/>
        </w:rPr>
      </w:pPr>
      <w:r w:rsidRPr="004F1421">
        <w:rPr>
          <w:rFonts w:eastAsia="Times New Roman"/>
          <w:color w:val="auto"/>
          <w:lang w:val="en-AU" w:eastAsia="en-SG"/>
        </w:rPr>
        <w:t xml:space="preserve">As of June 2019, Nokia confirms its 5G leadership position with 42 commercial 5G deals in place with operators around the world, 22 with named customers such as T-Mobile, </w:t>
      </w:r>
      <w:proofErr w:type="spellStart"/>
      <w:r w:rsidRPr="004F1421">
        <w:rPr>
          <w:rFonts w:eastAsia="Times New Roman"/>
          <w:color w:val="auto"/>
          <w:lang w:val="en-AU" w:eastAsia="en-SG"/>
        </w:rPr>
        <w:t>Telia</w:t>
      </w:r>
      <w:proofErr w:type="spellEnd"/>
      <w:r w:rsidRPr="004F1421">
        <w:rPr>
          <w:rFonts w:eastAsia="Times New Roman"/>
          <w:color w:val="auto"/>
          <w:lang w:val="en-AU" w:eastAsia="en-SG"/>
        </w:rPr>
        <w:t xml:space="preserve"> Company and Softbank. Including these agreements, Nokia's 5G deals, trials and demos total over 100 5G customer engagements to date.</w:t>
      </w:r>
    </w:p>
    <w:p w14:paraId="5F76E2F6" w14:textId="77777777" w:rsidR="005A0FF9" w:rsidRPr="004F1421" w:rsidRDefault="005A0FF9" w:rsidP="0007206A">
      <w:pPr>
        <w:spacing w:after="0" w:line="240" w:lineRule="auto"/>
        <w:jc w:val="both"/>
        <w:rPr>
          <w:color w:val="auto"/>
          <w:lang w:val="en-AU"/>
        </w:rPr>
      </w:pPr>
    </w:p>
    <w:p w14:paraId="34E30D1C" w14:textId="7EAE2627" w:rsidR="005A0FF9" w:rsidRPr="004F1421" w:rsidRDefault="005A0FF9" w:rsidP="0007206A">
      <w:pPr>
        <w:spacing w:after="0" w:line="240" w:lineRule="auto"/>
        <w:jc w:val="both"/>
        <w:rPr>
          <w:color w:val="auto"/>
          <w:lang w:val="en-AU"/>
        </w:rPr>
      </w:pPr>
      <w:r w:rsidRPr="004F1421">
        <w:rPr>
          <w:rFonts w:eastAsia="Times New Roman"/>
          <w:color w:val="auto"/>
          <w:lang w:val="en-AU" w:eastAsia="en-SG"/>
        </w:rPr>
        <w:t>Through our research teams, including the world-renowned Nokia Bell Labs, we are leading the world to adopt end-to-end 5G networks that are faster, more secure and capable of revolutioni</w:t>
      </w:r>
      <w:r w:rsidR="00E268B4">
        <w:rPr>
          <w:rFonts w:eastAsia="Times New Roman"/>
          <w:color w:val="auto"/>
          <w:lang w:val="en-AU" w:eastAsia="en-SG"/>
        </w:rPr>
        <w:t>s</w:t>
      </w:r>
      <w:r w:rsidRPr="004F1421">
        <w:rPr>
          <w:rFonts w:eastAsia="Times New Roman"/>
          <w:color w:val="auto"/>
          <w:lang w:val="en-AU" w:eastAsia="en-SG"/>
        </w:rPr>
        <w:t>ing lives, economies and societies. Nokia adheres to the highest ethical business standards as we create technology with social purpose, quality and integrity.  </w:t>
      </w:r>
      <w:r w:rsidR="00F974BB" w:rsidRPr="004F1421">
        <w:rPr>
          <w:color w:val="auto"/>
          <w:lang w:val="en-AU"/>
        </w:rPr>
        <w:t xml:space="preserve"> </w:t>
      </w:r>
    </w:p>
    <w:p w14:paraId="23B6D5EF" w14:textId="4F1B0627" w:rsidR="003E6F5B" w:rsidRPr="004F1421" w:rsidRDefault="00EE52C7" w:rsidP="0007206A">
      <w:pPr>
        <w:pStyle w:val="Pa6"/>
        <w:spacing w:after="100"/>
        <w:jc w:val="both"/>
        <w:rPr>
          <w:rFonts w:ascii="Segoe UI" w:hAnsi="Segoe UI" w:cs="Segoe UI"/>
          <w:sz w:val="20"/>
          <w:szCs w:val="20"/>
          <w:u w:val="single"/>
          <w:lang w:val="en-AU"/>
        </w:rPr>
      </w:pPr>
      <w:r w:rsidRPr="004F1421">
        <w:rPr>
          <w:rStyle w:val="A3"/>
          <w:color w:val="auto"/>
          <w:lang w:val="en-AU"/>
        </w:rPr>
        <w:br/>
        <w:t xml:space="preserve">For more </w:t>
      </w:r>
      <w:r w:rsidR="00F019A8" w:rsidRPr="004F1421">
        <w:rPr>
          <w:rStyle w:val="A3"/>
          <w:color w:val="auto"/>
          <w:lang w:val="en-AU"/>
        </w:rPr>
        <w:t>information</w:t>
      </w:r>
      <w:r w:rsidR="00F019A8" w:rsidRPr="004F1421">
        <w:rPr>
          <w:lang w:val="en-AU"/>
        </w:rPr>
        <w:t>:</w:t>
      </w:r>
      <w:r w:rsidRPr="004F1421">
        <w:rPr>
          <w:rStyle w:val="Hyperlink"/>
          <w:color w:val="auto"/>
          <w:lang w:val="en-AU"/>
        </w:rPr>
        <w:t xml:space="preserve"> </w:t>
      </w:r>
      <w:hyperlink r:id="rId19" w:history="1">
        <w:r w:rsidR="004D60BE" w:rsidRPr="004F1421">
          <w:rPr>
            <w:rStyle w:val="Hyperlink"/>
            <w:lang w:val="en-AU"/>
          </w:rPr>
          <w:t>https://www.nokia.com/networks/5g/</w:t>
        </w:r>
      </w:hyperlink>
    </w:p>
    <w:p w14:paraId="64514042" w14:textId="3516F470" w:rsidR="00EE52C7" w:rsidRPr="004F1421" w:rsidRDefault="00EE52C7" w:rsidP="0007206A">
      <w:pPr>
        <w:spacing w:after="200"/>
        <w:jc w:val="both"/>
        <w:rPr>
          <w:rFonts w:ascii="Segoe UI" w:hAnsi="Segoe UI" w:cs="Segoe UI"/>
          <w:color w:val="0000FF"/>
          <w:sz w:val="20"/>
          <w:szCs w:val="20"/>
          <w:u w:val="single"/>
          <w:lang w:val="en-AU"/>
        </w:rPr>
      </w:pPr>
    </w:p>
    <w:p w14:paraId="4CAC4600" w14:textId="2F54759B" w:rsidR="00EE52C7" w:rsidRPr="004F1421" w:rsidRDefault="00EE52C7" w:rsidP="0007206A">
      <w:pPr>
        <w:spacing w:after="200"/>
        <w:jc w:val="both"/>
        <w:rPr>
          <w:rFonts w:ascii="Segoe UI" w:hAnsi="Segoe UI" w:cs="Segoe UI"/>
          <w:color w:val="0000FF"/>
          <w:sz w:val="20"/>
          <w:szCs w:val="20"/>
          <w:u w:val="single"/>
          <w:lang w:val="en-AU"/>
        </w:rPr>
      </w:pPr>
    </w:p>
    <w:p w14:paraId="563092C0" w14:textId="77777777" w:rsidR="00EE52C7" w:rsidRPr="004F1421" w:rsidRDefault="00EE52C7" w:rsidP="0007206A">
      <w:pPr>
        <w:spacing w:after="200"/>
        <w:jc w:val="both"/>
        <w:rPr>
          <w:lang w:val="en-AU"/>
        </w:rPr>
      </w:pPr>
    </w:p>
    <w:p w14:paraId="1D6AC411" w14:textId="6EBCB451" w:rsidR="003E6F5B" w:rsidRPr="004F1421" w:rsidRDefault="003E6F5B" w:rsidP="0007206A">
      <w:pPr>
        <w:jc w:val="both"/>
        <w:rPr>
          <w:sz w:val="20"/>
          <w:lang w:val="en-AU"/>
        </w:rPr>
      </w:pPr>
      <w:r w:rsidRPr="004F1421">
        <w:rPr>
          <w:i/>
          <w:sz w:val="20"/>
          <w:u w:val="single"/>
          <w:lang w:val="en-AU"/>
        </w:rPr>
        <w:t>Disclaimer:</w:t>
      </w:r>
      <w:r w:rsidRPr="004F1421">
        <w:rPr>
          <w:sz w:val="20"/>
          <w:lang w:val="en-AU"/>
        </w:rPr>
        <w:t xml:space="preserve"> This response is based on Nokia's current understanding of the market dynamics and various standards bodies; these dynamics are changing and hence our views may update with these changes</w:t>
      </w:r>
    </w:p>
    <w:p w14:paraId="62D666CC" w14:textId="77BDAB44" w:rsidR="008E7EA2" w:rsidRPr="004F1421" w:rsidRDefault="003E6F5B" w:rsidP="0007206A">
      <w:pPr>
        <w:pStyle w:val="Heading1"/>
        <w:jc w:val="both"/>
        <w:rPr>
          <w:rFonts w:eastAsia="Times New Roman"/>
          <w:b/>
          <w:bCs w:val="0"/>
          <w:i/>
          <w:iCs/>
          <w:sz w:val="23"/>
          <w:szCs w:val="23"/>
          <w:u w:val="single"/>
          <w:lang w:val="en-AU"/>
        </w:rPr>
      </w:pPr>
      <w:r w:rsidRPr="004F1421">
        <w:rPr>
          <w:rFonts w:ascii="Segoe UI" w:hAnsi="Segoe UI" w:cs="Segoe UI"/>
          <w:color w:val="1A1A1A"/>
          <w:sz w:val="20"/>
          <w:szCs w:val="20"/>
          <w:lang w:val="en-AU"/>
        </w:rPr>
        <w:br w:type="page"/>
      </w:r>
      <w:bookmarkStart w:id="2" w:name="_Hlk8653470"/>
      <w:r w:rsidR="00AF1592" w:rsidRPr="004F1421">
        <w:rPr>
          <w:lang w:val="en-AU"/>
        </w:rPr>
        <w:lastRenderedPageBreak/>
        <w:t>Nokia View</w:t>
      </w:r>
      <w:r w:rsidR="008E7EA2" w:rsidRPr="004F1421">
        <w:rPr>
          <w:rFonts w:eastAsia="Times New Roman"/>
          <w:b/>
          <w:i/>
          <w:iCs/>
          <w:sz w:val="23"/>
          <w:szCs w:val="23"/>
          <w:u w:val="single"/>
          <w:lang w:val="en-AU"/>
        </w:rPr>
        <w:t xml:space="preserve"> </w:t>
      </w:r>
    </w:p>
    <w:bookmarkEnd w:id="2"/>
    <w:p w14:paraId="4A66F0DD" w14:textId="188A7398" w:rsidR="001E0AF6" w:rsidRPr="004F1421" w:rsidRDefault="007A363E" w:rsidP="0007206A">
      <w:pPr>
        <w:pStyle w:val="Default"/>
        <w:jc w:val="both"/>
        <w:rPr>
          <w:rFonts w:eastAsia="Calibri" w:cs="Times New Roman"/>
          <w:lang w:val="en-AU"/>
        </w:rPr>
      </w:pPr>
      <w:r w:rsidRPr="004F1421">
        <w:rPr>
          <w:rFonts w:asciiTheme="minorHAnsi" w:hAnsiTheme="minorHAnsi" w:cstheme="minorHAnsi"/>
          <w:bCs/>
          <w:iCs/>
          <w:color w:val="auto"/>
          <w:lang w:val="en-AU"/>
        </w:rPr>
        <w:t xml:space="preserve">Nokia welcomes the opportunity to comment </w:t>
      </w:r>
      <w:r w:rsidR="003649C9" w:rsidRPr="004F1421">
        <w:rPr>
          <w:rFonts w:asciiTheme="minorHAnsi" w:hAnsiTheme="minorHAnsi" w:cstheme="minorHAnsi"/>
          <w:bCs/>
          <w:iCs/>
          <w:color w:val="auto"/>
          <w:lang w:val="en-AU"/>
        </w:rPr>
        <w:t xml:space="preserve">the discussion paper related to </w:t>
      </w:r>
      <w:r w:rsidR="00156B38" w:rsidRPr="004F1421">
        <w:rPr>
          <w:rFonts w:asciiTheme="minorHAnsi" w:hAnsiTheme="minorHAnsi" w:cstheme="minorHAnsi"/>
          <w:bCs/>
          <w:iCs/>
          <w:color w:val="auto"/>
          <w:lang w:val="en-AU"/>
        </w:rPr>
        <w:t>3700 MHz- 4200 M</w:t>
      </w:r>
      <w:r w:rsidR="003649C9" w:rsidRPr="004F1421">
        <w:rPr>
          <w:rFonts w:asciiTheme="minorHAnsi" w:hAnsiTheme="minorHAnsi" w:cstheme="minorHAnsi"/>
          <w:bCs/>
          <w:iCs/>
          <w:color w:val="auto"/>
          <w:lang w:val="en-AU"/>
        </w:rPr>
        <w:t>Hz. Nokia supports progressing</w:t>
      </w:r>
      <w:r w:rsidR="003649C9" w:rsidRPr="004F1421">
        <w:rPr>
          <w:rFonts w:eastAsia="Calibri" w:cs="Times New Roman"/>
          <w:lang w:val="en-AU"/>
        </w:rPr>
        <w:t xml:space="preserve"> consideration of the </w:t>
      </w:r>
      <w:r w:rsidR="00156B38" w:rsidRPr="004F1421">
        <w:rPr>
          <w:rFonts w:asciiTheme="minorHAnsi" w:hAnsiTheme="minorHAnsi" w:cstheme="minorHAnsi"/>
          <w:bCs/>
          <w:iCs/>
          <w:color w:val="auto"/>
          <w:lang w:val="en-AU"/>
        </w:rPr>
        <w:t xml:space="preserve">3700 MHz- 4200 MHz </w:t>
      </w:r>
      <w:r w:rsidR="003649C9" w:rsidRPr="004F1421">
        <w:rPr>
          <w:rFonts w:eastAsia="Calibri" w:cs="Times New Roman"/>
          <w:lang w:val="en-AU"/>
        </w:rPr>
        <w:t xml:space="preserve">band from the </w:t>
      </w:r>
      <w:r w:rsidR="003649C9" w:rsidRPr="004F1421">
        <w:rPr>
          <w:rFonts w:eastAsia="Calibri" w:cs="Times New Roman"/>
          <w:i/>
          <w:iCs/>
          <w:lang w:val="en-AU"/>
        </w:rPr>
        <w:t>initial investigation</w:t>
      </w:r>
      <w:r w:rsidR="003649C9" w:rsidRPr="004F1421">
        <w:rPr>
          <w:rFonts w:eastAsia="Calibri" w:cs="Times New Roman"/>
          <w:lang w:val="en-AU"/>
        </w:rPr>
        <w:t xml:space="preserve"> to the </w:t>
      </w:r>
      <w:r w:rsidR="003649C9" w:rsidRPr="004F1421">
        <w:rPr>
          <w:rFonts w:eastAsia="Calibri" w:cs="Times New Roman"/>
          <w:i/>
          <w:iCs/>
          <w:lang w:val="en-AU"/>
        </w:rPr>
        <w:t>preliminary replanning</w:t>
      </w:r>
      <w:r w:rsidR="003649C9" w:rsidRPr="004F1421">
        <w:rPr>
          <w:rFonts w:eastAsia="Calibri" w:cs="Times New Roman"/>
          <w:lang w:val="en-AU"/>
        </w:rPr>
        <w:t xml:space="preserve"> stage of the planning process.</w:t>
      </w:r>
    </w:p>
    <w:p w14:paraId="05A240A9" w14:textId="35C4E8F1" w:rsidR="003649C9" w:rsidRPr="004F1421" w:rsidRDefault="003649C9" w:rsidP="0007206A">
      <w:pPr>
        <w:pStyle w:val="Default"/>
        <w:jc w:val="both"/>
        <w:rPr>
          <w:rFonts w:eastAsia="Calibri" w:cs="Times New Roman"/>
          <w:lang w:val="en-AU"/>
        </w:rPr>
      </w:pPr>
    </w:p>
    <w:p w14:paraId="5E292670" w14:textId="49B58302" w:rsidR="001B7053" w:rsidRPr="004F1421" w:rsidRDefault="001F7651" w:rsidP="0007206A">
      <w:pPr>
        <w:pStyle w:val="Default"/>
        <w:jc w:val="both"/>
        <w:rPr>
          <w:rFonts w:eastAsia="Calibri" w:cs="Times New Roman"/>
          <w:b/>
          <w:lang w:val="en-AU"/>
        </w:rPr>
      </w:pPr>
      <w:r w:rsidRPr="004F1421">
        <w:rPr>
          <w:rFonts w:eastAsia="Calibri" w:cs="Times New Roman"/>
          <w:b/>
          <w:lang w:val="en-AU"/>
        </w:rPr>
        <w:t xml:space="preserve">3700 – 3800 MHz </w:t>
      </w:r>
    </w:p>
    <w:p w14:paraId="536FB480" w14:textId="77777777" w:rsidR="001F7651" w:rsidRPr="004F1421" w:rsidRDefault="001F7651" w:rsidP="0007206A">
      <w:pPr>
        <w:pStyle w:val="Default"/>
        <w:jc w:val="both"/>
        <w:rPr>
          <w:rFonts w:eastAsia="Calibri" w:cs="Times New Roman"/>
          <w:lang w:val="en-AU"/>
        </w:rPr>
      </w:pPr>
    </w:p>
    <w:p w14:paraId="12769988" w14:textId="780ECC96" w:rsidR="006A08FA" w:rsidRPr="004F1421" w:rsidRDefault="006A08FA" w:rsidP="006A08FA">
      <w:pPr>
        <w:jc w:val="both"/>
        <w:rPr>
          <w:rFonts w:eastAsia="Times New Roman"/>
          <w:lang w:val="en-AU"/>
        </w:rPr>
      </w:pPr>
      <w:r w:rsidRPr="004F1421">
        <w:rPr>
          <w:lang w:val="en-AU"/>
        </w:rPr>
        <w:t xml:space="preserve">Global 5G harmonization is happening now, and the 3.3-3.8 GHz spectrum range is at the </w:t>
      </w:r>
      <w:proofErr w:type="spellStart"/>
      <w:r w:rsidRPr="004F1421">
        <w:rPr>
          <w:lang w:val="en-AU"/>
        </w:rPr>
        <w:t>epicenter</w:t>
      </w:r>
      <w:proofErr w:type="spellEnd"/>
      <w:r w:rsidRPr="004F1421">
        <w:rPr>
          <w:lang w:val="en-AU"/>
        </w:rPr>
        <w:t xml:space="preserve"> of this, being the spectrum for near-term deployment of robust 5G services. </w:t>
      </w:r>
      <w:r w:rsidRPr="004F1421">
        <w:rPr>
          <w:rFonts w:eastAsia="Times New Roman"/>
          <w:lang w:val="en-AU"/>
        </w:rPr>
        <w:t>Spectrum harmoni</w:t>
      </w:r>
      <w:r w:rsidR="005C1BF2">
        <w:rPr>
          <w:rFonts w:eastAsia="Times New Roman"/>
          <w:lang w:val="en-AU"/>
        </w:rPr>
        <w:t>s</w:t>
      </w:r>
      <w:r w:rsidRPr="004F1421">
        <w:rPr>
          <w:rFonts w:eastAsia="Times New Roman"/>
          <w:lang w:val="en-AU"/>
        </w:rPr>
        <w:t>ation helps to achieve economies of scale</w:t>
      </w:r>
      <w:r w:rsidRPr="00794EEC">
        <w:rPr>
          <w:lang w:val="en-AU"/>
        </w:rPr>
        <w:t>, enables global roaming and reduces equipment design complexity.</w:t>
      </w:r>
      <w:r w:rsidR="00794EEC" w:rsidRPr="00794EEC">
        <w:rPr>
          <w:lang w:val="en-AU"/>
        </w:rPr>
        <w:t xml:space="preserve">  3GPP has developed two bands supporting the 3.5GHz ecosystem: band n78 covering 3.3-3.8GHz and band n77 covering 3.3-4.2GHz.</w:t>
      </w:r>
    </w:p>
    <w:p w14:paraId="6AECBD96" w14:textId="647A012B" w:rsidR="006A08FA" w:rsidRPr="004F1421" w:rsidRDefault="006A08FA" w:rsidP="006A08FA">
      <w:pPr>
        <w:jc w:val="both"/>
        <w:rPr>
          <w:rFonts w:eastAsia="Times New Roman"/>
          <w:lang w:val="en-AU"/>
        </w:rPr>
      </w:pPr>
      <w:r w:rsidRPr="004F1421">
        <w:rPr>
          <w:rFonts w:eastAsia="Times New Roman"/>
          <w:lang w:val="en-AU"/>
        </w:rPr>
        <w:t xml:space="preserve">Goal should be for 3.3-3.8 GHz spectrum to be widely deployed and available to all. For this reason, Nokia recommends </w:t>
      </w:r>
      <w:r w:rsidR="004F1421" w:rsidRPr="004F1421">
        <w:rPr>
          <w:rFonts w:eastAsia="Times New Roman"/>
          <w:lang w:val="en-AU"/>
        </w:rPr>
        <w:t>enabling</w:t>
      </w:r>
      <w:r w:rsidRPr="004F1421">
        <w:rPr>
          <w:rFonts w:eastAsia="Times New Roman"/>
          <w:lang w:val="en-AU"/>
        </w:rPr>
        <w:t xml:space="preserve"> a licensing framework that supports sustained investment and widespread network deployment</w:t>
      </w:r>
      <w:r w:rsidRPr="004F1421">
        <w:rPr>
          <w:lang w:val="en-AU"/>
        </w:rPr>
        <w:t xml:space="preserve"> </w:t>
      </w:r>
      <w:r w:rsidRPr="004F1421">
        <w:rPr>
          <w:rFonts w:eastAsia="Times New Roman"/>
          <w:lang w:val="en-AU"/>
        </w:rPr>
        <w:t>to ensure the utility of 3.3-3.8GHz spectrum in Australia is maximi</w:t>
      </w:r>
      <w:r w:rsidR="004F1421" w:rsidRPr="004F1421">
        <w:rPr>
          <w:rFonts w:eastAsia="Times New Roman"/>
          <w:lang w:val="en-AU"/>
        </w:rPr>
        <w:t>s</w:t>
      </w:r>
      <w:r w:rsidRPr="004F1421">
        <w:rPr>
          <w:rFonts w:eastAsia="Times New Roman"/>
          <w:lang w:val="en-AU"/>
        </w:rPr>
        <w:t xml:space="preserve">ed and in doing so, </w:t>
      </w:r>
      <w:r w:rsidR="004F1421" w:rsidRPr="004F1421">
        <w:rPr>
          <w:rFonts w:eastAsia="Times New Roman"/>
          <w:lang w:val="en-AU"/>
        </w:rPr>
        <w:t xml:space="preserve">maximising </w:t>
      </w:r>
      <w:r w:rsidRPr="004F1421">
        <w:rPr>
          <w:rFonts w:eastAsia="Times New Roman"/>
          <w:lang w:val="en-AU"/>
        </w:rPr>
        <w:t xml:space="preserve">the competitiveness of the Commonwealth of Australia </w:t>
      </w:r>
      <w:r w:rsidR="00C35FD1">
        <w:rPr>
          <w:rFonts w:eastAsia="Times New Roman"/>
          <w:lang w:val="en-AU"/>
        </w:rPr>
        <w:t xml:space="preserve">as </w:t>
      </w:r>
      <w:r w:rsidRPr="004F1421">
        <w:rPr>
          <w:rFonts w:eastAsia="Times New Roman"/>
          <w:lang w:val="en-AU"/>
        </w:rPr>
        <w:t xml:space="preserve">we enter a new communications era. </w:t>
      </w:r>
    </w:p>
    <w:p w14:paraId="149787B7" w14:textId="7DDB1E2B" w:rsidR="006B2CAA" w:rsidRPr="004F1421" w:rsidRDefault="001B7053" w:rsidP="001F7651">
      <w:pPr>
        <w:jc w:val="both"/>
        <w:rPr>
          <w:rFonts w:eastAsia="Times New Roman"/>
          <w:lang w:val="en-AU"/>
        </w:rPr>
      </w:pPr>
      <w:r w:rsidRPr="004F1421">
        <w:rPr>
          <w:rFonts w:eastAsia="Times New Roman"/>
          <w:lang w:val="en-AU"/>
        </w:rPr>
        <w:t xml:space="preserve">We therefore recommend </w:t>
      </w:r>
      <w:r w:rsidR="004F1421" w:rsidRPr="004F1421">
        <w:rPr>
          <w:rFonts w:eastAsia="Times New Roman"/>
          <w:lang w:val="en-AU"/>
        </w:rPr>
        <w:t>allocating</w:t>
      </w:r>
      <w:r w:rsidR="001F7651" w:rsidRPr="004F1421">
        <w:rPr>
          <w:rFonts w:eastAsia="Times New Roman"/>
          <w:lang w:val="en-AU"/>
        </w:rPr>
        <w:t xml:space="preserve"> 3700-3800 MHz for 5G and we support </w:t>
      </w:r>
      <w:r w:rsidR="001F7651" w:rsidRPr="001E031A">
        <w:rPr>
          <w:rFonts w:eastAsia="Times New Roman"/>
          <w:b/>
          <w:lang w:val="en-AU"/>
        </w:rPr>
        <w:t>spectrum scenario C.</w:t>
      </w:r>
      <w:r w:rsidR="001F7651" w:rsidRPr="004F1421">
        <w:rPr>
          <w:rFonts w:eastAsia="Times New Roman"/>
          <w:lang w:val="en-AU"/>
        </w:rPr>
        <w:t xml:space="preserve"> </w:t>
      </w:r>
    </w:p>
    <w:p w14:paraId="5A7696B4" w14:textId="1EDDEC01" w:rsidR="001F7651" w:rsidRPr="004F1421" w:rsidRDefault="001F7651" w:rsidP="001F7651">
      <w:pPr>
        <w:jc w:val="both"/>
        <w:rPr>
          <w:lang w:val="en-AU"/>
        </w:rPr>
      </w:pPr>
      <w:r w:rsidRPr="004F1421">
        <w:rPr>
          <w:lang w:val="en-AU"/>
        </w:rPr>
        <w:t>Nokia recommends to ACMA to adopt a consistent spectrum emission management framework across the entire 3.4-3.8GHz band, including moderni</w:t>
      </w:r>
      <w:r w:rsidR="004F1421">
        <w:rPr>
          <w:lang w:val="en-AU"/>
        </w:rPr>
        <w:t>s</w:t>
      </w:r>
      <w:r w:rsidRPr="004F1421">
        <w:rPr>
          <w:lang w:val="en-AU"/>
        </w:rPr>
        <w:t xml:space="preserve">ation of existing arrangements for 3.4GHz Spectrum License Band and 3.5GHz Band, </w:t>
      </w:r>
      <w:r w:rsidR="00C65301" w:rsidRPr="004F1421">
        <w:rPr>
          <w:lang w:val="en-AU"/>
        </w:rPr>
        <w:t>aligned on 3GPP outputs</w:t>
      </w:r>
      <w:r w:rsidRPr="004F1421">
        <w:rPr>
          <w:lang w:val="en-AU"/>
        </w:rPr>
        <w:t xml:space="preserve">. While representing a significant shift from current arrangements, this approach will align the entire band and benefit existing and new licensees by enabling the uninhibited deployment of 5G services and the use of </w:t>
      </w:r>
      <w:proofErr w:type="spellStart"/>
      <w:r w:rsidRPr="004F1421">
        <w:rPr>
          <w:lang w:val="en-AU"/>
        </w:rPr>
        <w:t>mMIMO</w:t>
      </w:r>
      <w:proofErr w:type="spellEnd"/>
      <w:r w:rsidRPr="004F1421">
        <w:rPr>
          <w:lang w:val="en-AU"/>
        </w:rPr>
        <w:t xml:space="preserve"> technology without performance compromise. This approach will put Australia under a framework consistent with other regions of the world and aligned with the outputs of 3GPP, positioning Australia to leverage the global 5G ecosystem to the greatest possible degree. </w:t>
      </w:r>
    </w:p>
    <w:p w14:paraId="296C70C8" w14:textId="77777777" w:rsidR="00FA4FED" w:rsidRPr="004F1421" w:rsidRDefault="00FA4FED" w:rsidP="00FA4FED">
      <w:pPr>
        <w:jc w:val="both"/>
        <w:rPr>
          <w:i/>
          <w:lang w:val="en-AU"/>
        </w:rPr>
      </w:pPr>
      <w:bookmarkStart w:id="3" w:name="_Toc499191255"/>
      <w:r w:rsidRPr="004F1421">
        <w:rPr>
          <w:i/>
          <w:lang w:val="en-AU"/>
        </w:rPr>
        <w:t>Australian Communications and Media Authority emission limits</w:t>
      </w:r>
      <w:bookmarkEnd w:id="3"/>
    </w:p>
    <w:p w14:paraId="1B803C81" w14:textId="14880A6E" w:rsidR="001F7651" w:rsidRPr="004F1421" w:rsidRDefault="001F7651" w:rsidP="001F7651">
      <w:pPr>
        <w:jc w:val="both"/>
        <w:rPr>
          <w:lang w:val="en-AU"/>
        </w:rPr>
      </w:pPr>
      <w:r w:rsidRPr="004F1421">
        <w:rPr>
          <w:lang w:val="en-AU"/>
        </w:rPr>
        <w:t xml:space="preserve">Current status of spectrum emission limits for base station devices operated under spectrum license in the 3.4GHz band and </w:t>
      </w:r>
      <w:r w:rsidR="00C65301" w:rsidRPr="004F1421">
        <w:rPr>
          <w:lang w:val="en-AU"/>
        </w:rPr>
        <w:t>3.5GHz</w:t>
      </w:r>
      <w:r w:rsidRPr="004F1421">
        <w:rPr>
          <w:lang w:val="en-AU"/>
        </w:rPr>
        <w:t xml:space="preserve"> is that unless an agreement between the spectrum license holder and all the affected licensees of frequency-adjacent and area-adjacent spectrum licensees exist, the requirements need to be met. </w:t>
      </w:r>
    </w:p>
    <w:p w14:paraId="219DF1B7" w14:textId="77777777" w:rsidR="001F7651" w:rsidRPr="004F1421" w:rsidRDefault="001F7651" w:rsidP="001F7651">
      <w:pPr>
        <w:jc w:val="both"/>
        <w:rPr>
          <w:lang w:val="en-AU"/>
        </w:rPr>
      </w:pPr>
      <w:r w:rsidRPr="004F1421">
        <w:rPr>
          <w:lang w:val="en-AU"/>
        </w:rPr>
        <w:t xml:space="preserve">Non-spurious emission limits, i.e. in-band emissions aka operating band unwanted emissions are shown in </w:t>
      </w:r>
      <w:r w:rsidRPr="004F1421">
        <w:rPr>
          <w:lang w:val="en-AU"/>
        </w:rPr>
        <w:fldChar w:fldCharType="begin"/>
      </w:r>
      <w:r w:rsidRPr="004F1421">
        <w:rPr>
          <w:lang w:val="en-AU"/>
        </w:rPr>
        <w:instrText xml:space="preserve"> REF _Ref497910093 \h  \* MERGEFORMAT </w:instrText>
      </w:r>
      <w:r w:rsidRPr="004F1421">
        <w:rPr>
          <w:lang w:val="en-AU"/>
        </w:rPr>
      </w:r>
      <w:r w:rsidRPr="004F1421">
        <w:rPr>
          <w:lang w:val="en-AU"/>
        </w:rPr>
        <w:fldChar w:fldCharType="separate"/>
      </w:r>
      <w:r w:rsidRPr="004F1421">
        <w:rPr>
          <w:lang w:val="en-AU"/>
        </w:rPr>
        <w:t xml:space="preserve">Table </w:t>
      </w:r>
      <w:r w:rsidRPr="004F1421">
        <w:rPr>
          <w:noProof/>
          <w:lang w:val="en-AU"/>
        </w:rPr>
        <w:t>2</w:t>
      </w:r>
      <w:r w:rsidRPr="004F1421">
        <w:rPr>
          <w:lang w:val="en-AU"/>
        </w:rPr>
        <w:t>.</w:t>
      </w:r>
      <w:r w:rsidRPr="004F1421">
        <w:rPr>
          <w:noProof/>
          <w:lang w:val="en-AU"/>
        </w:rPr>
        <w:t>1</w:t>
      </w:r>
      <w:r w:rsidRPr="004F1421">
        <w:rPr>
          <w:lang w:val="en-AU"/>
        </w:rPr>
        <w:fldChar w:fldCharType="end"/>
      </w:r>
      <w:r w:rsidRPr="004F1421">
        <w:rPr>
          <w:lang w:val="en-AU"/>
        </w:rPr>
        <w:t>.</w:t>
      </w:r>
    </w:p>
    <w:p w14:paraId="434EAC95" w14:textId="081A7689" w:rsidR="001F7651" w:rsidRPr="004F1421" w:rsidRDefault="001F7651" w:rsidP="004F1421">
      <w:pPr>
        <w:pStyle w:val="Caption"/>
        <w:keepNext/>
        <w:jc w:val="center"/>
        <w:rPr>
          <w:lang w:val="en-AU"/>
        </w:rPr>
      </w:pPr>
      <w:bookmarkStart w:id="4" w:name="_Ref497910093"/>
      <w:r w:rsidRPr="004F1421">
        <w:rPr>
          <w:lang w:val="en-AU"/>
        </w:rPr>
        <w:t xml:space="preserve">Table </w:t>
      </w:r>
      <w:r w:rsidRPr="004F1421">
        <w:rPr>
          <w:lang w:val="en-AU"/>
        </w:rPr>
        <w:fldChar w:fldCharType="begin"/>
      </w:r>
      <w:r w:rsidRPr="004F1421">
        <w:rPr>
          <w:lang w:val="en-AU"/>
        </w:rPr>
        <w:instrText xml:space="preserve"> STYLEREF 1 \s </w:instrText>
      </w:r>
      <w:r w:rsidRPr="004F1421">
        <w:rPr>
          <w:lang w:val="en-AU"/>
        </w:rPr>
        <w:fldChar w:fldCharType="separate"/>
      </w:r>
      <w:r w:rsidR="001E031A">
        <w:rPr>
          <w:noProof/>
          <w:lang w:val="en-AU"/>
        </w:rPr>
        <w:t>2</w:t>
      </w:r>
      <w:r w:rsidRPr="004F1421">
        <w:rPr>
          <w:lang w:val="en-AU"/>
        </w:rPr>
        <w:fldChar w:fldCharType="end"/>
      </w:r>
      <w:r w:rsidRPr="004F1421">
        <w:rPr>
          <w:lang w:val="en-AU"/>
        </w:rPr>
        <w:t>.</w:t>
      </w:r>
      <w:r w:rsidRPr="004F1421">
        <w:rPr>
          <w:lang w:val="en-AU"/>
        </w:rPr>
        <w:fldChar w:fldCharType="begin"/>
      </w:r>
      <w:r w:rsidRPr="004F1421">
        <w:rPr>
          <w:lang w:val="en-AU"/>
        </w:rPr>
        <w:instrText xml:space="preserve"> SEQ Table \* ARABIC \s 1 </w:instrText>
      </w:r>
      <w:r w:rsidRPr="004F1421">
        <w:rPr>
          <w:lang w:val="en-AU"/>
        </w:rPr>
        <w:fldChar w:fldCharType="separate"/>
      </w:r>
      <w:r w:rsidR="001E031A">
        <w:rPr>
          <w:noProof/>
          <w:lang w:val="en-AU"/>
        </w:rPr>
        <w:t>1</w:t>
      </w:r>
      <w:r w:rsidRPr="004F1421">
        <w:rPr>
          <w:lang w:val="en-AU"/>
        </w:rPr>
        <w:fldChar w:fldCharType="end"/>
      </w:r>
      <w:bookmarkEnd w:id="4"/>
      <w:r w:rsidRPr="004F1421">
        <w:rPr>
          <w:lang w:val="en-AU"/>
        </w:rPr>
        <w:t xml:space="preserve"> ACMA non-spurious emission limits for base stations, 3.4 GHz and 3.5GHz spectrum</w:t>
      </w:r>
    </w:p>
    <w:tbl>
      <w:tblPr>
        <w:tblStyle w:val="TableGrid"/>
        <w:tblW w:w="0" w:type="auto"/>
        <w:jc w:val="center"/>
        <w:tblLook w:val="04A0" w:firstRow="1" w:lastRow="0" w:firstColumn="1" w:lastColumn="0" w:noHBand="0" w:noVBand="1"/>
      </w:tblPr>
      <w:tblGrid>
        <w:gridCol w:w="3046"/>
        <w:gridCol w:w="3623"/>
        <w:gridCol w:w="2347"/>
      </w:tblGrid>
      <w:tr w:rsidR="001F7651" w:rsidRPr="004F1421" w14:paraId="2B21E0F3" w14:textId="77777777" w:rsidTr="00C35FD1">
        <w:trPr>
          <w:trHeight w:val="765"/>
          <w:jc w:val="center"/>
        </w:trPr>
        <w:tc>
          <w:tcPr>
            <w:tcW w:w="0" w:type="auto"/>
            <w:tcBorders>
              <w:top w:val="single" w:sz="4" w:space="0" w:color="auto"/>
              <w:left w:val="single" w:sz="4" w:space="0" w:color="auto"/>
              <w:bottom w:val="single" w:sz="4" w:space="0" w:color="auto"/>
              <w:right w:val="single" w:sz="4" w:space="0" w:color="auto"/>
            </w:tcBorders>
            <w:hideMark/>
          </w:tcPr>
          <w:p w14:paraId="3C3FA553" w14:textId="77777777" w:rsidR="001F7651" w:rsidRPr="004F1421" w:rsidRDefault="001F7651" w:rsidP="004F1421">
            <w:pPr>
              <w:keepNext/>
              <w:jc w:val="center"/>
              <w:rPr>
                <w:b/>
                <w:bCs/>
                <w:lang w:val="en-AU"/>
              </w:rPr>
            </w:pPr>
            <w:r w:rsidRPr="004F1421">
              <w:rPr>
                <w:b/>
                <w:bCs/>
                <w:lang w:val="en-AU"/>
              </w:rPr>
              <w:t>Frequency offset range (</w:t>
            </w:r>
            <w:proofErr w:type="spellStart"/>
            <w:r w:rsidRPr="004F1421">
              <w:rPr>
                <w:b/>
                <w:bCs/>
                <w:lang w:val="en-AU"/>
              </w:rPr>
              <w:t>foffset</w:t>
            </w:r>
            <w:proofErr w:type="spellEnd"/>
            <w:r w:rsidRPr="004F1421">
              <w:rPr>
                <w:b/>
                <w:bCs/>
                <w:lang w:val="en-AU"/>
              </w:rPr>
              <w:t>)</w:t>
            </w:r>
          </w:p>
        </w:tc>
        <w:tc>
          <w:tcPr>
            <w:tcW w:w="0" w:type="auto"/>
            <w:tcBorders>
              <w:top w:val="single" w:sz="4" w:space="0" w:color="auto"/>
              <w:left w:val="single" w:sz="4" w:space="0" w:color="auto"/>
              <w:bottom w:val="single" w:sz="4" w:space="0" w:color="auto"/>
              <w:right w:val="single" w:sz="4" w:space="0" w:color="auto"/>
            </w:tcBorders>
            <w:hideMark/>
          </w:tcPr>
          <w:p w14:paraId="70B628C8" w14:textId="77777777" w:rsidR="001F7651" w:rsidRPr="004F1421" w:rsidRDefault="001F7651" w:rsidP="004F1421">
            <w:pPr>
              <w:keepNext/>
              <w:jc w:val="center"/>
              <w:rPr>
                <w:b/>
                <w:bCs/>
                <w:lang w:val="en-AU"/>
              </w:rPr>
            </w:pPr>
            <w:r w:rsidRPr="004F1421">
              <w:rPr>
                <w:b/>
                <w:bCs/>
                <w:lang w:val="en-AU"/>
              </w:rPr>
              <w:t>Radiated maximum true mean power (dBm EIRP)</w:t>
            </w:r>
          </w:p>
        </w:tc>
        <w:tc>
          <w:tcPr>
            <w:tcW w:w="0" w:type="auto"/>
            <w:tcBorders>
              <w:top w:val="single" w:sz="4" w:space="0" w:color="auto"/>
              <w:left w:val="single" w:sz="4" w:space="0" w:color="auto"/>
              <w:bottom w:val="single" w:sz="4" w:space="0" w:color="auto"/>
              <w:right w:val="single" w:sz="4" w:space="0" w:color="auto"/>
            </w:tcBorders>
            <w:noWrap/>
            <w:hideMark/>
          </w:tcPr>
          <w:p w14:paraId="17477360" w14:textId="77777777" w:rsidR="001F7651" w:rsidRPr="004F1421" w:rsidRDefault="001F7651" w:rsidP="004F1421">
            <w:pPr>
              <w:keepNext/>
              <w:jc w:val="center"/>
              <w:rPr>
                <w:b/>
                <w:bCs/>
                <w:lang w:val="en-AU"/>
              </w:rPr>
            </w:pPr>
            <w:r w:rsidRPr="004F1421">
              <w:rPr>
                <w:b/>
                <w:bCs/>
                <w:lang w:val="en-AU"/>
              </w:rPr>
              <w:t>Specified Bandwidth</w:t>
            </w:r>
          </w:p>
        </w:tc>
      </w:tr>
      <w:tr w:rsidR="001F7651" w:rsidRPr="004F1421" w14:paraId="7D719CE2" w14:textId="77777777" w:rsidTr="00C35FD1">
        <w:trPr>
          <w:trHeight w:val="300"/>
          <w:jc w:val="center"/>
        </w:trPr>
        <w:tc>
          <w:tcPr>
            <w:tcW w:w="0" w:type="auto"/>
            <w:tcBorders>
              <w:top w:val="single" w:sz="4" w:space="0" w:color="auto"/>
              <w:left w:val="single" w:sz="4" w:space="0" w:color="auto"/>
              <w:bottom w:val="single" w:sz="4" w:space="0" w:color="auto"/>
              <w:right w:val="single" w:sz="4" w:space="0" w:color="auto"/>
            </w:tcBorders>
            <w:noWrap/>
            <w:hideMark/>
          </w:tcPr>
          <w:p w14:paraId="4DBF9129" w14:textId="77777777" w:rsidR="001F7651" w:rsidRPr="004F1421" w:rsidRDefault="001F7651" w:rsidP="004F1421">
            <w:pPr>
              <w:keepNext/>
              <w:jc w:val="center"/>
              <w:rPr>
                <w:lang w:val="en-AU"/>
              </w:rPr>
            </w:pPr>
            <w:r w:rsidRPr="004F1421">
              <w:rPr>
                <w:lang w:val="en-AU"/>
              </w:rPr>
              <w:t xml:space="preserve">0 kHz &lt; </w:t>
            </w:r>
            <w:proofErr w:type="spellStart"/>
            <w:r w:rsidRPr="004F1421">
              <w:rPr>
                <w:lang w:val="en-AU"/>
              </w:rPr>
              <w:t>foffset</w:t>
            </w:r>
            <w:proofErr w:type="spellEnd"/>
            <w:r w:rsidRPr="004F1421">
              <w:rPr>
                <w:lang w:val="en-AU"/>
              </w:rPr>
              <w:t xml:space="preserve"> &lt; 5 MHz</w:t>
            </w:r>
          </w:p>
        </w:tc>
        <w:tc>
          <w:tcPr>
            <w:tcW w:w="0" w:type="auto"/>
            <w:tcBorders>
              <w:top w:val="single" w:sz="4" w:space="0" w:color="auto"/>
              <w:left w:val="single" w:sz="4" w:space="0" w:color="auto"/>
              <w:bottom w:val="single" w:sz="4" w:space="0" w:color="auto"/>
              <w:right w:val="single" w:sz="4" w:space="0" w:color="auto"/>
            </w:tcBorders>
            <w:noWrap/>
            <w:hideMark/>
          </w:tcPr>
          <w:p w14:paraId="4930A54A" w14:textId="77777777" w:rsidR="001F7651" w:rsidRPr="004F1421" w:rsidRDefault="001F7651" w:rsidP="004F1421">
            <w:pPr>
              <w:keepNext/>
              <w:jc w:val="center"/>
              <w:rPr>
                <w:lang w:val="en-AU"/>
              </w:rPr>
            </w:pPr>
            <w:r w:rsidRPr="004F1421">
              <w:rPr>
                <w:lang w:val="en-AU"/>
              </w:rPr>
              <w:t xml:space="preserve">10 - (7/5) x </w:t>
            </w:r>
            <w:proofErr w:type="spellStart"/>
            <w:r w:rsidRPr="004F1421">
              <w:rPr>
                <w:lang w:val="en-AU"/>
              </w:rPr>
              <w:t>foffset</w:t>
            </w:r>
            <w:proofErr w:type="spellEnd"/>
            <w:r w:rsidRPr="004F1421">
              <w:rPr>
                <w:lang w:val="en-AU"/>
              </w:rPr>
              <w:t xml:space="preserve"> (MHz)</w:t>
            </w:r>
          </w:p>
        </w:tc>
        <w:tc>
          <w:tcPr>
            <w:tcW w:w="0" w:type="auto"/>
            <w:tcBorders>
              <w:top w:val="single" w:sz="4" w:space="0" w:color="auto"/>
              <w:left w:val="single" w:sz="4" w:space="0" w:color="auto"/>
              <w:bottom w:val="single" w:sz="4" w:space="0" w:color="auto"/>
              <w:right w:val="single" w:sz="4" w:space="0" w:color="auto"/>
            </w:tcBorders>
            <w:noWrap/>
            <w:hideMark/>
          </w:tcPr>
          <w:p w14:paraId="6A41E817" w14:textId="77777777" w:rsidR="001F7651" w:rsidRPr="004F1421" w:rsidRDefault="001F7651" w:rsidP="004F1421">
            <w:pPr>
              <w:keepNext/>
              <w:jc w:val="center"/>
              <w:rPr>
                <w:lang w:val="en-AU"/>
              </w:rPr>
            </w:pPr>
            <w:r w:rsidRPr="004F1421">
              <w:rPr>
                <w:lang w:val="en-AU"/>
              </w:rPr>
              <w:t>100 kHz</w:t>
            </w:r>
          </w:p>
        </w:tc>
      </w:tr>
      <w:tr w:rsidR="001F7651" w:rsidRPr="004F1421" w14:paraId="695CD41A" w14:textId="77777777" w:rsidTr="00C35FD1">
        <w:trPr>
          <w:trHeight w:val="300"/>
          <w:jc w:val="center"/>
        </w:trPr>
        <w:tc>
          <w:tcPr>
            <w:tcW w:w="0" w:type="auto"/>
            <w:tcBorders>
              <w:top w:val="single" w:sz="4" w:space="0" w:color="auto"/>
              <w:left w:val="single" w:sz="4" w:space="0" w:color="auto"/>
              <w:bottom w:val="single" w:sz="4" w:space="0" w:color="auto"/>
              <w:right w:val="single" w:sz="4" w:space="0" w:color="auto"/>
            </w:tcBorders>
            <w:noWrap/>
            <w:hideMark/>
          </w:tcPr>
          <w:p w14:paraId="0A9C84D6" w14:textId="77777777" w:rsidR="001F7651" w:rsidRPr="004F1421" w:rsidRDefault="001F7651">
            <w:pPr>
              <w:jc w:val="center"/>
              <w:rPr>
                <w:lang w:val="en-AU"/>
              </w:rPr>
            </w:pPr>
            <w:r w:rsidRPr="004F1421">
              <w:rPr>
                <w:lang w:val="en-AU"/>
              </w:rPr>
              <w:t xml:space="preserve">5 MHz &lt; </w:t>
            </w:r>
            <w:proofErr w:type="spellStart"/>
            <w:r w:rsidRPr="004F1421">
              <w:rPr>
                <w:lang w:val="en-AU"/>
              </w:rPr>
              <w:t>foffset</w:t>
            </w:r>
            <w:proofErr w:type="spellEnd"/>
            <w:r w:rsidRPr="004F1421">
              <w:rPr>
                <w:lang w:val="en-AU"/>
              </w:rPr>
              <w:t xml:space="preserve"> &lt; 10 MHz</w:t>
            </w:r>
          </w:p>
        </w:tc>
        <w:tc>
          <w:tcPr>
            <w:tcW w:w="0" w:type="auto"/>
            <w:tcBorders>
              <w:top w:val="single" w:sz="4" w:space="0" w:color="auto"/>
              <w:left w:val="single" w:sz="4" w:space="0" w:color="auto"/>
              <w:bottom w:val="single" w:sz="4" w:space="0" w:color="auto"/>
              <w:right w:val="single" w:sz="4" w:space="0" w:color="auto"/>
            </w:tcBorders>
            <w:noWrap/>
            <w:hideMark/>
          </w:tcPr>
          <w:p w14:paraId="31A0CD9A" w14:textId="77777777" w:rsidR="001F7651" w:rsidRPr="004F1421" w:rsidRDefault="001F7651">
            <w:pPr>
              <w:jc w:val="center"/>
              <w:rPr>
                <w:lang w:val="en-AU"/>
              </w:rPr>
            </w:pPr>
            <w:r w:rsidRPr="004F1421">
              <w:rPr>
                <w:lang w:val="en-AU"/>
              </w:rPr>
              <w:t>3</w:t>
            </w:r>
          </w:p>
        </w:tc>
        <w:tc>
          <w:tcPr>
            <w:tcW w:w="0" w:type="auto"/>
            <w:tcBorders>
              <w:top w:val="single" w:sz="4" w:space="0" w:color="auto"/>
              <w:left w:val="single" w:sz="4" w:space="0" w:color="auto"/>
              <w:bottom w:val="single" w:sz="4" w:space="0" w:color="auto"/>
              <w:right w:val="single" w:sz="4" w:space="0" w:color="auto"/>
            </w:tcBorders>
            <w:noWrap/>
            <w:hideMark/>
          </w:tcPr>
          <w:p w14:paraId="00FC47D8" w14:textId="77777777" w:rsidR="001F7651" w:rsidRPr="004F1421" w:rsidRDefault="001F7651">
            <w:pPr>
              <w:jc w:val="center"/>
              <w:rPr>
                <w:lang w:val="en-AU"/>
              </w:rPr>
            </w:pPr>
            <w:r w:rsidRPr="004F1421">
              <w:rPr>
                <w:lang w:val="en-AU"/>
              </w:rPr>
              <w:t>100 kHz</w:t>
            </w:r>
          </w:p>
        </w:tc>
      </w:tr>
      <w:tr w:rsidR="001F7651" w:rsidRPr="004F1421" w14:paraId="233C1200" w14:textId="77777777" w:rsidTr="00C35FD1">
        <w:trPr>
          <w:trHeight w:val="300"/>
          <w:jc w:val="center"/>
        </w:trPr>
        <w:tc>
          <w:tcPr>
            <w:tcW w:w="0" w:type="auto"/>
            <w:tcBorders>
              <w:top w:val="single" w:sz="4" w:space="0" w:color="auto"/>
              <w:left w:val="single" w:sz="4" w:space="0" w:color="auto"/>
              <w:bottom w:val="single" w:sz="4" w:space="0" w:color="auto"/>
              <w:right w:val="single" w:sz="4" w:space="0" w:color="auto"/>
            </w:tcBorders>
            <w:noWrap/>
            <w:hideMark/>
          </w:tcPr>
          <w:p w14:paraId="2941D0D9" w14:textId="77777777" w:rsidR="001F7651" w:rsidRPr="004F1421" w:rsidRDefault="001F7651">
            <w:pPr>
              <w:jc w:val="center"/>
              <w:rPr>
                <w:lang w:val="en-AU"/>
              </w:rPr>
            </w:pPr>
            <w:proofErr w:type="spellStart"/>
            <w:r w:rsidRPr="004F1421">
              <w:rPr>
                <w:lang w:val="en-AU"/>
              </w:rPr>
              <w:lastRenderedPageBreak/>
              <w:t>foffset</w:t>
            </w:r>
            <w:proofErr w:type="spellEnd"/>
            <w:r w:rsidRPr="004F1421">
              <w:rPr>
                <w:lang w:val="en-AU"/>
              </w:rPr>
              <w:t xml:space="preserve"> &gt; 10 MHz</w:t>
            </w:r>
          </w:p>
        </w:tc>
        <w:tc>
          <w:tcPr>
            <w:tcW w:w="0" w:type="auto"/>
            <w:tcBorders>
              <w:top w:val="single" w:sz="4" w:space="0" w:color="auto"/>
              <w:left w:val="single" w:sz="4" w:space="0" w:color="auto"/>
              <w:bottom w:val="single" w:sz="4" w:space="0" w:color="auto"/>
              <w:right w:val="single" w:sz="4" w:space="0" w:color="auto"/>
            </w:tcBorders>
            <w:noWrap/>
            <w:hideMark/>
          </w:tcPr>
          <w:p w14:paraId="5CF5ED3F" w14:textId="77777777" w:rsidR="001F7651" w:rsidRPr="004F1421" w:rsidRDefault="001F7651">
            <w:pPr>
              <w:jc w:val="center"/>
              <w:rPr>
                <w:lang w:val="en-AU"/>
              </w:rPr>
            </w:pPr>
            <w:r w:rsidRPr="004F1421">
              <w:rPr>
                <w:lang w:val="en-AU"/>
              </w:rPr>
              <w:t>2</w:t>
            </w:r>
          </w:p>
        </w:tc>
        <w:tc>
          <w:tcPr>
            <w:tcW w:w="0" w:type="auto"/>
            <w:tcBorders>
              <w:top w:val="single" w:sz="4" w:space="0" w:color="auto"/>
              <w:left w:val="single" w:sz="4" w:space="0" w:color="auto"/>
              <w:bottom w:val="single" w:sz="4" w:space="0" w:color="auto"/>
              <w:right w:val="single" w:sz="4" w:space="0" w:color="auto"/>
            </w:tcBorders>
            <w:noWrap/>
            <w:hideMark/>
          </w:tcPr>
          <w:p w14:paraId="619B709D" w14:textId="77777777" w:rsidR="001F7651" w:rsidRPr="004F1421" w:rsidRDefault="001F7651">
            <w:pPr>
              <w:jc w:val="center"/>
              <w:rPr>
                <w:lang w:val="en-AU"/>
              </w:rPr>
            </w:pPr>
            <w:r w:rsidRPr="004F1421">
              <w:rPr>
                <w:lang w:val="en-AU"/>
              </w:rPr>
              <w:t>1 MHz</w:t>
            </w:r>
          </w:p>
        </w:tc>
      </w:tr>
    </w:tbl>
    <w:p w14:paraId="528B511B" w14:textId="77777777" w:rsidR="001F7651" w:rsidRPr="004F1421" w:rsidRDefault="001F7651" w:rsidP="001F7651">
      <w:pPr>
        <w:jc w:val="both"/>
        <w:rPr>
          <w:lang w:val="en-AU"/>
        </w:rPr>
      </w:pPr>
    </w:p>
    <w:p w14:paraId="45B3611C" w14:textId="77777777" w:rsidR="001F7651" w:rsidRPr="004F1421" w:rsidRDefault="001F7651" w:rsidP="001F7651">
      <w:pPr>
        <w:jc w:val="both"/>
        <w:rPr>
          <w:lang w:val="en-AU"/>
        </w:rPr>
      </w:pPr>
      <w:r w:rsidRPr="004F1421">
        <w:rPr>
          <w:lang w:val="en-AU"/>
        </w:rPr>
        <w:t>Frequency offset range is defined as offset from the edge of license holder’s spectrum allocation.</w:t>
      </w:r>
    </w:p>
    <w:p w14:paraId="0DA14305" w14:textId="77777777" w:rsidR="001F7651" w:rsidRPr="004F1421" w:rsidRDefault="001F7651" w:rsidP="001F7651">
      <w:pPr>
        <w:jc w:val="both"/>
        <w:rPr>
          <w:lang w:val="en-AU"/>
        </w:rPr>
      </w:pPr>
      <w:r w:rsidRPr="004F1421">
        <w:rPr>
          <w:lang w:val="en-AU"/>
        </w:rPr>
        <w:t xml:space="preserve">For user end devices and other devices which are exempt from the registration requirement the non-spurious emission limits are shown in </w:t>
      </w:r>
      <w:r w:rsidRPr="004F1421">
        <w:rPr>
          <w:lang w:val="en-AU"/>
        </w:rPr>
        <w:fldChar w:fldCharType="begin"/>
      </w:r>
      <w:r w:rsidRPr="004F1421">
        <w:rPr>
          <w:lang w:val="en-AU"/>
        </w:rPr>
        <w:instrText xml:space="preserve"> REF _Ref499044534 \h </w:instrText>
      </w:r>
      <w:r w:rsidRPr="004F1421">
        <w:rPr>
          <w:lang w:val="en-AU"/>
        </w:rPr>
      </w:r>
      <w:r w:rsidRPr="004F1421">
        <w:rPr>
          <w:lang w:val="en-AU"/>
        </w:rPr>
        <w:fldChar w:fldCharType="separate"/>
      </w:r>
      <w:r w:rsidRPr="004F1421">
        <w:rPr>
          <w:lang w:val="en-AU"/>
        </w:rPr>
        <w:t xml:space="preserve">Table </w:t>
      </w:r>
      <w:r w:rsidRPr="004F1421">
        <w:rPr>
          <w:noProof/>
          <w:lang w:val="en-AU"/>
        </w:rPr>
        <w:t>2</w:t>
      </w:r>
      <w:r w:rsidRPr="004F1421">
        <w:rPr>
          <w:lang w:val="en-AU"/>
        </w:rPr>
        <w:t>.</w:t>
      </w:r>
      <w:r w:rsidRPr="004F1421">
        <w:rPr>
          <w:noProof/>
          <w:lang w:val="en-AU"/>
        </w:rPr>
        <w:t>2</w:t>
      </w:r>
      <w:r w:rsidRPr="004F1421">
        <w:rPr>
          <w:lang w:val="en-AU"/>
        </w:rPr>
        <w:fldChar w:fldCharType="end"/>
      </w:r>
      <w:r w:rsidRPr="004F1421">
        <w:rPr>
          <w:lang w:val="en-AU"/>
        </w:rPr>
        <w:t>.</w:t>
      </w:r>
    </w:p>
    <w:p w14:paraId="7E94D41B" w14:textId="77777777" w:rsidR="001F7651" w:rsidRPr="004F1421" w:rsidRDefault="001F7651" w:rsidP="001F7651">
      <w:pPr>
        <w:jc w:val="both"/>
        <w:rPr>
          <w:lang w:val="en-AU"/>
        </w:rPr>
      </w:pPr>
    </w:p>
    <w:p w14:paraId="2E99FFFA" w14:textId="77777777" w:rsidR="001F7651" w:rsidRPr="004F1421" w:rsidRDefault="001F7651" w:rsidP="001F7651">
      <w:pPr>
        <w:jc w:val="both"/>
        <w:rPr>
          <w:lang w:val="en-AU"/>
        </w:rPr>
      </w:pPr>
    </w:p>
    <w:p w14:paraId="64FDF083" w14:textId="77777777" w:rsidR="001F7651" w:rsidRPr="004F1421" w:rsidRDefault="001F7651" w:rsidP="001F7651">
      <w:pPr>
        <w:pStyle w:val="Caption"/>
        <w:jc w:val="center"/>
        <w:rPr>
          <w:lang w:val="en-AU"/>
        </w:rPr>
      </w:pPr>
      <w:bookmarkStart w:id="5" w:name="_Ref499044534"/>
      <w:r w:rsidRPr="004F1421">
        <w:rPr>
          <w:lang w:val="en-AU"/>
        </w:rPr>
        <w:t xml:space="preserve">Table </w:t>
      </w:r>
      <w:r w:rsidRPr="004F1421">
        <w:rPr>
          <w:lang w:val="en-AU"/>
        </w:rPr>
        <w:fldChar w:fldCharType="begin"/>
      </w:r>
      <w:r w:rsidRPr="004F1421">
        <w:rPr>
          <w:lang w:val="en-AU"/>
        </w:rPr>
        <w:instrText xml:space="preserve"> STYLEREF 1 \s </w:instrText>
      </w:r>
      <w:r w:rsidRPr="004F1421">
        <w:rPr>
          <w:lang w:val="en-AU"/>
        </w:rPr>
        <w:fldChar w:fldCharType="separate"/>
      </w:r>
      <w:r w:rsidRPr="004F1421">
        <w:rPr>
          <w:noProof/>
          <w:lang w:val="en-AU"/>
        </w:rPr>
        <w:t>2</w:t>
      </w:r>
      <w:r w:rsidRPr="004F1421">
        <w:rPr>
          <w:lang w:val="en-AU"/>
        </w:rPr>
        <w:fldChar w:fldCharType="end"/>
      </w:r>
      <w:r w:rsidRPr="004F1421">
        <w:rPr>
          <w:lang w:val="en-AU"/>
        </w:rPr>
        <w:t>.</w:t>
      </w:r>
      <w:r w:rsidRPr="004F1421">
        <w:rPr>
          <w:lang w:val="en-AU"/>
        </w:rPr>
        <w:fldChar w:fldCharType="begin"/>
      </w:r>
      <w:r w:rsidRPr="004F1421">
        <w:rPr>
          <w:lang w:val="en-AU"/>
        </w:rPr>
        <w:instrText xml:space="preserve"> SEQ Table \* ARABIC \s 1 </w:instrText>
      </w:r>
      <w:r w:rsidRPr="004F1421">
        <w:rPr>
          <w:lang w:val="en-AU"/>
        </w:rPr>
        <w:fldChar w:fldCharType="separate"/>
      </w:r>
      <w:r w:rsidRPr="004F1421">
        <w:rPr>
          <w:noProof/>
          <w:lang w:val="en-AU"/>
        </w:rPr>
        <w:t>2</w:t>
      </w:r>
      <w:r w:rsidRPr="004F1421">
        <w:rPr>
          <w:lang w:val="en-AU"/>
        </w:rPr>
        <w:fldChar w:fldCharType="end"/>
      </w:r>
      <w:bookmarkEnd w:id="5"/>
      <w:r w:rsidRPr="004F1421">
        <w:rPr>
          <w:lang w:val="en-AU"/>
        </w:rPr>
        <w:t xml:space="preserve"> ACMA non-spurious emission for user end devices, 3.4 GHz and 3.5GHz spectrum</w:t>
      </w:r>
    </w:p>
    <w:tbl>
      <w:tblPr>
        <w:tblStyle w:val="TableGrid"/>
        <w:tblW w:w="0" w:type="auto"/>
        <w:jc w:val="center"/>
        <w:tblLook w:val="04A0" w:firstRow="1" w:lastRow="0" w:firstColumn="1" w:lastColumn="0" w:noHBand="0" w:noVBand="1"/>
      </w:tblPr>
      <w:tblGrid>
        <w:gridCol w:w="3177"/>
        <w:gridCol w:w="3492"/>
        <w:gridCol w:w="2347"/>
      </w:tblGrid>
      <w:tr w:rsidR="001F7651" w:rsidRPr="004F1421" w14:paraId="4BF0C50B" w14:textId="77777777" w:rsidTr="00C35FD1">
        <w:trPr>
          <w:trHeight w:val="765"/>
          <w:jc w:val="center"/>
        </w:trPr>
        <w:tc>
          <w:tcPr>
            <w:tcW w:w="0" w:type="auto"/>
            <w:tcBorders>
              <w:top w:val="single" w:sz="4" w:space="0" w:color="auto"/>
              <w:left w:val="single" w:sz="4" w:space="0" w:color="auto"/>
              <w:bottom w:val="single" w:sz="4" w:space="0" w:color="auto"/>
              <w:right w:val="single" w:sz="4" w:space="0" w:color="auto"/>
            </w:tcBorders>
            <w:hideMark/>
          </w:tcPr>
          <w:p w14:paraId="7D00B17F" w14:textId="77777777" w:rsidR="001F7651" w:rsidRPr="004F1421" w:rsidRDefault="001F7651">
            <w:pPr>
              <w:jc w:val="center"/>
              <w:rPr>
                <w:b/>
                <w:bCs/>
                <w:lang w:val="en-AU"/>
              </w:rPr>
            </w:pPr>
            <w:r w:rsidRPr="004F1421">
              <w:rPr>
                <w:b/>
                <w:bCs/>
                <w:lang w:val="en-AU"/>
              </w:rPr>
              <w:t>Frequency offset range (</w:t>
            </w:r>
            <w:proofErr w:type="spellStart"/>
            <w:r w:rsidRPr="004F1421">
              <w:rPr>
                <w:b/>
                <w:bCs/>
                <w:lang w:val="en-AU"/>
              </w:rPr>
              <w:t>foffset</w:t>
            </w:r>
            <w:proofErr w:type="spellEnd"/>
            <w:r w:rsidRPr="004F1421">
              <w:rPr>
                <w:b/>
                <w:bCs/>
                <w:lang w:val="en-AU"/>
              </w:rPr>
              <w:t>)</w:t>
            </w:r>
          </w:p>
        </w:tc>
        <w:tc>
          <w:tcPr>
            <w:tcW w:w="0" w:type="auto"/>
            <w:tcBorders>
              <w:top w:val="single" w:sz="4" w:space="0" w:color="auto"/>
              <w:left w:val="single" w:sz="4" w:space="0" w:color="auto"/>
              <w:bottom w:val="single" w:sz="4" w:space="0" w:color="auto"/>
              <w:right w:val="single" w:sz="4" w:space="0" w:color="auto"/>
            </w:tcBorders>
            <w:hideMark/>
          </w:tcPr>
          <w:p w14:paraId="1EA64229" w14:textId="77777777" w:rsidR="001F7651" w:rsidRPr="004F1421" w:rsidRDefault="001F7651">
            <w:pPr>
              <w:jc w:val="center"/>
              <w:rPr>
                <w:b/>
                <w:bCs/>
                <w:lang w:val="en-AU"/>
              </w:rPr>
            </w:pPr>
            <w:r w:rsidRPr="004F1421">
              <w:rPr>
                <w:b/>
                <w:bCs/>
                <w:lang w:val="en-AU"/>
              </w:rPr>
              <w:t>Radiated maximum true mean power (dBm EIRP)</w:t>
            </w:r>
          </w:p>
        </w:tc>
        <w:tc>
          <w:tcPr>
            <w:tcW w:w="0" w:type="auto"/>
            <w:tcBorders>
              <w:top w:val="single" w:sz="4" w:space="0" w:color="auto"/>
              <w:left w:val="single" w:sz="4" w:space="0" w:color="auto"/>
              <w:bottom w:val="single" w:sz="4" w:space="0" w:color="auto"/>
              <w:right w:val="single" w:sz="4" w:space="0" w:color="auto"/>
            </w:tcBorders>
            <w:noWrap/>
            <w:hideMark/>
          </w:tcPr>
          <w:p w14:paraId="6B44DD75" w14:textId="77777777" w:rsidR="001F7651" w:rsidRPr="004F1421" w:rsidRDefault="001F7651">
            <w:pPr>
              <w:jc w:val="center"/>
              <w:rPr>
                <w:b/>
                <w:bCs/>
                <w:lang w:val="en-AU"/>
              </w:rPr>
            </w:pPr>
            <w:r w:rsidRPr="004F1421">
              <w:rPr>
                <w:b/>
                <w:bCs/>
                <w:lang w:val="en-AU"/>
              </w:rPr>
              <w:t>Specified Bandwidth</w:t>
            </w:r>
          </w:p>
        </w:tc>
      </w:tr>
      <w:tr w:rsidR="001F7651" w:rsidRPr="004F1421" w14:paraId="33DF8954" w14:textId="77777777" w:rsidTr="00C35FD1">
        <w:trPr>
          <w:trHeight w:val="300"/>
          <w:jc w:val="center"/>
        </w:trPr>
        <w:tc>
          <w:tcPr>
            <w:tcW w:w="0" w:type="auto"/>
            <w:tcBorders>
              <w:top w:val="single" w:sz="4" w:space="0" w:color="auto"/>
              <w:left w:val="single" w:sz="4" w:space="0" w:color="auto"/>
              <w:bottom w:val="single" w:sz="4" w:space="0" w:color="auto"/>
              <w:right w:val="single" w:sz="4" w:space="0" w:color="auto"/>
            </w:tcBorders>
            <w:noWrap/>
            <w:hideMark/>
          </w:tcPr>
          <w:p w14:paraId="6EC4146E" w14:textId="77777777" w:rsidR="001F7651" w:rsidRPr="004F1421" w:rsidRDefault="001F7651">
            <w:pPr>
              <w:jc w:val="center"/>
              <w:rPr>
                <w:lang w:val="en-AU"/>
              </w:rPr>
            </w:pPr>
            <w:r w:rsidRPr="004F1421">
              <w:rPr>
                <w:lang w:val="en-AU"/>
              </w:rPr>
              <w:t xml:space="preserve">0 kHz &lt; </w:t>
            </w:r>
            <w:proofErr w:type="spellStart"/>
            <w:r w:rsidRPr="004F1421">
              <w:rPr>
                <w:lang w:val="en-AU"/>
              </w:rPr>
              <w:t>foffset</w:t>
            </w:r>
            <w:proofErr w:type="spellEnd"/>
            <w:r w:rsidRPr="004F1421">
              <w:rPr>
                <w:lang w:val="en-AU"/>
              </w:rPr>
              <w:t xml:space="preserve"> &lt; 1 MHz</w:t>
            </w:r>
          </w:p>
        </w:tc>
        <w:tc>
          <w:tcPr>
            <w:tcW w:w="0" w:type="auto"/>
            <w:tcBorders>
              <w:top w:val="single" w:sz="4" w:space="0" w:color="auto"/>
              <w:left w:val="single" w:sz="4" w:space="0" w:color="auto"/>
              <w:bottom w:val="single" w:sz="4" w:space="0" w:color="auto"/>
              <w:right w:val="single" w:sz="4" w:space="0" w:color="auto"/>
            </w:tcBorders>
            <w:noWrap/>
            <w:hideMark/>
          </w:tcPr>
          <w:p w14:paraId="7350AD34" w14:textId="77777777" w:rsidR="001F7651" w:rsidRPr="004F1421" w:rsidRDefault="001F7651">
            <w:pPr>
              <w:jc w:val="center"/>
              <w:rPr>
                <w:lang w:val="en-AU"/>
              </w:rPr>
            </w:pPr>
            <w:r w:rsidRPr="004F1421">
              <w:rPr>
                <w:lang w:val="en-AU"/>
              </w:rPr>
              <w:t>-15</w:t>
            </w:r>
          </w:p>
        </w:tc>
        <w:tc>
          <w:tcPr>
            <w:tcW w:w="0" w:type="auto"/>
            <w:tcBorders>
              <w:top w:val="single" w:sz="4" w:space="0" w:color="auto"/>
              <w:left w:val="single" w:sz="4" w:space="0" w:color="auto"/>
              <w:bottom w:val="single" w:sz="4" w:space="0" w:color="auto"/>
              <w:right w:val="single" w:sz="4" w:space="0" w:color="auto"/>
            </w:tcBorders>
            <w:noWrap/>
            <w:hideMark/>
          </w:tcPr>
          <w:p w14:paraId="79119DCC" w14:textId="77777777" w:rsidR="001F7651" w:rsidRPr="004F1421" w:rsidRDefault="001F7651">
            <w:pPr>
              <w:jc w:val="center"/>
              <w:rPr>
                <w:lang w:val="en-AU"/>
              </w:rPr>
            </w:pPr>
            <w:r w:rsidRPr="004F1421">
              <w:rPr>
                <w:lang w:val="en-AU"/>
              </w:rPr>
              <w:t>30 kHz</w:t>
            </w:r>
          </w:p>
        </w:tc>
      </w:tr>
      <w:tr w:rsidR="001F7651" w:rsidRPr="004F1421" w14:paraId="4FE1B2A7" w14:textId="77777777" w:rsidTr="00C35FD1">
        <w:trPr>
          <w:trHeight w:val="300"/>
          <w:jc w:val="center"/>
        </w:trPr>
        <w:tc>
          <w:tcPr>
            <w:tcW w:w="0" w:type="auto"/>
            <w:tcBorders>
              <w:top w:val="single" w:sz="4" w:space="0" w:color="auto"/>
              <w:left w:val="single" w:sz="4" w:space="0" w:color="auto"/>
              <w:bottom w:val="single" w:sz="4" w:space="0" w:color="auto"/>
              <w:right w:val="single" w:sz="4" w:space="0" w:color="auto"/>
            </w:tcBorders>
            <w:noWrap/>
            <w:hideMark/>
          </w:tcPr>
          <w:p w14:paraId="21A43CDA" w14:textId="77777777" w:rsidR="001F7651" w:rsidRPr="004F1421" w:rsidRDefault="001F7651">
            <w:pPr>
              <w:jc w:val="center"/>
              <w:rPr>
                <w:lang w:val="en-AU"/>
              </w:rPr>
            </w:pPr>
            <w:r w:rsidRPr="004F1421">
              <w:rPr>
                <w:lang w:val="en-AU"/>
              </w:rPr>
              <w:t xml:space="preserve">1 MHz &lt; </w:t>
            </w:r>
            <w:proofErr w:type="spellStart"/>
            <w:r w:rsidRPr="004F1421">
              <w:rPr>
                <w:lang w:val="en-AU"/>
              </w:rPr>
              <w:t>foffset</w:t>
            </w:r>
            <w:proofErr w:type="spellEnd"/>
            <w:r w:rsidRPr="004F1421">
              <w:rPr>
                <w:lang w:val="en-AU"/>
              </w:rPr>
              <w:t xml:space="preserve"> &lt; 20 MHz</w:t>
            </w:r>
          </w:p>
        </w:tc>
        <w:tc>
          <w:tcPr>
            <w:tcW w:w="0" w:type="auto"/>
            <w:tcBorders>
              <w:top w:val="single" w:sz="4" w:space="0" w:color="auto"/>
              <w:left w:val="single" w:sz="4" w:space="0" w:color="auto"/>
              <w:bottom w:val="single" w:sz="4" w:space="0" w:color="auto"/>
              <w:right w:val="single" w:sz="4" w:space="0" w:color="auto"/>
            </w:tcBorders>
            <w:noWrap/>
            <w:hideMark/>
          </w:tcPr>
          <w:p w14:paraId="34BF28CD" w14:textId="77777777" w:rsidR="001F7651" w:rsidRPr="004F1421" w:rsidRDefault="001F7651">
            <w:pPr>
              <w:jc w:val="center"/>
              <w:rPr>
                <w:lang w:val="en-AU"/>
              </w:rPr>
            </w:pPr>
            <w:r w:rsidRPr="004F1421">
              <w:rPr>
                <w:lang w:val="en-AU"/>
              </w:rPr>
              <w:t>-13</w:t>
            </w:r>
          </w:p>
        </w:tc>
        <w:tc>
          <w:tcPr>
            <w:tcW w:w="0" w:type="auto"/>
            <w:tcBorders>
              <w:top w:val="single" w:sz="4" w:space="0" w:color="auto"/>
              <w:left w:val="single" w:sz="4" w:space="0" w:color="auto"/>
              <w:bottom w:val="single" w:sz="4" w:space="0" w:color="auto"/>
              <w:right w:val="single" w:sz="4" w:space="0" w:color="auto"/>
            </w:tcBorders>
            <w:noWrap/>
            <w:hideMark/>
          </w:tcPr>
          <w:p w14:paraId="248CFD64" w14:textId="77777777" w:rsidR="001F7651" w:rsidRPr="004F1421" w:rsidRDefault="001F7651">
            <w:pPr>
              <w:jc w:val="center"/>
              <w:rPr>
                <w:lang w:val="en-AU"/>
              </w:rPr>
            </w:pPr>
            <w:r w:rsidRPr="004F1421">
              <w:rPr>
                <w:lang w:val="en-AU"/>
              </w:rPr>
              <w:t>1 MHz</w:t>
            </w:r>
          </w:p>
        </w:tc>
      </w:tr>
      <w:tr w:rsidR="001F7651" w:rsidRPr="004F1421" w14:paraId="5B7F2F2E" w14:textId="77777777" w:rsidTr="00C35FD1">
        <w:trPr>
          <w:trHeight w:val="300"/>
          <w:jc w:val="center"/>
        </w:trPr>
        <w:tc>
          <w:tcPr>
            <w:tcW w:w="0" w:type="auto"/>
            <w:tcBorders>
              <w:top w:val="single" w:sz="4" w:space="0" w:color="auto"/>
              <w:left w:val="single" w:sz="4" w:space="0" w:color="auto"/>
              <w:bottom w:val="single" w:sz="4" w:space="0" w:color="auto"/>
              <w:right w:val="single" w:sz="4" w:space="0" w:color="auto"/>
            </w:tcBorders>
            <w:noWrap/>
            <w:hideMark/>
          </w:tcPr>
          <w:p w14:paraId="208F9BE5" w14:textId="77777777" w:rsidR="001F7651" w:rsidRPr="004F1421" w:rsidRDefault="001F7651">
            <w:pPr>
              <w:jc w:val="center"/>
              <w:rPr>
                <w:lang w:val="en-AU"/>
              </w:rPr>
            </w:pPr>
            <w:proofErr w:type="spellStart"/>
            <w:r w:rsidRPr="004F1421">
              <w:rPr>
                <w:lang w:val="en-AU"/>
              </w:rPr>
              <w:t>foffset</w:t>
            </w:r>
            <w:proofErr w:type="spellEnd"/>
            <w:r w:rsidRPr="004F1421">
              <w:rPr>
                <w:lang w:val="en-AU"/>
              </w:rPr>
              <w:t xml:space="preserve"> &gt; 20 MHz</w:t>
            </w:r>
          </w:p>
        </w:tc>
        <w:tc>
          <w:tcPr>
            <w:tcW w:w="0" w:type="auto"/>
            <w:tcBorders>
              <w:top w:val="single" w:sz="4" w:space="0" w:color="auto"/>
              <w:left w:val="single" w:sz="4" w:space="0" w:color="auto"/>
              <w:bottom w:val="single" w:sz="4" w:space="0" w:color="auto"/>
              <w:right w:val="single" w:sz="4" w:space="0" w:color="auto"/>
            </w:tcBorders>
            <w:noWrap/>
            <w:hideMark/>
          </w:tcPr>
          <w:p w14:paraId="405C50E5" w14:textId="77777777" w:rsidR="001F7651" w:rsidRPr="004F1421" w:rsidRDefault="001F7651">
            <w:pPr>
              <w:jc w:val="center"/>
              <w:rPr>
                <w:lang w:val="en-AU"/>
              </w:rPr>
            </w:pPr>
            <w:r w:rsidRPr="004F1421">
              <w:rPr>
                <w:lang w:val="en-AU"/>
              </w:rPr>
              <w:t>-25</w:t>
            </w:r>
          </w:p>
        </w:tc>
        <w:tc>
          <w:tcPr>
            <w:tcW w:w="0" w:type="auto"/>
            <w:tcBorders>
              <w:top w:val="single" w:sz="4" w:space="0" w:color="auto"/>
              <w:left w:val="single" w:sz="4" w:space="0" w:color="auto"/>
              <w:bottom w:val="single" w:sz="4" w:space="0" w:color="auto"/>
              <w:right w:val="single" w:sz="4" w:space="0" w:color="auto"/>
            </w:tcBorders>
            <w:noWrap/>
            <w:hideMark/>
          </w:tcPr>
          <w:p w14:paraId="30983D94" w14:textId="77777777" w:rsidR="001F7651" w:rsidRPr="004F1421" w:rsidRDefault="001F7651">
            <w:pPr>
              <w:jc w:val="center"/>
              <w:rPr>
                <w:lang w:val="en-AU"/>
              </w:rPr>
            </w:pPr>
            <w:r w:rsidRPr="004F1421">
              <w:rPr>
                <w:lang w:val="en-AU"/>
              </w:rPr>
              <w:t>1 MHz</w:t>
            </w:r>
          </w:p>
        </w:tc>
      </w:tr>
    </w:tbl>
    <w:p w14:paraId="3941DE70" w14:textId="77777777" w:rsidR="001F7651" w:rsidRPr="004F1421" w:rsidRDefault="001F7651" w:rsidP="001F7651">
      <w:pPr>
        <w:jc w:val="both"/>
        <w:rPr>
          <w:lang w:val="en-AU"/>
        </w:rPr>
      </w:pPr>
    </w:p>
    <w:p w14:paraId="2EFF49A7" w14:textId="77777777" w:rsidR="001F7651" w:rsidRPr="004F1421" w:rsidRDefault="001F7651" w:rsidP="001F7651">
      <w:pPr>
        <w:jc w:val="both"/>
        <w:rPr>
          <w:lang w:val="en-AU"/>
        </w:rPr>
      </w:pPr>
      <w:r w:rsidRPr="004F1421">
        <w:rPr>
          <w:lang w:val="en-AU"/>
        </w:rPr>
        <w:t xml:space="preserve">Spurious emission limits are shown in </w:t>
      </w:r>
      <w:r w:rsidRPr="004F1421">
        <w:rPr>
          <w:lang w:val="en-AU"/>
        </w:rPr>
        <w:fldChar w:fldCharType="begin"/>
      </w:r>
      <w:r w:rsidRPr="004F1421">
        <w:rPr>
          <w:lang w:val="en-AU"/>
        </w:rPr>
        <w:instrText xml:space="preserve"> REF _Ref497910506 \h  \* MERGEFORMAT </w:instrText>
      </w:r>
      <w:r w:rsidRPr="004F1421">
        <w:rPr>
          <w:lang w:val="en-AU"/>
        </w:rPr>
      </w:r>
      <w:r w:rsidRPr="004F1421">
        <w:rPr>
          <w:lang w:val="en-AU"/>
        </w:rPr>
        <w:fldChar w:fldCharType="separate"/>
      </w:r>
      <w:r w:rsidRPr="004F1421">
        <w:rPr>
          <w:lang w:val="en-AU"/>
        </w:rPr>
        <w:t xml:space="preserve">Table </w:t>
      </w:r>
      <w:r w:rsidRPr="004F1421">
        <w:rPr>
          <w:noProof/>
          <w:lang w:val="en-AU"/>
        </w:rPr>
        <w:t>2</w:t>
      </w:r>
      <w:r w:rsidRPr="004F1421">
        <w:rPr>
          <w:lang w:val="en-AU"/>
        </w:rPr>
        <w:t>.</w:t>
      </w:r>
      <w:r w:rsidRPr="004F1421">
        <w:rPr>
          <w:noProof/>
          <w:lang w:val="en-AU"/>
        </w:rPr>
        <w:t>3</w:t>
      </w:r>
      <w:r w:rsidRPr="004F1421">
        <w:rPr>
          <w:lang w:val="en-AU"/>
        </w:rPr>
        <w:fldChar w:fldCharType="end"/>
      </w:r>
      <w:r w:rsidRPr="004F1421">
        <w:rPr>
          <w:lang w:val="en-AU"/>
        </w:rPr>
        <w:t>.</w:t>
      </w:r>
    </w:p>
    <w:p w14:paraId="12B952C7" w14:textId="77777777" w:rsidR="001F7651" w:rsidRPr="004F1421" w:rsidRDefault="001F7651" w:rsidP="001F7651">
      <w:pPr>
        <w:pStyle w:val="Caption"/>
        <w:jc w:val="center"/>
        <w:rPr>
          <w:lang w:val="en-AU"/>
        </w:rPr>
      </w:pPr>
      <w:bookmarkStart w:id="6" w:name="_Ref497910506"/>
      <w:r w:rsidRPr="004F1421">
        <w:rPr>
          <w:lang w:val="en-AU"/>
        </w:rPr>
        <w:t xml:space="preserve">Table </w:t>
      </w:r>
      <w:r w:rsidRPr="004F1421">
        <w:rPr>
          <w:lang w:val="en-AU"/>
        </w:rPr>
        <w:fldChar w:fldCharType="begin"/>
      </w:r>
      <w:r w:rsidRPr="004F1421">
        <w:rPr>
          <w:lang w:val="en-AU"/>
        </w:rPr>
        <w:instrText xml:space="preserve"> STYLEREF 1 \s </w:instrText>
      </w:r>
      <w:r w:rsidRPr="004F1421">
        <w:rPr>
          <w:lang w:val="en-AU"/>
        </w:rPr>
        <w:fldChar w:fldCharType="separate"/>
      </w:r>
      <w:r w:rsidRPr="004F1421">
        <w:rPr>
          <w:noProof/>
          <w:lang w:val="en-AU"/>
        </w:rPr>
        <w:t>2</w:t>
      </w:r>
      <w:r w:rsidRPr="004F1421">
        <w:rPr>
          <w:lang w:val="en-AU"/>
        </w:rPr>
        <w:fldChar w:fldCharType="end"/>
      </w:r>
      <w:r w:rsidRPr="004F1421">
        <w:rPr>
          <w:lang w:val="en-AU"/>
        </w:rPr>
        <w:t>.</w:t>
      </w:r>
      <w:r w:rsidRPr="004F1421">
        <w:rPr>
          <w:lang w:val="en-AU"/>
        </w:rPr>
        <w:fldChar w:fldCharType="begin"/>
      </w:r>
      <w:r w:rsidRPr="004F1421">
        <w:rPr>
          <w:lang w:val="en-AU"/>
        </w:rPr>
        <w:instrText xml:space="preserve"> SEQ Table \* ARABIC \s 1 </w:instrText>
      </w:r>
      <w:r w:rsidRPr="004F1421">
        <w:rPr>
          <w:lang w:val="en-AU"/>
        </w:rPr>
        <w:fldChar w:fldCharType="separate"/>
      </w:r>
      <w:r w:rsidRPr="004F1421">
        <w:rPr>
          <w:noProof/>
          <w:lang w:val="en-AU"/>
        </w:rPr>
        <w:t>3</w:t>
      </w:r>
      <w:r w:rsidRPr="004F1421">
        <w:rPr>
          <w:lang w:val="en-AU"/>
        </w:rPr>
        <w:fldChar w:fldCharType="end"/>
      </w:r>
      <w:bookmarkEnd w:id="6"/>
      <w:r w:rsidRPr="004F1421">
        <w:rPr>
          <w:lang w:val="en-AU"/>
        </w:rPr>
        <w:t xml:space="preserve"> ACMA spurious emission limits</w:t>
      </w:r>
    </w:p>
    <w:tbl>
      <w:tblPr>
        <w:tblStyle w:val="TableGrid"/>
        <w:tblW w:w="0" w:type="auto"/>
        <w:jc w:val="center"/>
        <w:tblLook w:val="04A0" w:firstRow="1" w:lastRow="0" w:firstColumn="1" w:lastColumn="0" w:noHBand="0" w:noVBand="1"/>
      </w:tblPr>
      <w:tblGrid>
        <w:gridCol w:w="3052"/>
        <w:gridCol w:w="3617"/>
        <w:gridCol w:w="2347"/>
      </w:tblGrid>
      <w:tr w:rsidR="001F7651" w:rsidRPr="004F1421" w14:paraId="29B529BC" w14:textId="77777777" w:rsidTr="00C35FD1">
        <w:trPr>
          <w:trHeight w:val="600"/>
          <w:jc w:val="center"/>
        </w:trPr>
        <w:tc>
          <w:tcPr>
            <w:tcW w:w="0" w:type="auto"/>
            <w:tcBorders>
              <w:top w:val="single" w:sz="4" w:space="0" w:color="auto"/>
              <w:left w:val="single" w:sz="4" w:space="0" w:color="auto"/>
              <w:bottom w:val="single" w:sz="4" w:space="0" w:color="auto"/>
              <w:right w:val="single" w:sz="4" w:space="0" w:color="auto"/>
            </w:tcBorders>
            <w:hideMark/>
          </w:tcPr>
          <w:p w14:paraId="6AA95E3A" w14:textId="77777777" w:rsidR="001F7651" w:rsidRPr="004F1421" w:rsidRDefault="001F7651">
            <w:pPr>
              <w:jc w:val="center"/>
              <w:rPr>
                <w:b/>
                <w:bCs/>
                <w:lang w:val="en-AU"/>
              </w:rPr>
            </w:pPr>
            <w:r w:rsidRPr="004F1421">
              <w:rPr>
                <w:b/>
                <w:bCs/>
                <w:lang w:val="en-AU"/>
              </w:rPr>
              <w:t>Frequency offset range (</w:t>
            </w:r>
            <w:proofErr w:type="spellStart"/>
            <w:r w:rsidRPr="004F1421">
              <w:rPr>
                <w:b/>
                <w:bCs/>
                <w:lang w:val="en-AU"/>
              </w:rPr>
              <w:t>foffset</w:t>
            </w:r>
            <w:proofErr w:type="spellEnd"/>
            <w:r w:rsidRPr="004F1421">
              <w:rPr>
                <w:b/>
                <w:bCs/>
                <w:lang w:val="en-AU"/>
              </w:rPr>
              <w:t>)</w:t>
            </w:r>
          </w:p>
        </w:tc>
        <w:tc>
          <w:tcPr>
            <w:tcW w:w="0" w:type="auto"/>
            <w:tcBorders>
              <w:top w:val="single" w:sz="4" w:space="0" w:color="auto"/>
              <w:left w:val="single" w:sz="4" w:space="0" w:color="auto"/>
              <w:bottom w:val="single" w:sz="4" w:space="0" w:color="auto"/>
              <w:right w:val="single" w:sz="4" w:space="0" w:color="auto"/>
            </w:tcBorders>
            <w:hideMark/>
          </w:tcPr>
          <w:p w14:paraId="7E90D146" w14:textId="77777777" w:rsidR="001F7651" w:rsidRPr="004F1421" w:rsidRDefault="001F7651">
            <w:pPr>
              <w:jc w:val="center"/>
              <w:rPr>
                <w:b/>
                <w:bCs/>
                <w:lang w:val="en-AU"/>
              </w:rPr>
            </w:pPr>
            <w:r w:rsidRPr="004F1421">
              <w:rPr>
                <w:b/>
                <w:bCs/>
                <w:lang w:val="en-AU"/>
              </w:rPr>
              <w:t>Radiated maximum true mean power (dBm EIRP)</w:t>
            </w:r>
          </w:p>
        </w:tc>
        <w:tc>
          <w:tcPr>
            <w:tcW w:w="0" w:type="auto"/>
            <w:tcBorders>
              <w:top w:val="single" w:sz="4" w:space="0" w:color="auto"/>
              <w:left w:val="single" w:sz="4" w:space="0" w:color="auto"/>
              <w:bottom w:val="single" w:sz="4" w:space="0" w:color="auto"/>
              <w:right w:val="single" w:sz="4" w:space="0" w:color="auto"/>
            </w:tcBorders>
            <w:noWrap/>
            <w:hideMark/>
          </w:tcPr>
          <w:p w14:paraId="14B97473" w14:textId="77777777" w:rsidR="001F7651" w:rsidRPr="004F1421" w:rsidRDefault="001F7651">
            <w:pPr>
              <w:jc w:val="center"/>
              <w:rPr>
                <w:b/>
                <w:bCs/>
                <w:lang w:val="en-AU"/>
              </w:rPr>
            </w:pPr>
            <w:r w:rsidRPr="004F1421">
              <w:rPr>
                <w:b/>
                <w:bCs/>
                <w:lang w:val="en-AU"/>
              </w:rPr>
              <w:t>Specified Bandwidth</w:t>
            </w:r>
          </w:p>
        </w:tc>
      </w:tr>
      <w:tr w:rsidR="001F7651" w:rsidRPr="004F1421" w14:paraId="6D049076" w14:textId="77777777" w:rsidTr="00C35FD1">
        <w:trPr>
          <w:trHeight w:val="300"/>
          <w:jc w:val="center"/>
        </w:trPr>
        <w:tc>
          <w:tcPr>
            <w:tcW w:w="0" w:type="auto"/>
            <w:tcBorders>
              <w:top w:val="single" w:sz="4" w:space="0" w:color="auto"/>
              <w:left w:val="single" w:sz="4" w:space="0" w:color="auto"/>
              <w:bottom w:val="single" w:sz="4" w:space="0" w:color="auto"/>
              <w:right w:val="single" w:sz="4" w:space="0" w:color="auto"/>
            </w:tcBorders>
            <w:noWrap/>
            <w:hideMark/>
          </w:tcPr>
          <w:p w14:paraId="260ECF7D" w14:textId="77777777" w:rsidR="001F7651" w:rsidRPr="004F1421" w:rsidRDefault="001F7651">
            <w:pPr>
              <w:jc w:val="center"/>
              <w:rPr>
                <w:lang w:val="en-AU"/>
              </w:rPr>
            </w:pPr>
            <w:r w:rsidRPr="004F1421">
              <w:rPr>
                <w:lang w:val="en-AU"/>
              </w:rPr>
              <w:t>9 kHz &lt; f &lt; 150 kHz</w:t>
            </w:r>
          </w:p>
        </w:tc>
        <w:tc>
          <w:tcPr>
            <w:tcW w:w="0" w:type="auto"/>
            <w:tcBorders>
              <w:top w:val="single" w:sz="4" w:space="0" w:color="auto"/>
              <w:left w:val="single" w:sz="4" w:space="0" w:color="auto"/>
              <w:bottom w:val="single" w:sz="4" w:space="0" w:color="auto"/>
              <w:right w:val="single" w:sz="4" w:space="0" w:color="auto"/>
            </w:tcBorders>
            <w:noWrap/>
            <w:hideMark/>
          </w:tcPr>
          <w:p w14:paraId="213ABF1C" w14:textId="77777777" w:rsidR="001F7651" w:rsidRPr="004F1421" w:rsidRDefault="001F7651">
            <w:pPr>
              <w:jc w:val="center"/>
              <w:rPr>
                <w:lang w:val="en-AU"/>
              </w:rPr>
            </w:pPr>
            <w:r w:rsidRPr="004F1421">
              <w:rPr>
                <w:lang w:val="en-AU"/>
              </w:rPr>
              <w:t>-36</w:t>
            </w:r>
          </w:p>
        </w:tc>
        <w:tc>
          <w:tcPr>
            <w:tcW w:w="0" w:type="auto"/>
            <w:tcBorders>
              <w:top w:val="single" w:sz="4" w:space="0" w:color="auto"/>
              <w:left w:val="single" w:sz="4" w:space="0" w:color="auto"/>
              <w:bottom w:val="single" w:sz="4" w:space="0" w:color="auto"/>
              <w:right w:val="single" w:sz="4" w:space="0" w:color="auto"/>
            </w:tcBorders>
            <w:noWrap/>
            <w:hideMark/>
          </w:tcPr>
          <w:p w14:paraId="65C260B3" w14:textId="77777777" w:rsidR="001F7651" w:rsidRPr="004F1421" w:rsidRDefault="001F7651">
            <w:pPr>
              <w:jc w:val="center"/>
              <w:rPr>
                <w:lang w:val="en-AU"/>
              </w:rPr>
            </w:pPr>
            <w:r w:rsidRPr="004F1421">
              <w:rPr>
                <w:lang w:val="en-AU"/>
              </w:rPr>
              <w:t>1 kHz</w:t>
            </w:r>
          </w:p>
        </w:tc>
      </w:tr>
      <w:tr w:rsidR="001F7651" w:rsidRPr="004F1421" w14:paraId="6B2DD76E" w14:textId="77777777" w:rsidTr="00C35FD1">
        <w:trPr>
          <w:trHeight w:val="300"/>
          <w:jc w:val="center"/>
        </w:trPr>
        <w:tc>
          <w:tcPr>
            <w:tcW w:w="0" w:type="auto"/>
            <w:tcBorders>
              <w:top w:val="single" w:sz="4" w:space="0" w:color="auto"/>
              <w:left w:val="single" w:sz="4" w:space="0" w:color="auto"/>
              <w:bottom w:val="single" w:sz="4" w:space="0" w:color="auto"/>
              <w:right w:val="single" w:sz="4" w:space="0" w:color="auto"/>
            </w:tcBorders>
            <w:noWrap/>
            <w:hideMark/>
          </w:tcPr>
          <w:p w14:paraId="6326EC1C" w14:textId="77777777" w:rsidR="001F7651" w:rsidRPr="004F1421" w:rsidRDefault="001F7651">
            <w:pPr>
              <w:jc w:val="center"/>
              <w:rPr>
                <w:lang w:val="en-AU"/>
              </w:rPr>
            </w:pPr>
            <w:r w:rsidRPr="004F1421">
              <w:rPr>
                <w:lang w:val="en-AU"/>
              </w:rPr>
              <w:t>150 kHz &lt; f &lt; 30 MHz</w:t>
            </w:r>
          </w:p>
        </w:tc>
        <w:tc>
          <w:tcPr>
            <w:tcW w:w="0" w:type="auto"/>
            <w:tcBorders>
              <w:top w:val="single" w:sz="4" w:space="0" w:color="auto"/>
              <w:left w:val="single" w:sz="4" w:space="0" w:color="auto"/>
              <w:bottom w:val="single" w:sz="4" w:space="0" w:color="auto"/>
              <w:right w:val="single" w:sz="4" w:space="0" w:color="auto"/>
            </w:tcBorders>
            <w:noWrap/>
            <w:hideMark/>
          </w:tcPr>
          <w:p w14:paraId="673CE814" w14:textId="77777777" w:rsidR="001F7651" w:rsidRPr="004F1421" w:rsidRDefault="001F7651">
            <w:pPr>
              <w:jc w:val="center"/>
              <w:rPr>
                <w:lang w:val="en-AU"/>
              </w:rPr>
            </w:pPr>
            <w:r w:rsidRPr="004F1421">
              <w:rPr>
                <w:lang w:val="en-AU"/>
              </w:rPr>
              <w:t>-36</w:t>
            </w:r>
          </w:p>
        </w:tc>
        <w:tc>
          <w:tcPr>
            <w:tcW w:w="0" w:type="auto"/>
            <w:tcBorders>
              <w:top w:val="single" w:sz="4" w:space="0" w:color="auto"/>
              <w:left w:val="single" w:sz="4" w:space="0" w:color="auto"/>
              <w:bottom w:val="single" w:sz="4" w:space="0" w:color="auto"/>
              <w:right w:val="single" w:sz="4" w:space="0" w:color="auto"/>
            </w:tcBorders>
            <w:noWrap/>
            <w:hideMark/>
          </w:tcPr>
          <w:p w14:paraId="26A03569" w14:textId="77777777" w:rsidR="001F7651" w:rsidRPr="004F1421" w:rsidRDefault="001F7651">
            <w:pPr>
              <w:jc w:val="center"/>
              <w:rPr>
                <w:lang w:val="en-AU"/>
              </w:rPr>
            </w:pPr>
            <w:r w:rsidRPr="004F1421">
              <w:rPr>
                <w:lang w:val="en-AU"/>
              </w:rPr>
              <w:t>10 kHz</w:t>
            </w:r>
          </w:p>
        </w:tc>
      </w:tr>
      <w:tr w:rsidR="001F7651" w:rsidRPr="004F1421" w14:paraId="378542A6" w14:textId="77777777" w:rsidTr="00C35FD1">
        <w:trPr>
          <w:trHeight w:val="300"/>
          <w:jc w:val="center"/>
        </w:trPr>
        <w:tc>
          <w:tcPr>
            <w:tcW w:w="0" w:type="auto"/>
            <w:tcBorders>
              <w:top w:val="single" w:sz="4" w:space="0" w:color="auto"/>
              <w:left w:val="single" w:sz="4" w:space="0" w:color="auto"/>
              <w:bottom w:val="single" w:sz="4" w:space="0" w:color="auto"/>
              <w:right w:val="single" w:sz="4" w:space="0" w:color="auto"/>
            </w:tcBorders>
            <w:noWrap/>
            <w:hideMark/>
          </w:tcPr>
          <w:p w14:paraId="58AE9271" w14:textId="77777777" w:rsidR="001F7651" w:rsidRPr="004F1421" w:rsidRDefault="001F7651">
            <w:pPr>
              <w:jc w:val="center"/>
              <w:rPr>
                <w:lang w:val="en-AU"/>
              </w:rPr>
            </w:pPr>
            <w:r w:rsidRPr="004F1421">
              <w:rPr>
                <w:lang w:val="en-AU"/>
              </w:rPr>
              <w:t>30 MHz &lt; f &lt; 1 GHz</w:t>
            </w:r>
          </w:p>
        </w:tc>
        <w:tc>
          <w:tcPr>
            <w:tcW w:w="0" w:type="auto"/>
            <w:tcBorders>
              <w:top w:val="single" w:sz="4" w:space="0" w:color="auto"/>
              <w:left w:val="single" w:sz="4" w:space="0" w:color="auto"/>
              <w:bottom w:val="single" w:sz="4" w:space="0" w:color="auto"/>
              <w:right w:val="single" w:sz="4" w:space="0" w:color="auto"/>
            </w:tcBorders>
            <w:noWrap/>
            <w:hideMark/>
          </w:tcPr>
          <w:p w14:paraId="3C34E014" w14:textId="77777777" w:rsidR="001F7651" w:rsidRPr="004F1421" w:rsidRDefault="001F7651">
            <w:pPr>
              <w:jc w:val="center"/>
              <w:rPr>
                <w:lang w:val="en-AU"/>
              </w:rPr>
            </w:pPr>
            <w:r w:rsidRPr="004F1421">
              <w:rPr>
                <w:lang w:val="en-AU"/>
              </w:rPr>
              <w:t>-36</w:t>
            </w:r>
          </w:p>
        </w:tc>
        <w:tc>
          <w:tcPr>
            <w:tcW w:w="0" w:type="auto"/>
            <w:tcBorders>
              <w:top w:val="single" w:sz="4" w:space="0" w:color="auto"/>
              <w:left w:val="single" w:sz="4" w:space="0" w:color="auto"/>
              <w:bottom w:val="single" w:sz="4" w:space="0" w:color="auto"/>
              <w:right w:val="single" w:sz="4" w:space="0" w:color="auto"/>
            </w:tcBorders>
            <w:noWrap/>
            <w:hideMark/>
          </w:tcPr>
          <w:p w14:paraId="53852FBD" w14:textId="77777777" w:rsidR="001F7651" w:rsidRPr="004F1421" w:rsidRDefault="001F7651">
            <w:pPr>
              <w:jc w:val="center"/>
              <w:rPr>
                <w:lang w:val="en-AU"/>
              </w:rPr>
            </w:pPr>
            <w:r w:rsidRPr="004F1421">
              <w:rPr>
                <w:lang w:val="en-AU"/>
              </w:rPr>
              <w:t>100 kHz</w:t>
            </w:r>
          </w:p>
        </w:tc>
      </w:tr>
      <w:tr w:rsidR="001F7651" w:rsidRPr="004F1421" w14:paraId="570CFBB2" w14:textId="77777777" w:rsidTr="00C35FD1">
        <w:trPr>
          <w:trHeight w:val="300"/>
          <w:jc w:val="center"/>
        </w:trPr>
        <w:tc>
          <w:tcPr>
            <w:tcW w:w="0" w:type="auto"/>
            <w:tcBorders>
              <w:top w:val="single" w:sz="4" w:space="0" w:color="auto"/>
              <w:left w:val="single" w:sz="4" w:space="0" w:color="auto"/>
              <w:bottom w:val="single" w:sz="4" w:space="0" w:color="auto"/>
              <w:right w:val="single" w:sz="4" w:space="0" w:color="auto"/>
            </w:tcBorders>
            <w:noWrap/>
            <w:hideMark/>
          </w:tcPr>
          <w:p w14:paraId="0E5A9DBE" w14:textId="77777777" w:rsidR="001F7651" w:rsidRPr="004F1421" w:rsidRDefault="001F7651">
            <w:pPr>
              <w:jc w:val="center"/>
              <w:rPr>
                <w:lang w:val="en-AU"/>
              </w:rPr>
            </w:pPr>
            <w:r w:rsidRPr="004F1421">
              <w:rPr>
                <w:lang w:val="en-AU"/>
              </w:rPr>
              <w:t>1 GHz &lt; f &lt; 12.75 GHz</w:t>
            </w:r>
          </w:p>
        </w:tc>
        <w:tc>
          <w:tcPr>
            <w:tcW w:w="0" w:type="auto"/>
            <w:tcBorders>
              <w:top w:val="single" w:sz="4" w:space="0" w:color="auto"/>
              <w:left w:val="single" w:sz="4" w:space="0" w:color="auto"/>
              <w:bottom w:val="single" w:sz="4" w:space="0" w:color="auto"/>
              <w:right w:val="single" w:sz="4" w:space="0" w:color="auto"/>
            </w:tcBorders>
            <w:noWrap/>
            <w:hideMark/>
          </w:tcPr>
          <w:p w14:paraId="456247C8" w14:textId="77777777" w:rsidR="001F7651" w:rsidRPr="004F1421" w:rsidRDefault="001F7651">
            <w:pPr>
              <w:jc w:val="center"/>
              <w:rPr>
                <w:lang w:val="en-AU"/>
              </w:rPr>
            </w:pPr>
            <w:r w:rsidRPr="004F1421">
              <w:rPr>
                <w:lang w:val="en-AU"/>
              </w:rPr>
              <w:t>-30</w:t>
            </w:r>
          </w:p>
        </w:tc>
        <w:tc>
          <w:tcPr>
            <w:tcW w:w="0" w:type="auto"/>
            <w:tcBorders>
              <w:top w:val="single" w:sz="4" w:space="0" w:color="auto"/>
              <w:left w:val="single" w:sz="4" w:space="0" w:color="auto"/>
              <w:bottom w:val="single" w:sz="4" w:space="0" w:color="auto"/>
              <w:right w:val="single" w:sz="4" w:space="0" w:color="auto"/>
            </w:tcBorders>
            <w:noWrap/>
            <w:hideMark/>
          </w:tcPr>
          <w:p w14:paraId="6668A19D" w14:textId="77777777" w:rsidR="001F7651" w:rsidRPr="004F1421" w:rsidRDefault="001F7651">
            <w:pPr>
              <w:jc w:val="center"/>
              <w:rPr>
                <w:lang w:val="en-AU"/>
              </w:rPr>
            </w:pPr>
            <w:r w:rsidRPr="004F1421">
              <w:rPr>
                <w:lang w:val="en-AU"/>
              </w:rPr>
              <w:t>1 MHz</w:t>
            </w:r>
          </w:p>
        </w:tc>
      </w:tr>
    </w:tbl>
    <w:p w14:paraId="128B65E7" w14:textId="77777777" w:rsidR="00FA4FED" w:rsidRPr="004F1421" w:rsidRDefault="00FA4FED" w:rsidP="00FA4FED">
      <w:pPr>
        <w:jc w:val="both"/>
        <w:rPr>
          <w:i/>
          <w:lang w:val="en-AU"/>
        </w:rPr>
      </w:pPr>
      <w:bookmarkStart w:id="7" w:name="_Toc499191256"/>
    </w:p>
    <w:p w14:paraId="0A55C23D" w14:textId="0F64367F" w:rsidR="001F7651" w:rsidRPr="004F1421" w:rsidRDefault="00FA4FED" w:rsidP="004F1421">
      <w:pPr>
        <w:keepNext/>
        <w:jc w:val="both"/>
        <w:rPr>
          <w:i/>
          <w:lang w:val="en-AU"/>
        </w:rPr>
      </w:pPr>
      <w:r w:rsidRPr="004F1421">
        <w:rPr>
          <w:i/>
          <w:lang w:val="en-AU"/>
        </w:rPr>
        <w:t>A</w:t>
      </w:r>
      <w:r w:rsidR="001F7651" w:rsidRPr="004F1421">
        <w:rPr>
          <w:i/>
          <w:lang w:val="en-AU"/>
        </w:rPr>
        <w:t>pproach in 3GPP – guideline for reliable operation throughout the world</w:t>
      </w:r>
      <w:bookmarkEnd w:id="7"/>
    </w:p>
    <w:p w14:paraId="170941AE" w14:textId="1FE73B06" w:rsidR="001F7651" w:rsidRPr="004F1421" w:rsidRDefault="001F7651" w:rsidP="004F1421">
      <w:pPr>
        <w:keepNext/>
        <w:autoSpaceDE w:val="0"/>
        <w:autoSpaceDN w:val="0"/>
        <w:jc w:val="both"/>
        <w:rPr>
          <w:lang w:val="en-AU"/>
        </w:rPr>
      </w:pPr>
      <w:r w:rsidRPr="004F1421">
        <w:rPr>
          <w:lang w:val="en-AU"/>
        </w:rPr>
        <w:t>Considerable work is ongoing within 3GPP to formulate approaches for establishing requirements for massive multiple-input multiple output (</w:t>
      </w:r>
      <w:proofErr w:type="spellStart"/>
      <w:r w:rsidRPr="004F1421">
        <w:rPr>
          <w:lang w:val="en-AU"/>
        </w:rPr>
        <w:t>mMIMO</w:t>
      </w:r>
      <w:proofErr w:type="spellEnd"/>
      <w:r w:rsidRPr="004F1421">
        <w:rPr>
          <w:lang w:val="en-AU"/>
        </w:rPr>
        <w:t>) systems which are essential to the reali</w:t>
      </w:r>
      <w:r w:rsidR="00E268B4">
        <w:rPr>
          <w:lang w:val="en-AU"/>
        </w:rPr>
        <w:t>s</w:t>
      </w:r>
      <w:r w:rsidRPr="004F1421">
        <w:rPr>
          <w:lang w:val="en-AU"/>
        </w:rPr>
        <w:t xml:space="preserve">ation of 5G performance possibilities. The 3GPP work includes defining optimal emission requirements </w:t>
      </w:r>
      <w:r w:rsidR="004F1421" w:rsidRPr="004F1421">
        <w:rPr>
          <w:lang w:val="en-AU"/>
        </w:rPr>
        <w:t>and measurement</w:t>
      </w:r>
      <w:r w:rsidRPr="004F1421">
        <w:rPr>
          <w:lang w:val="en-AU"/>
        </w:rPr>
        <w:t xml:space="preserve"> methodologies (such as 3GPP specification TS 38.104, TS 38.141-2, TS 37.105 and TS 37.145-2). These specifications include requirements in both conducted and radiated domain and are meant to facilitate efficient use of spectrum with </w:t>
      </w:r>
      <w:proofErr w:type="spellStart"/>
      <w:r w:rsidRPr="004F1421">
        <w:rPr>
          <w:lang w:val="en-AU"/>
        </w:rPr>
        <w:t>mMIMO</w:t>
      </w:r>
      <w:proofErr w:type="spellEnd"/>
      <w:r w:rsidRPr="004F1421">
        <w:rPr>
          <w:lang w:val="en-AU"/>
        </w:rPr>
        <w:t xml:space="preserve"> system, including reliable coexistence between adjacent spectrum licensees. </w:t>
      </w:r>
      <w:r w:rsidR="00793885" w:rsidRPr="004F1421">
        <w:rPr>
          <w:lang w:val="en-AU"/>
        </w:rPr>
        <w:t>Typically,</w:t>
      </w:r>
      <w:r w:rsidRPr="004F1421">
        <w:rPr>
          <w:lang w:val="en-AU"/>
        </w:rPr>
        <w:t xml:space="preserve"> the 3GPP requirements regarding operating band emissions, and unwanted emissions on adjacent channels guarantee </w:t>
      </w:r>
      <w:proofErr w:type="gramStart"/>
      <w:r w:rsidRPr="004F1421">
        <w:rPr>
          <w:lang w:val="en-AU"/>
        </w:rPr>
        <w:t>sufficient</w:t>
      </w:r>
      <w:proofErr w:type="gramEnd"/>
      <w:r w:rsidRPr="004F1421">
        <w:rPr>
          <w:lang w:val="en-AU"/>
        </w:rPr>
        <w:t xml:space="preserve"> isolation between the networks using the frequency band.</w:t>
      </w:r>
    </w:p>
    <w:p w14:paraId="5929676F" w14:textId="074A7B6B" w:rsidR="001F7651" w:rsidRPr="004F1421" w:rsidRDefault="001F7651" w:rsidP="001F7651">
      <w:pPr>
        <w:autoSpaceDE w:val="0"/>
        <w:autoSpaceDN w:val="0"/>
        <w:jc w:val="both"/>
        <w:rPr>
          <w:lang w:val="en-AU"/>
        </w:rPr>
      </w:pPr>
      <w:r w:rsidRPr="004F1421">
        <w:rPr>
          <w:lang w:val="en-AU"/>
        </w:rPr>
        <w:t xml:space="preserve">In the context of </w:t>
      </w:r>
      <w:proofErr w:type="spellStart"/>
      <w:r w:rsidRPr="004F1421">
        <w:rPr>
          <w:lang w:val="en-AU"/>
        </w:rPr>
        <w:t>mMIMO</w:t>
      </w:r>
      <w:proofErr w:type="spellEnd"/>
      <w:r w:rsidRPr="004F1421">
        <w:rPr>
          <w:lang w:val="en-AU"/>
        </w:rPr>
        <w:t xml:space="preserve"> systems, it is especially important to recogni</w:t>
      </w:r>
      <w:r w:rsidR="00E268B4">
        <w:rPr>
          <w:lang w:val="en-AU"/>
        </w:rPr>
        <w:t>s</w:t>
      </w:r>
      <w:r w:rsidRPr="004F1421">
        <w:rPr>
          <w:lang w:val="en-AU"/>
        </w:rPr>
        <w:t xml:space="preserve">e that a separate framework has been developed for </w:t>
      </w:r>
      <w:proofErr w:type="spellStart"/>
      <w:r w:rsidRPr="004F1421">
        <w:rPr>
          <w:lang w:val="en-AU"/>
        </w:rPr>
        <w:t>mMIMO</w:t>
      </w:r>
      <w:proofErr w:type="spellEnd"/>
      <w:r w:rsidRPr="004F1421">
        <w:rPr>
          <w:lang w:val="en-AU"/>
        </w:rPr>
        <w:t xml:space="preserve"> systems for which requirements differ from traditional fixed antenna base stations. In 3GPP these requirements are called Active Antenna System (AAS) requirements. </w:t>
      </w:r>
    </w:p>
    <w:p w14:paraId="2471E225" w14:textId="6EFF8DBA" w:rsidR="001F7651" w:rsidRPr="004F1421" w:rsidRDefault="001F7651" w:rsidP="001F7651">
      <w:pPr>
        <w:autoSpaceDE w:val="0"/>
        <w:autoSpaceDN w:val="0"/>
        <w:jc w:val="both"/>
        <w:rPr>
          <w:iCs/>
          <w:lang w:val="en-AU" w:eastAsia="ja-JP"/>
        </w:rPr>
      </w:pPr>
      <w:r w:rsidRPr="004F1421">
        <w:rPr>
          <w:lang w:val="en-AU"/>
        </w:rPr>
        <w:lastRenderedPageBreak/>
        <w:t xml:space="preserve">For AAS emission requirements are relaxed up to 8 times, </w:t>
      </w:r>
      <w:r w:rsidR="00793885" w:rsidRPr="004F1421">
        <w:rPr>
          <w:lang w:val="en-AU"/>
        </w:rPr>
        <w:t>equalling</w:t>
      </w:r>
      <w:r w:rsidRPr="004F1421">
        <w:rPr>
          <w:lang w:val="en-AU"/>
        </w:rPr>
        <w:t xml:space="preserve"> 9 dB, compared to traditional fixed antenna base stations. The value comes from the </w:t>
      </w:r>
      <w:r w:rsidRPr="004F1421">
        <w:rPr>
          <w:iCs/>
          <w:lang w:val="en-AU" w:eastAsia="ja-JP"/>
        </w:rPr>
        <w:t>maximum number of layers/streams specified in 3GPP Rel-12. In case of an over-the-air (OTA) AAS BS, where no conducted measurement interface is available, the scaling factor is fixed at 8, together with a requirement that at least 8 digital transmission chains exist in the product.</w:t>
      </w:r>
    </w:p>
    <w:p w14:paraId="3FFD7098" w14:textId="1F0C6951" w:rsidR="001F7651" w:rsidRPr="004F1421" w:rsidRDefault="001F7651" w:rsidP="001F7651">
      <w:pPr>
        <w:autoSpaceDE w:val="0"/>
        <w:autoSpaceDN w:val="0"/>
        <w:jc w:val="both"/>
        <w:rPr>
          <w:lang w:val="en-AU"/>
        </w:rPr>
      </w:pPr>
      <w:r w:rsidRPr="004F1421">
        <w:rPr>
          <w:lang w:val="en-AU"/>
        </w:rPr>
        <w:t xml:space="preserve">Furthermore, 3GPP has </w:t>
      </w:r>
      <w:r w:rsidR="00E268B4">
        <w:rPr>
          <w:lang w:val="en-AU"/>
        </w:rPr>
        <w:t xml:space="preserve">recognised </w:t>
      </w:r>
      <w:r w:rsidRPr="004F1421">
        <w:rPr>
          <w:lang w:val="en-AU"/>
        </w:rPr>
        <w:t xml:space="preserve">that network interference correlates in relation to total radiated power (TRP) rather than effective isotropic radiated power (EIRP), </w:t>
      </w:r>
      <w:r w:rsidR="00793885" w:rsidRPr="004F1421">
        <w:rPr>
          <w:lang w:val="en-AU"/>
        </w:rPr>
        <w:t>since</w:t>
      </w:r>
      <w:r w:rsidRPr="004F1421">
        <w:rPr>
          <w:lang w:val="en-AU"/>
        </w:rPr>
        <w:t xml:space="preserve"> beamforming systems effectively time-average the emission impact in spatial domain. </w:t>
      </w:r>
      <w:r w:rsidR="00793885" w:rsidRPr="004F1421">
        <w:rPr>
          <w:lang w:val="en-AU"/>
        </w:rPr>
        <w:t>Therefore,</w:t>
      </w:r>
      <w:r w:rsidRPr="004F1421">
        <w:rPr>
          <w:lang w:val="en-AU"/>
        </w:rPr>
        <w:t xml:space="preserve"> conformance to the emission limits can be demonstrated by either power-sum over all antenna connectors meeting the limit or power at each antenna connector being 10*log10(n) below the emission limit, where n is the number of antenna connectors. Similar framework exists for radiated domain also.</w:t>
      </w:r>
    </w:p>
    <w:p w14:paraId="78D5582C" w14:textId="4362356B" w:rsidR="001F7651" w:rsidRPr="004F1421" w:rsidRDefault="001F7651" w:rsidP="001F7651">
      <w:pPr>
        <w:autoSpaceDE w:val="0"/>
        <w:autoSpaceDN w:val="0"/>
        <w:jc w:val="both"/>
        <w:rPr>
          <w:lang w:val="en-AU"/>
        </w:rPr>
      </w:pPr>
      <w:r w:rsidRPr="004F1421">
        <w:rPr>
          <w:lang w:val="en-AU"/>
        </w:rPr>
        <w:t xml:space="preserve">For user end devices, 3GPP 5G NR specifications </w:t>
      </w:r>
      <w:r w:rsidR="00793885">
        <w:rPr>
          <w:lang w:val="en-AU"/>
        </w:rPr>
        <w:t>consider</w:t>
      </w:r>
      <w:r w:rsidRPr="004F1421">
        <w:rPr>
          <w:lang w:val="en-AU"/>
        </w:rPr>
        <w:t xml:space="preserve"> the wider signal bandwidths. Moreover, without updating the current ACMA requirements</w:t>
      </w:r>
      <w:r w:rsidR="00793885">
        <w:rPr>
          <w:lang w:val="en-AU"/>
        </w:rPr>
        <w:t>.</w:t>
      </w:r>
      <w:r w:rsidRPr="004F1421">
        <w:rPr>
          <w:lang w:val="en-AU"/>
        </w:rPr>
        <w:t xml:space="preserve"> support for over 20 MHz wide transmissions would require extensive additional standardi</w:t>
      </w:r>
      <w:r w:rsidR="005C1BF2">
        <w:rPr>
          <w:lang w:val="en-AU"/>
        </w:rPr>
        <w:t>s</w:t>
      </w:r>
      <w:r w:rsidRPr="004F1421">
        <w:rPr>
          <w:lang w:val="en-AU"/>
        </w:rPr>
        <w:t>ation and development work</w:t>
      </w:r>
      <w:r w:rsidR="00793885">
        <w:rPr>
          <w:lang w:val="en-AU"/>
        </w:rPr>
        <w:t xml:space="preserve"> compromising</w:t>
      </w:r>
      <w:r w:rsidRPr="004F1421">
        <w:rPr>
          <w:lang w:val="en-AU"/>
        </w:rPr>
        <w:t xml:space="preserve"> </w:t>
      </w:r>
      <w:r w:rsidR="00793885">
        <w:rPr>
          <w:lang w:val="en-AU"/>
        </w:rPr>
        <w:t xml:space="preserve">the </w:t>
      </w:r>
      <w:r w:rsidRPr="004F1421">
        <w:rPr>
          <w:lang w:val="en-AU"/>
        </w:rPr>
        <w:t>performance of 5G systems.</w:t>
      </w:r>
    </w:p>
    <w:p w14:paraId="2BA491D6" w14:textId="2F94AFA4" w:rsidR="001F7651" w:rsidRPr="004F1421" w:rsidRDefault="001F7651" w:rsidP="001F7651">
      <w:pPr>
        <w:autoSpaceDE w:val="0"/>
        <w:autoSpaceDN w:val="0"/>
        <w:jc w:val="both"/>
        <w:rPr>
          <w:lang w:val="en-AU"/>
        </w:rPr>
      </w:pPr>
      <w:r w:rsidRPr="004F1421">
        <w:rPr>
          <w:lang w:val="en-AU"/>
        </w:rPr>
        <w:t xml:space="preserve">As a conclusion, the 3GPP specification framework for </w:t>
      </w:r>
      <w:proofErr w:type="spellStart"/>
      <w:r w:rsidRPr="004F1421">
        <w:rPr>
          <w:lang w:val="en-AU"/>
        </w:rPr>
        <w:t>mMIMO</w:t>
      </w:r>
      <w:proofErr w:type="spellEnd"/>
      <w:r w:rsidRPr="004F1421">
        <w:rPr>
          <w:lang w:val="en-AU"/>
        </w:rPr>
        <w:t xml:space="preserve"> systems enables utili</w:t>
      </w:r>
      <w:r w:rsidR="005C1BF2">
        <w:rPr>
          <w:lang w:val="en-AU"/>
        </w:rPr>
        <w:t>s</w:t>
      </w:r>
      <w:r w:rsidRPr="004F1421">
        <w:rPr>
          <w:lang w:val="en-AU"/>
        </w:rPr>
        <w:t>ing the high directivity of antenna array without increasing network interference. Additionally, user end device requirements have been updated to support transmission on wider bandwidths.</w:t>
      </w:r>
    </w:p>
    <w:p w14:paraId="637B9056" w14:textId="77777777" w:rsidR="001F7651" w:rsidRPr="004F1421" w:rsidRDefault="001F7651" w:rsidP="00FA4FED">
      <w:pPr>
        <w:autoSpaceDE w:val="0"/>
        <w:autoSpaceDN w:val="0"/>
        <w:jc w:val="both"/>
        <w:rPr>
          <w:i/>
          <w:lang w:val="en-AU"/>
        </w:rPr>
      </w:pPr>
      <w:bookmarkStart w:id="8" w:name="_Toc499191257"/>
      <w:r w:rsidRPr="004F1421">
        <w:rPr>
          <w:i/>
          <w:lang w:val="en-AU"/>
        </w:rPr>
        <w:t>Proposed updates to ACMA emission limits</w:t>
      </w:r>
      <w:bookmarkEnd w:id="8"/>
    </w:p>
    <w:p w14:paraId="165D2C08" w14:textId="70581ED4" w:rsidR="001F7651" w:rsidRPr="004F1421" w:rsidRDefault="001F7651" w:rsidP="001F7651">
      <w:pPr>
        <w:jc w:val="both"/>
        <w:rPr>
          <w:lang w:val="en-AU"/>
        </w:rPr>
      </w:pPr>
      <w:r w:rsidRPr="004F1421">
        <w:rPr>
          <w:lang w:val="en-AU"/>
        </w:rPr>
        <w:t xml:space="preserve">Current ACMA emission regulation framework under 3.4GHz Spectrum License and 3.5GHz Apparatus License would significantly disadvantage </w:t>
      </w:r>
      <w:proofErr w:type="spellStart"/>
      <w:r w:rsidRPr="004F1421">
        <w:rPr>
          <w:lang w:val="en-AU"/>
        </w:rPr>
        <w:t>mMIMO</w:t>
      </w:r>
      <w:proofErr w:type="spellEnd"/>
      <w:r w:rsidRPr="004F1421">
        <w:rPr>
          <w:lang w:val="en-AU"/>
        </w:rPr>
        <w:t xml:space="preserve"> in comparison to the 3GPP framework. </w:t>
      </w:r>
      <w:proofErr w:type="gramStart"/>
      <w:r w:rsidRPr="004F1421">
        <w:rPr>
          <w:lang w:val="en-AU"/>
        </w:rPr>
        <w:t>In particular, it</w:t>
      </w:r>
      <w:proofErr w:type="gramEnd"/>
      <w:r w:rsidRPr="004F1421">
        <w:rPr>
          <w:lang w:val="en-AU"/>
        </w:rPr>
        <w:t xml:space="preserve"> is likely to increase the power </w:t>
      </w:r>
      <w:proofErr w:type="spellStart"/>
      <w:r w:rsidRPr="004F1421">
        <w:rPr>
          <w:lang w:val="en-AU"/>
        </w:rPr>
        <w:t>backoff</w:t>
      </w:r>
      <w:proofErr w:type="spellEnd"/>
      <w:r w:rsidRPr="004F1421">
        <w:rPr>
          <w:lang w:val="en-AU"/>
        </w:rPr>
        <w:t xml:space="preserve"> required, impacting product size and cost and reduce potential performance to </w:t>
      </w:r>
      <w:r w:rsidR="00C35FD1">
        <w:rPr>
          <w:lang w:val="en-AU"/>
        </w:rPr>
        <w:t>likely</w:t>
      </w:r>
      <w:r w:rsidRPr="004F1421">
        <w:rPr>
          <w:lang w:val="en-AU"/>
        </w:rPr>
        <w:t xml:space="preserve"> uneconomic levels. </w:t>
      </w:r>
    </w:p>
    <w:p w14:paraId="0F6EDAE4" w14:textId="113E72C7" w:rsidR="001F7651" w:rsidRPr="004F1421" w:rsidRDefault="001F7651" w:rsidP="001F7651">
      <w:pPr>
        <w:jc w:val="both"/>
        <w:rPr>
          <w:lang w:val="en-AU"/>
        </w:rPr>
      </w:pPr>
      <w:r w:rsidRPr="00E268B4">
        <w:rPr>
          <w:u w:val="single"/>
          <w:lang w:val="en-AU"/>
        </w:rPr>
        <w:t xml:space="preserve">Nokia recommends </w:t>
      </w:r>
      <w:r w:rsidR="00E268B4">
        <w:rPr>
          <w:u w:val="single"/>
          <w:lang w:val="en-AU"/>
        </w:rPr>
        <w:t>that</w:t>
      </w:r>
      <w:r w:rsidRPr="00E268B4">
        <w:rPr>
          <w:u w:val="single"/>
          <w:lang w:val="en-AU"/>
        </w:rPr>
        <w:t xml:space="preserve"> ACMA moderni</w:t>
      </w:r>
      <w:r w:rsidR="00E268B4">
        <w:rPr>
          <w:u w:val="single"/>
          <w:lang w:val="en-AU"/>
        </w:rPr>
        <w:t>s</w:t>
      </w:r>
      <w:r w:rsidRPr="00E268B4">
        <w:rPr>
          <w:u w:val="single"/>
          <w:lang w:val="en-AU"/>
        </w:rPr>
        <w:t>e its emissions management framework across 3.4-3.</w:t>
      </w:r>
      <w:r w:rsidR="00C65301" w:rsidRPr="00E268B4">
        <w:rPr>
          <w:u w:val="single"/>
          <w:lang w:val="en-AU"/>
        </w:rPr>
        <w:t>8</w:t>
      </w:r>
      <w:r w:rsidRPr="00E268B4">
        <w:rPr>
          <w:u w:val="single"/>
          <w:lang w:val="en-AU"/>
        </w:rPr>
        <w:t xml:space="preserve">GHz to align with requirements in 3GPP technical specifications, </w:t>
      </w:r>
      <w:proofErr w:type="gramStart"/>
      <w:r w:rsidR="00E268B4">
        <w:rPr>
          <w:u w:val="single"/>
          <w:lang w:val="en-AU"/>
        </w:rPr>
        <w:t xml:space="preserve">maximising </w:t>
      </w:r>
      <w:r w:rsidRPr="00E268B4">
        <w:rPr>
          <w:u w:val="single"/>
          <w:lang w:val="en-AU"/>
        </w:rPr>
        <w:t xml:space="preserve"> product</w:t>
      </w:r>
      <w:proofErr w:type="gramEnd"/>
      <w:r w:rsidRPr="00E268B4">
        <w:rPr>
          <w:u w:val="single"/>
          <w:lang w:val="en-AU"/>
        </w:rPr>
        <w:t xml:space="preserve"> commonality to improve economies of scale, helping drive rapid uptake of 5G</w:t>
      </w:r>
      <w:r w:rsidRPr="004F1421">
        <w:rPr>
          <w:lang w:val="en-AU"/>
        </w:rPr>
        <w:t xml:space="preserve">. This </w:t>
      </w:r>
      <w:r w:rsidR="00E268B4">
        <w:rPr>
          <w:lang w:val="en-AU"/>
        </w:rPr>
        <w:t xml:space="preserve">modernisation </w:t>
      </w:r>
      <w:r w:rsidRPr="004F1421">
        <w:rPr>
          <w:lang w:val="en-AU"/>
        </w:rPr>
        <w:t xml:space="preserve"> approach would pave the way for 5G deployment and the use of </w:t>
      </w:r>
      <w:proofErr w:type="spellStart"/>
      <w:r w:rsidRPr="004F1421">
        <w:rPr>
          <w:lang w:val="en-AU"/>
        </w:rPr>
        <w:t>mMIMO</w:t>
      </w:r>
      <w:proofErr w:type="spellEnd"/>
      <w:r w:rsidRPr="004F1421">
        <w:rPr>
          <w:lang w:val="en-AU"/>
        </w:rPr>
        <w:t xml:space="preserve"> across the wider 3.4-3.</w:t>
      </w:r>
      <w:r w:rsidR="00C65301" w:rsidRPr="004F1421">
        <w:rPr>
          <w:lang w:val="en-AU"/>
        </w:rPr>
        <w:t>8</w:t>
      </w:r>
      <w:r w:rsidRPr="004F1421">
        <w:rPr>
          <w:lang w:val="en-AU"/>
        </w:rPr>
        <w:t>GHz band, including within the existing licenses covering 3.4-3.575GHz</w:t>
      </w:r>
      <w:r w:rsidR="00C65301" w:rsidRPr="004F1421">
        <w:rPr>
          <w:lang w:val="en-AU"/>
        </w:rPr>
        <w:t xml:space="preserve">, 3.575-3.7GHz </w:t>
      </w:r>
      <w:r w:rsidRPr="004F1421">
        <w:rPr>
          <w:lang w:val="en-AU"/>
        </w:rPr>
        <w:t>as a single update as the new segment of</w:t>
      </w:r>
      <w:r w:rsidR="00C65301" w:rsidRPr="004F1421">
        <w:rPr>
          <w:lang w:val="en-AU"/>
        </w:rPr>
        <w:t xml:space="preserve"> 3.7-3.8 GHz</w:t>
      </w:r>
      <w:r w:rsidRPr="004F1421">
        <w:rPr>
          <w:lang w:val="en-AU"/>
        </w:rPr>
        <w:t xml:space="preserve"> is made available for the deployment of point to multipoint wireless broadband applications.</w:t>
      </w:r>
    </w:p>
    <w:p w14:paraId="2AD02835" w14:textId="17907F1D" w:rsidR="001F7651" w:rsidRPr="004F1421" w:rsidRDefault="001F7651" w:rsidP="001F7651">
      <w:pPr>
        <w:jc w:val="both"/>
        <w:rPr>
          <w:lang w:val="en-AU"/>
        </w:rPr>
      </w:pPr>
      <w:r w:rsidRPr="004F1421">
        <w:rPr>
          <w:lang w:val="en-AU"/>
        </w:rPr>
        <w:t>For reference, 3GPP requirements</w:t>
      </w:r>
      <w:r w:rsidR="00C02D06" w:rsidRPr="004F1421">
        <w:rPr>
          <w:lang w:val="en-AU"/>
        </w:rPr>
        <w:t xml:space="preserve"> </w:t>
      </w:r>
      <w:r w:rsidRPr="004F1421">
        <w:rPr>
          <w:lang w:val="en-AU"/>
        </w:rPr>
        <w:t xml:space="preserve">for </w:t>
      </w:r>
      <w:proofErr w:type="spellStart"/>
      <w:r w:rsidRPr="004F1421">
        <w:rPr>
          <w:lang w:val="en-AU"/>
        </w:rPr>
        <w:t>mMIMO</w:t>
      </w:r>
      <w:proofErr w:type="spellEnd"/>
      <w:r w:rsidRPr="004F1421">
        <w:rPr>
          <w:lang w:val="en-AU"/>
        </w:rPr>
        <w:t xml:space="preserve">/AAS are shown in </w:t>
      </w:r>
      <w:r w:rsidRPr="004F1421">
        <w:rPr>
          <w:lang w:val="en-AU"/>
        </w:rPr>
        <w:fldChar w:fldCharType="begin"/>
      </w:r>
      <w:r w:rsidRPr="004F1421">
        <w:rPr>
          <w:lang w:val="en-AU"/>
        </w:rPr>
        <w:instrText xml:space="preserve"> REF _Ref497913629 \h  \* MERGEFORMAT </w:instrText>
      </w:r>
      <w:r w:rsidRPr="004F1421">
        <w:rPr>
          <w:lang w:val="en-AU"/>
        </w:rPr>
      </w:r>
      <w:r w:rsidRPr="004F1421">
        <w:rPr>
          <w:lang w:val="en-AU"/>
        </w:rPr>
        <w:fldChar w:fldCharType="separate"/>
      </w:r>
      <w:r w:rsidRPr="004F1421">
        <w:rPr>
          <w:lang w:val="en-AU"/>
        </w:rPr>
        <w:t>Table 3.</w:t>
      </w:r>
      <w:r w:rsidRPr="004F1421">
        <w:rPr>
          <w:noProof/>
          <w:lang w:val="en-AU"/>
        </w:rPr>
        <w:t>1</w:t>
      </w:r>
      <w:r w:rsidRPr="004F1421">
        <w:rPr>
          <w:lang w:val="en-AU"/>
        </w:rPr>
        <w:fldChar w:fldCharType="end"/>
      </w:r>
      <w:r w:rsidRPr="004F1421">
        <w:rPr>
          <w:lang w:val="en-AU"/>
        </w:rPr>
        <w:t xml:space="preserve"> and </w:t>
      </w:r>
      <w:r w:rsidRPr="004F1421">
        <w:rPr>
          <w:lang w:val="en-AU"/>
        </w:rPr>
        <w:fldChar w:fldCharType="begin"/>
      </w:r>
      <w:r w:rsidRPr="004F1421">
        <w:rPr>
          <w:lang w:val="en-AU"/>
        </w:rPr>
        <w:instrText xml:space="preserve"> REF _Ref497913662 \h  \* MERGEFORMAT </w:instrText>
      </w:r>
      <w:r w:rsidRPr="004F1421">
        <w:rPr>
          <w:lang w:val="en-AU"/>
        </w:rPr>
      </w:r>
      <w:r w:rsidRPr="004F1421">
        <w:rPr>
          <w:lang w:val="en-AU"/>
        </w:rPr>
        <w:fldChar w:fldCharType="separate"/>
      </w:r>
      <w:r w:rsidRPr="004F1421">
        <w:rPr>
          <w:lang w:val="en-AU"/>
        </w:rPr>
        <w:t>Table 3.2</w:t>
      </w:r>
      <w:r w:rsidRPr="004F1421">
        <w:rPr>
          <w:lang w:val="en-AU"/>
        </w:rPr>
        <w:fldChar w:fldCharType="end"/>
      </w:r>
      <w:r w:rsidRPr="004F1421">
        <w:rPr>
          <w:lang w:val="en-AU"/>
        </w:rPr>
        <w:t xml:space="preserve">. Additionally, spectrum emission mask for user end devices has been shown in </w:t>
      </w:r>
      <w:r w:rsidRPr="004F1421">
        <w:rPr>
          <w:lang w:val="en-AU"/>
        </w:rPr>
        <w:fldChar w:fldCharType="begin"/>
      </w:r>
      <w:r w:rsidRPr="004F1421">
        <w:rPr>
          <w:lang w:val="en-AU"/>
        </w:rPr>
        <w:instrText xml:space="preserve"> REF _Ref499149525 \h </w:instrText>
      </w:r>
      <w:r w:rsidRPr="004F1421">
        <w:rPr>
          <w:lang w:val="en-AU"/>
        </w:rPr>
      </w:r>
      <w:r w:rsidRPr="004F1421">
        <w:rPr>
          <w:lang w:val="en-AU"/>
        </w:rPr>
        <w:fldChar w:fldCharType="separate"/>
      </w:r>
      <w:r w:rsidRPr="004F1421">
        <w:rPr>
          <w:lang w:val="en-AU"/>
        </w:rPr>
        <w:t xml:space="preserve">Table </w:t>
      </w:r>
      <w:r w:rsidRPr="004F1421">
        <w:rPr>
          <w:noProof/>
          <w:lang w:val="en-AU"/>
        </w:rPr>
        <w:t>3</w:t>
      </w:r>
      <w:r w:rsidRPr="004F1421">
        <w:rPr>
          <w:lang w:val="en-AU"/>
        </w:rPr>
        <w:t>.</w:t>
      </w:r>
      <w:r w:rsidRPr="004F1421">
        <w:rPr>
          <w:noProof/>
          <w:lang w:val="en-AU"/>
        </w:rPr>
        <w:t>3</w:t>
      </w:r>
      <w:r w:rsidRPr="004F1421">
        <w:rPr>
          <w:lang w:val="en-AU"/>
        </w:rPr>
        <w:fldChar w:fldCharType="end"/>
      </w:r>
      <w:r w:rsidRPr="004F1421">
        <w:rPr>
          <w:lang w:val="en-AU"/>
        </w:rPr>
        <w:t>. It should be noted that in 3GPP frequency offset range is defined as offset immediately from the channel bandwidth edge, not from the spectrum license edge.</w:t>
      </w:r>
    </w:p>
    <w:p w14:paraId="292AE33D" w14:textId="77777777" w:rsidR="001F7651" w:rsidRPr="004F1421" w:rsidRDefault="001F7651" w:rsidP="001F7651">
      <w:pPr>
        <w:pStyle w:val="Caption"/>
        <w:jc w:val="center"/>
        <w:rPr>
          <w:lang w:val="en-AU"/>
        </w:rPr>
      </w:pPr>
      <w:bookmarkStart w:id="9" w:name="_Ref497913629"/>
    </w:p>
    <w:p w14:paraId="6D5C6DCE" w14:textId="77777777" w:rsidR="001F7651" w:rsidRPr="004F1421" w:rsidRDefault="001F7651" w:rsidP="001F7651">
      <w:pPr>
        <w:pStyle w:val="Caption"/>
        <w:jc w:val="center"/>
        <w:rPr>
          <w:lang w:val="en-AU"/>
        </w:rPr>
      </w:pPr>
      <w:r w:rsidRPr="004F1421">
        <w:rPr>
          <w:lang w:val="en-AU"/>
        </w:rPr>
        <w:t xml:space="preserve">Table </w:t>
      </w:r>
      <w:r w:rsidRPr="004F1421">
        <w:rPr>
          <w:lang w:val="en-AU"/>
        </w:rPr>
        <w:fldChar w:fldCharType="begin"/>
      </w:r>
      <w:r w:rsidRPr="004F1421">
        <w:rPr>
          <w:lang w:val="en-AU"/>
        </w:rPr>
        <w:instrText xml:space="preserve"> STYLEREF 1 \s </w:instrText>
      </w:r>
      <w:r w:rsidRPr="004F1421">
        <w:rPr>
          <w:lang w:val="en-AU"/>
        </w:rPr>
        <w:fldChar w:fldCharType="separate"/>
      </w:r>
      <w:r w:rsidRPr="004F1421">
        <w:rPr>
          <w:noProof/>
          <w:lang w:val="en-AU"/>
        </w:rPr>
        <w:t>3</w:t>
      </w:r>
      <w:r w:rsidRPr="004F1421">
        <w:rPr>
          <w:lang w:val="en-AU"/>
        </w:rPr>
        <w:fldChar w:fldCharType="end"/>
      </w:r>
      <w:r w:rsidRPr="004F1421">
        <w:rPr>
          <w:lang w:val="en-AU"/>
        </w:rPr>
        <w:t>.</w:t>
      </w:r>
      <w:r w:rsidRPr="004F1421">
        <w:rPr>
          <w:lang w:val="en-AU"/>
        </w:rPr>
        <w:fldChar w:fldCharType="begin"/>
      </w:r>
      <w:r w:rsidRPr="004F1421">
        <w:rPr>
          <w:lang w:val="en-AU"/>
        </w:rPr>
        <w:instrText xml:space="preserve"> SEQ Table \* ARABIC \s 1 </w:instrText>
      </w:r>
      <w:r w:rsidRPr="004F1421">
        <w:rPr>
          <w:lang w:val="en-AU"/>
        </w:rPr>
        <w:fldChar w:fldCharType="separate"/>
      </w:r>
      <w:r w:rsidRPr="004F1421">
        <w:rPr>
          <w:noProof/>
          <w:lang w:val="en-AU"/>
        </w:rPr>
        <w:t>1</w:t>
      </w:r>
      <w:r w:rsidRPr="004F1421">
        <w:rPr>
          <w:lang w:val="en-AU"/>
        </w:rPr>
        <w:fldChar w:fldCharType="end"/>
      </w:r>
      <w:bookmarkEnd w:id="9"/>
      <w:r w:rsidRPr="004F1421">
        <w:rPr>
          <w:lang w:val="en-AU"/>
        </w:rPr>
        <w:t xml:space="preserve"> 3GPP operating band unwanted emission limits for single-RAT E-UTRA, category B option 1 [2]</w:t>
      </w:r>
    </w:p>
    <w:tbl>
      <w:tblPr>
        <w:tblStyle w:val="TableGrid"/>
        <w:tblW w:w="0" w:type="auto"/>
        <w:jc w:val="center"/>
        <w:tblLook w:val="04A0" w:firstRow="1" w:lastRow="0" w:firstColumn="1" w:lastColumn="0" w:noHBand="0" w:noVBand="1"/>
      </w:tblPr>
      <w:tblGrid>
        <w:gridCol w:w="2972"/>
        <w:gridCol w:w="3829"/>
        <w:gridCol w:w="2215"/>
      </w:tblGrid>
      <w:tr w:rsidR="001F7651" w:rsidRPr="004F1421" w14:paraId="1C1EE40F" w14:textId="77777777" w:rsidTr="00C35FD1">
        <w:trPr>
          <w:trHeight w:val="765"/>
          <w:jc w:val="center"/>
        </w:trPr>
        <w:tc>
          <w:tcPr>
            <w:tcW w:w="2972" w:type="dxa"/>
            <w:tcBorders>
              <w:top w:val="single" w:sz="4" w:space="0" w:color="auto"/>
              <w:left w:val="single" w:sz="4" w:space="0" w:color="auto"/>
              <w:bottom w:val="single" w:sz="4" w:space="0" w:color="auto"/>
              <w:right w:val="single" w:sz="4" w:space="0" w:color="auto"/>
            </w:tcBorders>
            <w:hideMark/>
          </w:tcPr>
          <w:p w14:paraId="0DED5F17" w14:textId="77777777" w:rsidR="001F7651" w:rsidRPr="004F1421" w:rsidRDefault="001F7651">
            <w:pPr>
              <w:jc w:val="center"/>
              <w:rPr>
                <w:b/>
                <w:bCs/>
                <w:lang w:val="en-AU"/>
              </w:rPr>
            </w:pPr>
            <w:r w:rsidRPr="004F1421">
              <w:rPr>
                <w:b/>
                <w:bCs/>
                <w:lang w:val="en-AU"/>
              </w:rPr>
              <w:t>Frequency offset range (</w:t>
            </w:r>
            <w:proofErr w:type="spellStart"/>
            <w:r w:rsidRPr="004F1421">
              <w:rPr>
                <w:b/>
                <w:bCs/>
                <w:lang w:val="en-AU"/>
              </w:rPr>
              <w:t>foffset</w:t>
            </w:r>
            <w:proofErr w:type="spellEnd"/>
            <w:r w:rsidRPr="004F1421">
              <w:rPr>
                <w:b/>
                <w:bCs/>
                <w:lang w:val="en-AU"/>
              </w:rPr>
              <w:t>)</w:t>
            </w:r>
          </w:p>
        </w:tc>
        <w:tc>
          <w:tcPr>
            <w:tcW w:w="3829" w:type="dxa"/>
            <w:tcBorders>
              <w:top w:val="single" w:sz="4" w:space="0" w:color="auto"/>
              <w:left w:val="single" w:sz="4" w:space="0" w:color="auto"/>
              <w:bottom w:val="single" w:sz="4" w:space="0" w:color="auto"/>
              <w:right w:val="single" w:sz="4" w:space="0" w:color="auto"/>
            </w:tcBorders>
            <w:hideMark/>
          </w:tcPr>
          <w:p w14:paraId="6665B485" w14:textId="77777777" w:rsidR="001F7651" w:rsidRPr="004F1421" w:rsidRDefault="001F7651">
            <w:pPr>
              <w:jc w:val="center"/>
              <w:rPr>
                <w:b/>
                <w:bCs/>
                <w:lang w:val="en-AU"/>
              </w:rPr>
            </w:pPr>
            <w:r w:rsidRPr="004F1421">
              <w:rPr>
                <w:b/>
                <w:bCs/>
                <w:lang w:val="en-AU"/>
              </w:rPr>
              <w:t>Radiated maximum true mean power (dBm TRP)</w:t>
            </w:r>
          </w:p>
        </w:tc>
        <w:tc>
          <w:tcPr>
            <w:tcW w:w="2215" w:type="dxa"/>
            <w:tcBorders>
              <w:top w:val="single" w:sz="4" w:space="0" w:color="auto"/>
              <w:left w:val="single" w:sz="4" w:space="0" w:color="auto"/>
              <w:bottom w:val="single" w:sz="4" w:space="0" w:color="auto"/>
              <w:right w:val="single" w:sz="4" w:space="0" w:color="auto"/>
            </w:tcBorders>
            <w:noWrap/>
            <w:hideMark/>
          </w:tcPr>
          <w:p w14:paraId="66CB30E0" w14:textId="77777777" w:rsidR="001F7651" w:rsidRPr="004F1421" w:rsidRDefault="001F7651">
            <w:pPr>
              <w:jc w:val="center"/>
              <w:rPr>
                <w:b/>
                <w:bCs/>
                <w:lang w:val="en-AU"/>
              </w:rPr>
            </w:pPr>
            <w:r w:rsidRPr="004F1421">
              <w:rPr>
                <w:b/>
                <w:bCs/>
                <w:lang w:val="en-AU"/>
              </w:rPr>
              <w:t>Measurement Bandwidth</w:t>
            </w:r>
          </w:p>
        </w:tc>
      </w:tr>
      <w:tr w:rsidR="001F7651" w:rsidRPr="004F1421" w14:paraId="383BAD24" w14:textId="77777777" w:rsidTr="00C35FD1">
        <w:trPr>
          <w:trHeight w:val="300"/>
          <w:jc w:val="center"/>
        </w:trPr>
        <w:tc>
          <w:tcPr>
            <w:tcW w:w="2972" w:type="dxa"/>
            <w:tcBorders>
              <w:top w:val="single" w:sz="4" w:space="0" w:color="auto"/>
              <w:left w:val="single" w:sz="4" w:space="0" w:color="auto"/>
              <w:bottom w:val="single" w:sz="4" w:space="0" w:color="auto"/>
              <w:right w:val="single" w:sz="4" w:space="0" w:color="auto"/>
            </w:tcBorders>
            <w:noWrap/>
            <w:hideMark/>
          </w:tcPr>
          <w:p w14:paraId="681FCF64" w14:textId="77777777" w:rsidR="001F7651" w:rsidRPr="004F1421" w:rsidRDefault="001F7651">
            <w:pPr>
              <w:jc w:val="center"/>
              <w:rPr>
                <w:lang w:val="en-AU"/>
              </w:rPr>
            </w:pPr>
            <w:r w:rsidRPr="004F1421">
              <w:rPr>
                <w:lang w:val="en-AU"/>
              </w:rPr>
              <w:t xml:space="preserve">0 kHz &lt; </w:t>
            </w:r>
            <w:proofErr w:type="spellStart"/>
            <w:r w:rsidRPr="004F1421">
              <w:rPr>
                <w:lang w:val="en-AU"/>
              </w:rPr>
              <w:t>foffset</w:t>
            </w:r>
            <w:proofErr w:type="spellEnd"/>
            <w:r w:rsidRPr="004F1421">
              <w:rPr>
                <w:lang w:val="en-AU"/>
              </w:rPr>
              <w:t xml:space="preserve"> &lt; 5 MHz </w:t>
            </w:r>
          </w:p>
        </w:tc>
        <w:tc>
          <w:tcPr>
            <w:tcW w:w="3829" w:type="dxa"/>
            <w:tcBorders>
              <w:top w:val="single" w:sz="4" w:space="0" w:color="auto"/>
              <w:left w:val="single" w:sz="4" w:space="0" w:color="auto"/>
              <w:bottom w:val="single" w:sz="4" w:space="0" w:color="auto"/>
              <w:right w:val="single" w:sz="4" w:space="0" w:color="auto"/>
            </w:tcBorders>
            <w:noWrap/>
            <w:hideMark/>
          </w:tcPr>
          <w:p w14:paraId="27641528" w14:textId="77777777" w:rsidR="001F7651" w:rsidRPr="004F1421" w:rsidRDefault="001F7651">
            <w:pPr>
              <w:jc w:val="center"/>
              <w:rPr>
                <w:lang w:val="en-AU"/>
              </w:rPr>
            </w:pPr>
            <w:r w:rsidRPr="004F1421">
              <w:rPr>
                <w:lang w:val="en-AU"/>
              </w:rPr>
              <w:t>+2 dBm - (7/5) x (</w:t>
            </w:r>
            <w:proofErr w:type="spellStart"/>
            <w:r w:rsidRPr="004F1421">
              <w:rPr>
                <w:lang w:val="en-AU"/>
              </w:rPr>
              <w:t>foffset</w:t>
            </w:r>
            <w:proofErr w:type="spellEnd"/>
            <w:r w:rsidRPr="004F1421">
              <w:rPr>
                <w:lang w:val="en-AU"/>
              </w:rPr>
              <w:t xml:space="preserve"> -0.05) dB</w:t>
            </w:r>
          </w:p>
        </w:tc>
        <w:tc>
          <w:tcPr>
            <w:tcW w:w="2215" w:type="dxa"/>
            <w:tcBorders>
              <w:top w:val="single" w:sz="4" w:space="0" w:color="auto"/>
              <w:left w:val="single" w:sz="4" w:space="0" w:color="auto"/>
              <w:bottom w:val="single" w:sz="4" w:space="0" w:color="auto"/>
              <w:right w:val="single" w:sz="4" w:space="0" w:color="auto"/>
            </w:tcBorders>
            <w:noWrap/>
            <w:hideMark/>
          </w:tcPr>
          <w:p w14:paraId="458C739A" w14:textId="77777777" w:rsidR="001F7651" w:rsidRPr="004F1421" w:rsidRDefault="001F7651">
            <w:pPr>
              <w:jc w:val="center"/>
              <w:rPr>
                <w:lang w:val="en-AU"/>
              </w:rPr>
            </w:pPr>
            <w:r w:rsidRPr="004F1421">
              <w:rPr>
                <w:lang w:val="en-AU"/>
              </w:rPr>
              <w:t>100 kHz</w:t>
            </w:r>
          </w:p>
        </w:tc>
      </w:tr>
      <w:tr w:rsidR="001F7651" w:rsidRPr="004F1421" w14:paraId="4059F64F" w14:textId="77777777" w:rsidTr="00C35FD1">
        <w:trPr>
          <w:trHeight w:val="300"/>
          <w:jc w:val="center"/>
        </w:trPr>
        <w:tc>
          <w:tcPr>
            <w:tcW w:w="2972" w:type="dxa"/>
            <w:tcBorders>
              <w:top w:val="single" w:sz="4" w:space="0" w:color="auto"/>
              <w:left w:val="single" w:sz="4" w:space="0" w:color="auto"/>
              <w:bottom w:val="single" w:sz="4" w:space="0" w:color="auto"/>
              <w:right w:val="single" w:sz="4" w:space="0" w:color="auto"/>
            </w:tcBorders>
            <w:noWrap/>
            <w:hideMark/>
          </w:tcPr>
          <w:p w14:paraId="646E21E1" w14:textId="77777777" w:rsidR="001F7651" w:rsidRPr="004F1421" w:rsidRDefault="001F7651">
            <w:pPr>
              <w:jc w:val="center"/>
              <w:rPr>
                <w:lang w:val="en-AU"/>
              </w:rPr>
            </w:pPr>
            <w:r w:rsidRPr="004F1421">
              <w:rPr>
                <w:lang w:val="en-AU"/>
              </w:rPr>
              <w:t xml:space="preserve">5 MHz &lt; </w:t>
            </w:r>
            <w:proofErr w:type="spellStart"/>
            <w:r w:rsidRPr="004F1421">
              <w:rPr>
                <w:lang w:val="en-AU"/>
              </w:rPr>
              <w:t>foffset</w:t>
            </w:r>
            <w:proofErr w:type="spellEnd"/>
            <w:r w:rsidRPr="004F1421">
              <w:rPr>
                <w:lang w:val="en-AU"/>
              </w:rPr>
              <w:t xml:space="preserve"> &lt; 10 MHz</w:t>
            </w:r>
          </w:p>
        </w:tc>
        <w:tc>
          <w:tcPr>
            <w:tcW w:w="3829" w:type="dxa"/>
            <w:tcBorders>
              <w:top w:val="single" w:sz="4" w:space="0" w:color="auto"/>
              <w:left w:val="single" w:sz="4" w:space="0" w:color="auto"/>
              <w:bottom w:val="single" w:sz="4" w:space="0" w:color="auto"/>
              <w:right w:val="single" w:sz="4" w:space="0" w:color="auto"/>
            </w:tcBorders>
            <w:noWrap/>
            <w:hideMark/>
          </w:tcPr>
          <w:p w14:paraId="7016B2D7" w14:textId="77777777" w:rsidR="001F7651" w:rsidRPr="004F1421" w:rsidRDefault="001F7651">
            <w:pPr>
              <w:jc w:val="center"/>
              <w:rPr>
                <w:lang w:val="en-AU"/>
              </w:rPr>
            </w:pPr>
            <w:r w:rsidRPr="004F1421">
              <w:rPr>
                <w:lang w:val="en-AU"/>
              </w:rPr>
              <w:t>-5</w:t>
            </w:r>
          </w:p>
        </w:tc>
        <w:tc>
          <w:tcPr>
            <w:tcW w:w="2215" w:type="dxa"/>
            <w:tcBorders>
              <w:top w:val="single" w:sz="4" w:space="0" w:color="auto"/>
              <w:left w:val="single" w:sz="4" w:space="0" w:color="auto"/>
              <w:bottom w:val="single" w:sz="4" w:space="0" w:color="auto"/>
              <w:right w:val="single" w:sz="4" w:space="0" w:color="auto"/>
            </w:tcBorders>
            <w:noWrap/>
            <w:hideMark/>
          </w:tcPr>
          <w:p w14:paraId="31D7D6D8" w14:textId="77777777" w:rsidR="001F7651" w:rsidRPr="004F1421" w:rsidRDefault="001F7651">
            <w:pPr>
              <w:jc w:val="center"/>
              <w:rPr>
                <w:lang w:val="en-AU"/>
              </w:rPr>
            </w:pPr>
            <w:r w:rsidRPr="004F1421">
              <w:rPr>
                <w:lang w:val="en-AU"/>
              </w:rPr>
              <w:t>100 kHz</w:t>
            </w:r>
          </w:p>
        </w:tc>
      </w:tr>
      <w:tr w:rsidR="001F7651" w:rsidRPr="004F1421" w14:paraId="35402E32" w14:textId="77777777" w:rsidTr="00C35FD1">
        <w:trPr>
          <w:trHeight w:val="300"/>
          <w:jc w:val="center"/>
        </w:trPr>
        <w:tc>
          <w:tcPr>
            <w:tcW w:w="2972" w:type="dxa"/>
            <w:tcBorders>
              <w:top w:val="single" w:sz="4" w:space="0" w:color="auto"/>
              <w:left w:val="single" w:sz="4" w:space="0" w:color="auto"/>
              <w:bottom w:val="single" w:sz="4" w:space="0" w:color="auto"/>
              <w:right w:val="single" w:sz="4" w:space="0" w:color="auto"/>
            </w:tcBorders>
            <w:noWrap/>
            <w:hideMark/>
          </w:tcPr>
          <w:p w14:paraId="564B065F" w14:textId="77777777" w:rsidR="001F7651" w:rsidRPr="004F1421" w:rsidRDefault="001F7651">
            <w:pPr>
              <w:jc w:val="center"/>
              <w:rPr>
                <w:lang w:val="en-AU"/>
              </w:rPr>
            </w:pPr>
            <w:proofErr w:type="spellStart"/>
            <w:r w:rsidRPr="004F1421">
              <w:rPr>
                <w:lang w:val="en-AU"/>
              </w:rPr>
              <w:t>foffset</w:t>
            </w:r>
            <w:proofErr w:type="spellEnd"/>
            <w:r w:rsidRPr="004F1421">
              <w:rPr>
                <w:lang w:val="en-AU"/>
              </w:rPr>
              <w:t xml:space="preserve"> &gt; 10 MHz</w:t>
            </w:r>
          </w:p>
        </w:tc>
        <w:tc>
          <w:tcPr>
            <w:tcW w:w="3829" w:type="dxa"/>
            <w:tcBorders>
              <w:top w:val="single" w:sz="4" w:space="0" w:color="auto"/>
              <w:left w:val="single" w:sz="4" w:space="0" w:color="auto"/>
              <w:bottom w:val="single" w:sz="4" w:space="0" w:color="auto"/>
              <w:right w:val="single" w:sz="4" w:space="0" w:color="auto"/>
            </w:tcBorders>
            <w:noWrap/>
            <w:hideMark/>
          </w:tcPr>
          <w:p w14:paraId="174043E7" w14:textId="77777777" w:rsidR="001F7651" w:rsidRPr="004F1421" w:rsidRDefault="001F7651">
            <w:pPr>
              <w:jc w:val="center"/>
              <w:rPr>
                <w:lang w:val="en-AU"/>
              </w:rPr>
            </w:pPr>
            <w:r w:rsidRPr="004F1421">
              <w:rPr>
                <w:lang w:val="en-AU"/>
              </w:rPr>
              <w:t>-6</w:t>
            </w:r>
          </w:p>
        </w:tc>
        <w:tc>
          <w:tcPr>
            <w:tcW w:w="2215" w:type="dxa"/>
            <w:tcBorders>
              <w:top w:val="single" w:sz="4" w:space="0" w:color="auto"/>
              <w:left w:val="single" w:sz="4" w:space="0" w:color="auto"/>
              <w:bottom w:val="single" w:sz="4" w:space="0" w:color="auto"/>
              <w:right w:val="single" w:sz="4" w:space="0" w:color="auto"/>
            </w:tcBorders>
            <w:noWrap/>
            <w:hideMark/>
          </w:tcPr>
          <w:p w14:paraId="1779C325" w14:textId="77777777" w:rsidR="001F7651" w:rsidRPr="004F1421" w:rsidRDefault="001F7651">
            <w:pPr>
              <w:jc w:val="center"/>
              <w:rPr>
                <w:lang w:val="en-AU"/>
              </w:rPr>
            </w:pPr>
            <w:r w:rsidRPr="004F1421">
              <w:rPr>
                <w:lang w:val="en-AU"/>
              </w:rPr>
              <w:t>1 MHz</w:t>
            </w:r>
          </w:p>
        </w:tc>
      </w:tr>
    </w:tbl>
    <w:p w14:paraId="7A390023" w14:textId="77777777" w:rsidR="001F7651" w:rsidRPr="004F1421" w:rsidRDefault="001F7651" w:rsidP="001F7651">
      <w:pPr>
        <w:jc w:val="both"/>
        <w:rPr>
          <w:lang w:val="en-AU"/>
        </w:rPr>
      </w:pPr>
    </w:p>
    <w:p w14:paraId="77C745F5" w14:textId="77777777" w:rsidR="001F7651" w:rsidRPr="004F1421" w:rsidRDefault="001F7651" w:rsidP="001F7651">
      <w:pPr>
        <w:pStyle w:val="Caption"/>
        <w:jc w:val="center"/>
        <w:rPr>
          <w:lang w:val="en-AU"/>
        </w:rPr>
      </w:pPr>
      <w:bookmarkStart w:id="10" w:name="_Ref497913662"/>
      <w:r w:rsidRPr="004F1421">
        <w:rPr>
          <w:lang w:val="en-AU"/>
        </w:rPr>
        <w:t xml:space="preserve">Table </w:t>
      </w:r>
      <w:r w:rsidRPr="004F1421">
        <w:rPr>
          <w:lang w:val="en-AU"/>
        </w:rPr>
        <w:fldChar w:fldCharType="begin"/>
      </w:r>
      <w:r w:rsidRPr="004F1421">
        <w:rPr>
          <w:lang w:val="en-AU"/>
        </w:rPr>
        <w:instrText xml:space="preserve"> STYLEREF 1 \s </w:instrText>
      </w:r>
      <w:r w:rsidRPr="004F1421">
        <w:rPr>
          <w:lang w:val="en-AU"/>
        </w:rPr>
        <w:fldChar w:fldCharType="separate"/>
      </w:r>
      <w:r w:rsidRPr="004F1421">
        <w:rPr>
          <w:noProof/>
          <w:lang w:val="en-AU"/>
        </w:rPr>
        <w:t>3</w:t>
      </w:r>
      <w:r w:rsidRPr="004F1421">
        <w:rPr>
          <w:lang w:val="en-AU"/>
        </w:rPr>
        <w:fldChar w:fldCharType="end"/>
      </w:r>
      <w:r w:rsidRPr="004F1421">
        <w:rPr>
          <w:lang w:val="en-AU"/>
        </w:rPr>
        <w:t>.</w:t>
      </w:r>
      <w:r w:rsidRPr="004F1421">
        <w:rPr>
          <w:lang w:val="en-AU"/>
        </w:rPr>
        <w:fldChar w:fldCharType="begin"/>
      </w:r>
      <w:r w:rsidRPr="004F1421">
        <w:rPr>
          <w:lang w:val="en-AU"/>
        </w:rPr>
        <w:instrText xml:space="preserve"> SEQ Table \* ARABIC \s 1 </w:instrText>
      </w:r>
      <w:r w:rsidRPr="004F1421">
        <w:rPr>
          <w:lang w:val="en-AU"/>
        </w:rPr>
        <w:fldChar w:fldCharType="separate"/>
      </w:r>
      <w:r w:rsidRPr="004F1421">
        <w:rPr>
          <w:noProof/>
          <w:lang w:val="en-AU"/>
        </w:rPr>
        <w:t>2</w:t>
      </w:r>
      <w:r w:rsidRPr="004F1421">
        <w:rPr>
          <w:lang w:val="en-AU"/>
        </w:rPr>
        <w:fldChar w:fldCharType="end"/>
      </w:r>
      <w:bookmarkEnd w:id="10"/>
      <w:r w:rsidRPr="004F1421">
        <w:rPr>
          <w:lang w:val="en-AU"/>
        </w:rPr>
        <w:t xml:space="preserve"> 3GPP AAS spurious emission limits for E-UTRA [2]</w:t>
      </w:r>
    </w:p>
    <w:tbl>
      <w:tblPr>
        <w:tblStyle w:val="TableGrid"/>
        <w:tblW w:w="0" w:type="auto"/>
        <w:jc w:val="center"/>
        <w:tblLook w:val="04A0" w:firstRow="1" w:lastRow="0" w:firstColumn="1" w:lastColumn="0" w:noHBand="0" w:noVBand="1"/>
      </w:tblPr>
      <w:tblGrid>
        <w:gridCol w:w="3992"/>
        <w:gridCol w:w="2666"/>
        <w:gridCol w:w="2154"/>
      </w:tblGrid>
      <w:tr w:rsidR="001F7651" w:rsidRPr="004F1421" w14:paraId="4FD10855" w14:textId="77777777" w:rsidTr="00C35FD1">
        <w:trPr>
          <w:trHeight w:val="600"/>
          <w:jc w:val="center"/>
        </w:trPr>
        <w:tc>
          <w:tcPr>
            <w:tcW w:w="3992" w:type="dxa"/>
            <w:tcBorders>
              <w:top w:val="single" w:sz="4" w:space="0" w:color="auto"/>
              <w:left w:val="single" w:sz="4" w:space="0" w:color="auto"/>
              <w:bottom w:val="single" w:sz="4" w:space="0" w:color="auto"/>
              <w:right w:val="single" w:sz="4" w:space="0" w:color="auto"/>
            </w:tcBorders>
            <w:hideMark/>
          </w:tcPr>
          <w:p w14:paraId="32D3C2F6" w14:textId="77777777" w:rsidR="001F7651" w:rsidRPr="004F1421" w:rsidRDefault="001F7651">
            <w:pPr>
              <w:jc w:val="center"/>
              <w:rPr>
                <w:b/>
                <w:bCs/>
                <w:lang w:val="en-AU"/>
              </w:rPr>
            </w:pPr>
            <w:r w:rsidRPr="004F1421">
              <w:rPr>
                <w:b/>
                <w:bCs/>
                <w:lang w:val="en-AU"/>
              </w:rPr>
              <w:t>Frequency offset range (</w:t>
            </w:r>
            <w:proofErr w:type="spellStart"/>
            <w:r w:rsidRPr="004F1421">
              <w:rPr>
                <w:b/>
                <w:bCs/>
                <w:lang w:val="en-AU"/>
              </w:rPr>
              <w:t>foffset</w:t>
            </w:r>
            <w:proofErr w:type="spellEnd"/>
            <w:r w:rsidRPr="004F1421">
              <w:rPr>
                <w:b/>
                <w:bCs/>
                <w:lang w:val="en-AU"/>
              </w:rPr>
              <w:t>)</w:t>
            </w:r>
          </w:p>
        </w:tc>
        <w:tc>
          <w:tcPr>
            <w:tcW w:w="2666" w:type="dxa"/>
            <w:tcBorders>
              <w:top w:val="single" w:sz="4" w:space="0" w:color="auto"/>
              <w:left w:val="single" w:sz="4" w:space="0" w:color="auto"/>
              <w:bottom w:val="single" w:sz="4" w:space="0" w:color="auto"/>
              <w:right w:val="single" w:sz="4" w:space="0" w:color="auto"/>
            </w:tcBorders>
            <w:hideMark/>
          </w:tcPr>
          <w:p w14:paraId="00EB340F" w14:textId="77777777" w:rsidR="001F7651" w:rsidRPr="004F1421" w:rsidRDefault="001F7651">
            <w:pPr>
              <w:jc w:val="center"/>
              <w:rPr>
                <w:b/>
                <w:bCs/>
                <w:lang w:val="en-AU"/>
              </w:rPr>
            </w:pPr>
            <w:r w:rsidRPr="004F1421">
              <w:rPr>
                <w:b/>
                <w:bCs/>
                <w:lang w:val="en-AU"/>
              </w:rPr>
              <w:t>Radiated maximum true mean power (dBm TRP)</w:t>
            </w:r>
          </w:p>
        </w:tc>
        <w:tc>
          <w:tcPr>
            <w:tcW w:w="2154" w:type="dxa"/>
            <w:tcBorders>
              <w:top w:val="single" w:sz="4" w:space="0" w:color="auto"/>
              <w:left w:val="single" w:sz="4" w:space="0" w:color="auto"/>
              <w:bottom w:val="single" w:sz="4" w:space="0" w:color="auto"/>
              <w:right w:val="single" w:sz="4" w:space="0" w:color="auto"/>
            </w:tcBorders>
            <w:noWrap/>
            <w:hideMark/>
          </w:tcPr>
          <w:p w14:paraId="5A38CB03" w14:textId="77777777" w:rsidR="001F7651" w:rsidRPr="004F1421" w:rsidRDefault="001F7651">
            <w:pPr>
              <w:jc w:val="center"/>
              <w:rPr>
                <w:b/>
                <w:bCs/>
                <w:lang w:val="en-AU"/>
              </w:rPr>
            </w:pPr>
            <w:r w:rsidRPr="004F1421">
              <w:rPr>
                <w:b/>
                <w:bCs/>
                <w:lang w:val="en-AU"/>
              </w:rPr>
              <w:t>Measurement Bandwidth</w:t>
            </w:r>
          </w:p>
        </w:tc>
      </w:tr>
      <w:tr w:rsidR="001F7651" w:rsidRPr="004F1421" w14:paraId="64FF5B50" w14:textId="77777777" w:rsidTr="00C35FD1">
        <w:trPr>
          <w:trHeight w:val="300"/>
          <w:jc w:val="center"/>
        </w:trPr>
        <w:tc>
          <w:tcPr>
            <w:tcW w:w="3992" w:type="dxa"/>
            <w:tcBorders>
              <w:top w:val="single" w:sz="4" w:space="0" w:color="auto"/>
              <w:left w:val="single" w:sz="4" w:space="0" w:color="auto"/>
              <w:bottom w:val="single" w:sz="4" w:space="0" w:color="auto"/>
              <w:right w:val="single" w:sz="4" w:space="0" w:color="auto"/>
            </w:tcBorders>
            <w:noWrap/>
            <w:hideMark/>
          </w:tcPr>
          <w:p w14:paraId="21398CCF" w14:textId="77777777" w:rsidR="001F7651" w:rsidRPr="004F1421" w:rsidRDefault="001F7651">
            <w:pPr>
              <w:jc w:val="center"/>
              <w:rPr>
                <w:lang w:val="en-AU"/>
              </w:rPr>
            </w:pPr>
            <w:r w:rsidRPr="004F1421">
              <w:rPr>
                <w:lang w:val="en-AU"/>
              </w:rPr>
              <w:t>9 kHz &lt; f &lt; 150 kHz</w:t>
            </w:r>
          </w:p>
        </w:tc>
        <w:tc>
          <w:tcPr>
            <w:tcW w:w="2666" w:type="dxa"/>
            <w:tcBorders>
              <w:top w:val="single" w:sz="4" w:space="0" w:color="auto"/>
              <w:left w:val="single" w:sz="4" w:space="0" w:color="auto"/>
              <w:bottom w:val="single" w:sz="4" w:space="0" w:color="auto"/>
              <w:right w:val="single" w:sz="4" w:space="0" w:color="auto"/>
            </w:tcBorders>
            <w:noWrap/>
            <w:hideMark/>
          </w:tcPr>
          <w:p w14:paraId="37DB9234" w14:textId="77777777" w:rsidR="001F7651" w:rsidRPr="004F1421" w:rsidRDefault="001F7651">
            <w:pPr>
              <w:jc w:val="center"/>
              <w:rPr>
                <w:lang w:val="en-AU"/>
              </w:rPr>
            </w:pPr>
            <w:r w:rsidRPr="004F1421">
              <w:rPr>
                <w:lang w:val="en-AU"/>
              </w:rPr>
              <w:t>-27</w:t>
            </w:r>
          </w:p>
        </w:tc>
        <w:tc>
          <w:tcPr>
            <w:tcW w:w="2154" w:type="dxa"/>
            <w:tcBorders>
              <w:top w:val="single" w:sz="4" w:space="0" w:color="auto"/>
              <w:left w:val="single" w:sz="4" w:space="0" w:color="auto"/>
              <w:bottom w:val="single" w:sz="4" w:space="0" w:color="auto"/>
              <w:right w:val="single" w:sz="4" w:space="0" w:color="auto"/>
            </w:tcBorders>
            <w:noWrap/>
            <w:hideMark/>
          </w:tcPr>
          <w:p w14:paraId="7D84A6C9" w14:textId="77777777" w:rsidR="001F7651" w:rsidRPr="004F1421" w:rsidRDefault="001F7651">
            <w:pPr>
              <w:jc w:val="center"/>
              <w:rPr>
                <w:lang w:val="en-AU"/>
              </w:rPr>
            </w:pPr>
            <w:r w:rsidRPr="004F1421">
              <w:rPr>
                <w:lang w:val="en-AU"/>
              </w:rPr>
              <w:t>1 kHz</w:t>
            </w:r>
          </w:p>
        </w:tc>
      </w:tr>
      <w:tr w:rsidR="001F7651" w:rsidRPr="004F1421" w14:paraId="4545580B" w14:textId="77777777" w:rsidTr="00C35FD1">
        <w:trPr>
          <w:trHeight w:val="300"/>
          <w:jc w:val="center"/>
        </w:trPr>
        <w:tc>
          <w:tcPr>
            <w:tcW w:w="3992" w:type="dxa"/>
            <w:tcBorders>
              <w:top w:val="single" w:sz="4" w:space="0" w:color="auto"/>
              <w:left w:val="single" w:sz="4" w:space="0" w:color="auto"/>
              <w:bottom w:val="single" w:sz="4" w:space="0" w:color="auto"/>
              <w:right w:val="single" w:sz="4" w:space="0" w:color="auto"/>
            </w:tcBorders>
            <w:noWrap/>
            <w:hideMark/>
          </w:tcPr>
          <w:p w14:paraId="335EF44A" w14:textId="77777777" w:rsidR="001F7651" w:rsidRPr="004F1421" w:rsidRDefault="001F7651">
            <w:pPr>
              <w:jc w:val="center"/>
              <w:rPr>
                <w:lang w:val="en-AU"/>
              </w:rPr>
            </w:pPr>
            <w:r w:rsidRPr="004F1421">
              <w:rPr>
                <w:lang w:val="en-AU"/>
              </w:rPr>
              <w:t>150 kHz &lt; f &lt; 30 MHz</w:t>
            </w:r>
          </w:p>
        </w:tc>
        <w:tc>
          <w:tcPr>
            <w:tcW w:w="2666" w:type="dxa"/>
            <w:tcBorders>
              <w:top w:val="single" w:sz="4" w:space="0" w:color="auto"/>
              <w:left w:val="single" w:sz="4" w:space="0" w:color="auto"/>
              <w:bottom w:val="single" w:sz="4" w:space="0" w:color="auto"/>
              <w:right w:val="single" w:sz="4" w:space="0" w:color="auto"/>
            </w:tcBorders>
            <w:noWrap/>
            <w:hideMark/>
          </w:tcPr>
          <w:p w14:paraId="5CCE87C2" w14:textId="77777777" w:rsidR="001F7651" w:rsidRPr="004F1421" w:rsidRDefault="001F7651">
            <w:pPr>
              <w:jc w:val="center"/>
              <w:rPr>
                <w:lang w:val="en-AU"/>
              </w:rPr>
            </w:pPr>
            <w:r w:rsidRPr="004F1421">
              <w:rPr>
                <w:lang w:val="en-AU"/>
              </w:rPr>
              <w:t>-27</w:t>
            </w:r>
          </w:p>
        </w:tc>
        <w:tc>
          <w:tcPr>
            <w:tcW w:w="2154" w:type="dxa"/>
            <w:tcBorders>
              <w:top w:val="single" w:sz="4" w:space="0" w:color="auto"/>
              <w:left w:val="single" w:sz="4" w:space="0" w:color="auto"/>
              <w:bottom w:val="single" w:sz="4" w:space="0" w:color="auto"/>
              <w:right w:val="single" w:sz="4" w:space="0" w:color="auto"/>
            </w:tcBorders>
            <w:noWrap/>
            <w:hideMark/>
          </w:tcPr>
          <w:p w14:paraId="7A3B0540" w14:textId="77777777" w:rsidR="001F7651" w:rsidRPr="004F1421" w:rsidRDefault="001F7651">
            <w:pPr>
              <w:jc w:val="center"/>
              <w:rPr>
                <w:lang w:val="en-AU"/>
              </w:rPr>
            </w:pPr>
            <w:r w:rsidRPr="004F1421">
              <w:rPr>
                <w:lang w:val="en-AU"/>
              </w:rPr>
              <w:t>10 kHz</w:t>
            </w:r>
          </w:p>
        </w:tc>
      </w:tr>
      <w:tr w:rsidR="001F7651" w:rsidRPr="004F1421" w14:paraId="17ED0398" w14:textId="77777777" w:rsidTr="00C35FD1">
        <w:trPr>
          <w:trHeight w:val="300"/>
          <w:jc w:val="center"/>
        </w:trPr>
        <w:tc>
          <w:tcPr>
            <w:tcW w:w="3992" w:type="dxa"/>
            <w:tcBorders>
              <w:top w:val="single" w:sz="4" w:space="0" w:color="auto"/>
              <w:left w:val="single" w:sz="4" w:space="0" w:color="auto"/>
              <w:bottom w:val="single" w:sz="4" w:space="0" w:color="auto"/>
              <w:right w:val="single" w:sz="4" w:space="0" w:color="auto"/>
            </w:tcBorders>
            <w:noWrap/>
            <w:hideMark/>
          </w:tcPr>
          <w:p w14:paraId="104F7823" w14:textId="77777777" w:rsidR="001F7651" w:rsidRPr="004F1421" w:rsidRDefault="001F7651">
            <w:pPr>
              <w:jc w:val="center"/>
              <w:rPr>
                <w:lang w:val="en-AU"/>
              </w:rPr>
            </w:pPr>
            <w:r w:rsidRPr="004F1421">
              <w:rPr>
                <w:lang w:val="en-AU"/>
              </w:rPr>
              <w:t>30 MHz &lt; f &lt; 1 GHz</w:t>
            </w:r>
          </w:p>
        </w:tc>
        <w:tc>
          <w:tcPr>
            <w:tcW w:w="2666" w:type="dxa"/>
            <w:tcBorders>
              <w:top w:val="single" w:sz="4" w:space="0" w:color="auto"/>
              <w:left w:val="single" w:sz="4" w:space="0" w:color="auto"/>
              <w:bottom w:val="single" w:sz="4" w:space="0" w:color="auto"/>
              <w:right w:val="single" w:sz="4" w:space="0" w:color="auto"/>
            </w:tcBorders>
            <w:noWrap/>
            <w:hideMark/>
          </w:tcPr>
          <w:p w14:paraId="53C09DE5" w14:textId="77777777" w:rsidR="001F7651" w:rsidRPr="004F1421" w:rsidRDefault="001F7651">
            <w:pPr>
              <w:jc w:val="center"/>
              <w:rPr>
                <w:lang w:val="en-AU"/>
              </w:rPr>
            </w:pPr>
            <w:r w:rsidRPr="004F1421">
              <w:rPr>
                <w:lang w:val="en-AU"/>
              </w:rPr>
              <w:t>-27</w:t>
            </w:r>
          </w:p>
        </w:tc>
        <w:tc>
          <w:tcPr>
            <w:tcW w:w="2154" w:type="dxa"/>
            <w:tcBorders>
              <w:top w:val="single" w:sz="4" w:space="0" w:color="auto"/>
              <w:left w:val="single" w:sz="4" w:space="0" w:color="auto"/>
              <w:bottom w:val="single" w:sz="4" w:space="0" w:color="auto"/>
              <w:right w:val="single" w:sz="4" w:space="0" w:color="auto"/>
            </w:tcBorders>
            <w:noWrap/>
            <w:hideMark/>
          </w:tcPr>
          <w:p w14:paraId="1F764976" w14:textId="77777777" w:rsidR="001F7651" w:rsidRPr="004F1421" w:rsidRDefault="001F7651">
            <w:pPr>
              <w:jc w:val="center"/>
              <w:rPr>
                <w:lang w:val="en-AU"/>
              </w:rPr>
            </w:pPr>
            <w:r w:rsidRPr="004F1421">
              <w:rPr>
                <w:lang w:val="en-AU"/>
              </w:rPr>
              <w:t>100 kHz</w:t>
            </w:r>
          </w:p>
        </w:tc>
      </w:tr>
      <w:tr w:rsidR="001F7651" w:rsidRPr="004F1421" w14:paraId="13B47F66" w14:textId="77777777" w:rsidTr="00C35FD1">
        <w:trPr>
          <w:trHeight w:val="300"/>
          <w:jc w:val="center"/>
        </w:trPr>
        <w:tc>
          <w:tcPr>
            <w:tcW w:w="3992" w:type="dxa"/>
            <w:tcBorders>
              <w:top w:val="single" w:sz="4" w:space="0" w:color="auto"/>
              <w:left w:val="single" w:sz="4" w:space="0" w:color="auto"/>
              <w:bottom w:val="single" w:sz="4" w:space="0" w:color="auto"/>
              <w:right w:val="single" w:sz="4" w:space="0" w:color="auto"/>
            </w:tcBorders>
            <w:noWrap/>
            <w:hideMark/>
          </w:tcPr>
          <w:p w14:paraId="7AAF9BE2" w14:textId="77777777" w:rsidR="001F7651" w:rsidRPr="004F1421" w:rsidRDefault="001F7651">
            <w:pPr>
              <w:jc w:val="center"/>
              <w:rPr>
                <w:lang w:val="en-AU"/>
              </w:rPr>
            </w:pPr>
            <w:r w:rsidRPr="004F1421">
              <w:rPr>
                <w:lang w:val="en-AU"/>
              </w:rPr>
              <w:t>1 GHz &lt; f &lt; 12.75 GHz or 5</w:t>
            </w:r>
            <w:r w:rsidRPr="004F1421">
              <w:rPr>
                <w:vertAlign w:val="superscript"/>
                <w:lang w:val="en-AU"/>
              </w:rPr>
              <w:t>th</w:t>
            </w:r>
            <w:r w:rsidRPr="004F1421">
              <w:rPr>
                <w:lang w:val="en-AU"/>
              </w:rPr>
              <w:t xml:space="preserve"> harmonic of the upper frequency ed of the DL operating band in GHz</w:t>
            </w:r>
          </w:p>
        </w:tc>
        <w:tc>
          <w:tcPr>
            <w:tcW w:w="2666" w:type="dxa"/>
            <w:tcBorders>
              <w:top w:val="single" w:sz="4" w:space="0" w:color="auto"/>
              <w:left w:val="single" w:sz="4" w:space="0" w:color="auto"/>
              <w:bottom w:val="single" w:sz="4" w:space="0" w:color="auto"/>
              <w:right w:val="single" w:sz="4" w:space="0" w:color="auto"/>
            </w:tcBorders>
            <w:noWrap/>
            <w:hideMark/>
          </w:tcPr>
          <w:p w14:paraId="3DFC19C0" w14:textId="77777777" w:rsidR="001F7651" w:rsidRPr="004F1421" w:rsidRDefault="001F7651">
            <w:pPr>
              <w:jc w:val="center"/>
              <w:rPr>
                <w:lang w:val="en-AU"/>
              </w:rPr>
            </w:pPr>
            <w:r w:rsidRPr="004F1421">
              <w:rPr>
                <w:lang w:val="en-AU"/>
              </w:rPr>
              <w:t>-21</w:t>
            </w:r>
          </w:p>
        </w:tc>
        <w:tc>
          <w:tcPr>
            <w:tcW w:w="2154" w:type="dxa"/>
            <w:tcBorders>
              <w:top w:val="single" w:sz="4" w:space="0" w:color="auto"/>
              <w:left w:val="single" w:sz="4" w:space="0" w:color="auto"/>
              <w:bottom w:val="single" w:sz="4" w:space="0" w:color="auto"/>
              <w:right w:val="single" w:sz="4" w:space="0" w:color="auto"/>
            </w:tcBorders>
            <w:noWrap/>
            <w:hideMark/>
          </w:tcPr>
          <w:p w14:paraId="0B749CEA" w14:textId="77777777" w:rsidR="001F7651" w:rsidRPr="004F1421" w:rsidRDefault="001F7651">
            <w:pPr>
              <w:jc w:val="center"/>
              <w:rPr>
                <w:lang w:val="en-AU"/>
              </w:rPr>
            </w:pPr>
            <w:r w:rsidRPr="004F1421">
              <w:rPr>
                <w:lang w:val="en-AU"/>
              </w:rPr>
              <w:t>1 MHz</w:t>
            </w:r>
          </w:p>
        </w:tc>
      </w:tr>
    </w:tbl>
    <w:p w14:paraId="0E881CFC" w14:textId="77777777" w:rsidR="001F7651" w:rsidRPr="004F1421" w:rsidRDefault="001F7651" w:rsidP="001F7651">
      <w:pPr>
        <w:rPr>
          <w:lang w:val="en-AU"/>
        </w:rPr>
      </w:pPr>
    </w:p>
    <w:p w14:paraId="16CCBA7A" w14:textId="77777777" w:rsidR="001F7651" w:rsidRPr="004F1421" w:rsidRDefault="001F7651" w:rsidP="00793885">
      <w:pPr>
        <w:pStyle w:val="Caption"/>
        <w:keepNext/>
        <w:jc w:val="center"/>
        <w:rPr>
          <w:lang w:val="en-AU"/>
        </w:rPr>
      </w:pPr>
      <w:bookmarkStart w:id="11" w:name="_Ref499149525"/>
      <w:r w:rsidRPr="004F1421">
        <w:rPr>
          <w:lang w:val="en-AU"/>
        </w:rPr>
        <w:t xml:space="preserve">Table </w:t>
      </w:r>
      <w:r w:rsidRPr="004F1421">
        <w:rPr>
          <w:lang w:val="en-AU"/>
        </w:rPr>
        <w:fldChar w:fldCharType="begin"/>
      </w:r>
      <w:r w:rsidRPr="004F1421">
        <w:rPr>
          <w:lang w:val="en-AU"/>
        </w:rPr>
        <w:instrText xml:space="preserve"> STYLEREF 1 \s </w:instrText>
      </w:r>
      <w:r w:rsidRPr="004F1421">
        <w:rPr>
          <w:lang w:val="en-AU"/>
        </w:rPr>
        <w:fldChar w:fldCharType="separate"/>
      </w:r>
      <w:r w:rsidRPr="004F1421">
        <w:rPr>
          <w:noProof/>
          <w:lang w:val="en-AU"/>
        </w:rPr>
        <w:t>3</w:t>
      </w:r>
      <w:r w:rsidRPr="004F1421">
        <w:rPr>
          <w:lang w:val="en-AU"/>
        </w:rPr>
        <w:fldChar w:fldCharType="end"/>
      </w:r>
      <w:r w:rsidRPr="004F1421">
        <w:rPr>
          <w:lang w:val="en-AU"/>
        </w:rPr>
        <w:t>.</w:t>
      </w:r>
      <w:r w:rsidRPr="004F1421">
        <w:rPr>
          <w:lang w:val="en-AU"/>
        </w:rPr>
        <w:fldChar w:fldCharType="begin"/>
      </w:r>
      <w:r w:rsidRPr="004F1421">
        <w:rPr>
          <w:lang w:val="en-AU"/>
        </w:rPr>
        <w:instrText xml:space="preserve"> SEQ Table \* ARABIC \s 1 </w:instrText>
      </w:r>
      <w:r w:rsidRPr="004F1421">
        <w:rPr>
          <w:lang w:val="en-AU"/>
        </w:rPr>
        <w:fldChar w:fldCharType="separate"/>
      </w:r>
      <w:r w:rsidRPr="004F1421">
        <w:rPr>
          <w:noProof/>
          <w:lang w:val="en-AU"/>
        </w:rPr>
        <w:t>3</w:t>
      </w:r>
      <w:r w:rsidRPr="004F1421">
        <w:rPr>
          <w:lang w:val="en-AU"/>
        </w:rPr>
        <w:fldChar w:fldCharType="end"/>
      </w:r>
      <w:bookmarkEnd w:id="11"/>
      <w:r w:rsidRPr="004F1421">
        <w:rPr>
          <w:lang w:val="en-AU"/>
        </w:rPr>
        <w:t xml:space="preserve"> 3GPP User Equipment Spectrum Emission Mask for 5G new radio [3]</w:t>
      </w:r>
    </w:p>
    <w:tbl>
      <w:tblPr>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96"/>
        <w:gridCol w:w="630"/>
        <w:gridCol w:w="630"/>
        <w:gridCol w:w="630"/>
        <w:gridCol w:w="630"/>
        <w:gridCol w:w="629"/>
        <w:gridCol w:w="629"/>
        <w:gridCol w:w="630"/>
        <w:gridCol w:w="629"/>
        <w:gridCol w:w="629"/>
        <w:gridCol w:w="630"/>
        <w:gridCol w:w="1668"/>
      </w:tblGrid>
      <w:tr w:rsidR="001F7651" w:rsidRPr="004F1421" w14:paraId="40A71008" w14:textId="77777777" w:rsidTr="001F7651">
        <w:trPr>
          <w:cantSplit/>
          <w:trHeight w:val="473"/>
          <w:jc w:val="center"/>
        </w:trPr>
        <w:tc>
          <w:tcPr>
            <w:tcW w:w="10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1AA65F" w14:textId="77777777" w:rsidR="001F7651" w:rsidRPr="004F1421" w:rsidRDefault="001F7651" w:rsidP="00793885">
            <w:pPr>
              <w:keepNext/>
              <w:rPr>
                <w:b/>
                <w:sz w:val="20"/>
                <w:lang w:val="en-AU"/>
              </w:rPr>
            </w:pPr>
            <w:proofErr w:type="spellStart"/>
            <w:r w:rsidRPr="004F1421">
              <w:rPr>
                <w:b/>
                <w:sz w:val="20"/>
                <w:lang w:val="en-AU"/>
              </w:rPr>
              <w:t>Δf</w:t>
            </w:r>
            <w:r w:rsidRPr="004F1421">
              <w:rPr>
                <w:b/>
                <w:sz w:val="20"/>
                <w:vertAlign w:val="subscript"/>
                <w:lang w:val="en-AU"/>
              </w:rPr>
              <w:t>OOB</w:t>
            </w:r>
            <w:proofErr w:type="spellEnd"/>
          </w:p>
          <w:p w14:paraId="646D725C" w14:textId="77777777" w:rsidR="001F7651" w:rsidRPr="004F1421" w:rsidRDefault="001F7651" w:rsidP="00793885">
            <w:pPr>
              <w:keepNext/>
              <w:rPr>
                <w:b/>
                <w:sz w:val="20"/>
                <w:lang w:val="en-AU"/>
              </w:rPr>
            </w:pPr>
            <w:r w:rsidRPr="004F1421">
              <w:rPr>
                <w:b/>
                <w:sz w:val="20"/>
                <w:lang w:val="en-AU"/>
              </w:rPr>
              <w:t>(MHz)</w:t>
            </w: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5C92A2F" w14:textId="77777777" w:rsidR="001F7651" w:rsidRPr="004F1421" w:rsidRDefault="001F7651" w:rsidP="00793885">
            <w:pPr>
              <w:keepNext/>
              <w:rPr>
                <w:b/>
                <w:sz w:val="20"/>
                <w:lang w:val="en-AU"/>
              </w:rPr>
            </w:pPr>
            <w:r w:rsidRPr="004F1421">
              <w:rPr>
                <w:b/>
                <w:sz w:val="20"/>
                <w:lang w:val="en-AU"/>
              </w:rPr>
              <w:t>5</w:t>
            </w:r>
          </w:p>
          <w:p w14:paraId="21642318" w14:textId="77777777" w:rsidR="001F7651" w:rsidRPr="004F1421" w:rsidRDefault="001F7651" w:rsidP="00793885">
            <w:pPr>
              <w:keepNext/>
              <w:rPr>
                <w:b/>
                <w:sz w:val="20"/>
                <w:lang w:val="en-AU"/>
              </w:rPr>
            </w:pPr>
            <w:r w:rsidRPr="004F1421">
              <w:rPr>
                <w:b/>
                <w:sz w:val="20"/>
                <w:lang w:val="en-AU"/>
              </w:rPr>
              <w:t>MHz</w:t>
            </w: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9A31747" w14:textId="77777777" w:rsidR="001F7651" w:rsidRPr="004F1421" w:rsidRDefault="001F7651" w:rsidP="00793885">
            <w:pPr>
              <w:keepNext/>
              <w:rPr>
                <w:b/>
                <w:sz w:val="20"/>
                <w:lang w:val="en-AU"/>
              </w:rPr>
            </w:pPr>
            <w:r w:rsidRPr="004F1421">
              <w:rPr>
                <w:b/>
                <w:sz w:val="20"/>
                <w:lang w:val="en-AU"/>
              </w:rPr>
              <w:t>10</w:t>
            </w:r>
          </w:p>
          <w:p w14:paraId="20C0C42E" w14:textId="77777777" w:rsidR="001F7651" w:rsidRPr="004F1421" w:rsidRDefault="001F7651" w:rsidP="00793885">
            <w:pPr>
              <w:keepNext/>
              <w:rPr>
                <w:b/>
                <w:sz w:val="20"/>
                <w:lang w:val="en-AU"/>
              </w:rPr>
            </w:pPr>
            <w:r w:rsidRPr="004F1421">
              <w:rPr>
                <w:b/>
                <w:sz w:val="20"/>
                <w:lang w:val="en-AU"/>
              </w:rPr>
              <w:t>MHz</w:t>
            </w: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E32D3D5" w14:textId="77777777" w:rsidR="001F7651" w:rsidRPr="004F1421" w:rsidRDefault="001F7651" w:rsidP="00793885">
            <w:pPr>
              <w:keepNext/>
              <w:rPr>
                <w:b/>
                <w:sz w:val="20"/>
                <w:lang w:val="en-AU"/>
              </w:rPr>
            </w:pPr>
            <w:r w:rsidRPr="004F1421">
              <w:rPr>
                <w:b/>
                <w:sz w:val="20"/>
                <w:lang w:val="en-AU"/>
              </w:rPr>
              <w:t>15</w:t>
            </w:r>
          </w:p>
          <w:p w14:paraId="1EF551EC" w14:textId="77777777" w:rsidR="001F7651" w:rsidRPr="004F1421" w:rsidRDefault="001F7651" w:rsidP="00793885">
            <w:pPr>
              <w:keepNext/>
              <w:rPr>
                <w:b/>
                <w:sz w:val="20"/>
                <w:lang w:val="en-AU"/>
              </w:rPr>
            </w:pPr>
            <w:r w:rsidRPr="004F1421">
              <w:rPr>
                <w:b/>
                <w:sz w:val="20"/>
                <w:lang w:val="en-AU"/>
              </w:rPr>
              <w:t>MHz</w:t>
            </w: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4547F69" w14:textId="77777777" w:rsidR="001F7651" w:rsidRPr="004F1421" w:rsidRDefault="001F7651" w:rsidP="00793885">
            <w:pPr>
              <w:keepNext/>
              <w:rPr>
                <w:b/>
                <w:sz w:val="20"/>
                <w:lang w:val="en-AU"/>
              </w:rPr>
            </w:pPr>
            <w:r w:rsidRPr="004F1421">
              <w:rPr>
                <w:b/>
                <w:sz w:val="20"/>
                <w:lang w:val="en-AU"/>
              </w:rPr>
              <w:t>20</w:t>
            </w:r>
          </w:p>
          <w:p w14:paraId="78A8AD37" w14:textId="77777777" w:rsidR="001F7651" w:rsidRPr="004F1421" w:rsidRDefault="001F7651" w:rsidP="00793885">
            <w:pPr>
              <w:keepNext/>
              <w:rPr>
                <w:b/>
                <w:sz w:val="20"/>
                <w:lang w:val="en-AU"/>
              </w:rPr>
            </w:pPr>
            <w:r w:rsidRPr="004F1421">
              <w:rPr>
                <w:b/>
                <w:sz w:val="20"/>
                <w:lang w:val="en-AU"/>
              </w:rPr>
              <w:t>MHz</w:t>
            </w:r>
          </w:p>
        </w:tc>
        <w:tc>
          <w:tcPr>
            <w:tcW w:w="630" w:type="dxa"/>
            <w:tcBorders>
              <w:top w:val="single" w:sz="4" w:space="0" w:color="auto"/>
              <w:left w:val="single" w:sz="4" w:space="0" w:color="auto"/>
              <w:bottom w:val="single" w:sz="4" w:space="0" w:color="auto"/>
              <w:right w:val="single" w:sz="4" w:space="0" w:color="auto"/>
            </w:tcBorders>
            <w:vAlign w:val="center"/>
            <w:hideMark/>
          </w:tcPr>
          <w:p w14:paraId="7A0A2185" w14:textId="77777777" w:rsidR="001F7651" w:rsidRPr="004F1421" w:rsidRDefault="001F7651" w:rsidP="00793885">
            <w:pPr>
              <w:keepNext/>
              <w:rPr>
                <w:b/>
                <w:sz w:val="20"/>
                <w:lang w:val="en-AU"/>
              </w:rPr>
            </w:pPr>
            <w:r w:rsidRPr="004F1421">
              <w:rPr>
                <w:b/>
                <w:sz w:val="20"/>
                <w:lang w:val="en-AU"/>
              </w:rPr>
              <w:t xml:space="preserve"> 25</w:t>
            </w:r>
          </w:p>
          <w:p w14:paraId="71B4E5F9" w14:textId="77777777" w:rsidR="001F7651" w:rsidRPr="004F1421" w:rsidRDefault="001F7651" w:rsidP="00793885">
            <w:pPr>
              <w:keepNext/>
              <w:rPr>
                <w:b/>
                <w:sz w:val="20"/>
                <w:lang w:val="en-AU"/>
              </w:rPr>
            </w:pPr>
            <w:r w:rsidRPr="004F1421">
              <w:rPr>
                <w:b/>
                <w:sz w:val="20"/>
                <w:lang w:val="en-AU"/>
              </w:rPr>
              <w:t xml:space="preserve"> MHz</w:t>
            </w:r>
          </w:p>
        </w:tc>
        <w:tc>
          <w:tcPr>
            <w:tcW w:w="630" w:type="dxa"/>
            <w:tcBorders>
              <w:top w:val="single" w:sz="4" w:space="0" w:color="auto"/>
              <w:left w:val="single" w:sz="4" w:space="0" w:color="auto"/>
              <w:bottom w:val="single" w:sz="4" w:space="0" w:color="auto"/>
              <w:right w:val="single" w:sz="4" w:space="0" w:color="auto"/>
            </w:tcBorders>
            <w:vAlign w:val="center"/>
            <w:hideMark/>
          </w:tcPr>
          <w:p w14:paraId="43E768A2" w14:textId="77777777" w:rsidR="001F7651" w:rsidRPr="004F1421" w:rsidRDefault="001F7651" w:rsidP="00793885">
            <w:pPr>
              <w:keepNext/>
              <w:rPr>
                <w:b/>
                <w:sz w:val="20"/>
                <w:lang w:val="en-AU"/>
              </w:rPr>
            </w:pPr>
            <w:r w:rsidRPr="004F1421">
              <w:rPr>
                <w:b/>
                <w:sz w:val="20"/>
                <w:lang w:val="en-AU"/>
              </w:rPr>
              <w:t xml:space="preserve"> 40</w:t>
            </w:r>
          </w:p>
          <w:p w14:paraId="1FA5ED57" w14:textId="77777777" w:rsidR="001F7651" w:rsidRPr="004F1421" w:rsidRDefault="001F7651" w:rsidP="00793885">
            <w:pPr>
              <w:keepNext/>
              <w:rPr>
                <w:b/>
                <w:sz w:val="20"/>
                <w:lang w:val="en-AU"/>
              </w:rPr>
            </w:pPr>
            <w:r w:rsidRPr="004F1421">
              <w:rPr>
                <w:b/>
                <w:sz w:val="20"/>
                <w:lang w:val="en-AU"/>
              </w:rPr>
              <w:t xml:space="preserve"> MHz</w:t>
            </w: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B8ED7F4" w14:textId="77777777" w:rsidR="001F7651" w:rsidRPr="004F1421" w:rsidRDefault="001F7651" w:rsidP="00793885">
            <w:pPr>
              <w:keepNext/>
              <w:rPr>
                <w:b/>
                <w:sz w:val="20"/>
                <w:lang w:val="en-AU"/>
              </w:rPr>
            </w:pPr>
            <w:r w:rsidRPr="004F1421">
              <w:rPr>
                <w:b/>
                <w:sz w:val="20"/>
                <w:lang w:val="en-AU"/>
              </w:rPr>
              <w:t>50</w:t>
            </w:r>
          </w:p>
          <w:p w14:paraId="71FF9211" w14:textId="77777777" w:rsidR="001F7651" w:rsidRPr="004F1421" w:rsidRDefault="001F7651" w:rsidP="00793885">
            <w:pPr>
              <w:keepNext/>
              <w:rPr>
                <w:b/>
                <w:sz w:val="20"/>
                <w:lang w:val="en-AU"/>
              </w:rPr>
            </w:pPr>
            <w:r w:rsidRPr="004F1421">
              <w:rPr>
                <w:b/>
                <w:sz w:val="20"/>
                <w:lang w:val="en-AU"/>
              </w:rPr>
              <w:t>MHz</w:t>
            </w:r>
          </w:p>
        </w:tc>
        <w:tc>
          <w:tcPr>
            <w:tcW w:w="630" w:type="dxa"/>
            <w:tcBorders>
              <w:top w:val="single" w:sz="4" w:space="0" w:color="auto"/>
              <w:left w:val="single" w:sz="4" w:space="0" w:color="auto"/>
              <w:bottom w:val="single" w:sz="4" w:space="0" w:color="auto"/>
              <w:right w:val="single" w:sz="4" w:space="0" w:color="auto"/>
            </w:tcBorders>
            <w:vAlign w:val="center"/>
            <w:hideMark/>
          </w:tcPr>
          <w:p w14:paraId="74937BA0" w14:textId="77777777" w:rsidR="001F7651" w:rsidRPr="004F1421" w:rsidRDefault="001F7651" w:rsidP="00793885">
            <w:pPr>
              <w:keepNext/>
              <w:rPr>
                <w:b/>
                <w:sz w:val="20"/>
                <w:lang w:val="en-AU"/>
              </w:rPr>
            </w:pPr>
            <w:r w:rsidRPr="004F1421">
              <w:rPr>
                <w:b/>
                <w:sz w:val="20"/>
                <w:lang w:val="en-AU"/>
              </w:rPr>
              <w:t xml:space="preserve"> 60</w:t>
            </w:r>
          </w:p>
          <w:p w14:paraId="58FAA73A" w14:textId="77777777" w:rsidR="001F7651" w:rsidRPr="004F1421" w:rsidRDefault="001F7651" w:rsidP="00793885">
            <w:pPr>
              <w:keepNext/>
              <w:rPr>
                <w:b/>
                <w:sz w:val="20"/>
                <w:lang w:val="en-AU"/>
              </w:rPr>
            </w:pPr>
            <w:r w:rsidRPr="004F1421">
              <w:rPr>
                <w:b/>
                <w:sz w:val="20"/>
                <w:lang w:val="en-AU"/>
              </w:rPr>
              <w:t xml:space="preserve"> MHz</w:t>
            </w:r>
          </w:p>
        </w:tc>
        <w:tc>
          <w:tcPr>
            <w:tcW w:w="630" w:type="dxa"/>
            <w:tcBorders>
              <w:top w:val="single" w:sz="4" w:space="0" w:color="auto"/>
              <w:left w:val="single" w:sz="4" w:space="0" w:color="auto"/>
              <w:bottom w:val="single" w:sz="4" w:space="0" w:color="auto"/>
              <w:right w:val="single" w:sz="4" w:space="0" w:color="auto"/>
            </w:tcBorders>
            <w:vAlign w:val="center"/>
            <w:hideMark/>
          </w:tcPr>
          <w:p w14:paraId="22EE50E3" w14:textId="77777777" w:rsidR="001F7651" w:rsidRPr="004F1421" w:rsidRDefault="001F7651" w:rsidP="00793885">
            <w:pPr>
              <w:keepNext/>
              <w:rPr>
                <w:b/>
                <w:sz w:val="20"/>
                <w:lang w:val="en-AU"/>
              </w:rPr>
            </w:pPr>
            <w:r w:rsidRPr="004F1421">
              <w:rPr>
                <w:b/>
                <w:sz w:val="20"/>
                <w:lang w:val="en-AU"/>
              </w:rPr>
              <w:t xml:space="preserve"> 80</w:t>
            </w:r>
          </w:p>
          <w:p w14:paraId="2BA1CEC3" w14:textId="77777777" w:rsidR="001F7651" w:rsidRPr="004F1421" w:rsidRDefault="001F7651" w:rsidP="00793885">
            <w:pPr>
              <w:keepNext/>
              <w:rPr>
                <w:b/>
                <w:sz w:val="20"/>
                <w:lang w:val="en-AU"/>
              </w:rPr>
            </w:pPr>
            <w:r w:rsidRPr="004F1421">
              <w:rPr>
                <w:b/>
                <w:sz w:val="20"/>
                <w:lang w:val="en-AU"/>
              </w:rPr>
              <w:t xml:space="preserve"> MHz</w:t>
            </w: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985CE73" w14:textId="77777777" w:rsidR="001F7651" w:rsidRPr="004F1421" w:rsidRDefault="001F7651" w:rsidP="00793885">
            <w:pPr>
              <w:keepNext/>
              <w:rPr>
                <w:b/>
                <w:sz w:val="20"/>
                <w:lang w:val="en-AU"/>
              </w:rPr>
            </w:pPr>
            <w:r w:rsidRPr="004F1421">
              <w:rPr>
                <w:b/>
                <w:sz w:val="20"/>
                <w:lang w:val="en-AU"/>
              </w:rPr>
              <w:t>100</w:t>
            </w:r>
          </w:p>
          <w:p w14:paraId="1D4E1A26" w14:textId="77777777" w:rsidR="001F7651" w:rsidRPr="004F1421" w:rsidRDefault="001F7651" w:rsidP="00793885">
            <w:pPr>
              <w:keepNext/>
              <w:rPr>
                <w:b/>
                <w:sz w:val="20"/>
                <w:lang w:val="en-AU"/>
              </w:rPr>
            </w:pPr>
            <w:r w:rsidRPr="004F1421">
              <w:rPr>
                <w:b/>
                <w:sz w:val="20"/>
                <w:lang w:val="en-AU"/>
              </w:rPr>
              <w:t>MHz</w:t>
            </w:r>
          </w:p>
        </w:tc>
        <w:tc>
          <w:tcPr>
            <w:tcW w:w="16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84DEDC2" w14:textId="77777777" w:rsidR="001F7651" w:rsidRPr="004F1421" w:rsidRDefault="001F7651" w:rsidP="00793885">
            <w:pPr>
              <w:keepNext/>
              <w:rPr>
                <w:b/>
                <w:sz w:val="20"/>
                <w:lang w:val="en-AU"/>
              </w:rPr>
            </w:pPr>
            <w:r w:rsidRPr="004F1421">
              <w:rPr>
                <w:b/>
                <w:sz w:val="20"/>
                <w:lang w:val="en-AU"/>
              </w:rPr>
              <w:t>Measurement bandwidth</w:t>
            </w:r>
          </w:p>
        </w:tc>
      </w:tr>
      <w:tr w:rsidR="001F7651" w:rsidRPr="004F1421" w14:paraId="6E2BE63E" w14:textId="77777777" w:rsidTr="001F7651">
        <w:trPr>
          <w:jc w:val="center"/>
        </w:trPr>
        <w:tc>
          <w:tcPr>
            <w:tcW w:w="10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1ED39A" w14:textId="77777777" w:rsidR="001F7651" w:rsidRPr="004F1421" w:rsidRDefault="001F7651" w:rsidP="00793885">
            <w:pPr>
              <w:keepNext/>
              <w:jc w:val="center"/>
              <w:rPr>
                <w:lang w:val="en-AU"/>
              </w:rPr>
            </w:pPr>
            <w:r w:rsidRPr="004F1421">
              <w:rPr>
                <w:lang w:val="en-AU"/>
              </w:rPr>
              <w:t>± 0-1</w:t>
            </w: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DA8ACD7" w14:textId="77777777" w:rsidR="001F7651" w:rsidRPr="004F1421" w:rsidRDefault="001F7651" w:rsidP="00793885">
            <w:pPr>
              <w:keepNext/>
              <w:jc w:val="center"/>
              <w:rPr>
                <w:lang w:val="en-AU"/>
              </w:rPr>
            </w:pPr>
            <w:r w:rsidRPr="004F1421">
              <w:rPr>
                <w:lang w:val="en-AU"/>
              </w:rPr>
              <w:t>-15</w:t>
            </w: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AFB6B2E" w14:textId="77777777" w:rsidR="001F7651" w:rsidRPr="004F1421" w:rsidRDefault="001F7651" w:rsidP="00793885">
            <w:pPr>
              <w:keepNext/>
              <w:jc w:val="center"/>
              <w:rPr>
                <w:lang w:val="en-AU"/>
              </w:rPr>
            </w:pPr>
            <w:r w:rsidRPr="004F1421">
              <w:rPr>
                <w:lang w:val="en-AU"/>
              </w:rPr>
              <w:t>-18</w:t>
            </w: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A4B8A98" w14:textId="77777777" w:rsidR="001F7651" w:rsidRPr="004F1421" w:rsidRDefault="001F7651" w:rsidP="00793885">
            <w:pPr>
              <w:keepNext/>
              <w:jc w:val="center"/>
              <w:rPr>
                <w:lang w:val="en-AU"/>
              </w:rPr>
            </w:pPr>
            <w:r w:rsidRPr="004F1421">
              <w:rPr>
                <w:lang w:val="en-AU"/>
              </w:rPr>
              <w:t>-20</w:t>
            </w: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F10BC9C" w14:textId="77777777" w:rsidR="001F7651" w:rsidRPr="004F1421" w:rsidRDefault="001F7651" w:rsidP="00793885">
            <w:pPr>
              <w:keepNext/>
              <w:jc w:val="center"/>
              <w:rPr>
                <w:lang w:val="en-AU"/>
              </w:rPr>
            </w:pPr>
            <w:r w:rsidRPr="004F1421">
              <w:rPr>
                <w:lang w:val="en-AU"/>
              </w:rPr>
              <w:t>-21</w:t>
            </w:r>
          </w:p>
        </w:tc>
        <w:tc>
          <w:tcPr>
            <w:tcW w:w="630" w:type="dxa"/>
            <w:tcBorders>
              <w:top w:val="single" w:sz="4" w:space="0" w:color="auto"/>
              <w:left w:val="single" w:sz="4" w:space="0" w:color="auto"/>
              <w:bottom w:val="single" w:sz="4" w:space="0" w:color="auto"/>
              <w:right w:val="single" w:sz="4" w:space="0" w:color="auto"/>
            </w:tcBorders>
            <w:vAlign w:val="center"/>
            <w:hideMark/>
          </w:tcPr>
          <w:p w14:paraId="4020B33E" w14:textId="77777777" w:rsidR="001F7651" w:rsidRPr="004F1421" w:rsidRDefault="001F7651" w:rsidP="00793885">
            <w:pPr>
              <w:keepNext/>
              <w:jc w:val="center"/>
              <w:rPr>
                <w:lang w:val="en-AU"/>
              </w:rPr>
            </w:pPr>
            <w:r w:rsidRPr="004F1421">
              <w:rPr>
                <w:lang w:val="en-AU"/>
              </w:rPr>
              <w:t>-22</w:t>
            </w:r>
          </w:p>
        </w:tc>
        <w:tc>
          <w:tcPr>
            <w:tcW w:w="630" w:type="dxa"/>
            <w:tcBorders>
              <w:top w:val="single" w:sz="4" w:space="0" w:color="auto"/>
              <w:left w:val="single" w:sz="4" w:space="0" w:color="auto"/>
              <w:bottom w:val="single" w:sz="4" w:space="0" w:color="auto"/>
              <w:right w:val="single" w:sz="4" w:space="0" w:color="auto"/>
            </w:tcBorders>
            <w:vAlign w:val="center"/>
            <w:hideMark/>
          </w:tcPr>
          <w:p w14:paraId="4189340E" w14:textId="77777777" w:rsidR="001F7651" w:rsidRPr="004F1421" w:rsidRDefault="001F7651" w:rsidP="00793885">
            <w:pPr>
              <w:keepNext/>
              <w:jc w:val="center"/>
              <w:rPr>
                <w:lang w:val="en-AU"/>
              </w:rPr>
            </w:pPr>
            <w:r w:rsidRPr="004F1421">
              <w:rPr>
                <w:lang w:val="en-AU"/>
              </w:rPr>
              <w:t>-24</w:t>
            </w: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79ED174" w14:textId="77777777" w:rsidR="001F7651" w:rsidRPr="004F1421" w:rsidRDefault="001F7651" w:rsidP="00793885">
            <w:pPr>
              <w:keepNext/>
              <w:jc w:val="center"/>
              <w:rPr>
                <w:lang w:val="en-AU"/>
              </w:rPr>
            </w:pPr>
            <w:r w:rsidRPr="004F1421">
              <w:rPr>
                <w:lang w:val="en-AU"/>
              </w:rPr>
              <w:t>-24</w:t>
            </w:r>
          </w:p>
        </w:tc>
        <w:tc>
          <w:tcPr>
            <w:tcW w:w="630" w:type="dxa"/>
            <w:tcBorders>
              <w:top w:val="single" w:sz="4" w:space="0" w:color="auto"/>
              <w:left w:val="single" w:sz="4" w:space="0" w:color="auto"/>
              <w:bottom w:val="single" w:sz="4" w:space="0" w:color="auto"/>
              <w:right w:val="single" w:sz="4" w:space="0" w:color="auto"/>
            </w:tcBorders>
            <w:vAlign w:val="center"/>
            <w:hideMark/>
          </w:tcPr>
          <w:p w14:paraId="32D63D36" w14:textId="77777777" w:rsidR="001F7651" w:rsidRPr="004F1421" w:rsidRDefault="001F7651" w:rsidP="00793885">
            <w:pPr>
              <w:keepNext/>
              <w:jc w:val="center"/>
              <w:rPr>
                <w:lang w:val="en-AU"/>
              </w:rPr>
            </w:pPr>
            <w:r w:rsidRPr="004F1421">
              <w:rPr>
                <w:lang w:val="en-AU"/>
              </w:rPr>
              <w:t>-24</w:t>
            </w:r>
          </w:p>
        </w:tc>
        <w:tc>
          <w:tcPr>
            <w:tcW w:w="630" w:type="dxa"/>
            <w:tcBorders>
              <w:top w:val="single" w:sz="4" w:space="0" w:color="auto"/>
              <w:left w:val="single" w:sz="4" w:space="0" w:color="auto"/>
              <w:bottom w:val="single" w:sz="4" w:space="0" w:color="auto"/>
              <w:right w:val="single" w:sz="4" w:space="0" w:color="auto"/>
            </w:tcBorders>
            <w:vAlign w:val="center"/>
            <w:hideMark/>
          </w:tcPr>
          <w:p w14:paraId="5FF713F0" w14:textId="77777777" w:rsidR="001F7651" w:rsidRPr="004F1421" w:rsidRDefault="001F7651" w:rsidP="00793885">
            <w:pPr>
              <w:keepNext/>
              <w:jc w:val="center"/>
              <w:rPr>
                <w:lang w:val="en-AU"/>
              </w:rPr>
            </w:pPr>
            <w:r w:rsidRPr="004F1421">
              <w:rPr>
                <w:lang w:val="en-AU"/>
              </w:rPr>
              <w:t>-24</w:t>
            </w: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4C4B76E" w14:textId="77777777" w:rsidR="001F7651" w:rsidRPr="004F1421" w:rsidRDefault="001F7651" w:rsidP="00793885">
            <w:pPr>
              <w:keepNext/>
              <w:jc w:val="center"/>
              <w:rPr>
                <w:lang w:val="en-AU"/>
              </w:rPr>
            </w:pPr>
            <w:r w:rsidRPr="004F1421">
              <w:rPr>
                <w:lang w:val="en-AU"/>
              </w:rPr>
              <w:t>-24</w:t>
            </w:r>
          </w:p>
        </w:tc>
        <w:tc>
          <w:tcPr>
            <w:tcW w:w="16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BDB740" w14:textId="77777777" w:rsidR="001F7651" w:rsidRPr="004F1421" w:rsidRDefault="001F7651" w:rsidP="00793885">
            <w:pPr>
              <w:keepNext/>
              <w:jc w:val="center"/>
              <w:rPr>
                <w:lang w:val="en-AU"/>
              </w:rPr>
            </w:pPr>
            <w:r w:rsidRPr="004F1421">
              <w:rPr>
                <w:lang w:val="en-AU"/>
              </w:rPr>
              <w:t>30 kHz</w:t>
            </w:r>
          </w:p>
        </w:tc>
      </w:tr>
      <w:tr w:rsidR="001F7651" w:rsidRPr="004F1421" w14:paraId="7C51197B" w14:textId="77777777" w:rsidTr="001F7651">
        <w:trPr>
          <w:jc w:val="center"/>
        </w:trPr>
        <w:tc>
          <w:tcPr>
            <w:tcW w:w="10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52CCA1E" w14:textId="77777777" w:rsidR="001F7651" w:rsidRPr="004F1421" w:rsidRDefault="001F7651" w:rsidP="00793885">
            <w:pPr>
              <w:keepNext/>
              <w:jc w:val="center"/>
              <w:rPr>
                <w:lang w:val="en-AU"/>
              </w:rPr>
            </w:pPr>
            <w:r w:rsidRPr="004F1421">
              <w:rPr>
                <w:lang w:val="en-AU"/>
              </w:rPr>
              <w:t>± 1-5</w:t>
            </w: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252A276" w14:textId="77777777" w:rsidR="001F7651" w:rsidRPr="004F1421" w:rsidRDefault="001F7651" w:rsidP="00793885">
            <w:pPr>
              <w:keepNext/>
              <w:jc w:val="center"/>
              <w:rPr>
                <w:lang w:val="en-AU"/>
              </w:rPr>
            </w:pPr>
            <w:r w:rsidRPr="004F1421">
              <w:rPr>
                <w:lang w:val="en-AU"/>
              </w:rPr>
              <w:t>-10</w:t>
            </w: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72F603B" w14:textId="77777777" w:rsidR="001F7651" w:rsidRPr="004F1421" w:rsidRDefault="001F7651" w:rsidP="00793885">
            <w:pPr>
              <w:keepNext/>
              <w:jc w:val="center"/>
              <w:rPr>
                <w:lang w:val="en-AU"/>
              </w:rPr>
            </w:pPr>
            <w:r w:rsidRPr="004F1421">
              <w:rPr>
                <w:lang w:val="en-AU"/>
              </w:rPr>
              <w:t>-10</w:t>
            </w: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F8BAFB1" w14:textId="77777777" w:rsidR="001F7651" w:rsidRPr="004F1421" w:rsidRDefault="001F7651" w:rsidP="00793885">
            <w:pPr>
              <w:keepNext/>
              <w:jc w:val="center"/>
              <w:rPr>
                <w:lang w:val="en-AU"/>
              </w:rPr>
            </w:pPr>
            <w:r w:rsidRPr="004F1421">
              <w:rPr>
                <w:lang w:val="en-AU"/>
              </w:rPr>
              <w:t>-10</w:t>
            </w: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CE007AB" w14:textId="77777777" w:rsidR="001F7651" w:rsidRPr="004F1421" w:rsidRDefault="001F7651" w:rsidP="00793885">
            <w:pPr>
              <w:keepNext/>
              <w:jc w:val="center"/>
              <w:rPr>
                <w:lang w:val="en-AU"/>
              </w:rPr>
            </w:pPr>
            <w:r w:rsidRPr="004F1421">
              <w:rPr>
                <w:lang w:val="en-AU"/>
              </w:rPr>
              <w:t>-10</w:t>
            </w:r>
          </w:p>
        </w:tc>
        <w:tc>
          <w:tcPr>
            <w:tcW w:w="630" w:type="dxa"/>
            <w:tcBorders>
              <w:top w:val="single" w:sz="4" w:space="0" w:color="auto"/>
              <w:left w:val="single" w:sz="4" w:space="0" w:color="auto"/>
              <w:bottom w:val="single" w:sz="4" w:space="0" w:color="auto"/>
              <w:right w:val="single" w:sz="4" w:space="0" w:color="auto"/>
            </w:tcBorders>
            <w:vAlign w:val="center"/>
            <w:hideMark/>
          </w:tcPr>
          <w:p w14:paraId="19931A64" w14:textId="77777777" w:rsidR="001F7651" w:rsidRPr="004F1421" w:rsidRDefault="001F7651" w:rsidP="00793885">
            <w:pPr>
              <w:keepNext/>
              <w:jc w:val="center"/>
              <w:rPr>
                <w:lang w:val="en-AU"/>
              </w:rPr>
            </w:pPr>
            <w:r w:rsidRPr="004F1421">
              <w:rPr>
                <w:lang w:val="en-AU"/>
              </w:rPr>
              <w:t>-10</w:t>
            </w:r>
          </w:p>
        </w:tc>
        <w:tc>
          <w:tcPr>
            <w:tcW w:w="630" w:type="dxa"/>
            <w:tcBorders>
              <w:top w:val="single" w:sz="4" w:space="0" w:color="auto"/>
              <w:left w:val="single" w:sz="4" w:space="0" w:color="auto"/>
              <w:bottom w:val="single" w:sz="4" w:space="0" w:color="auto"/>
              <w:right w:val="single" w:sz="4" w:space="0" w:color="auto"/>
            </w:tcBorders>
            <w:vAlign w:val="center"/>
            <w:hideMark/>
          </w:tcPr>
          <w:p w14:paraId="3B683E0D" w14:textId="77777777" w:rsidR="001F7651" w:rsidRPr="004F1421" w:rsidRDefault="001F7651" w:rsidP="00793885">
            <w:pPr>
              <w:keepNext/>
              <w:jc w:val="center"/>
              <w:rPr>
                <w:lang w:val="en-AU"/>
              </w:rPr>
            </w:pPr>
            <w:r w:rsidRPr="004F1421">
              <w:rPr>
                <w:lang w:val="en-AU"/>
              </w:rPr>
              <w:t>-10</w:t>
            </w: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9215CC1" w14:textId="77777777" w:rsidR="001F7651" w:rsidRPr="004F1421" w:rsidRDefault="001F7651" w:rsidP="00793885">
            <w:pPr>
              <w:keepNext/>
              <w:jc w:val="center"/>
              <w:rPr>
                <w:lang w:val="en-AU"/>
              </w:rPr>
            </w:pPr>
            <w:r w:rsidRPr="004F1421">
              <w:rPr>
                <w:lang w:val="en-AU"/>
              </w:rPr>
              <w:t>-10</w:t>
            </w:r>
          </w:p>
        </w:tc>
        <w:tc>
          <w:tcPr>
            <w:tcW w:w="630" w:type="dxa"/>
            <w:tcBorders>
              <w:top w:val="single" w:sz="4" w:space="0" w:color="auto"/>
              <w:left w:val="single" w:sz="4" w:space="0" w:color="auto"/>
              <w:bottom w:val="single" w:sz="4" w:space="0" w:color="auto"/>
              <w:right w:val="single" w:sz="4" w:space="0" w:color="auto"/>
            </w:tcBorders>
            <w:vAlign w:val="center"/>
            <w:hideMark/>
          </w:tcPr>
          <w:p w14:paraId="7FF01E64" w14:textId="77777777" w:rsidR="001F7651" w:rsidRPr="004F1421" w:rsidRDefault="001F7651" w:rsidP="00793885">
            <w:pPr>
              <w:keepNext/>
              <w:jc w:val="center"/>
              <w:rPr>
                <w:lang w:val="en-AU"/>
              </w:rPr>
            </w:pPr>
            <w:r w:rsidRPr="004F1421">
              <w:rPr>
                <w:lang w:val="en-AU"/>
              </w:rPr>
              <w:t>-10</w:t>
            </w:r>
          </w:p>
        </w:tc>
        <w:tc>
          <w:tcPr>
            <w:tcW w:w="630" w:type="dxa"/>
            <w:tcBorders>
              <w:top w:val="single" w:sz="4" w:space="0" w:color="auto"/>
              <w:left w:val="single" w:sz="4" w:space="0" w:color="auto"/>
              <w:bottom w:val="single" w:sz="4" w:space="0" w:color="auto"/>
              <w:right w:val="single" w:sz="4" w:space="0" w:color="auto"/>
            </w:tcBorders>
            <w:vAlign w:val="center"/>
            <w:hideMark/>
          </w:tcPr>
          <w:p w14:paraId="39CAF111" w14:textId="77777777" w:rsidR="001F7651" w:rsidRPr="004F1421" w:rsidRDefault="001F7651" w:rsidP="00793885">
            <w:pPr>
              <w:keepNext/>
              <w:jc w:val="center"/>
              <w:rPr>
                <w:lang w:val="en-AU"/>
              </w:rPr>
            </w:pPr>
            <w:r w:rsidRPr="004F1421">
              <w:rPr>
                <w:lang w:val="en-AU"/>
              </w:rPr>
              <w:t>-10</w:t>
            </w: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98EF411" w14:textId="77777777" w:rsidR="001F7651" w:rsidRPr="004F1421" w:rsidRDefault="001F7651" w:rsidP="00793885">
            <w:pPr>
              <w:keepNext/>
              <w:jc w:val="center"/>
              <w:rPr>
                <w:lang w:val="en-AU"/>
              </w:rPr>
            </w:pPr>
            <w:r w:rsidRPr="004F1421">
              <w:rPr>
                <w:lang w:val="en-AU"/>
              </w:rPr>
              <w:t>-10</w:t>
            </w:r>
          </w:p>
        </w:tc>
        <w:tc>
          <w:tcPr>
            <w:tcW w:w="1669"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C35F051" w14:textId="77777777" w:rsidR="001F7651" w:rsidRPr="004F1421" w:rsidRDefault="001F7651" w:rsidP="00793885">
            <w:pPr>
              <w:keepNext/>
              <w:jc w:val="center"/>
              <w:rPr>
                <w:lang w:val="en-AU"/>
              </w:rPr>
            </w:pPr>
            <w:r w:rsidRPr="004F1421">
              <w:rPr>
                <w:lang w:val="en-AU"/>
              </w:rPr>
              <w:t>1 MHz</w:t>
            </w:r>
          </w:p>
        </w:tc>
      </w:tr>
      <w:tr w:rsidR="001F7651" w:rsidRPr="004F1421" w14:paraId="6388B0F4" w14:textId="77777777" w:rsidTr="001F7651">
        <w:trPr>
          <w:jc w:val="center"/>
        </w:trPr>
        <w:tc>
          <w:tcPr>
            <w:tcW w:w="10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4B7D84" w14:textId="77777777" w:rsidR="001F7651" w:rsidRPr="004F1421" w:rsidRDefault="001F7651" w:rsidP="00793885">
            <w:pPr>
              <w:keepNext/>
              <w:jc w:val="center"/>
              <w:rPr>
                <w:lang w:val="en-AU"/>
              </w:rPr>
            </w:pPr>
            <w:r w:rsidRPr="004F1421">
              <w:rPr>
                <w:lang w:val="en-AU"/>
              </w:rPr>
              <w:t>± 5-6</w:t>
            </w: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11B1848" w14:textId="77777777" w:rsidR="001F7651" w:rsidRPr="004F1421" w:rsidRDefault="001F7651" w:rsidP="00793885">
            <w:pPr>
              <w:keepNext/>
              <w:jc w:val="center"/>
              <w:rPr>
                <w:lang w:val="en-AU"/>
              </w:rPr>
            </w:pPr>
            <w:r w:rsidRPr="004F1421">
              <w:rPr>
                <w:lang w:val="en-AU"/>
              </w:rPr>
              <w:t>-13</w:t>
            </w:r>
          </w:p>
        </w:tc>
        <w:tc>
          <w:tcPr>
            <w:tcW w:w="630"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77F4824" w14:textId="77777777" w:rsidR="001F7651" w:rsidRPr="004F1421" w:rsidRDefault="001F7651" w:rsidP="00793885">
            <w:pPr>
              <w:keepNext/>
              <w:jc w:val="center"/>
              <w:rPr>
                <w:lang w:val="en-AU"/>
              </w:rPr>
            </w:pPr>
            <w:r w:rsidRPr="004F1421">
              <w:rPr>
                <w:lang w:val="en-AU"/>
              </w:rPr>
              <w:t>-13</w:t>
            </w:r>
          </w:p>
        </w:tc>
        <w:tc>
          <w:tcPr>
            <w:tcW w:w="630"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8FF5994" w14:textId="77777777" w:rsidR="001F7651" w:rsidRPr="004F1421" w:rsidRDefault="001F7651" w:rsidP="00793885">
            <w:pPr>
              <w:keepNext/>
              <w:jc w:val="center"/>
              <w:rPr>
                <w:lang w:val="en-AU"/>
              </w:rPr>
            </w:pPr>
            <w:r w:rsidRPr="004F1421">
              <w:rPr>
                <w:lang w:val="en-AU"/>
              </w:rPr>
              <w:t>-13</w:t>
            </w:r>
          </w:p>
        </w:tc>
        <w:tc>
          <w:tcPr>
            <w:tcW w:w="630"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71C6E0F" w14:textId="77777777" w:rsidR="001F7651" w:rsidRPr="004F1421" w:rsidRDefault="001F7651" w:rsidP="00793885">
            <w:pPr>
              <w:keepNext/>
              <w:jc w:val="center"/>
              <w:rPr>
                <w:lang w:val="en-AU"/>
              </w:rPr>
            </w:pPr>
            <w:r w:rsidRPr="004F1421">
              <w:rPr>
                <w:lang w:val="en-AU"/>
              </w:rPr>
              <w:t>-13</w:t>
            </w:r>
          </w:p>
        </w:tc>
        <w:tc>
          <w:tcPr>
            <w:tcW w:w="630" w:type="dxa"/>
            <w:vMerge w:val="restart"/>
            <w:tcBorders>
              <w:top w:val="single" w:sz="4" w:space="0" w:color="auto"/>
              <w:left w:val="single" w:sz="4" w:space="0" w:color="auto"/>
              <w:bottom w:val="single" w:sz="4" w:space="0" w:color="auto"/>
              <w:right w:val="single" w:sz="4" w:space="0" w:color="auto"/>
            </w:tcBorders>
            <w:vAlign w:val="center"/>
            <w:hideMark/>
          </w:tcPr>
          <w:p w14:paraId="18B739DA" w14:textId="77777777" w:rsidR="001F7651" w:rsidRPr="004F1421" w:rsidRDefault="001F7651" w:rsidP="00793885">
            <w:pPr>
              <w:keepNext/>
              <w:jc w:val="center"/>
              <w:rPr>
                <w:lang w:val="en-AU"/>
              </w:rPr>
            </w:pPr>
            <w:r w:rsidRPr="004F1421">
              <w:rPr>
                <w:lang w:val="en-AU"/>
              </w:rPr>
              <w:t>-13</w:t>
            </w:r>
          </w:p>
        </w:tc>
        <w:tc>
          <w:tcPr>
            <w:tcW w:w="630" w:type="dxa"/>
            <w:vMerge w:val="restart"/>
            <w:tcBorders>
              <w:top w:val="single" w:sz="4" w:space="0" w:color="auto"/>
              <w:left w:val="single" w:sz="4" w:space="0" w:color="auto"/>
              <w:bottom w:val="single" w:sz="4" w:space="0" w:color="auto"/>
              <w:right w:val="single" w:sz="4" w:space="0" w:color="auto"/>
            </w:tcBorders>
            <w:vAlign w:val="center"/>
            <w:hideMark/>
          </w:tcPr>
          <w:p w14:paraId="4833122C" w14:textId="77777777" w:rsidR="001F7651" w:rsidRPr="004F1421" w:rsidRDefault="001F7651" w:rsidP="00793885">
            <w:pPr>
              <w:keepNext/>
              <w:jc w:val="center"/>
              <w:rPr>
                <w:lang w:val="en-AU"/>
              </w:rPr>
            </w:pPr>
            <w:r w:rsidRPr="004F1421">
              <w:rPr>
                <w:lang w:val="en-AU"/>
              </w:rPr>
              <w:t>-13</w:t>
            </w:r>
          </w:p>
        </w:tc>
        <w:tc>
          <w:tcPr>
            <w:tcW w:w="630"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4D01BE" w14:textId="77777777" w:rsidR="001F7651" w:rsidRPr="004F1421" w:rsidRDefault="001F7651" w:rsidP="00793885">
            <w:pPr>
              <w:keepNext/>
              <w:jc w:val="center"/>
              <w:rPr>
                <w:lang w:val="en-AU"/>
              </w:rPr>
            </w:pPr>
            <w:r w:rsidRPr="004F1421">
              <w:rPr>
                <w:lang w:val="en-AU"/>
              </w:rPr>
              <w:t>-13</w:t>
            </w:r>
          </w:p>
        </w:tc>
        <w:tc>
          <w:tcPr>
            <w:tcW w:w="630" w:type="dxa"/>
            <w:vMerge w:val="restart"/>
            <w:tcBorders>
              <w:top w:val="single" w:sz="4" w:space="0" w:color="auto"/>
              <w:left w:val="single" w:sz="4" w:space="0" w:color="auto"/>
              <w:bottom w:val="single" w:sz="4" w:space="0" w:color="auto"/>
              <w:right w:val="single" w:sz="4" w:space="0" w:color="auto"/>
            </w:tcBorders>
            <w:vAlign w:val="center"/>
            <w:hideMark/>
          </w:tcPr>
          <w:p w14:paraId="2748B51C" w14:textId="77777777" w:rsidR="001F7651" w:rsidRPr="004F1421" w:rsidRDefault="001F7651" w:rsidP="00793885">
            <w:pPr>
              <w:keepNext/>
              <w:jc w:val="center"/>
              <w:rPr>
                <w:lang w:val="en-AU"/>
              </w:rPr>
            </w:pPr>
            <w:r w:rsidRPr="004F1421">
              <w:rPr>
                <w:lang w:val="en-AU"/>
              </w:rPr>
              <w:t>-13</w:t>
            </w:r>
          </w:p>
        </w:tc>
        <w:tc>
          <w:tcPr>
            <w:tcW w:w="630" w:type="dxa"/>
            <w:vMerge w:val="restart"/>
            <w:tcBorders>
              <w:top w:val="single" w:sz="4" w:space="0" w:color="auto"/>
              <w:left w:val="single" w:sz="4" w:space="0" w:color="auto"/>
              <w:bottom w:val="single" w:sz="4" w:space="0" w:color="auto"/>
              <w:right w:val="single" w:sz="4" w:space="0" w:color="auto"/>
            </w:tcBorders>
            <w:vAlign w:val="center"/>
            <w:hideMark/>
          </w:tcPr>
          <w:p w14:paraId="2B58B9E8" w14:textId="77777777" w:rsidR="001F7651" w:rsidRPr="004F1421" w:rsidRDefault="001F7651" w:rsidP="00793885">
            <w:pPr>
              <w:keepNext/>
              <w:jc w:val="center"/>
              <w:rPr>
                <w:lang w:val="en-AU"/>
              </w:rPr>
            </w:pPr>
            <w:r w:rsidRPr="004F1421">
              <w:rPr>
                <w:lang w:val="en-AU"/>
              </w:rPr>
              <w:t>-13</w:t>
            </w:r>
          </w:p>
        </w:tc>
        <w:tc>
          <w:tcPr>
            <w:tcW w:w="630"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5E0BEBE" w14:textId="77777777" w:rsidR="001F7651" w:rsidRPr="004F1421" w:rsidRDefault="001F7651" w:rsidP="00793885">
            <w:pPr>
              <w:keepNext/>
              <w:jc w:val="center"/>
              <w:rPr>
                <w:lang w:val="en-AU"/>
              </w:rPr>
            </w:pPr>
            <w:r w:rsidRPr="004F1421">
              <w:rPr>
                <w:lang w:val="en-AU"/>
              </w:rPr>
              <w:t>-13</w:t>
            </w:r>
          </w:p>
        </w:tc>
        <w:tc>
          <w:tcPr>
            <w:tcW w:w="1669" w:type="dxa"/>
            <w:vMerge/>
            <w:tcBorders>
              <w:top w:val="single" w:sz="4" w:space="0" w:color="auto"/>
              <w:left w:val="single" w:sz="4" w:space="0" w:color="auto"/>
              <w:bottom w:val="single" w:sz="4" w:space="0" w:color="auto"/>
              <w:right w:val="single" w:sz="4" w:space="0" w:color="auto"/>
            </w:tcBorders>
            <w:vAlign w:val="center"/>
            <w:hideMark/>
          </w:tcPr>
          <w:p w14:paraId="1A02411D" w14:textId="77777777" w:rsidR="001F7651" w:rsidRPr="004F1421" w:rsidRDefault="001F7651" w:rsidP="00793885">
            <w:pPr>
              <w:keepNext/>
              <w:spacing w:after="0"/>
              <w:rPr>
                <w:lang w:val="en-AU"/>
              </w:rPr>
            </w:pPr>
          </w:p>
        </w:tc>
      </w:tr>
      <w:tr w:rsidR="001F7651" w:rsidRPr="004F1421" w14:paraId="1615460A" w14:textId="77777777" w:rsidTr="001F7651">
        <w:trPr>
          <w:jc w:val="center"/>
        </w:trPr>
        <w:tc>
          <w:tcPr>
            <w:tcW w:w="10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DF95C0E" w14:textId="77777777" w:rsidR="001F7651" w:rsidRPr="004F1421" w:rsidRDefault="001F7651" w:rsidP="00793885">
            <w:pPr>
              <w:keepNext/>
              <w:jc w:val="center"/>
              <w:rPr>
                <w:lang w:val="en-AU"/>
              </w:rPr>
            </w:pPr>
            <w:r w:rsidRPr="004F1421">
              <w:rPr>
                <w:lang w:val="en-AU"/>
              </w:rPr>
              <w:t>± 6-10</w:t>
            </w: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24D4FA4" w14:textId="77777777" w:rsidR="001F7651" w:rsidRPr="004F1421" w:rsidRDefault="001F7651" w:rsidP="00793885">
            <w:pPr>
              <w:keepNext/>
              <w:jc w:val="center"/>
              <w:rPr>
                <w:lang w:val="en-AU"/>
              </w:rPr>
            </w:pPr>
            <w:r w:rsidRPr="004F1421">
              <w:rPr>
                <w:lang w:val="en-AU"/>
              </w:rPr>
              <w:t>-25</w:t>
            </w: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5AF51627" w14:textId="77777777" w:rsidR="001F7651" w:rsidRPr="004F1421" w:rsidRDefault="001F7651" w:rsidP="00793885">
            <w:pPr>
              <w:keepNext/>
              <w:spacing w:after="0"/>
              <w:rPr>
                <w:lang w:val="en-AU"/>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075FAC44" w14:textId="77777777" w:rsidR="001F7651" w:rsidRPr="004F1421" w:rsidRDefault="001F7651" w:rsidP="00793885">
            <w:pPr>
              <w:keepNext/>
              <w:spacing w:after="0"/>
              <w:rPr>
                <w:lang w:val="en-AU"/>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7C6054DD" w14:textId="77777777" w:rsidR="001F7651" w:rsidRPr="004F1421" w:rsidRDefault="001F7651" w:rsidP="00793885">
            <w:pPr>
              <w:keepNext/>
              <w:spacing w:after="0"/>
              <w:rPr>
                <w:lang w:val="en-AU"/>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16A489EA" w14:textId="77777777" w:rsidR="001F7651" w:rsidRPr="004F1421" w:rsidRDefault="001F7651" w:rsidP="00793885">
            <w:pPr>
              <w:keepNext/>
              <w:spacing w:after="0"/>
              <w:rPr>
                <w:lang w:val="en-AU"/>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414B9193" w14:textId="77777777" w:rsidR="001F7651" w:rsidRPr="004F1421" w:rsidRDefault="001F7651" w:rsidP="00793885">
            <w:pPr>
              <w:keepNext/>
              <w:spacing w:after="0"/>
              <w:rPr>
                <w:lang w:val="en-AU"/>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0B1C9DC1" w14:textId="77777777" w:rsidR="001F7651" w:rsidRPr="004F1421" w:rsidRDefault="001F7651" w:rsidP="00793885">
            <w:pPr>
              <w:keepNext/>
              <w:spacing w:after="0"/>
              <w:rPr>
                <w:lang w:val="en-AU"/>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63DCB76C" w14:textId="77777777" w:rsidR="001F7651" w:rsidRPr="004F1421" w:rsidRDefault="001F7651" w:rsidP="00793885">
            <w:pPr>
              <w:keepNext/>
              <w:spacing w:after="0"/>
              <w:rPr>
                <w:lang w:val="en-AU"/>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2575A0EC" w14:textId="77777777" w:rsidR="001F7651" w:rsidRPr="004F1421" w:rsidRDefault="001F7651" w:rsidP="00793885">
            <w:pPr>
              <w:keepNext/>
              <w:spacing w:after="0"/>
              <w:rPr>
                <w:lang w:val="en-AU"/>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2CAB4CC9" w14:textId="77777777" w:rsidR="001F7651" w:rsidRPr="004F1421" w:rsidRDefault="001F7651" w:rsidP="00793885">
            <w:pPr>
              <w:keepNext/>
              <w:spacing w:after="0"/>
              <w:rPr>
                <w:lang w:val="en-AU"/>
              </w:rPr>
            </w:pPr>
          </w:p>
        </w:tc>
        <w:tc>
          <w:tcPr>
            <w:tcW w:w="1669" w:type="dxa"/>
            <w:vMerge/>
            <w:tcBorders>
              <w:top w:val="single" w:sz="4" w:space="0" w:color="auto"/>
              <w:left w:val="single" w:sz="4" w:space="0" w:color="auto"/>
              <w:bottom w:val="single" w:sz="4" w:space="0" w:color="auto"/>
              <w:right w:val="single" w:sz="4" w:space="0" w:color="auto"/>
            </w:tcBorders>
            <w:vAlign w:val="center"/>
            <w:hideMark/>
          </w:tcPr>
          <w:p w14:paraId="42AD86B3" w14:textId="77777777" w:rsidR="001F7651" w:rsidRPr="004F1421" w:rsidRDefault="001F7651" w:rsidP="00793885">
            <w:pPr>
              <w:keepNext/>
              <w:spacing w:after="0"/>
              <w:rPr>
                <w:lang w:val="en-AU"/>
              </w:rPr>
            </w:pPr>
          </w:p>
        </w:tc>
      </w:tr>
      <w:tr w:rsidR="001F7651" w:rsidRPr="004F1421" w14:paraId="2EB7C75E" w14:textId="77777777" w:rsidTr="001F7651">
        <w:trPr>
          <w:jc w:val="center"/>
        </w:trPr>
        <w:tc>
          <w:tcPr>
            <w:tcW w:w="10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92CAC46" w14:textId="77777777" w:rsidR="001F7651" w:rsidRPr="004F1421" w:rsidRDefault="001F7651" w:rsidP="00793885">
            <w:pPr>
              <w:keepNext/>
              <w:jc w:val="center"/>
              <w:rPr>
                <w:lang w:val="en-AU"/>
              </w:rPr>
            </w:pPr>
            <w:r w:rsidRPr="004F1421">
              <w:rPr>
                <w:lang w:val="en-AU"/>
              </w:rPr>
              <w:t>± 10-15</w:t>
            </w: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1D9CD93" w14:textId="77777777" w:rsidR="001F7651" w:rsidRPr="004F1421" w:rsidRDefault="001F7651" w:rsidP="00793885">
            <w:pPr>
              <w:keepNext/>
              <w:rPr>
                <w:lang w:val="en-AU"/>
              </w:rPr>
            </w:pP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BB05992" w14:textId="77777777" w:rsidR="001F7651" w:rsidRPr="004F1421" w:rsidRDefault="001F7651" w:rsidP="00793885">
            <w:pPr>
              <w:keepNext/>
              <w:jc w:val="center"/>
              <w:rPr>
                <w:lang w:val="en-AU"/>
              </w:rPr>
            </w:pPr>
            <w:r w:rsidRPr="004F1421">
              <w:rPr>
                <w:lang w:val="en-AU"/>
              </w:rPr>
              <w:t>-25</w:t>
            </w: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2768EF5C" w14:textId="77777777" w:rsidR="001F7651" w:rsidRPr="004F1421" w:rsidRDefault="001F7651" w:rsidP="00793885">
            <w:pPr>
              <w:keepNext/>
              <w:spacing w:after="0"/>
              <w:rPr>
                <w:lang w:val="en-AU"/>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7FB37489" w14:textId="77777777" w:rsidR="001F7651" w:rsidRPr="004F1421" w:rsidRDefault="001F7651" w:rsidP="00793885">
            <w:pPr>
              <w:keepNext/>
              <w:spacing w:after="0"/>
              <w:rPr>
                <w:lang w:val="en-AU"/>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228A9CFD" w14:textId="77777777" w:rsidR="001F7651" w:rsidRPr="004F1421" w:rsidRDefault="001F7651" w:rsidP="00793885">
            <w:pPr>
              <w:keepNext/>
              <w:spacing w:after="0"/>
              <w:rPr>
                <w:lang w:val="en-AU"/>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3AB55B12" w14:textId="77777777" w:rsidR="001F7651" w:rsidRPr="004F1421" w:rsidRDefault="001F7651" w:rsidP="00793885">
            <w:pPr>
              <w:keepNext/>
              <w:spacing w:after="0"/>
              <w:rPr>
                <w:lang w:val="en-AU"/>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5A738E1D" w14:textId="77777777" w:rsidR="001F7651" w:rsidRPr="004F1421" w:rsidRDefault="001F7651" w:rsidP="00793885">
            <w:pPr>
              <w:keepNext/>
              <w:spacing w:after="0"/>
              <w:rPr>
                <w:lang w:val="en-AU"/>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1E1FE0CE" w14:textId="77777777" w:rsidR="001F7651" w:rsidRPr="004F1421" w:rsidRDefault="001F7651" w:rsidP="00793885">
            <w:pPr>
              <w:keepNext/>
              <w:spacing w:after="0"/>
              <w:rPr>
                <w:lang w:val="en-AU"/>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47FFF263" w14:textId="77777777" w:rsidR="001F7651" w:rsidRPr="004F1421" w:rsidRDefault="001F7651" w:rsidP="00793885">
            <w:pPr>
              <w:keepNext/>
              <w:spacing w:after="0"/>
              <w:rPr>
                <w:lang w:val="en-AU"/>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4102989B" w14:textId="77777777" w:rsidR="001F7651" w:rsidRPr="004F1421" w:rsidRDefault="001F7651" w:rsidP="00793885">
            <w:pPr>
              <w:keepNext/>
              <w:spacing w:after="0"/>
              <w:rPr>
                <w:lang w:val="en-AU"/>
              </w:rPr>
            </w:pPr>
          </w:p>
        </w:tc>
        <w:tc>
          <w:tcPr>
            <w:tcW w:w="1669" w:type="dxa"/>
            <w:vMerge/>
            <w:tcBorders>
              <w:top w:val="single" w:sz="4" w:space="0" w:color="auto"/>
              <w:left w:val="single" w:sz="4" w:space="0" w:color="auto"/>
              <w:bottom w:val="single" w:sz="4" w:space="0" w:color="auto"/>
              <w:right w:val="single" w:sz="4" w:space="0" w:color="auto"/>
            </w:tcBorders>
            <w:vAlign w:val="center"/>
            <w:hideMark/>
          </w:tcPr>
          <w:p w14:paraId="1BA54794" w14:textId="77777777" w:rsidR="001F7651" w:rsidRPr="004F1421" w:rsidRDefault="001F7651" w:rsidP="00793885">
            <w:pPr>
              <w:keepNext/>
              <w:spacing w:after="0"/>
              <w:rPr>
                <w:lang w:val="en-AU"/>
              </w:rPr>
            </w:pPr>
          </w:p>
        </w:tc>
      </w:tr>
      <w:tr w:rsidR="001F7651" w:rsidRPr="004F1421" w14:paraId="532D14FF" w14:textId="77777777" w:rsidTr="001F7651">
        <w:trPr>
          <w:jc w:val="center"/>
        </w:trPr>
        <w:tc>
          <w:tcPr>
            <w:tcW w:w="10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682961" w14:textId="77777777" w:rsidR="001F7651" w:rsidRPr="004F1421" w:rsidRDefault="001F7651" w:rsidP="00793885">
            <w:pPr>
              <w:keepNext/>
              <w:jc w:val="center"/>
              <w:rPr>
                <w:lang w:val="en-AU"/>
              </w:rPr>
            </w:pPr>
            <w:r w:rsidRPr="004F1421">
              <w:rPr>
                <w:lang w:val="en-AU"/>
              </w:rPr>
              <w:t>± 15-20</w:t>
            </w: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6084BF9" w14:textId="77777777" w:rsidR="001F7651" w:rsidRPr="004F1421" w:rsidRDefault="001F7651" w:rsidP="00793885">
            <w:pPr>
              <w:keepNext/>
              <w:rPr>
                <w:lang w:val="en-AU"/>
              </w:rPr>
            </w:pP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7577236" w14:textId="77777777" w:rsidR="001F7651" w:rsidRPr="004F1421" w:rsidRDefault="001F7651" w:rsidP="00793885">
            <w:pPr>
              <w:keepNext/>
              <w:spacing w:after="0"/>
              <w:rPr>
                <w:rFonts w:ascii="Nokia Pure Text" w:hAnsi="Nokia Pure Text"/>
                <w:color w:val="auto"/>
                <w:sz w:val="20"/>
                <w:szCs w:val="20"/>
                <w:lang w:val="en-AU" w:eastAsia="en-SG"/>
              </w:rPr>
            </w:pP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0C56AE5" w14:textId="77777777" w:rsidR="001F7651" w:rsidRPr="004F1421" w:rsidRDefault="001F7651" w:rsidP="00793885">
            <w:pPr>
              <w:keepNext/>
              <w:jc w:val="center"/>
              <w:rPr>
                <w:lang w:val="en-AU"/>
              </w:rPr>
            </w:pPr>
            <w:r w:rsidRPr="004F1421">
              <w:rPr>
                <w:lang w:val="en-AU"/>
              </w:rPr>
              <w:t>-25</w:t>
            </w: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30A28E89" w14:textId="77777777" w:rsidR="001F7651" w:rsidRPr="004F1421" w:rsidRDefault="001F7651" w:rsidP="00793885">
            <w:pPr>
              <w:keepNext/>
              <w:spacing w:after="0"/>
              <w:rPr>
                <w:lang w:val="en-AU"/>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6742F236" w14:textId="77777777" w:rsidR="001F7651" w:rsidRPr="004F1421" w:rsidRDefault="001F7651" w:rsidP="00793885">
            <w:pPr>
              <w:keepNext/>
              <w:spacing w:after="0"/>
              <w:rPr>
                <w:lang w:val="en-AU"/>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0E530229" w14:textId="77777777" w:rsidR="001F7651" w:rsidRPr="004F1421" w:rsidRDefault="001F7651" w:rsidP="00793885">
            <w:pPr>
              <w:keepNext/>
              <w:spacing w:after="0"/>
              <w:rPr>
                <w:lang w:val="en-AU"/>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21869658" w14:textId="77777777" w:rsidR="001F7651" w:rsidRPr="004F1421" w:rsidRDefault="001F7651" w:rsidP="00793885">
            <w:pPr>
              <w:keepNext/>
              <w:spacing w:after="0"/>
              <w:rPr>
                <w:lang w:val="en-AU"/>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43427154" w14:textId="77777777" w:rsidR="001F7651" w:rsidRPr="004F1421" w:rsidRDefault="001F7651" w:rsidP="00793885">
            <w:pPr>
              <w:keepNext/>
              <w:spacing w:after="0"/>
              <w:rPr>
                <w:lang w:val="en-AU"/>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670288AB" w14:textId="77777777" w:rsidR="001F7651" w:rsidRPr="004F1421" w:rsidRDefault="001F7651" w:rsidP="00793885">
            <w:pPr>
              <w:keepNext/>
              <w:spacing w:after="0"/>
              <w:rPr>
                <w:lang w:val="en-AU"/>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6741EA33" w14:textId="77777777" w:rsidR="001F7651" w:rsidRPr="004F1421" w:rsidRDefault="001F7651" w:rsidP="00793885">
            <w:pPr>
              <w:keepNext/>
              <w:spacing w:after="0"/>
              <w:rPr>
                <w:lang w:val="en-AU"/>
              </w:rPr>
            </w:pPr>
          </w:p>
        </w:tc>
        <w:tc>
          <w:tcPr>
            <w:tcW w:w="1669" w:type="dxa"/>
            <w:vMerge/>
            <w:tcBorders>
              <w:top w:val="single" w:sz="4" w:space="0" w:color="auto"/>
              <w:left w:val="single" w:sz="4" w:space="0" w:color="auto"/>
              <w:bottom w:val="single" w:sz="4" w:space="0" w:color="auto"/>
              <w:right w:val="single" w:sz="4" w:space="0" w:color="auto"/>
            </w:tcBorders>
            <w:vAlign w:val="center"/>
            <w:hideMark/>
          </w:tcPr>
          <w:p w14:paraId="66C29DD0" w14:textId="77777777" w:rsidR="001F7651" w:rsidRPr="004F1421" w:rsidRDefault="001F7651" w:rsidP="00793885">
            <w:pPr>
              <w:keepNext/>
              <w:spacing w:after="0"/>
              <w:rPr>
                <w:lang w:val="en-AU"/>
              </w:rPr>
            </w:pPr>
          </w:p>
        </w:tc>
      </w:tr>
      <w:tr w:rsidR="001F7651" w:rsidRPr="004F1421" w14:paraId="1DD7664D" w14:textId="77777777" w:rsidTr="001F7651">
        <w:trPr>
          <w:jc w:val="center"/>
        </w:trPr>
        <w:tc>
          <w:tcPr>
            <w:tcW w:w="10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8B4BB7" w14:textId="77777777" w:rsidR="001F7651" w:rsidRPr="004F1421" w:rsidRDefault="001F7651" w:rsidP="00793885">
            <w:pPr>
              <w:keepNext/>
              <w:jc w:val="center"/>
              <w:rPr>
                <w:lang w:val="en-AU"/>
              </w:rPr>
            </w:pPr>
            <w:r w:rsidRPr="004F1421">
              <w:rPr>
                <w:lang w:val="en-AU"/>
              </w:rPr>
              <w:t>± 20-25</w:t>
            </w: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1E44D20" w14:textId="77777777" w:rsidR="001F7651" w:rsidRPr="004F1421" w:rsidRDefault="001F7651" w:rsidP="00793885">
            <w:pPr>
              <w:keepNext/>
              <w:jc w:val="center"/>
              <w:rPr>
                <w:lang w:val="en-AU"/>
              </w:rPr>
            </w:pP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E6F8D74" w14:textId="77777777" w:rsidR="001F7651" w:rsidRPr="004F1421" w:rsidRDefault="001F7651" w:rsidP="00793885">
            <w:pPr>
              <w:keepNext/>
              <w:rPr>
                <w:lang w:val="en-AU"/>
              </w:rPr>
            </w:pP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8928A43" w14:textId="77777777" w:rsidR="001F7651" w:rsidRPr="004F1421" w:rsidRDefault="001F7651" w:rsidP="00793885">
            <w:pPr>
              <w:keepNext/>
              <w:spacing w:after="0"/>
              <w:rPr>
                <w:rFonts w:ascii="Nokia Pure Text" w:hAnsi="Nokia Pure Text"/>
                <w:color w:val="auto"/>
                <w:sz w:val="20"/>
                <w:szCs w:val="20"/>
                <w:lang w:val="en-AU" w:eastAsia="en-SG"/>
              </w:rPr>
            </w:pP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8CEEE34" w14:textId="77777777" w:rsidR="001F7651" w:rsidRPr="004F1421" w:rsidRDefault="001F7651" w:rsidP="00793885">
            <w:pPr>
              <w:keepNext/>
              <w:jc w:val="center"/>
              <w:rPr>
                <w:lang w:val="en-AU"/>
              </w:rPr>
            </w:pPr>
            <w:r w:rsidRPr="004F1421">
              <w:rPr>
                <w:lang w:val="en-AU"/>
              </w:rPr>
              <w:t>-25</w:t>
            </w: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45950DC4" w14:textId="77777777" w:rsidR="001F7651" w:rsidRPr="004F1421" w:rsidRDefault="001F7651" w:rsidP="00793885">
            <w:pPr>
              <w:keepNext/>
              <w:spacing w:after="0"/>
              <w:rPr>
                <w:lang w:val="en-AU"/>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023DFFFC" w14:textId="77777777" w:rsidR="001F7651" w:rsidRPr="004F1421" w:rsidRDefault="001F7651" w:rsidP="00793885">
            <w:pPr>
              <w:keepNext/>
              <w:spacing w:after="0"/>
              <w:rPr>
                <w:lang w:val="en-AU"/>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1F92099E" w14:textId="77777777" w:rsidR="001F7651" w:rsidRPr="004F1421" w:rsidRDefault="001F7651" w:rsidP="00793885">
            <w:pPr>
              <w:keepNext/>
              <w:spacing w:after="0"/>
              <w:rPr>
                <w:lang w:val="en-AU"/>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4087A62D" w14:textId="77777777" w:rsidR="001F7651" w:rsidRPr="004F1421" w:rsidRDefault="001F7651" w:rsidP="00793885">
            <w:pPr>
              <w:keepNext/>
              <w:spacing w:after="0"/>
              <w:rPr>
                <w:lang w:val="en-AU"/>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2EFEEA89" w14:textId="77777777" w:rsidR="001F7651" w:rsidRPr="004F1421" w:rsidRDefault="001F7651" w:rsidP="00793885">
            <w:pPr>
              <w:keepNext/>
              <w:spacing w:after="0"/>
              <w:rPr>
                <w:lang w:val="en-AU"/>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0478499D" w14:textId="77777777" w:rsidR="001F7651" w:rsidRPr="004F1421" w:rsidRDefault="001F7651" w:rsidP="00793885">
            <w:pPr>
              <w:keepNext/>
              <w:spacing w:after="0"/>
              <w:rPr>
                <w:lang w:val="en-AU"/>
              </w:rPr>
            </w:pPr>
          </w:p>
        </w:tc>
        <w:tc>
          <w:tcPr>
            <w:tcW w:w="1669" w:type="dxa"/>
            <w:vMerge/>
            <w:tcBorders>
              <w:top w:val="single" w:sz="4" w:space="0" w:color="auto"/>
              <w:left w:val="single" w:sz="4" w:space="0" w:color="auto"/>
              <w:bottom w:val="single" w:sz="4" w:space="0" w:color="auto"/>
              <w:right w:val="single" w:sz="4" w:space="0" w:color="auto"/>
            </w:tcBorders>
            <w:vAlign w:val="center"/>
            <w:hideMark/>
          </w:tcPr>
          <w:p w14:paraId="15ACB639" w14:textId="77777777" w:rsidR="001F7651" w:rsidRPr="004F1421" w:rsidRDefault="001F7651" w:rsidP="00793885">
            <w:pPr>
              <w:keepNext/>
              <w:spacing w:after="0"/>
              <w:rPr>
                <w:lang w:val="en-AU"/>
              </w:rPr>
            </w:pPr>
          </w:p>
        </w:tc>
      </w:tr>
      <w:tr w:rsidR="001F7651" w:rsidRPr="004F1421" w14:paraId="2042E4AA" w14:textId="77777777" w:rsidTr="001F7651">
        <w:trPr>
          <w:jc w:val="center"/>
        </w:trPr>
        <w:tc>
          <w:tcPr>
            <w:tcW w:w="10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B7C5749" w14:textId="77777777" w:rsidR="001F7651" w:rsidRPr="004F1421" w:rsidRDefault="001F7651" w:rsidP="00793885">
            <w:pPr>
              <w:keepNext/>
              <w:jc w:val="center"/>
              <w:rPr>
                <w:lang w:val="en-AU"/>
              </w:rPr>
            </w:pPr>
            <w:r w:rsidRPr="004F1421">
              <w:rPr>
                <w:lang w:val="en-AU"/>
              </w:rPr>
              <w:t>± 25-30</w:t>
            </w: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C2D7805" w14:textId="77777777" w:rsidR="001F7651" w:rsidRPr="004F1421" w:rsidRDefault="001F7651" w:rsidP="00793885">
            <w:pPr>
              <w:keepNext/>
              <w:jc w:val="center"/>
              <w:rPr>
                <w:lang w:val="en-AU"/>
              </w:rPr>
            </w:pP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7620BE5" w14:textId="77777777" w:rsidR="001F7651" w:rsidRPr="004F1421" w:rsidRDefault="001F7651" w:rsidP="00793885">
            <w:pPr>
              <w:keepNext/>
              <w:jc w:val="center"/>
              <w:rPr>
                <w:lang w:val="en-AU"/>
              </w:rPr>
            </w:pP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76F0CE3" w14:textId="77777777" w:rsidR="001F7651" w:rsidRPr="004F1421" w:rsidRDefault="001F7651" w:rsidP="00793885">
            <w:pPr>
              <w:keepNext/>
              <w:jc w:val="center"/>
              <w:rPr>
                <w:lang w:val="en-AU"/>
              </w:rPr>
            </w:pP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A4E18E2" w14:textId="77777777" w:rsidR="001F7651" w:rsidRPr="004F1421" w:rsidRDefault="001F7651" w:rsidP="00793885">
            <w:pPr>
              <w:keepNext/>
              <w:jc w:val="center"/>
              <w:rPr>
                <w:lang w:val="en-AU"/>
              </w:rPr>
            </w:pPr>
          </w:p>
        </w:tc>
        <w:tc>
          <w:tcPr>
            <w:tcW w:w="630" w:type="dxa"/>
            <w:tcBorders>
              <w:top w:val="single" w:sz="4" w:space="0" w:color="auto"/>
              <w:left w:val="single" w:sz="4" w:space="0" w:color="auto"/>
              <w:bottom w:val="single" w:sz="4" w:space="0" w:color="auto"/>
              <w:right w:val="single" w:sz="4" w:space="0" w:color="auto"/>
            </w:tcBorders>
            <w:vAlign w:val="center"/>
            <w:hideMark/>
          </w:tcPr>
          <w:p w14:paraId="511D8DB0" w14:textId="77777777" w:rsidR="001F7651" w:rsidRPr="004F1421" w:rsidRDefault="001F7651" w:rsidP="00793885">
            <w:pPr>
              <w:keepNext/>
              <w:jc w:val="center"/>
              <w:rPr>
                <w:lang w:val="en-AU"/>
              </w:rPr>
            </w:pPr>
            <w:r w:rsidRPr="004F1421">
              <w:rPr>
                <w:lang w:val="en-AU"/>
              </w:rPr>
              <w:t>-25</w:t>
            </w: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75D16EE1" w14:textId="77777777" w:rsidR="001F7651" w:rsidRPr="004F1421" w:rsidRDefault="001F7651" w:rsidP="00793885">
            <w:pPr>
              <w:keepNext/>
              <w:spacing w:after="0"/>
              <w:rPr>
                <w:lang w:val="en-AU"/>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7E9794B0" w14:textId="77777777" w:rsidR="001F7651" w:rsidRPr="004F1421" w:rsidRDefault="001F7651" w:rsidP="00793885">
            <w:pPr>
              <w:keepNext/>
              <w:spacing w:after="0"/>
              <w:rPr>
                <w:lang w:val="en-AU"/>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183013F5" w14:textId="77777777" w:rsidR="001F7651" w:rsidRPr="004F1421" w:rsidRDefault="001F7651" w:rsidP="00793885">
            <w:pPr>
              <w:keepNext/>
              <w:spacing w:after="0"/>
              <w:rPr>
                <w:lang w:val="en-AU"/>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077A66C3" w14:textId="77777777" w:rsidR="001F7651" w:rsidRPr="004F1421" w:rsidRDefault="001F7651" w:rsidP="00793885">
            <w:pPr>
              <w:keepNext/>
              <w:spacing w:after="0"/>
              <w:rPr>
                <w:lang w:val="en-AU"/>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7DC508A0" w14:textId="77777777" w:rsidR="001F7651" w:rsidRPr="004F1421" w:rsidRDefault="001F7651" w:rsidP="00793885">
            <w:pPr>
              <w:keepNext/>
              <w:spacing w:after="0"/>
              <w:rPr>
                <w:lang w:val="en-AU"/>
              </w:rPr>
            </w:pPr>
          </w:p>
        </w:tc>
        <w:tc>
          <w:tcPr>
            <w:tcW w:w="1669" w:type="dxa"/>
            <w:vMerge/>
            <w:tcBorders>
              <w:top w:val="single" w:sz="4" w:space="0" w:color="auto"/>
              <w:left w:val="single" w:sz="4" w:space="0" w:color="auto"/>
              <w:bottom w:val="single" w:sz="4" w:space="0" w:color="auto"/>
              <w:right w:val="single" w:sz="4" w:space="0" w:color="auto"/>
            </w:tcBorders>
            <w:vAlign w:val="center"/>
            <w:hideMark/>
          </w:tcPr>
          <w:p w14:paraId="0AE8CE66" w14:textId="77777777" w:rsidR="001F7651" w:rsidRPr="004F1421" w:rsidRDefault="001F7651" w:rsidP="00793885">
            <w:pPr>
              <w:keepNext/>
              <w:spacing w:after="0"/>
              <w:rPr>
                <w:lang w:val="en-AU"/>
              </w:rPr>
            </w:pPr>
          </w:p>
        </w:tc>
      </w:tr>
      <w:tr w:rsidR="001F7651" w:rsidRPr="004F1421" w14:paraId="02533750" w14:textId="77777777" w:rsidTr="001F7651">
        <w:trPr>
          <w:jc w:val="center"/>
        </w:trPr>
        <w:tc>
          <w:tcPr>
            <w:tcW w:w="10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4B1DC8" w14:textId="77777777" w:rsidR="001F7651" w:rsidRPr="004F1421" w:rsidRDefault="001F7651" w:rsidP="00793885">
            <w:pPr>
              <w:keepNext/>
              <w:jc w:val="center"/>
              <w:rPr>
                <w:lang w:val="en-AU"/>
              </w:rPr>
            </w:pPr>
            <w:r w:rsidRPr="004F1421">
              <w:rPr>
                <w:lang w:val="en-AU"/>
              </w:rPr>
              <w:t>± 30-40</w:t>
            </w: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9C25B31" w14:textId="77777777" w:rsidR="001F7651" w:rsidRPr="004F1421" w:rsidRDefault="001F7651" w:rsidP="00793885">
            <w:pPr>
              <w:keepNext/>
              <w:jc w:val="center"/>
              <w:rPr>
                <w:lang w:val="en-AU"/>
              </w:rPr>
            </w:pP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0316954" w14:textId="77777777" w:rsidR="001F7651" w:rsidRPr="004F1421" w:rsidRDefault="001F7651" w:rsidP="00793885">
            <w:pPr>
              <w:keepNext/>
              <w:rPr>
                <w:lang w:val="en-AU"/>
              </w:rPr>
            </w:pP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2A27F2C" w14:textId="77777777" w:rsidR="001F7651" w:rsidRPr="004F1421" w:rsidRDefault="001F7651" w:rsidP="00793885">
            <w:pPr>
              <w:keepNext/>
              <w:spacing w:after="0"/>
              <w:rPr>
                <w:rFonts w:ascii="Nokia Pure Text" w:hAnsi="Nokia Pure Text"/>
                <w:color w:val="auto"/>
                <w:sz w:val="20"/>
                <w:szCs w:val="20"/>
                <w:lang w:val="en-AU" w:eastAsia="en-SG"/>
              </w:rPr>
            </w:pP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EF5BC02" w14:textId="77777777" w:rsidR="001F7651" w:rsidRPr="004F1421" w:rsidRDefault="001F7651" w:rsidP="00793885">
            <w:pPr>
              <w:keepNext/>
              <w:spacing w:after="0"/>
              <w:rPr>
                <w:rFonts w:ascii="Nokia Pure Text" w:hAnsi="Nokia Pure Text"/>
                <w:color w:val="auto"/>
                <w:sz w:val="20"/>
                <w:szCs w:val="20"/>
                <w:lang w:val="en-AU" w:eastAsia="en-SG"/>
              </w:rPr>
            </w:pPr>
          </w:p>
        </w:tc>
        <w:tc>
          <w:tcPr>
            <w:tcW w:w="630" w:type="dxa"/>
            <w:tcBorders>
              <w:top w:val="single" w:sz="4" w:space="0" w:color="auto"/>
              <w:left w:val="single" w:sz="4" w:space="0" w:color="auto"/>
              <w:bottom w:val="single" w:sz="4" w:space="0" w:color="auto"/>
              <w:right w:val="single" w:sz="4" w:space="0" w:color="auto"/>
            </w:tcBorders>
            <w:vAlign w:val="center"/>
          </w:tcPr>
          <w:p w14:paraId="143A90D7" w14:textId="77777777" w:rsidR="001F7651" w:rsidRPr="004F1421" w:rsidRDefault="001F7651" w:rsidP="00793885">
            <w:pPr>
              <w:keepNext/>
              <w:jc w:val="center"/>
              <w:rPr>
                <w:lang w:val="en-AU"/>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25D3421A" w14:textId="77777777" w:rsidR="001F7651" w:rsidRPr="004F1421" w:rsidRDefault="001F7651" w:rsidP="00793885">
            <w:pPr>
              <w:keepNext/>
              <w:spacing w:after="0"/>
              <w:rPr>
                <w:lang w:val="en-AU"/>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349BA98D" w14:textId="77777777" w:rsidR="001F7651" w:rsidRPr="004F1421" w:rsidRDefault="001F7651" w:rsidP="00793885">
            <w:pPr>
              <w:keepNext/>
              <w:spacing w:after="0"/>
              <w:rPr>
                <w:lang w:val="en-AU"/>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52C45259" w14:textId="77777777" w:rsidR="001F7651" w:rsidRPr="004F1421" w:rsidRDefault="001F7651" w:rsidP="00793885">
            <w:pPr>
              <w:keepNext/>
              <w:spacing w:after="0"/>
              <w:rPr>
                <w:lang w:val="en-AU"/>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50980F26" w14:textId="77777777" w:rsidR="001F7651" w:rsidRPr="004F1421" w:rsidRDefault="001F7651" w:rsidP="00793885">
            <w:pPr>
              <w:keepNext/>
              <w:spacing w:after="0"/>
              <w:rPr>
                <w:lang w:val="en-AU"/>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748A1771" w14:textId="77777777" w:rsidR="001F7651" w:rsidRPr="004F1421" w:rsidRDefault="001F7651" w:rsidP="00793885">
            <w:pPr>
              <w:keepNext/>
              <w:spacing w:after="0"/>
              <w:rPr>
                <w:lang w:val="en-AU"/>
              </w:rPr>
            </w:pPr>
          </w:p>
        </w:tc>
        <w:tc>
          <w:tcPr>
            <w:tcW w:w="1669" w:type="dxa"/>
            <w:vMerge/>
            <w:tcBorders>
              <w:top w:val="single" w:sz="4" w:space="0" w:color="auto"/>
              <w:left w:val="single" w:sz="4" w:space="0" w:color="auto"/>
              <w:bottom w:val="single" w:sz="4" w:space="0" w:color="auto"/>
              <w:right w:val="single" w:sz="4" w:space="0" w:color="auto"/>
            </w:tcBorders>
            <w:vAlign w:val="center"/>
            <w:hideMark/>
          </w:tcPr>
          <w:p w14:paraId="70B246CE" w14:textId="77777777" w:rsidR="001F7651" w:rsidRPr="004F1421" w:rsidRDefault="001F7651" w:rsidP="00793885">
            <w:pPr>
              <w:keepNext/>
              <w:spacing w:after="0"/>
              <w:rPr>
                <w:lang w:val="en-AU"/>
              </w:rPr>
            </w:pPr>
          </w:p>
        </w:tc>
      </w:tr>
      <w:tr w:rsidR="001F7651" w:rsidRPr="004F1421" w14:paraId="3D8FE16B" w14:textId="77777777" w:rsidTr="001F7651">
        <w:trPr>
          <w:jc w:val="center"/>
        </w:trPr>
        <w:tc>
          <w:tcPr>
            <w:tcW w:w="10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D7DAFE2" w14:textId="77777777" w:rsidR="001F7651" w:rsidRPr="004F1421" w:rsidRDefault="001F7651" w:rsidP="00793885">
            <w:pPr>
              <w:keepNext/>
              <w:jc w:val="center"/>
              <w:rPr>
                <w:lang w:val="en-AU"/>
              </w:rPr>
            </w:pPr>
            <w:r w:rsidRPr="004F1421">
              <w:rPr>
                <w:lang w:val="en-AU"/>
              </w:rPr>
              <w:t>± 40-45</w:t>
            </w: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9D1574E" w14:textId="77777777" w:rsidR="001F7651" w:rsidRPr="004F1421" w:rsidRDefault="001F7651" w:rsidP="00793885">
            <w:pPr>
              <w:keepNext/>
              <w:jc w:val="center"/>
              <w:rPr>
                <w:lang w:val="en-AU"/>
              </w:rPr>
            </w:pP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F0F32E4" w14:textId="77777777" w:rsidR="001F7651" w:rsidRPr="004F1421" w:rsidRDefault="001F7651" w:rsidP="00793885">
            <w:pPr>
              <w:keepNext/>
              <w:rPr>
                <w:lang w:val="en-AU"/>
              </w:rPr>
            </w:pP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520095B" w14:textId="77777777" w:rsidR="001F7651" w:rsidRPr="004F1421" w:rsidRDefault="001F7651" w:rsidP="00793885">
            <w:pPr>
              <w:keepNext/>
              <w:spacing w:after="0"/>
              <w:rPr>
                <w:rFonts w:ascii="Nokia Pure Text" w:hAnsi="Nokia Pure Text"/>
                <w:color w:val="auto"/>
                <w:sz w:val="20"/>
                <w:szCs w:val="20"/>
                <w:lang w:val="en-AU" w:eastAsia="en-SG"/>
              </w:rPr>
            </w:pP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913A832" w14:textId="77777777" w:rsidR="001F7651" w:rsidRPr="004F1421" w:rsidRDefault="001F7651" w:rsidP="00793885">
            <w:pPr>
              <w:keepNext/>
              <w:spacing w:after="0"/>
              <w:rPr>
                <w:rFonts w:ascii="Nokia Pure Text" w:hAnsi="Nokia Pure Text"/>
                <w:color w:val="auto"/>
                <w:sz w:val="20"/>
                <w:szCs w:val="20"/>
                <w:lang w:val="en-AU" w:eastAsia="en-SG"/>
              </w:rPr>
            </w:pPr>
          </w:p>
        </w:tc>
        <w:tc>
          <w:tcPr>
            <w:tcW w:w="630" w:type="dxa"/>
            <w:tcBorders>
              <w:top w:val="single" w:sz="4" w:space="0" w:color="auto"/>
              <w:left w:val="single" w:sz="4" w:space="0" w:color="auto"/>
              <w:bottom w:val="single" w:sz="4" w:space="0" w:color="auto"/>
              <w:right w:val="single" w:sz="4" w:space="0" w:color="auto"/>
            </w:tcBorders>
            <w:vAlign w:val="center"/>
          </w:tcPr>
          <w:p w14:paraId="62287295" w14:textId="77777777" w:rsidR="001F7651" w:rsidRPr="004F1421" w:rsidRDefault="001F7651" w:rsidP="00793885">
            <w:pPr>
              <w:keepNext/>
              <w:jc w:val="center"/>
              <w:rPr>
                <w:lang w:val="en-AU"/>
              </w:rPr>
            </w:pPr>
          </w:p>
        </w:tc>
        <w:tc>
          <w:tcPr>
            <w:tcW w:w="630" w:type="dxa"/>
            <w:tcBorders>
              <w:top w:val="single" w:sz="4" w:space="0" w:color="auto"/>
              <w:left w:val="single" w:sz="4" w:space="0" w:color="auto"/>
              <w:bottom w:val="single" w:sz="4" w:space="0" w:color="auto"/>
              <w:right w:val="single" w:sz="4" w:space="0" w:color="auto"/>
            </w:tcBorders>
            <w:vAlign w:val="center"/>
            <w:hideMark/>
          </w:tcPr>
          <w:p w14:paraId="44C0B7F6" w14:textId="77777777" w:rsidR="001F7651" w:rsidRPr="004F1421" w:rsidRDefault="001F7651" w:rsidP="00793885">
            <w:pPr>
              <w:keepNext/>
              <w:jc w:val="center"/>
              <w:rPr>
                <w:lang w:val="en-AU"/>
              </w:rPr>
            </w:pPr>
            <w:r w:rsidRPr="004F1421">
              <w:rPr>
                <w:lang w:val="en-AU"/>
              </w:rPr>
              <w:t>-25</w:t>
            </w: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305E3F8B" w14:textId="77777777" w:rsidR="001F7651" w:rsidRPr="004F1421" w:rsidRDefault="001F7651" w:rsidP="00793885">
            <w:pPr>
              <w:keepNext/>
              <w:spacing w:after="0"/>
              <w:rPr>
                <w:lang w:val="en-AU"/>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2AB895E8" w14:textId="77777777" w:rsidR="001F7651" w:rsidRPr="004F1421" w:rsidRDefault="001F7651" w:rsidP="00793885">
            <w:pPr>
              <w:keepNext/>
              <w:spacing w:after="0"/>
              <w:rPr>
                <w:lang w:val="en-AU"/>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065BBA07" w14:textId="77777777" w:rsidR="001F7651" w:rsidRPr="004F1421" w:rsidRDefault="001F7651" w:rsidP="00793885">
            <w:pPr>
              <w:keepNext/>
              <w:spacing w:after="0"/>
              <w:rPr>
                <w:lang w:val="en-AU"/>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07FC62BB" w14:textId="77777777" w:rsidR="001F7651" w:rsidRPr="004F1421" w:rsidRDefault="001F7651" w:rsidP="00793885">
            <w:pPr>
              <w:keepNext/>
              <w:spacing w:after="0"/>
              <w:rPr>
                <w:lang w:val="en-AU"/>
              </w:rPr>
            </w:pPr>
          </w:p>
        </w:tc>
        <w:tc>
          <w:tcPr>
            <w:tcW w:w="1669" w:type="dxa"/>
            <w:vMerge/>
            <w:tcBorders>
              <w:top w:val="single" w:sz="4" w:space="0" w:color="auto"/>
              <w:left w:val="single" w:sz="4" w:space="0" w:color="auto"/>
              <w:bottom w:val="single" w:sz="4" w:space="0" w:color="auto"/>
              <w:right w:val="single" w:sz="4" w:space="0" w:color="auto"/>
            </w:tcBorders>
            <w:vAlign w:val="center"/>
            <w:hideMark/>
          </w:tcPr>
          <w:p w14:paraId="78645EA5" w14:textId="77777777" w:rsidR="001F7651" w:rsidRPr="004F1421" w:rsidRDefault="001F7651" w:rsidP="00793885">
            <w:pPr>
              <w:keepNext/>
              <w:spacing w:after="0"/>
              <w:rPr>
                <w:lang w:val="en-AU"/>
              </w:rPr>
            </w:pPr>
          </w:p>
        </w:tc>
      </w:tr>
      <w:tr w:rsidR="001F7651" w:rsidRPr="004F1421" w14:paraId="186F670D" w14:textId="77777777" w:rsidTr="001F7651">
        <w:trPr>
          <w:jc w:val="center"/>
        </w:trPr>
        <w:tc>
          <w:tcPr>
            <w:tcW w:w="10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C79AEA" w14:textId="77777777" w:rsidR="001F7651" w:rsidRPr="004F1421" w:rsidRDefault="001F7651" w:rsidP="00793885">
            <w:pPr>
              <w:keepNext/>
              <w:jc w:val="center"/>
              <w:rPr>
                <w:lang w:val="en-AU"/>
              </w:rPr>
            </w:pPr>
            <w:r w:rsidRPr="004F1421">
              <w:rPr>
                <w:lang w:val="en-AU"/>
              </w:rPr>
              <w:t>± 45-55</w:t>
            </w: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B8EE311" w14:textId="77777777" w:rsidR="001F7651" w:rsidRPr="004F1421" w:rsidRDefault="001F7651" w:rsidP="00793885">
            <w:pPr>
              <w:keepNext/>
              <w:jc w:val="center"/>
              <w:rPr>
                <w:lang w:val="en-AU"/>
              </w:rPr>
            </w:pP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3A9D7C6" w14:textId="77777777" w:rsidR="001F7651" w:rsidRPr="004F1421" w:rsidRDefault="001F7651" w:rsidP="00793885">
            <w:pPr>
              <w:keepNext/>
              <w:rPr>
                <w:lang w:val="en-AU"/>
              </w:rPr>
            </w:pP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5C77D2E" w14:textId="77777777" w:rsidR="001F7651" w:rsidRPr="004F1421" w:rsidRDefault="001F7651" w:rsidP="00793885">
            <w:pPr>
              <w:keepNext/>
              <w:spacing w:after="0"/>
              <w:rPr>
                <w:rFonts w:ascii="Nokia Pure Text" w:hAnsi="Nokia Pure Text"/>
                <w:color w:val="auto"/>
                <w:sz w:val="20"/>
                <w:szCs w:val="20"/>
                <w:lang w:val="en-AU" w:eastAsia="en-SG"/>
              </w:rPr>
            </w:pP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11A14AC" w14:textId="77777777" w:rsidR="001F7651" w:rsidRPr="004F1421" w:rsidRDefault="001F7651" w:rsidP="00793885">
            <w:pPr>
              <w:keepNext/>
              <w:spacing w:after="0"/>
              <w:rPr>
                <w:rFonts w:ascii="Nokia Pure Text" w:hAnsi="Nokia Pure Text"/>
                <w:color w:val="auto"/>
                <w:sz w:val="20"/>
                <w:szCs w:val="20"/>
                <w:lang w:val="en-AU" w:eastAsia="en-SG"/>
              </w:rPr>
            </w:pPr>
          </w:p>
        </w:tc>
        <w:tc>
          <w:tcPr>
            <w:tcW w:w="630" w:type="dxa"/>
            <w:tcBorders>
              <w:top w:val="single" w:sz="4" w:space="0" w:color="auto"/>
              <w:left w:val="single" w:sz="4" w:space="0" w:color="auto"/>
              <w:bottom w:val="single" w:sz="4" w:space="0" w:color="auto"/>
              <w:right w:val="single" w:sz="4" w:space="0" w:color="auto"/>
            </w:tcBorders>
            <w:vAlign w:val="center"/>
          </w:tcPr>
          <w:p w14:paraId="3097BE7C" w14:textId="77777777" w:rsidR="001F7651" w:rsidRPr="004F1421" w:rsidRDefault="001F7651" w:rsidP="00793885">
            <w:pPr>
              <w:keepNext/>
              <w:jc w:val="center"/>
              <w:rPr>
                <w:lang w:val="en-AU"/>
              </w:rPr>
            </w:pPr>
          </w:p>
        </w:tc>
        <w:tc>
          <w:tcPr>
            <w:tcW w:w="630" w:type="dxa"/>
            <w:tcBorders>
              <w:top w:val="single" w:sz="4" w:space="0" w:color="auto"/>
              <w:left w:val="single" w:sz="4" w:space="0" w:color="auto"/>
              <w:bottom w:val="single" w:sz="4" w:space="0" w:color="auto"/>
              <w:right w:val="single" w:sz="4" w:space="0" w:color="auto"/>
            </w:tcBorders>
            <w:vAlign w:val="center"/>
          </w:tcPr>
          <w:p w14:paraId="48737722" w14:textId="77777777" w:rsidR="001F7651" w:rsidRPr="004F1421" w:rsidRDefault="001F7651" w:rsidP="00793885">
            <w:pPr>
              <w:keepNext/>
              <w:jc w:val="center"/>
              <w:rPr>
                <w:lang w:val="en-AU"/>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10AE3643" w14:textId="77777777" w:rsidR="001F7651" w:rsidRPr="004F1421" w:rsidRDefault="001F7651" w:rsidP="00793885">
            <w:pPr>
              <w:keepNext/>
              <w:spacing w:after="0"/>
              <w:rPr>
                <w:lang w:val="en-AU"/>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066452D4" w14:textId="77777777" w:rsidR="001F7651" w:rsidRPr="004F1421" w:rsidRDefault="001F7651" w:rsidP="00793885">
            <w:pPr>
              <w:keepNext/>
              <w:spacing w:after="0"/>
              <w:rPr>
                <w:lang w:val="en-AU"/>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51CA421E" w14:textId="77777777" w:rsidR="001F7651" w:rsidRPr="004F1421" w:rsidRDefault="001F7651" w:rsidP="00793885">
            <w:pPr>
              <w:keepNext/>
              <w:spacing w:after="0"/>
              <w:rPr>
                <w:lang w:val="en-AU"/>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57574E17" w14:textId="77777777" w:rsidR="001F7651" w:rsidRPr="004F1421" w:rsidRDefault="001F7651" w:rsidP="00793885">
            <w:pPr>
              <w:keepNext/>
              <w:spacing w:after="0"/>
              <w:rPr>
                <w:lang w:val="en-AU"/>
              </w:rPr>
            </w:pPr>
          </w:p>
        </w:tc>
        <w:tc>
          <w:tcPr>
            <w:tcW w:w="1669" w:type="dxa"/>
            <w:vMerge/>
            <w:tcBorders>
              <w:top w:val="single" w:sz="4" w:space="0" w:color="auto"/>
              <w:left w:val="single" w:sz="4" w:space="0" w:color="auto"/>
              <w:bottom w:val="single" w:sz="4" w:space="0" w:color="auto"/>
              <w:right w:val="single" w:sz="4" w:space="0" w:color="auto"/>
            </w:tcBorders>
            <w:vAlign w:val="center"/>
            <w:hideMark/>
          </w:tcPr>
          <w:p w14:paraId="4B5BB65A" w14:textId="77777777" w:rsidR="001F7651" w:rsidRPr="004F1421" w:rsidRDefault="001F7651" w:rsidP="00793885">
            <w:pPr>
              <w:keepNext/>
              <w:spacing w:after="0"/>
              <w:rPr>
                <w:lang w:val="en-AU"/>
              </w:rPr>
            </w:pPr>
          </w:p>
        </w:tc>
      </w:tr>
      <w:tr w:rsidR="001F7651" w:rsidRPr="004F1421" w14:paraId="1118BE50" w14:textId="77777777" w:rsidTr="001F7651">
        <w:trPr>
          <w:jc w:val="center"/>
        </w:trPr>
        <w:tc>
          <w:tcPr>
            <w:tcW w:w="10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D114B9" w14:textId="77777777" w:rsidR="001F7651" w:rsidRPr="004F1421" w:rsidRDefault="001F7651" w:rsidP="00793885">
            <w:pPr>
              <w:keepNext/>
              <w:jc w:val="center"/>
              <w:rPr>
                <w:lang w:val="en-AU"/>
              </w:rPr>
            </w:pPr>
            <w:r w:rsidRPr="004F1421">
              <w:rPr>
                <w:lang w:val="en-AU"/>
              </w:rPr>
              <w:t>± 55-60</w:t>
            </w: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414BD1E" w14:textId="77777777" w:rsidR="001F7651" w:rsidRPr="004F1421" w:rsidRDefault="001F7651" w:rsidP="00793885">
            <w:pPr>
              <w:keepNext/>
              <w:jc w:val="center"/>
              <w:rPr>
                <w:lang w:val="en-AU"/>
              </w:rPr>
            </w:pP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AA825C8" w14:textId="77777777" w:rsidR="001F7651" w:rsidRPr="004F1421" w:rsidRDefault="001F7651" w:rsidP="00793885">
            <w:pPr>
              <w:keepNext/>
              <w:jc w:val="center"/>
              <w:rPr>
                <w:lang w:val="en-AU"/>
              </w:rPr>
            </w:pP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FBE2320" w14:textId="77777777" w:rsidR="001F7651" w:rsidRPr="004F1421" w:rsidRDefault="001F7651" w:rsidP="00793885">
            <w:pPr>
              <w:keepNext/>
              <w:jc w:val="center"/>
              <w:rPr>
                <w:lang w:val="en-AU"/>
              </w:rPr>
            </w:pP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C5668AD" w14:textId="77777777" w:rsidR="001F7651" w:rsidRPr="004F1421" w:rsidRDefault="001F7651" w:rsidP="00793885">
            <w:pPr>
              <w:keepNext/>
              <w:jc w:val="center"/>
              <w:rPr>
                <w:lang w:val="en-AU"/>
              </w:rPr>
            </w:pPr>
          </w:p>
        </w:tc>
        <w:tc>
          <w:tcPr>
            <w:tcW w:w="630" w:type="dxa"/>
            <w:tcBorders>
              <w:top w:val="single" w:sz="4" w:space="0" w:color="auto"/>
              <w:left w:val="single" w:sz="4" w:space="0" w:color="auto"/>
              <w:bottom w:val="single" w:sz="4" w:space="0" w:color="auto"/>
              <w:right w:val="single" w:sz="4" w:space="0" w:color="auto"/>
            </w:tcBorders>
            <w:vAlign w:val="center"/>
          </w:tcPr>
          <w:p w14:paraId="49FA9DF9" w14:textId="77777777" w:rsidR="001F7651" w:rsidRPr="004F1421" w:rsidRDefault="001F7651" w:rsidP="00793885">
            <w:pPr>
              <w:keepNext/>
              <w:jc w:val="center"/>
              <w:rPr>
                <w:lang w:val="en-AU"/>
              </w:rPr>
            </w:pPr>
          </w:p>
        </w:tc>
        <w:tc>
          <w:tcPr>
            <w:tcW w:w="630" w:type="dxa"/>
            <w:tcBorders>
              <w:top w:val="single" w:sz="4" w:space="0" w:color="auto"/>
              <w:left w:val="single" w:sz="4" w:space="0" w:color="auto"/>
              <w:bottom w:val="single" w:sz="4" w:space="0" w:color="auto"/>
              <w:right w:val="single" w:sz="4" w:space="0" w:color="auto"/>
            </w:tcBorders>
            <w:vAlign w:val="center"/>
          </w:tcPr>
          <w:p w14:paraId="2E8B2D4E" w14:textId="77777777" w:rsidR="001F7651" w:rsidRPr="004F1421" w:rsidRDefault="001F7651" w:rsidP="00793885">
            <w:pPr>
              <w:keepNext/>
              <w:jc w:val="center"/>
              <w:rPr>
                <w:lang w:val="en-AU"/>
              </w:rPr>
            </w:pP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C55C6A1" w14:textId="77777777" w:rsidR="001F7651" w:rsidRPr="004F1421" w:rsidRDefault="001F7651" w:rsidP="00793885">
            <w:pPr>
              <w:keepNext/>
              <w:jc w:val="center"/>
              <w:rPr>
                <w:lang w:val="en-AU"/>
              </w:rPr>
            </w:pPr>
            <w:r w:rsidRPr="004F1421">
              <w:rPr>
                <w:lang w:val="en-AU"/>
              </w:rPr>
              <w:t>-25</w:t>
            </w: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71B1D84A" w14:textId="77777777" w:rsidR="001F7651" w:rsidRPr="004F1421" w:rsidRDefault="001F7651" w:rsidP="00793885">
            <w:pPr>
              <w:keepNext/>
              <w:spacing w:after="0"/>
              <w:rPr>
                <w:lang w:val="en-AU"/>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4EC38BDD" w14:textId="77777777" w:rsidR="001F7651" w:rsidRPr="004F1421" w:rsidRDefault="001F7651" w:rsidP="00793885">
            <w:pPr>
              <w:keepNext/>
              <w:spacing w:after="0"/>
              <w:rPr>
                <w:lang w:val="en-AU"/>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3ED9763A" w14:textId="77777777" w:rsidR="001F7651" w:rsidRPr="004F1421" w:rsidRDefault="001F7651" w:rsidP="00793885">
            <w:pPr>
              <w:keepNext/>
              <w:spacing w:after="0"/>
              <w:rPr>
                <w:lang w:val="en-AU"/>
              </w:rPr>
            </w:pPr>
          </w:p>
        </w:tc>
        <w:tc>
          <w:tcPr>
            <w:tcW w:w="1669" w:type="dxa"/>
            <w:vMerge/>
            <w:tcBorders>
              <w:top w:val="single" w:sz="4" w:space="0" w:color="auto"/>
              <w:left w:val="single" w:sz="4" w:space="0" w:color="auto"/>
              <w:bottom w:val="single" w:sz="4" w:space="0" w:color="auto"/>
              <w:right w:val="single" w:sz="4" w:space="0" w:color="auto"/>
            </w:tcBorders>
            <w:vAlign w:val="center"/>
            <w:hideMark/>
          </w:tcPr>
          <w:p w14:paraId="379959D9" w14:textId="77777777" w:rsidR="001F7651" w:rsidRPr="004F1421" w:rsidRDefault="001F7651" w:rsidP="00793885">
            <w:pPr>
              <w:keepNext/>
              <w:spacing w:after="0"/>
              <w:rPr>
                <w:lang w:val="en-AU"/>
              </w:rPr>
            </w:pPr>
          </w:p>
        </w:tc>
      </w:tr>
      <w:tr w:rsidR="001F7651" w:rsidRPr="004F1421" w14:paraId="2FBBA17C" w14:textId="77777777" w:rsidTr="001F7651">
        <w:trPr>
          <w:jc w:val="center"/>
        </w:trPr>
        <w:tc>
          <w:tcPr>
            <w:tcW w:w="10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49CCCA" w14:textId="77777777" w:rsidR="001F7651" w:rsidRPr="004F1421" w:rsidRDefault="001F7651" w:rsidP="00793885">
            <w:pPr>
              <w:keepNext/>
              <w:jc w:val="center"/>
              <w:rPr>
                <w:lang w:val="en-AU"/>
              </w:rPr>
            </w:pPr>
            <w:r w:rsidRPr="004F1421">
              <w:rPr>
                <w:lang w:val="en-AU"/>
              </w:rPr>
              <w:t>± 60-65</w:t>
            </w: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3425766" w14:textId="77777777" w:rsidR="001F7651" w:rsidRPr="004F1421" w:rsidRDefault="001F7651" w:rsidP="00793885">
            <w:pPr>
              <w:keepNext/>
              <w:jc w:val="center"/>
              <w:rPr>
                <w:lang w:val="en-AU"/>
              </w:rPr>
            </w:pP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31F9AD3" w14:textId="77777777" w:rsidR="001F7651" w:rsidRPr="004F1421" w:rsidRDefault="001F7651" w:rsidP="00793885">
            <w:pPr>
              <w:keepNext/>
              <w:jc w:val="center"/>
              <w:rPr>
                <w:lang w:val="en-AU"/>
              </w:rPr>
            </w:pP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E838864" w14:textId="77777777" w:rsidR="001F7651" w:rsidRPr="004F1421" w:rsidRDefault="001F7651" w:rsidP="00793885">
            <w:pPr>
              <w:keepNext/>
              <w:jc w:val="center"/>
              <w:rPr>
                <w:lang w:val="en-AU"/>
              </w:rPr>
            </w:pP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71421FF" w14:textId="77777777" w:rsidR="001F7651" w:rsidRPr="004F1421" w:rsidRDefault="001F7651" w:rsidP="00793885">
            <w:pPr>
              <w:keepNext/>
              <w:jc w:val="center"/>
              <w:rPr>
                <w:lang w:val="en-AU"/>
              </w:rPr>
            </w:pPr>
          </w:p>
        </w:tc>
        <w:tc>
          <w:tcPr>
            <w:tcW w:w="630" w:type="dxa"/>
            <w:tcBorders>
              <w:top w:val="single" w:sz="4" w:space="0" w:color="auto"/>
              <w:left w:val="single" w:sz="4" w:space="0" w:color="auto"/>
              <w:bottom w:val="single" w:sz="4" w:space="0" w:color="auto"/>
              <w:right w:val="single" w:sz="4" w:space="0" w:color="auto"/>
            </w:tcBorders>
            <w:vAlign w:val="center"/>
          </w:tcPr>
          <w:p w14:paraId="1A68F9EC" w14:textId="77777777" w:rsidR="001F7651" w:rsidRPr="004F1421" w:rsidRDefault="001F7651" w:rsidP="00793885">
            <w:pPr>
              <w:keepNext/>
              <w:jc w:val="center"/>
              <w:rPr>
                <w:lang w:val="en-AU"/>
              </w:rPr>
            </w:pPr>
          </w:p>
        </w:tc>
        <w:tc>
          <w:tcPr>
            <w:tcW w:w="630" w:type="dxa"/>
            <w:tcBorders>
              <w:top w:val="single" w:sz="4" w:space="0" w:color="auto"/>
              <w:left w:val="single" w:sz="4" w:space="0" w:color="auto"/>
              <w:bottom w:val="single" w:sz="4" w:space="0" w:color="auto"/>
              <w:right w:val="single" w:sz="4" w:space="0" w:color="auto"/>
            </w:tcBorders>
            <w:vAlign w:val="center"/>
          </w:tcPr>
          <w:p w14:paraId="484894BF" w14:textId="77777777" w:rsidR="001F7651" w:rsidRPr="004F1421" w:rsidRDefault="001F7651" w:rsidP="00793885">
            <w:pPr>
              <w:keepNext/>
              <w:jc w:val="center"/>
              <w:rPr>
                <w:lang w:val="en-AU"/>
              </w:rPr>
            </w:pP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37F3E34" w14:textId="77777777" w:rsidR="001F7651" w:rsidRPr="004F1421" w:rsidRDefault="001F7651" w:rsidP="00793885">
            <w:pPr>
              <w:keepNext/>
              <w:jc w:val="center"/>
              <w:rPr>
                <w:lang w:val="en-AU"/>
              </w:rPr>
            </w:pPr>
          </w:p>
        </w:tc>
        <w:tc>
          <w:tcPr>
            <w:tcW w:w="630" w:type="dxa"/>
            <w:tcBorders>
              <w:top w:val="single" w:sz="4" w:space="0" w:color="auto"/>
              <w:left w:val="single" w:sz="4" w:space="0" w:color="auto"/>
              <w:bottom w:val="single" w:sz="4" w:space="0" w:color="auto"/>
              <w:right w:val="single" w:sz="4" w:space="0" w:color="auto"/>
            </w:tcBorders>
            <w:vAlign w:val="center"/>
            <w:hideMark/>
          </w:tcPr>
          <w:p w14:paraId="63820A0F" w14:textId="77777777" w:rsidR="001F7651" w:rsidRPr="004F1421" w:rsidRDefault="001F7651" w:rsidP="00793885">
            <w:pPr>
              <w:keepNext/>
              <w:jc w:val="center"/>
              <w:rPr>
                <w:lang w:val="en-AU"/>
              </w:rPr>
            </w:pPr>
            <w:r w:rsidRPr="004F1421">
              <w:rPr>
                <w:lang w:val="en-AU"/>
              </w:rPr>
              <w:t>-25</w:t>
            </w: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0EC8D1FF" w14:textId="77777777" w:rsidR="001F7651" w:rsidRPr="004F1421" w:rsidRDefault="001F7651" w:rsidP="00793885">
            <w:pPr>
              <w:keepNext/>
              <w:spacing w:after="0"/>
              <w:rPr>
                <w:lang w:val="en-AU"/>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492CD05E" w14:textId="77777777" w:rsidR="001F7651" w:rsidRPr="004F1421" w:rsidRDefault="001F7651" w:rsidP="00793885">
            <w:pPr>
              <w:keepNext/>
              <w:spacing w:after="0"/>
              <w:rPr>
                <w:lang w:val="en-AU"/>
              </w:rPr>
            </w:pPr>
          </w:p>
        </w:tc>
        <w:tc>
          <w:tcPr>
            <w:tcW w:w="1669" w:type="dxa"/>
            <w:vMerge/>
            <w:tcBorders>
              <w:top w:val="single" w:sz="4" w:space="0" w:color="auto"/>
              <w:left w:val="single" w:sz="4" w:space="0" w:color="auto"/>
              <w:bottom w:val="single" w:sz="4" w:space="0" w:color="auto"/>
              <w:right w:val="single" w:sz="4" w:space="0" w:color="auto"/>
            </w:tcBorders>
            <w:vAlign w:val="center"/>
            <w:hideMark/>
          </w:tcPr>
          <w:p w14:paraId="574290D8" w14:textId="77777777" w:rsidR="001F7651" w:rsidRPr="004F1421" w:rsidRDefault="001F7651" w:rsidP="00793885">
            <w:pPr>
              <w:keepNext/>
              <w:spacing w:after="0"/>
              <w:rPr>
                <w:lang w:val="en-AU"/>
              </w:rPr>
            </w:pPr>
          </w:p>
        </w:tc>
      </w:tr>
      <w:tr w:rsidR="001F7651" w:rsidRPr="004F1421" w14:paraId="04E8C3A8" w14:textId="77777777" w:rsidTr="001F7651">
        <w:trPr>
          <w:jc w:val="center"/>
        </w:trPr>
        <w:tc>
          <w:tcPr>
            <w:tcW w:w="10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2EE4EB" w14:textId="77777777" w:rsidR="001F7651" w:rsidRPr="004F1421" w:rsidRDefault="001F7651" w:rsidP="00793885">
            <w:pPr>
              <w:keepNext/>
              <w:jc w:val="center"/>
              <w:rPr>
                <w:lang w:val="en-AU"/>
              </w:rPr>
            </w:pPr>
            <w:r w:rsidRPr="004F1421">
              <w:rPr>
                <w:lang w:val="en-AU"/>
              </w:rPr>
              <w:t>± 65-80</w:t>
            </w: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E10E12A" w14:textId="77777777" w:rsidR="001F7651" w:rsidRPr="004F1421" w:rsidRDefault="001F7651" w:rsidP="00793885">
            <w:pPr>
              <w:keepNext/>
              <w:jc w:val="center"/>
              <w:rPr>
                <w:lang w:val="en-AU"/>
              </w:rPr>
            </w:pP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AE146" w14:textId="77777777" w:rsidR="001F7651" w:rsidRPr="004F1421" w:rsidRDefault="001F7651" w:rsidP="00793885">
            <w:pPr>
              <w:keepNext/>
              <w:rPr>
                <w:lang w:val="en-AU"/>
              </w:rPr>
            </w:pP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8C10C2D" w14:textId="77777777" w:rsidR="001F7651" w:rsidRPr="004F1421" w:rsidRDefault="001F7651" w:rsidP="00793885">
            <w:pPr>
              <w:keepNext/>
              <w:spacing w:after="0"/>
              <w:rPr>
                <w:rFonts w:ascii="Nokia Pure Text" w:hAnsi="Nokia Pure Text"/>
                <w:color w:val="auto"/>
                <w:sz w:val="20"/>
                <w:szCs w:val="20"/>
                <w:lang w:val="en-AU" w:eastAsia="en-SG"/>
              </w:rPr>
            </w:pP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0FCFAB6" w14:textId="77777777" w:rsidR="001F7651" w:rsidRPr="004F1421" w:rsidRDefault="001F7651" w:rsidP="00793885">
            <w:pPr>
              <w:keepNext/>
              <w:spacing w:after="0"/>
              <w:rPr>
                <w:rFonts w:ascii="Nokia Pure Text" w:hAnsi="Nokia Pure Text"/>
                <w:color w:val="auto"/>
                <w:sz w:val="20"/>
                <w:szCs w:val="20"/>
                <w:lang w:val="en-AU" w:eastAsia="en-SG"/>
              </w:rPr>
            </w:pPr>
          </w:p>
        </w:tc>
        <w:tc>
          <w:tcPr>
            <w:tcW w:w="630" w:type="dxa"/>
            <w:tcBorders>
              <w:top w:val="single" w:sz="4" w:space="0" w:color="auto"/>
              <w:left w:val="single" w:sz="4" w:space="0" w:color="auto"/>
              <w:bottom w:val="single" w:sz="4" w:space="0" w:color="auto"/>
              <w:right w:val="single" w:sz="4" w:space="0" w:color="auto"/>
            </w:tcBorders>
            <w:vAlign w:val="center"/>
          </w:tcPr>
          <w:p w14:paraId="042ABBDD" w14:textId="77777777" w:rsidR="001F7651" w:rsidRPr="004F1421" w:rsidRDefault="001F7651" w:rsidP="00793885">
            <w:pPr>
              <w:keepNext/>
              <w:jc w:val="center"/>
              <w:rPr>
                <w:lang w:val="en-AU"/>
              </w:rPr>
            </w:pPr>
          </w:p>
        </w:tc>
        <w:tc>
          <w:tcPr>
            <w:tcW w:w="630" w:type="dxa"/>
            <w:tcBorders>
              <w:top w:val="single" w:sz="4" w:space="0" w:color="auto"/>
              <w:left w:val="single" w:sz="4" w:space="0" w:color="auto"/>
              <w:bottom w:val="single" w:sz="4" w:space="0" w:color="auto"/>
              <w:right w:val="single" w:sz="4" w:space="0" w:color="auto"/>
            </w:tcBorders>
            <w:vAlign w:val="center"/>
          </w:tcPr>
          <w:p w14:paraId="7675B30C" w14:textId="77777777" w:rsidR="001F7651" w:rsidRPr="004F1421" w:rsidRDefault="001F7651" w:rsidP="00793885">
            <w:pPr>
              <w:keepNext/>
              <w:jc w:val="center"/>
              <w:rPr>
                <w:lang w:val="en-AU"/>
              </w:rPr>
            </w:pP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C62CDAD" w14:textId="77777777" w:rsidR="001F7651" w:rsidRPr="004F1421" w:rsidRDefault="001F7651" w:rsidP="00793885">
            <w:pPr>
              <w:keepNext/>
              <w:rPr>
                <w:lang w:val="en-AU"/>
              </w:rPr>
            </w:pPr>
          </w:p>
        </w:tc>
        <w:tc>
          <w:tcPr>
            <w:tcW w:w="630" w:type="dxa"/>
            <w:tcBorders>
              <w:top w:val="single" w:sz="4" w:space="0" w:color="auto"/>
              <w:left w:val="single" w:sz="4" w:space="0" w:color="auto"/>
              <w:bottom w:val="single" w:sz="4" w:space="0" w:color="auto"/>
              <w:right w:val="single" w:sz="4" w:space="0" w:color="auto"/>
            </w:tcBorders>
            <w:vAlign w:val="center"/>
          </w:tcPr>
          <w:p w14:paraId="1579393F" w14:textId="77777777" w:rsidR="001F7651" w:rsidRPr="004F1421" w:rsidRDefault="001F7651" w:rsidP="00793885">
            <w:pPr>
              <w:keepNext/>
              <w:jc w:val="center"/>
              <w:rPr>
                <w:lang w:val="en-AU"/>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6695DFBB" w14:textId="77777777" w:rsidR="001F7651" w:rsidRPr="004F1421" w:rsidRDefault="001F7651" w:rsidP="00793885">
            <w:pPr>
              <w:keepNext/>
              <w:spacing w:after="0"/>
              <w:rPr>
                <w:lang w:val="en-AU"/>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1EB4EB77" w14:textId="77777777" w:rsidR="001F7651" w:rsidRPr="004F1421" w:rsidRDefault="001F7651" w:rsidP="00793885">
            <w:pPr>
              <w:keepNext/>
              <w:spacing w:after="0"/>
              <w:rPr>
                <w:lang w:val="en-AU"/>
              </w:rPr>
            </w:pPr>
          </w:p>
        </w:tc>
        <w:tc>
          <w:tcPr>
            <w:tcW w:w="1669" w:type="dxa"/>
            <w:vMerge/>
            <w:tcBorders>
              <w:top w:val="single" w:sz="4" w:space="0" w:color="auto"/>
              <w:left w:val="single" w:sz="4" w:space="0" w:color="auto"/>
              <w:bottom w:val="single" w:sz="4" w:space="0" w:color="auto"/>
              <w:right w:val="single" w:sz="4" w:space="0" w:color="auto"/>
            </w:tcBorders>
            <w:vAlign w:val="center"/>
            <w:hideMark/>
          </w:tcPr>
          <w:p w14:paraId="1DBA089A" w14:textId="77777777" w:rsidR="001F7651" w:rsidRPr="004F1421" w:rsidRDefault="001F7651" w:rsidP="00793885">
            <w:pPr>
              <w:keepNext/>
              <w:spacing w:after="0"/>
              <w:rPr>
                <w:lang w:val="en-AU"/>
              </w:rPr>
            </w:pPr>
          </w:p>
        </w:tc>
      </w:tr>
      <w:tr w:rsidR="001F7651" w:rsidRPr="004F1421" w14:paraId="7EFFB606" w14:textId="77777777" w:rsidTr="001F7651">
        <w:trPr>
          <w:jc w:val="center"/>
        </w:trPr>
        <w:tc>
          <w:tcPr>
            <w:tcW w:w="10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0A6B0FC" w14:textId="77777777" w:rsidR="001F7651" w:rsidRPr="004F1421" w:rsidRDefault="001F7651" w:rsidP="00793885">
            <w:pPr>
              <w:keepNext/>
              <w:jc w:val="center"/>
              <w:rPr>
                <w:lang w:val="en-AU"/>
              </w:rPr>
            </w:pPr>
            <w:r w:rsidRPr="004F1421">
              <w:rPr>
                <w:lang w:val="en-AU"/>
              </w:rPr>
              <w:t>± 80-85</w:t>
            </w: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5E0B326" w14:textId="77777777" w:rsidR="001F7651" w:rsidRPr="004F1421" w:rsidRDefault="001F7651" w:rsidP="00793885">
            <w:pPr>
              <w:keepNext/>
              <w:jc w:val="center"/>
              <w:rPr>
                <w:lang w:val="en-AU"/>
              </w:rPr>
            </w:pP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8459F88" w14:textId="77777777" w:rsidR="001F7651" w:rsidRPr="004F1421" w:rsidRDefault="001F7651" w:rsidP="00793885">
            <w:pPr>
              <w:keepNext/>
              <w:jc w:val="center"/>
              <w:rPr>
                <w:lang w:val="en-AU"/>
              </w:rPr>
            </w:pP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205FF60" w14:textId="77777777" w:rsidR="001F7651" w:rsidRPr="004F1421" w:rsidRDefault="001F7651" w:rsidP="00793885">
            <w:pPr>
              <w:keepNext/>
              <w:jc w:val="center"/>
              <w:rPr>
                <w:lang w:val="en-AU"/>
              </w:rPr>
            </w:pP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B22A69F" w14:textId="77777777" w:rsidR="001F7651" w:rsidRPr="004F1421" w:rsidRDefault="001F7651" w:rsidP="00793885">
            <w:pPr>
              <w:keepNext/>
              <w:jc w:val="center"/>
              <w:rPr>
                <w:lang w:val="en-AU"/>
              </w:rPr>
            </w:pPr>
          </w:p>
        </w:tc>
        <w:tc>
          <w:tcPr>
            <w:tcW w:w="630" w:type="dxa"/>
            <w:tcBorders>
              <w:top w:val="single" w:sz="4" w:space="0" w:color="auto"/>
              <w:left w:val="single" w:sz="4" w:space="0" w:color="auto"/>
              <w:bottom w:val="single" w:sz="4" w:space="0" w:color="auto"/>
              <w:right w:val="single" w:sz="4" w:space="0" w:color="auto"/>
            </w:tcBorders>
            <w:vAlign w:val="center"/>
          </w:tcPr>
          <w:p w14:paraId="3B5EE3B4" w14:textId="77777777" w:rsidR="001F7651" w:rsidRPr="004F1421" w:rsidRDefault="001F7651" w:rsidP="00793885">
            <w:pPr>
              <w:keepNext/>
              <w:jc w:val="center"/>
              <w:rPr>
                <w:lang w:val="en-AU"/>
              </w:rPr>
            </w:pPr>
          </w:p>
        </w:tc>
        <w:tc>
          <w:tcPr>
            <w:tcW w:w="630" w:type="dxa"/>
            <w:tcBorders>
              <w:top w:val="single" w:sz="4" w:space="0" w:color="auto"/>
              <w:left w:val="single" w:sz="4" w:space="0" w:color="auto"/>
              <w:bottom w:val="single" w:sz="4" w:space="0" w:color="auto"/>
              <w:right w:val="single" w:sz="4" w:space="0" w:color="auto"/>
            </w:tcBorders>
            <w:vAlign w:val="center"/>
          </w:tcPr>
          <w:p w14:paraId="425234E0" w14:textId="77777777" w:rsidR="001F7651" w:rsidRPr="004F1421" w:rsidRDefault="001F7651" w:rsidP="00793885">
            <w:pPr>
              <w:keepNext/>
              <w:jc w:val="center"/>
              <w:rPr>
                <w:lang w:val="en-AU"/>
              </w:rPr>
            </w:pP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6C34FF6" w14:textId="77777777" w:rsidR="001F7651" w:rsidRPr="004F1421" w:rsidRDefault="001F7651" w:rsidP="00793885">
            <w:pPr>
              <w:keepNext/>
              <w:jc w:val="center"/>
              <w:rPr>
                <w:lang w:val="en-AU"/>
              </w:rPr>
            </w:pPr>
          </w:p>
        </w:tc>
        <w:tc>
          <w:tcPr>
            <w:tcW w:w="630" w:type="dxa"/>
            <w:tcBorders>
              <w:top w:val="single" w:sz="4" w:space="0" w:color="auto"/>
              <w:left w:val="single" w:sz="4" w:space="0" w:color="auto"/>
              <w:bottom w:val="single" w:sz="4" w:space="0" w:color="auto"/>
              <w:right w:val="single" w:sz="4" w:space="0" w:color="auto"/>
            </w:tcBorders>
            <w:vAlign w:val="center"/>
          </w:tcPr>
          <w:p w14:paraId="6DDF815B" w14:textId="77777777" w:rsidR="001F7651" w:rsidRPr="004F1421" w:rsidRDefault="001F7651" w:rsidP="00793885">
            <w:pPr>
              <w:keepNext/>
              <w:jc w:val="center"/>
              <w:rPr>
                <w:lang w:val="en-AU"/>
              </w:rPr>
            </w:pPr>
          </w:p>
        </w:tc>
        <w:tc>
          <w:tcPr>
            <w:tcW w:w="630" w:type="dxa"/>
            <w:tcBorders>
              <w:top w:val="single" w:sz="4" w:space="0" w:color="auto"/>
              <w:left w:val="single" w:sz="4" w:space="0" w:color="auto"/>
              <w:bottom w:val="single" w:sz="4" w:space="0" w:color="auto"/>
              <w:right w:val="single" w:sz="4" w:space="0" w:color="auto"/>
            </w:tcBorders>
            <w:vAlign w:val="center"/>
            <w:hideMark/>
          </w:tcPr>
          <w:p w14:paraId="32727CF7" w14:textId="77777777" w:rsidR="001F7651" w:rsidRPr="004F1421" w:rsidRDefault="001F7651" w:rsidP="00793885">
            <w:pPr>
              <w:keepNext/>
              <w:jc w:val="center"/>
              <w:rPr>
                <w:lang w:val="en-AU"/>
              </w:rPr>
            </w:pPr>
            <w:r w:rsidRPr="004F1421">
              <w:rPr>
                <w:lang w:val="en-AU"/>
              </w:rPr>
              <w:t>-25</w:t>
            </w: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6D30E1C6" w14:textId="77777777" w:rsidR="001F7651" w:rsidRPr="004F1421" w:rsidRDefault="001F7651" w:rsidP="00793885">
            <w:pPr>
              <w:keepNext/>
              <w:spacing w:after="0"/>
              <w:rPr>
                <w:lang w:val="en-AU"/>
              </w:rPr>
            </w:pPr>
          </w:p>
        </w:tc>
        <w:tc>
          <w:tcPr>
            <w:tcW w:w="1669" w:type="dxa"/>
            <w:vMerge/>
            <w:tcBorders>
              <w:top w:val="single" w:sz="4" w:space="0" w:color="auto"/>
              <w:left w:val="single" w:sz="4" w:space="0" w:color="auto"/>
              <w:bottom w:val="single" w:sz="4" w:space="0" w:color="auto"/>
              <w:right w:val="single" w:sz="4" w:space="0" w:color="auto"/>
            </w:tcBorders>
            <w:vAlign w:val="center"/>
            <w:hideMark/>
          </w:tcPr>
          <w:p w14:paraId="0752652A" w14:textId="77777777" w:rsidR="001F7651" w:rsidRPr="004F1421" w:rsidRDefault="001F7651" w:rsidP="00793885">
            <w:pPr>
              <w:keepNext/>
              <w:spacing w:after="0"/>
              <w:rPr>
                <w:lang w:val="en-AU"/>
              </w:rPr>
            </w:pPr>
          </w:p>
        </w:tc>
      </w:tr>
      <w:tr w:rsidR="001F7651" w:rsidRPr="004F1421" w14:paraId="3C0B4702" w14:textId="77777777" w:rsidTr="001F7651">
        <w:trPr>
          <w:jc w:val="center"/>
        </w:trPr>
        <w:tc>
          <w:tcPr>
            <w:tcW w:w="10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F7061B" w14:textId="77777777" w:rsidR="001F7651" w:rsidRPr="004F1421" w:rsidRDefault="001F7651" w:rsidP="00793885">
            <w:pPr>
              <w:keepNext/>
              <w:jc w:val="center"/>
              <w:rPr>
                <w:lang w:val="en-AU"/>
              </w:rPr>
            </w:pPr>
            <w:r w:rsidRPr="004F1421">
              <w:rPr>
                <w:lang w:val="en-AU"/>
              </w:rPr>
              <w:t>± 85-100</w:t>
            </w: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9B21273" w14:textId="77777777" w:rsidR="001F7651" w:rsidRPr="004F1421" w:rsidRDefault="001F7651" w:rsidP="00793885">
            <w:pPr>
              <w:keepNext/>
              <w:jc w:val="center"/>
              <w:rPr>
                <w:lang w:val="en-AU"/>
              </w:rPr>
            </w:pP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F7A9B0C" w14:textId="77777777" w:rsidR="001F7651" w:rsidRPr="004F1421" w:rsidRDefault="001F7651" w:rsidP="00793885">
            <w:pPr>
              <w:keepNext/>
              <w:jc w:val="center"/>
              <w:rPr>
                <w:lang w:val="en-AU"/>
              </w:rPr>
            </w:pP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D9AE9F6" w14:textId="77777777" w:rsidR="001F7651" w:rsidRPr="004F1421" w:rsidRDefault="001F7651" w:rsidP="00793885">
            <w:pPr>
              <w:keepNext/>
              <w:jc w:val="center"/>
              <w:rPr>
                <w:lang w:val="en-AU"/>
              </w:rPr>
            </w:pP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B0E4A9A" w14:textId="77777777" w:rsidR="001F7651" w:rsidRPr="004F1421" w:rsidRDefault="001F7651" w:rsidP="00793885">
            <w:pPr>
              <w:keepNext/>
              <w:jc w:val="center"/>
              <w:rPr>
                <w:lang w:val="en-AU"/>
              </w:rPr>
            </w:pPr>
          </w:p>
        </w:tc>
        <w:tc>
          <w:tcPr>
            <w:tcW w:w="630" w:type="dxa"/>
            <w:tcBorders>
              <w:top w:val="single" w:sz="4" w:space="0" w:color="auto"/>
              <w:left w:val="single" w:sz="4" w:space="0" w:color="auto"/>
              <w:bottom w:val="single" w:sz="4" w:space="0" w:color="auto"/>
              <w:right w:val="single" w:sz="4" w:space="0" w:color="auto"/>
            </w:tcBorders>
            <w:vAlign w:val="center"/>
          </w:tcPr>
          <w:p w14:paraId="5E50AD51" w14:textId="77777777" w:rsidR="001F7651" w:rsidRPr="004F1421" w:rsidRDefault="001F7651" w:rsidP="00793885">
            <w:pPr>
              <w:keepNext/>
              <w:jc w:val="center"/>
              <w:rPr>
                <w:lang w:val="en-AU"/>
              </w:rPr>
            </w:pPr>
          </w:p>
        </w:tc>
        <w:tc>
          <w:tcPr>
            <w:tcW w:w="630" w:type="dxa"/>
            <w:tcBorders>
              <w:top w:val="single" w:sz="4" w:space="0" w:color="auto"/>
              <w:left w:val="single" w:sz="4" w:space="0" w:color="auto"/>
              <w:bottom w:val="single" w:sz="4" w:space="0" w:color="auto"/>
              <w:right w:val="single" w:sz="4" w:space="0" w:color="auto"/>
            </w:tcBorders>
            <w:vAlign w:val="center"/>
          </w:tcPr>
          <w:p w14:paraId="5815DF2E" w14:textId="77777777" w:rsidR="001F7651" w:rsidRPr="004F1421" w:rsidRDefault="001F7651" w:rsidP="00793885">
            <w:pPr>
              <w:keepNext/>
              <w:jc w:val="center"/>
              <w:rPr>
                <w:lang w:val="en-AU"/>
              </w:rPr>
            </w:pP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A1FD0FC" w14:textId="77777777" w:rsidR="001F7651" w:rsidRPr="004F1421" w:rsidRDefault="001F7651" w:rsidP="00793885">
            <w:pPr>
              <w:keepNext/>
              <w:jc w:val="center"/>
              <w:rPr>
                <w:lang w:val="en-AU"/>
              </w:rPr>
            </w:pPr>
          </w:p>
        </w:tc>
        <w:tc>
          <w:tcPr>
            <w:tcW w:w="630" w:type="dxa"/>
            <w:tcBorders>
              <w:top w:val="single" w:sz="4" w:space="0" w:color="auto"/>
              <w:left w:val="single" w:sz="4" w:space="0" w:color="auto"/>
              <w:bottom w:val="single" w:sz="4" w:space="0" w:color="auto"/>
              <w:right w:val="single" w:sz="4" w:space="0" w:color="auto"/>
            </w:tcBorders>
            <w:vAlign w:val="center"/>
          </w:tcPr>
          <w:p w14:paraId="11A13542" w14:textId="77777777" w:rsidR="001F7651" w:rsidRPr="004F1421" w:rsidRDefault="001F7651" w:rsidP="00793885">
            <w:pPr>
              <w:keepNext/>
              <w:jc w:val="center"/>
              <w:rPr>
                <w:lang w:val="en-AU"/>
              </w:rPr>
            </w:pPr>
          </w:p>
        </w:tc>
        <w:tc>
          <w:tcPr>
            <w:tcW w:w="630" w:type="dxa"/>
            <w:tcBorders>
              <w:top w:val="single" w:sz="4" w:space="0" w:color="auto"/>
              <w:left w:val="single" w:sz="4" w:space="0" w:color="auto"/>
              <w:bottom w:val="single" w:sz="4" w:space="0" w:color="auto"/>
              <w:right w:val="single" w:sz="4" w:space="0" w:color="auto"/>
            </w:tcBorders>
            <w:vAlign w:val="center"/>
          </w:tcPr>
          <w:p w14:paraId="7084D30E" w14:textId="77777777" w:rsidR="001F7651" w:rsidRPr="004F1421" w:rsidRDefault="001F7651" w:rsidP="00793885">
            <w:pPr>
              <w:keepNext/>
              <w:jc w:val="center"/>
              <w:rPr>
                <w:lang w:val="en-AU"/>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32A1B520" w14:textId="77777777" w:rsidR="001F7651" w:rsidRPr="004F1421" w:rsidRDefault="001F7651" w:rsidP="00793885">
            <w:pPr>
              <w:keepNext/>
              <w:spacing w:after="0"/>
              <w:rPr>
                <w:lang w:val="en-AU"/>
              </w:rPr>
            </w:pPr>
          </w:p>
        </w:tc>
        <w:tc>
          <w:tcPr>
            <w:tcW w:w="1669" w:type="dxa"/>
            <w:vMerge/>
            <w:tcBorders>
              <w:top w:val="single" w:sz="4" w:space="0" w:color="auto"/>
              <w:left w:val="single" w:sz="4" w:space="0" w:color="auto"/>
              <w:bottom w:val="single" w:sz="4" w:space="0" w:color="auto"/>
              <w:right w:val="single" w:sz="4" w:space="0" w:color="auto"/>
            </w:tcBorders>
            <w:vAlign w:val="center"/>
            <w:hideMark/>
          </w:tcPr>
          <w:p w14:paraId="00AE5BFA" w14:textId="77777777" w:rsidR="001F7651" w:rsidRPr="004F1421" w:rsidRDefault="001F7651" w:rsidP="00793885">
            <w:pPr>
              <w:keepNext/>
              <w:spacing w:after="0"/>
              <w:rPr>
                <w:lang w:val="en-AU"/>
              </w:rPr>
            </w:pPr>
          </w:p>
        </w:tc>
      </w:tr>
      <w:tr w:rsidR="001F7651" w:rsidRPr="004F1421" w14:paraId="1A820DF6" w14:textId="77777777" w:rsidTr="001F7651">
        <w:trPr>
          <w:jc w:val="center"/>
        </w:trPr>
        <w:tc>
          <w:tcPr>
            <w:tcW w:w="10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7AFF29E" w14:textId="77777777" w:rsidR="001F7651" w:rsidRPr="004F1421" w:rsidRDefault="001F7651" w:rsidP="00793885">
            <w:pPr>
              <w:keepNext/>
              <w:jc w:val="center"/>
              <w:rPr>
                <w:lang w:val="en-AU"/>
              </w:rPr>
            </w:pPr>
            <w:r w:rsidRPr="004F1421">
              <w:rPr>
                <w:lang w:val="en-AU"/>
              </w:rPr>
              <w:t>± 100-105</w:t>
            </w: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3FB6300" w14:textId="77777777" w:rsidR="001F7651" w:rsidRPr="004F1421" w:rsidRDefault="001F7651" w:rsidP="00793885">
            <w:pPr>
              <w:keepNext/>
              <w:jc w:val="center"/>
              <w:rPr>
                <w:lang w:val="en-AU"/>
              </w:rPr>
            </w:pP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E11DB67" w14:textId="77777777" w:rsidR="001F7651" w:rsidRPr="004F1421" w:rsidRDefault="001F7651" w:rsidP="00793885">
            <w:pPr>
              <w:keepNext/>
              <w:jc w:val="center"/>
              <w:rPr>
                <w:lang w:val="en-AU"/>
              </w:rPr>
            </w:pP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E1AE78B" w14:textId="77777777" w:rsidR="001F7651" w:rsidRPr="004F1421" w:rsidRDefault="001F7651" w:rsidP="00793885">
            <w:pPr>
              <w:keepNext/>
              <w:jc w:val="center"/>
              <w:rPr>
                <w:lang w:val="en-AU"/>
              </w:rPr>
            </w:pP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9319358" w14:textId="77777777" w:rsidR="001F7651" w:rsidRPr="004F1421" w:rsidRDefault="001F7651" w:rsidP="00793885">
            <w:pPr>
              <w:keepNext/>
              <w:jc w:val="center"/>
              <w:rPr>
                <w:lang w:val="en-AU"/>
              </w:rPr>
            </w:pPr>
          </w:p>
        </w:tc>
        <w:tc>
          <w:tcPr>
            <w:tcW w:w="630" w:type="dxa"/>
            <w:tcBorders>
              <w:top w:val="single" w:sz="4" w:space="0" w:color="auto"/>
              <w:left w:val="single" w:sz="4" w:space="0" w:color="auto"/>
              <w:bottom w:val="single" w:sz="4" w:space="0" w:color="auto"/>
              <w:right w:val="single" w:sz="4" w:space="0" w:color="auto"/>
            </w:tcBorders>
            <w:vAlign w:val="center"/>
          </w:tcPr>
          <w:p w14:paraId="6DEE5442" w14:textId="77777777" w:rsidR="001F7651" w:rsidRPr="004F1421" w:rsidRDefault="001F7651" w:rsidP="00793885">
            <w:pPr>
              <w:keepNext/>
              <w:jc w:val="center"/>
              <w:rPr>
                <w:lang w:val="en-AU"/>
              </w:rPr>
            </w:pPr>
          </w:p>
        </w:tc>
        <w:tc>
          <w:tcPr>
            <w:tcW w:w="630" w:type="dxa"/>
            <w:tcBorders>
              <w:top w:val="single" w:sz="4" w:space="0" w:color="auto"/>
              <w:left w:val="single" w:sz="4" w:space="0" w:color="auto"/>
              <w:bottom w:val="single" w:sz="4" w:space="0" w:color="auto"/>
              <w:right w:val="single" w:sz="4" w:space="0" w:color="auto"/>
            </w:tcBorders>
            <w:vAlign w:val="center"/>
          </w:tcPr>
          <w:p w14:paraId="6B235824" w14:textId="77777777" w:rsidR="001F7651" w:rsidRPr="004F1421" w:rsidRDefault="001F7651" w:rsidP="00793885">
            <w:pPr>
              <w:keepNext/>
              <w:jc w:val="center"/>
              <w:rPr>
                <w:lang w:val="en-AU"/>
              </w:rPr>
            </w:pP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5F95A22" w14:textId="77777777" w:rsidR="001F7651" w:rsidRPr="004F1421" w:rsidRDefault="001F7651" w:rsidP="00793885">
            <w:pPr>
              <w:keepNext/>
              <w:jc w:val="center"/>
              <w:rPr>
                <w:lang w:val="en-AU"/>
              </w:rPr>
            </w:pPr>
          </w:p>
        </w:tc>
        <w:tc>
          <w:tcPr>
            <w:tcW w:w="630" w:type="dxa"/>
            <w:tcBorders>
              <w:top w:val="single" w:sz="4" w:space="0" w:color="auto"/>
              <w:left w:val="single" w:sz="4" w:space="0" w:color="auto"/>
              <w:bottom w:val="single" w:sz="4" w:space="0" w:color="auto"/>
              <w:right w:val="single" w:sz="4" w:space="0" w:color="auto"/>
            </w:tcBorders>
            <w:vAlign w:val="center"/>
          </w:tcPr>
          <w:p w14:paraId="0A03AA57" w14:textId="77777777" w:rsidR="001F7651" w:rsidRPr="004F1421" w:rsidRDefault="001F7651" w:rsidP="00793885">
            <w:pPr>
              <w:keepNext/>
              <w:jc w:val="center"/>
              <w:rPr>
                <w:lang w:val="en-AU"/>
              </w:rPr>
            </w:pPr>
          </w:p>
        </w:tc>
        <w:tc>
          <w:tcPr>
            <w:tcW w:w="630" w:type="dxa"/>
            <w:tcBorders>
              <w:top w:val="single" w:sz="4" w:space="0" w:color="auto"/>
              <w:left w:val="single" w:sz="4" w:space="0" w:color="auto"/>
              <w:bottom w:val="single" w:sz="4" w:space="0" w:color="auto"/>
              <w:right w:val="single" w:sz="4" w:space="0" w:color="auto"/>
            </w:tcBorders>
            <w:vAlign w:val="center"/>
          </w:tcPr>
          <w:p w14:paraId="49AA72DE" w14:textId="77777777" w:rsidR="001F7651" w:rsidRPr="004F1421" w:rsidRDefault="001F7651" w:rsidP="00793885">
            <w:pPr>
              <w:keepNext/>
              <w:jc w:val="center"/>
              <w:rPr>
                <w:lang w:val="en-AU"/>
              </w:rPr>
            </w:pPr>
          </w:p>
        </w:tc>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B058F62" w14:textId="77777777" w:rsidR="001F7651" w:rsidRPr="004F1421" w:rsidRDefault="001F7651" w:rsidP="00793885">
            <w:pPr>
              <w:keepNext/>
              <w:jc w:val="center"/>
              <w:rPr>
                <w:lang w:val="en-AU"/>
              </w:rPr>
            </w:pPr>
            <w:r w:rsidRPr="004F1421">
              <w:rPr>
                <w:lang w:val="en-AU"/>
              </w:rPr>
              <w:t>-25</w:t>
            </w:r>
          </w:p>
        </w:tc>
        <w:tc>
          <w:tcPr>
            <w:tcW w:w="1669" w:type="dxa"/>
            <w:vMerge/>
            <w:tcBorders>
              <w:top w:val="single" w:sz="4" w:space="0" w:color="auto"/>
              <w:left w:val="single" w:sz="4" w:space="0" w:color="auto"/>
              <w:bottom w:val="single" w:sz="4" w:space="0" w:color="auto"/>
              <w:right w:val="single" w:sz="4" w:space="0" w:color="auto"/>
            </w:tcBorders>
            <w:vAlign w:val="center"/>
            <w:hideMark/>
          </w:tcPr>
          <w:p w14:paraId="0F5A6930" w14:textId="77777777" w:rsidR="001F7651" w:rsidRPr="004F1421" w:rsidRDefault="001F7651" w:rsidP="00793885">
            <w:pPr>
              <w:keepNext/>
              <w:spacing w:after="0"/>
              <w:rPr>
                <w:lang w:val="en-AU"/>
              </w:rPr>
            </w:pPr>
          </w:p>
        </w:tc>
      </w:tr>
    </w:tbl>
    <w:p w14:paraId="22A93B9B" w14:textId="51606F24" w:rsidR="001F7651" w:rsidRPr="004F1421" w:rsidRDefault="001F7651" w:rsidP="001F7651">
      <w:pPr>
        <w:jc w:val="both"/>
        <w:rPr>
          <w:rFonts w:eastAsia="Times New Roman"/>
          <w:lang w:val="en-AU"/>
        </w:rPr>
      </w:pPr>
    </w:p>
    <w:p w14:paraId="7B949D01" w14:textId="24B1A600" w:rsidR="001F7651" w:rsidRPr="004F1421" w:rsidRDefault="001F7651" w:rsidP="001F7651">
      <w:pPr>
        <w:jc w:val="both"/>
        <w:rPr>
          <w:rFonts w:eastAsia="Times New Roman"/>
          <w:b/>
          <w:lang w:val="en-AU"/>
        </w:rPr>
      </w:pPr>
      <w:r w:rsidRPr="004F1421">
        <w:rPr>
          <w:rFonts w:eastAsia="Times New Roman"/>
          <w:b/>
          <w:lang w:val="en-AU"/>
        </w:rPr>
        <w:t>3800 – 4200 MHz</w:t>
      </w:r>
    </w:p>
    <w:p w14:paraId="59736769" w14:textId="6D9E9B07" w:rsidR="00C02D06" w:rsidRPr="004F1421" w:rsidRDefault="00786FE6" w:rsidP="00C02D06">
      <w:pPr>
        <w:jc w:val="both"/>
        <w:rPr>
          <w:lang w:val="en-AU"/>
        </w:rPr>
      </w:pPr>
      <w:r w:rsidRPr="004F1421">
        <w:rPr>
          <w:lang w:val="en-AU"/>
        </w:rPr>
        <w:lastRenderedPageBreak/>
        <w:t xml:space="preserve">Nokia recommends to </w:t>
      </w:r>
      <w:r w:rsidR="00C02D06" w:rsidRPr="004F1421">
        <w:rPr>
          <w:lang w:val="en-AU"/>
        </w:rPr>
        <w:t>ACMA to further investigate the potential future use of 3800-4200 MHz for private wireless network</w:t>
      </w:r>
      <w:r w:rsidR="00793885">
        <w:rPr>
          <w:lang w:val="en-AU"/>
        </w:rPr>
        <w:t>s</w:t>
      </w:r>
      <w:r w:rsidR="00C02D06" w:rsidRPr="004F1421">
        <w:rPr>
          <w:lang w:val="en-AU"/>
        </w:rPr>
        <w:t xml:space="preserve">. In line with our position on 3700 MHz-3800 MHz, the proposed </w:t>
      </w:r>
      <w:r w:rsidR="00C02D06" w:rsidRPr="001E031A">
        <w:rPr>
          <w:b/>
          <w:lang w:val="en-AU"/>
        </w:rPr>
        <w:t>scenario C</w:t>
      </w:r>
      <w:r w:rsidR="00C02D06" w:rsidRPr="004F1421">
        <w:rPr>
          <w:lang w:val="en-AU"/>
        </w:rPr>
        <w:t xml:space="preserve"> opens this opportunity. 5G New Radio (NR) Band </w:t>
      </w:r>
      <w:r w:rsidR="00C02D06" w:rsidRPr="001E031A">
        <w:rPr>
          <w:b/>
          <w:lang w:val="en-AU"/>
        </w:rPr>
        <w:t>n77</w:t>
      </w:r>
      <w:r w:rsidR="00C02D06" w:rsidRPr="004F1421">
        <w:rPr>
          <w:lang w:val="en-AU"/>
        </w:rPr>
        <w:t xml:space="preserve"> has been defined for 3.3-4.2 GHz covering the proposed range of 3.8-4.2 GHz. With demand also from other regions </w:t>
      </w:r>
      <w:r w:rsidR="00793885">
        <w:rPr>
          <w:lang w:val="en-AU"/>
        </w:rPr>
        <w:t>such as</w:t>
      </w:r>
      <w:r w:rsidR="00C02D06" w:rsidRPr="004F1421">
        <w:rPr>
          <w:lang w:val="en-AU"/>
        </w:rPr>
        <w:t xml:space="preserve"> US</w:t>
      </w:r>
      <w:r w:rsidR="00793885">
        <w:rPr>
          <w:lang w:val="en-AU"/>
        </w:rPr>
        <w:t>A</w:t>
      </w:r>
      <w:r w:rsidR="00C02D06" w:rsidRPr="004F1421">
        <w:rPr>
          <w:lang w:val="en-AU"/>
        </w:rPr>
        <w:t xml:space="preserve"> and Japan, Nokia expect a quickly evolving ecosystem for Band n77. </w:t>
      </w:r>
    </w:p>
    <w:p w14:paraId="2CE7EF0B" w14:textId="77777777" w:rsidR="00C02D06" w:rsidRPr="004F1421" w:rsidRDefault="00C02D06" w:rsidP="00C02D06">
      <w:pPr>
        <w:jc w:val="both"/>
        <w:rPr>
          <w:lang w:val="en-AU"/>
        </w:rPr>
      </w:pPr>
      <w:r w:rsidRPr="004F1421">
        <w:rPr>
          <w:lang w:val="en-AU"/>
        </w:rPr>
        <w:t xml:space="preserve">Nokia see large economical value in the possibilities for enterprises to invest into private wireless networks using 3GPP technologies on their premises. Additional investment into private networks by private enterprises can significantly speed up the overall 5G take-up. </w:t>
      </w:r>
    </w:p>
    <w:p w14:paraId="627D0892" w14:textId="61C0FFB3" w:rsidR="00C02D06" w:rsidRPr="004F1421" w:rsidRDefault="00C02D06" w:rsidP="00C02D06">
      <w:pPr>
        <w:jc w:val="both"/>
        <w:rPr>
          <w:lang w:val="en-AU"/>
        </w:rPr>
      </w:pPr>
      <w:r w:rsidRPr="004F1421">
        <w:rPr>
          <w:lang w:val="en-AU"/>
        </w:rPr>
        <w:t>Production and automation industry have gathered with Communication Service Providers (CSPs) and the vendor community in 5G-ACIA to express requirements for industrial use of 3GPP technologies. Networks need to be tailored to industry needs in terms of performance, availability and reliability, privacy and security, and meeting their operational requirements. Specifically, stringent performance requirements in terms of guaranteed bandwidth and low latency at very high availability levels e.g. in wireless production control make access to licensed spectrum necessary.</w:t>
      </w:r>
      <w:r w:rsidRPr="00793885">
        <w:rPr>
          <w:vertAlign w:val="superscript"/>
          <w:lang w:val="en-AU"/>
        </w:rPr>
        <w:footnoteReference w:id="1"/>
      </w:r>
      <w:r w:rsidRPr="004F1421">
        <w:rPr>
          <w:lang w:val="en-AU"/>
        </w:rPr>
        <w:t xml:space="preserve"> Thus, Nokia support individually licensed spectrum on a per location base for local private enterprise use. Access to licensed spectrum for private enterprises shall not preclude any usage scenarios in terms of how such private networks are implemented. Within the German national IT summit process, industry and administration have created a paper on such usage models including standalone private, industrial networks, shared local access networks to private networks implemented as 5G networks slices</w:t>
      </w:r>
      <w:r w:rsidR="00794EEC">
        <w:rPr>
          <w:lang w:val="en-AU"/>
        </w:rPr>
        <w:t>.</w:t>
      </w:r>
      <w:r w:rsidRPr="00793885">
        <w:rPr>
          <w:vertAlign w:val="superscript"/>
          <w:lang w:val="en-AU"/>
        </w:rPr>
        <w:footnoteReference w:id="2"/>
      </w:r>
      <w:r w:rsidR="00794EEC">
        <w:rPr>
          <w:lang w:val="en-AU"/>
        </w:rPr>
        <w:t xml:space="preserve">  </w:t>
      </w:r>
      <w:r w:rsidR="00794EEC" w:rsidRPr="00794EEC">
        <w:rPr>
          <w:lang w:val="en-AU"/>
        </w:rPr>
        <w:t>A sharing framework could be based on the USA Citizens Broadband Radio Service (CBRS) framework developed in USA, as mentioned by ACMA, that could be adapted for the 3.8-4.2 GHz band. As one of the drivers of this sharing framework in USA, Nokia would be happy to further discuss the CBRS framework with ACMA. On July 25th, 2019 UK OFCOM also put forward a local licensing framework for the 3.8-4.2GHz band that could be explored.</w:t>
      </w:r>
    </w:p>
    <w:p w14:paraId="3CA03F33" w14:textId="0640BEB5" w:rsidR="00C02D06" w:rsidRPr="004F1421" w:rsidRDefault="00C02D06" w:rsidP="00C02D06">
      <w:pPr>
        <w:jc w:val="both"/>
        <w:rPr>
          <w:lang w:val="en-AU"/>
        </w:rPr>
      </w:pPr>
      <w:r w:rsidRPr="004F1421">
        <w:rPr>
          <w:lang w:val="en-AU"/>
        </w:rPr>
        <w:t xml:space="preserve">Therefore, we encourage ACMA to further assess and promote identification of spectrum for Private Wireless networks. </w:t>
      </w:r>
      <w:r w:rsidR="00C35FD1" w:rsidRPr="00C35FD1">
        <w:rPr>
          <w:lang w:val="en-AU"/>
        </w:rPr>
        <w:t>This approach will benefit of a combined evolution of the band ecosystem between the extended use of it for CSPs in some areas in the Asia Pacific region and North America and the shared use with localised licensing system for private networks approach in Europe. As such, ACMA can attain the goal for efficient management of the spectrum resources while opening a harmonised frequency band n77</w:t>
      </w:r>
      <w:r w:rsidR="00C35FD1">
        <w:rPr>
          <w:lang w:val="en-AU"/>
        </w:rPr>
        <w:t xml:space="preserve"> </w:t>
      </w:r>
      <w:r w:rsidR="00C35FD1" w:rsidRPr="00C35FD1">
        <w:rPr>
          <w:lang w:val="en-AU"/>
        </w:rPr>
        <w:t>with a robust 5G ecosystem to the industries.</w:t>
      </w:r>
    </w:p>
    <w:p w14:paraId="2E1100AF" w14:textId="3BB4AD40" w:rsidR="00C02D06" w:rsidRPr="004F1421" w:rsidRDefault="00C02D06" w:rsidP="00C35FD1">
      <w:pPr>
        <w:tabs>
          <w:tab w:val="left" w:pos="2810"/>
        </w:tabs>
        <w:jc w:val="both"/>
        <w:rPr>
          <w:lang w:val="en-AU"/>
        </w:rPr>
      </w:pPr>
    </w:p>
    <w:sectPr w:rsidR="00C02D06" w:rsidRPr="004F1421" w:rsidSect="001E031A">
      <w:headerReference w:type="default" r:id="rId20"/>
      <w:footerReference w:type="default" r:id="rId21"/>
      <w:headerReference w:type="first" r:id="rId22"/>
      <w:footerReference w:type="first" r:id="rId23"/>
      <w:pgSz w:w="11906" w:h="16838" w:code="9"/>
      <w:pgMar w:top="1440" w:right="1440" w:bottom="1440" w:left="1440" w:header="227"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CF4CC8" w14:textId="77777777" w:rsidR="0050295F" w:rsidRDefault="0050295F" w:rsidP="00A61921">
      <w:r>
        <w:separator/>
      </w:r>
    </w:p>
  </w:endnote>
  <w:endnote w:type="continuationSeparator" w:id="0">
    <w:p w14:paraId="5540EECA" w14:textId="77777777" w:rsidR="0050295F" w:rsidRDefault="0050295F" w:rsidP="00A619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kia Pure Text Light">
    <w:altName w:val="Khmer UI"/>
    <w:charset w:val="00"/>
    <w:family w:val="swiss"/>
    <w:pitch w:val="variable"/>
    <w:sig w:usb0="A00002FF" w:usb1="700078FB" w:usb2="00010000" w:usb3="00000000" w:csb0="0000019F" w:csb1="00000000"/>
  </w:font>
  <w:font w:name="Nokia Pure Text">
    <w:altName w:val="Khmer UI"/>
    <w:charset w:val="00"/>
    <w:family w:val="swiss"/>
    <w:pitch w:val="variable"/>
    <w:sig w:usb0="A00002FF" w:usb1="700078FB" w:usb2="00010000" w:usb3="00000000" w:csb0="0000019F" w:csb1="00000000"/>
  </w:font>
  <w:font w:name="Arial">
    <w:panose1 w:val="020B0604020202020204"/>
    <w:charset w:val="00"/>
    <w:family w:val="swiss"/>
    <w:pitch w:val="variable"/>
    <w:sig w:usb0="E0002EFF" w:usb1="C0007843" w:usb2="00000009" w:usb3="00000000" w:csb0="000001FF" w:csb1="00000000"/>
  </w:font>
  <w:font w:name="Nokia Pure Headline Light">
    <w:altName w:val="Sylfaen"/>
    <w:charset w:val="00"/>
    <w:family w:val="swiss"/>
    <w:pitch w:val="variable"/>
    <w:sig w:usb0="A00006EF" w:usb1="5000205B" w:usb2="00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Nokia Pure Text DFLT">
    <w:altName w:val="Nokia Pure Text"/>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685"/>
      <w:gridCol w:w="3515"/>
      <w:gridCol w:w="2721"/>
    </w:tblGrid>
    <w:tr w:rsidR="00830074" w:rsidRPr="00A61921" w14:paraId="37A76472" w14:textId="77777777" w:rsidTr="000B4566">
      <w:tc>
        <w:tcPr>
          <w:tcW w:w="3685" w:type="dxa"/>
          <w:hideMark/>
        </w:tcPr>
        <w:p w14:paraId="05700051" w14:textId="636F7801" w:rsidR="00C65301" w:rsidRPr="00A61921" w:rsidRDefault="00C65301" w:rsidP="00C65301">
          <w:pPr>
            <w:rPr>
              <w:sz w:val="16"/>
            </w:rPr>
          </w:pPr>
          <w:r>
            <w:rPr>
              <w:noProof/>
              <w:sz w:val="16"/>
            </w:rPr>
            <mc:AlternateContent>
              <mc:Choice Requires="wps">
                <w:drawing>
                  <wp:anchor distT="0" distB="0" distL="114300" distR="114300" simplePos="0" relativeHeight="251663360" behindDoc="0" locked="0" layoutInCell="0" allowOverlap="1" wp14:anchorId="1FE1A182" wp14:editId="705762A0">
                    <wp:simplePos x="0" y="0"/>
                    <wp:positionH relativeFrom="page">
                      <wp:posOffset>0</wp:posOffset>
                    </wp:positionH>
                    <wp:positionV relativeFrom="page">
                      <wp:posOffset>10234930</wp:posOffset>
                    </wp:positionV>
                    <wp:extent cx="7560310" cy="266700"/>
                    <wp:effectExtent l="0" t="0" r="0" b="0"/>
                    <wp:wrapNone/>
                    <wp:docPr id="3" name="MSIPCM573c46a3a1deeaf4d696d67f" descr="{&quot;HashCode&quot;:-169759003,&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A3C76A0" w14:textId="758F568C" w:rsidR="00C65301" w:rsidRPr="00C65301" w:rsidRDefault="00C65301" w:rsidP="00C65301">
                                <w:pPr>
                                  <w:spacing w:after="0"/>
                                  <w:jc w:val="center"/>
                                  <w:rPr>
                                    <w:rFonts w:ascii="Arial" w:hAnsi="Arial" w:cs="Arial"/>
                                    <w:color w:val="001753"/>
                                    <w:sz w:val="16"/>
                                  </w:rPr>
                                </w:pP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1FE1A182" id="_x0000_t202" coordsize="21600,21600" o:spt="202" path="m,l,21600r21600,l21600,xe">
                    <v:stroke joinstyle="miter"/>
                    <v:path gradientshapeok="t" o:connecttype="rect"/>
                  </v:shapetype>
                  <v:shape id="MSIPCM573c46a3a1deeaf4d696d67f" o:spid="_x0000_s1026" type="#_x0000_t202" alt="{&quot;HashCode&quot;:-169759003,&quot;Height&quot;:841.0,&quot;Width&quot;:595.0,&quot;Placement&quot;:&quot;Footer&quot;,&quot;Index&quot;:&quot;Primary&quot;,&quot;Section&quot;:1,&quot;Top&quot;:0.0,&quot;Left&quot;:0.0}" style="position:absolute;margin-left:0;margin-top:805.9pt;width:595.3pt;height:21pt;z-index:25166336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" o:allowincell="f" filled="f" stroked="f" strokeweight=".5pt">
                    <v:textbox inset=",0,,0">
                      <w:txbxContent>
                        <w:p w14:paraId="5A3C76A0" w14:textId="758F568C" w:rsidR="00C65301" w:rsidRPr="00C65301" w:rsidRDefault="00C65301" w:rsidP="00C65301">
                          <w:pPr>
                            <w:spacing w:after="0"/>
                            <w:jc w:val="center"/>
                            <w:rPr>
                              <w:rFonts w:ascii="Arial" w:hAnsi="Arial" w:cs="Arial"/>
                              <w:color w:val="001753"/>
                              <w:sz w:val="16"/>
                            </w:rPr>
                          </w:pPr>
                        </w:p>
                      </w:txbxContent>
                    </v:textbox>
                    <w10:wrap anchorx="page" anchory="page"/>
                  </v:shape>
                </w:pict>
              </mc:Fallback>
            </mc:AlternateContent>
          </w:r>
          <w:r>
            <w:rPr>
              <w:sz w:val="16"/>
            </w:rPr>
            <w:t>Nokia Contribution to ACMA Discussion Paper on Planning of the 3700MHz -4200Mhz</w:t>
          </w:r>
        </w:p>
        <w:p w14:paraId="3892CDDC" w14:textId="75BD7321" w:rsidR="00830074" w:rsidRPr="00A61921" w:rsidRDefault="00830074" w:rsidP="00A61921">
          <w:pPr>
            <w:rPr>
              <w:noProof/>
              <w:sz w:val="16"/>
            </w:rPr>
          </w:pPr>
          <w:r w:rsidRPr="00A61921">
            <w:rPr>
              <w:sz w:val="16"/>
            </w:rPr>
            <w:fldChar w:fldCharType="begin"/>
          </w:r>
          <w:r w:rsidRPr="00A61921">
            <w:rPr>
              <w:sz w:val="16"/>
            </w:rPr>
            <w:instrText xml:space="preserve"> PAGE  \* Arabic  \* MERGEFORMAT </w:instrText>
          </w:r>
          <w:r w:rsidRPr="00A61921">
            <w:rPr>
              <w:sz w:val="16"/>
            </w:rPr>
            <w:fldChar w:fldCharType="separate"/>
          </w:r>
          <w:r>
            <w:rPr>
              <w:noProof/>
              <w:sz w:val="16"/>
            </w:rPr>
            <w:t>15</w:t>
          </w:r>
          <w:r w:rsidRPr="00A61921">
            <w:rPr>
              <w:sz w:val="16"/>
            </w:rPr>
            <w:fldChar w:fldCharType="end"/>
          </w:r>
          <w:r w:rsidRPr="00A61921">
            <w:rPr>
              <w:sz w:val="16"/>
            </w:rPr>
            <w:t xml:space="preserve"> / </w:t>
          </w:r>
          <w:r w:rsidRPr="00A61921">
            <w:rPr>
              <w:sz w:val="16"/>
            </w:rPr>
            <w:fldChar w:fldCharType="begin"/>
          </w:r>
          <w:r w:rsidRPr="00A61921">
            <w:rPr>
              <w:sz w:val="16"/>
            </w:rPr>
            <w:instrText xml:space="preserve"> NUMPAGES  \* Arabic  \* MERGEFORMAT </w:instrText>
          </w:r>
          <w:r w:rsidRPr="00A61921">
            <w:rPr>
              <w:sz w:val="16"/>
            </w:rPr>
            <w:fldChar w:fldCharType="separate"/>
          </w:r>
          <w:r>
            <w:rPr>
              <w:noProof/>
              <w:sz w:val="16"/>
            </w:rPr>
            <w:t>15</w:t>
          </w:r>
          <w:r w:rsidRPr="00A61921">
            <w:rPr>
              <w:noProof/>
              <w:sz w:val="16"/>
            </w:rPr>
            <w:fldChar w:fldCharType="end"/>
          </w:r>
        </w:p>
      </w:tc>
      <w:tc>
        <w:tcPr>
          <w:tcW w:w="3515" w:type="dxa"/>
        </w:tcPr>
        <w:p w14:paraId="72F0486F" w14:textId="24BEAF88" w:rsidR="00830074" w:rsidRPr="002531B2" w:rsidRDefault="00830074" w:rsidP="00592F4F">
          <w:pPr>
            <w:pStyle w:val="Footer"/>
            <w:jc w:val="center"/>
            <w:rPr>
              <w:sz w:val="16"/>
              <w:shd w:val="clear" w:color="auto" w:fill="FFFFFF"/>
            </w:rPr>
          </w:pPr>
          <w:r>
            <w:rPr>
              <w:sz w:val="16"/>
              <w:shd w:val="clear" w:color="auto" w:fill="FFFFFF"/>
            </w:rPr>
            <w:t>Public</w:t>
          </w:r>
        </w:p>
      </w:tc>
      <w:tc>
        <w:tcPr>
          <w:tcW w:w="2721" w:type="dxa"/>
          <w:hideMark/>
        </w:tcPr>
        <w:p w14:paraId="0717D086" w14:textId="76BFC151" w:rsidR="00830074" w:rsidRPr="00A61921" w:rsidRDefault="00830074" w:rsidP="001E031A">
          <w:pPr>
            <w:jc w:val="center"/>
            <w:rPr>
              <w:rFonts w:ascii="Calibri" w:hAnsi="Calibri"/>
              <w:color w:val="222222"/>
              <w:sz w:val="16"/>
              <w:lang w:eastAsia="en-GB"/>
            </w:rPr>
          </w:pPr>
          <w:r w:rsidRPr="00A61921">
            <w:rPr>
              <w:sz w:val="16"/>
              <w:lang w:eastAsia="en-GB"/>
            </w:rPr>
            <w:t xml:space="preserve">© </w:t>
          </w:r>
          <w:r>
            <w:rPr>
              <w:sz w:val="16"/>
              <w:lang w:eastAsia="en-GB"/>
            </w:rPr>
            <w:t xml:space="preserve">2019 </w:t>
          </w:r>
          <w:r w:rsidRPr="00A61921">
            <w:rPr>
              <w:sz w:val="16"/>
              <w:lang w:eastAsia="en-GB"/>
            </w:rPr>
            <w:t>Nokia</w:t>
          </w:r>
        </w:p>
      </w:tc>
    </w:tr>
  </w:tbl>
  <w:p w14:paraId="2BC532FF" w14:textId="77777777" w:rsidR="00830074" w:rsidRPr="00A61921" w:rsidRDefault="00830074" w:rsidP="00A61921">
    <w:pPr>
      <w:pStyle w:val="Footer"/>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685"/>
      <w:gridCol w:w="3515"/>
      <w:gridCol w:w="2721"/>
    </w:tblGrid>
    <w:tr w:rsidR="00830074" w:rsidRPr="00A61921" w14:paraId="064BBE95" w14:textId="77777777" w:rsidTr="00242DE9">
      <w:tc>
        <w:tcPr>
          <w:tcW w:w="3685" w:type="dxa"/>
          <w:hideMark/>
        </w:tcPr>
        <w:p w14:paraId="040F2142" w14:textId="68B69143" w:rsidR="00AF1592" w:rsidRPr="00A61921" w:rsidRDefault="00830074" w:rsidP="00DE4312">
          <w:pPr>
            <w:rPr>
              <w:sz w:val="16"/>
            </w:rPr>
          </w:pPr>
          <w:r>
            <w:rPr>
              <w:noProof/>
              <w:sz w:val="16"/>
            </w:rPr>
            <mc:AlternateContent>
              <mc:Choice Requires="wps">
                <w:drawing>
                  <wp:anchor distT="0" distB="0" distL="114300" distR="114300" simplePos="0" relativeHeight="251660288" behindDoc="0" locked="0" layoutInCell="0" allowOverlap="1" wp14:anchorId="58628B2C" wp14:editId="54E84484">
                    <wp:simplePos x="0" y="0"/>
                    <wp:positionH relativeFrom="page">
                      <wp:posOffset>0</wp:posOffset>
                    </wp:positionH>
                    <wp:positionV relativeFrom="page">
                      <wp:posOffset>10234930</wp:posOffset>
                    </wp:positionV>
                    <wp:extent cx="7560310" cy="266700"/>
                    <wp:effectExtent l="0" t="0" r="0" b="0"/>
                    <wp:wrapNone/>
                    <wp:docPr id="6" name="MSIPCM39404d228406cf48824bf74f" descr="{&quot;HashCode&quot;:-169759003,&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BC55A53" w14:textId="43963C2D" w:rsidR="00830074" w:rsidRPr="00E72D97" w:rsidRDefault="00830074" w:rsidP="00E72D97">
                                <w:pPr>
                                  <w:spacing w:after="0"/>
                                  <w:jc w:val="center"/>
                                  <w:rPr>
                                    <w:rFonts w:ascii="Arial" w:hAnsi="Arial" w:cs="Arial"/>
                                    <w:color w:val="001753"/>
                                    <w:sz w:val="16"/>
                                  </w:rPr>
                                </w:pP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58628B2C" id="_x0000_t202" coordsize="21600,21600" o:spt="202" path="m,l,21600r21600,l21600,xe">
                    <v:stroke joinstyle="miter"/>
                    <v:path gradientshapeok="t" o:connecttype="rect"/>
                  </v:shapetype>
                  <v:shape id="MSIPCM39404d228406cf48824bf74f" o:spid="_x0000_s1027" type="#_x0000_t202" alt="{&quot;HashCode&quot;:-169759003,&quot;Height&quot;:841.0,&quot;Width&quot;:595.0,&quot;Placement&quot;:&quot;Footer&quot;,&quot;Index&quot;:&quot;FirstPage&quot;,&quot;Section&quot;:1,&quot;Top&quot;:0.0,&quot;Left&quot;:0.0}" style="position:absolute;margin-left:0;margin-top:805.9pt;width:595.3pt;height:21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" o:allowincell="f" filled="f" stroked="f" strokeweight=".5pt">
                    <v:textbox inset=",0,,0">
                      <w:txbxContent>
                        <w:p w14:paraId="2BC55A53" w14:textId="43963C2D" w:rsidR="00830074" w:rsidRPr="00E72D97" w:rsidRDefault="00830074" w:rsidP="00E72D97">
                          <w:pPr>
                            <w:spacing w:after="0"/>
                            <w:jc w:val="center"/>
                            <w:rPr>
                              <w:rFonts w:ascii="Arial" w:hAnsi="Arial" w:cs="Arial"/>
                              <w:color w:val="001753"/>
                              <w:sz w:val="16"/>
                            </w:rPr>
                          </w:pPr>
                        </w:p>
                      </w:txbxContent>
                    </v:textbox>
                    <w10:wrap anchorx="page" anchory="page"/>
                  </v:shape>
                </w:pict>
              </mc:Fallback>
            </mc:AlternateContent>
          </w:r>
          <w:r>
            <w:rPr>
              <w:sz w:val="16"/>
            </w:rPr>
            <w:t xml:space="preserve">Nokia Contribution to </w:t>
          </w:r>
          <w:r w:rsidR="00AF1592">
            <w:rPr>
              <w:sz w:val="16"/>
            </w:rPr>
            <w:t xml:space="preserve">ACMA Discussion Paper on Planning of the </w:t>
          </w:r>
          <w:r w:rsidR="00C65301">
            <w:rPr>
              <w:sz w:val="16"/>
            </w:rPr>
            <w:t>3700MHz -4200Mhz</w:t>
          </w:r>
        </w:p>
        <w:p w14:paraId="18DE3DA3" w14:textId="5A9F5DE9" w:rsidR="00830074" w:rsidRPr="00A61921" w:rsidRDefault="00830074" w:rsidP="00DE4312">
          <w:pPr>
            <w:rPr>
              <w:noProof/>
              <w:sz w:val="16"/>
            </w:rPr>
          </w:pPr>
          <w:r w:rsidRPr="00A61921">
            <w:rPr>
              <w:sz w:val="16"/>
            </w:rPr>
            <w:fldChar w:fldCharType="begin"/>
          </w:r>
          <w:r w:rsidRPr="00A61921">
            <w:rPr>
              <w:sz w:val="16"/>
            </w:rPr>
            <w:instrText xml:space="preserve"> PAGE  \* Arabic  \* MERGEFORMAT </w:instrText>
          </w:r>
          <w:r w:rsidRPr="00A61921">
            <w:rPr>
              <w:sz w:val="16"/>
            </w:rPr>
            <w:fldChar w:fldCharType="separate"/>
          </w:r>
          <w:r>
            <w:rPr>
              <w:noProof/>
              <w:sz w:val="16"/>
            </w:rPr>
            <w:t>1</w:t>
          </w:r>
          <w:r w:rsidRPr="00A61921">
            <w:rPr>
              <w:sz w:val="16"/>
            </w:rPr>
            <w:fldChar w:fldCharType="end"/>
          </w:r>
          <w:r w:rsidRPr="00A61921">
            <w:rPr>
              <w:sz w:val="16"/>
            </w:rPr>
            <w:t xml:space="preserve"> / </w:t>
          </w:r>
          <w:r w:rsidRPr="00A61921">
            <w:rPr>
              <w:sz w:val="16"/>
            </w:rPr>
            <w:fldChar w:fldCharType="begin"/>
          </w:r>
          <w:r w:rsidRPr="00A61921">
            <w:rPr>
              <w:sz w:val="16"/>
            </w:rPr>
            <w:instrText xml:space="preserve"> NUMPAGES  \* Arabic  \* MERGEFORMAT </w:instrText>
          </w:r>
          <w:r w:rsidRPr="00A61921">
            <w:rPr>
              <w:sz w:val="16"/>
            </w:rPr>
            <w:fldChar w:fldCharType="separate"/>
          </w:r>
          <w:r>
            <w:rPr>
              <w:noProof/>
              <w:sz w:val="16"/>
            </w:rPr>
            <w:t>15</w:t>
          </w:r>
          <w:r w:rsidRPr="00A61921">
            <w:rPr>
              <w:noProof/>
              <w:sz w:val="16"/>
            </w:rPr>
            <w:fldChar w:fldCharType="end"/>
          </w:r>
        </w:p>
      </w:tc>
      <w:tc>
        <w:tcPr>
          <w:tcW w:w="3515" w:type="dxa"/>
        </w:tcPr>
        <w:p w14:paraId="20EF47D2" w14:textId="4FB4E590" w:rsidR="00830074" w:rsidRPr="002531B2" w:rsidRDefault="00830074" w:rsidP="004E0E8D">
          <w:pPr>
            <w:pStyle w:val="Footer"/>
            <w:jc w:val="center"/>
            <w:rPr>
              <w:sz w:val="16"/>
              <w:shd w:val="clear" w:color="auto" w:fill="FFFFFF"/>
            </w:rPr>
          </w:pPr>
          <w:r w:rsidRPr="002531B2">
            <w:rPr>
              <w:sz w:val="16"/>
              <w:shd w:val="clear" w:color="auto" w:fill="FFFFFF"/>
            </w:rPr>
            <w:t>Public</w:t>
          </w:r>
        </w:p>
      </w:tc>
      <w:tc>
        <w:tcPr>
          <w:tcW w:w="2721" w:type="dxa"/>
          <w:hideMark/>
        </w:tcPr>
        <w:p w14:paraId="16A30035" w14:textId="76D6C4C4" w:rsidR="00830074" w:rsidRPr="00A61921" w:rsidRDefault="00830074" w:rsidP="001E031A">
          <w:pPr>
            <w:jc w:val="center"/>
            <w:rPr>
              <w:rFonts w:ascii="Calibri" w:hAnsi="Calibri"/>
              <w:color w:val="222222"/>
              <w:sz w:val="16"/>
              <w:lang w:eastAsia="en-GB"/>
            </w:rPr>
          </w:pPr>
          <w:r w:rsidRPr="00A61921">
            <w:rPr>
              <w:sz w:val="16"/>
              <w:lang w:eastAsia="en-GB"/>
            </w:rPr>
            <w:t xml:space="preserve">© </w:t>
          </w:r>
          <w:r>
            <w:rPr>
              <w:sz w:val="16"/>
              <w:lang w:eastAsia="en-GB"/>
            </w:rPr>
            <w:t xml:space="preserve">2019 </w:t>
          </w:r>
          <w:r w:rsidRPr="00A61921">
            <w:rPr>
              <w:sz w:val="16"/>
              <w:lang w:eastAsia="en-GB"/>
            </w:rPr>
            <w:t>Nokia</w:t>
          </w:r>
        </w:p>
      </w:tc>
    </w:tr>
  </w:tbl>
  <w:p w14:paraId="22DB1EFD" w14:textId="77777777" w:rsidR="00830074" w:rsidRPr="00DE4312" w:rsidRDefault="00830074" w:rsidP="00DE4312">
    <w:pPr>
      <w:pStyle w:val="Foote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3C29B6" w14:textId="77777777" w:rsidR="0050295F" w:rsidRDefault="0050295F" w:rsidP="00A61921">
      <w:r>
        <w:separator/>
      </w:r>
    </w:p>
  </w:footnote>
  <w:footnote w:type="continuationSeparator" w:id="0">
    <w:p w14:paraId="6EB92E62" w14:textId="77777777" w:rsidR="0050295F" w:rsidRDefault="0050295F" w:rsidP="00A61921">
      <w:r>
        <w:continuationSeparator/>
      </w:r>
    </w:p>
  </w:footnote>
  <w:footnote w:id="1">
    <w:p w14:paraId="6AA55E11" w14:textId="77777777" w:rsidR="00C02D06" w:rsidRPr="008E7EA2" w:rsidRDefault="00C02D06" w:rsidP="00C02D06">
      <w:pPr>
        <w:pStyle w:val="FootnoteText"/>
        <w:rPr>
          <w:lang w:val="en-SG"/>
        </w:rPr>
      </w:pPr>
      <w:r>
        <w:rPr>
          <w:rStyle w:val="FootnoteReference"/>
        </w:rPr>
        <w:footnoteRef/>
      </w:r>
      <w:r w:rsidRPr="008E7EA2">
        <w:rPr>
          <w:lang w:val="en-SG"/>
        </w:rPr>
        <w:t xml:space="preserve"> </w:t>
      </w:r>
      <w:r w:rsidRPr="008E7EA2">
        <w:rPr>
          <w:rFonts w:ascii="Arial" w:hAnsi="Arial" w:cs="Arial"/>
          <w:color w:val="273142"/>
          <w:sz w:val="16"/>
          <w:szCs w:val="16"/>
          <w:lang w:val="en-SG"/>
        </w:rPr>
        <w:t>5G-ACIA white paper on 5G for Connected Industries and Automation https://www.5g-acia.org/index.php?id=5125</w:t>
      </w:r>
    </w:p>
  </w:footnote>
  <w:footnote w:id="2">
    <w:p w14:paraId="6516AA82" w14:textId="77777777" w:rsidR="00C02D06" w:rsidRPr="008E7EA2" w:rsidRDefault="00C02D06" w:rsidP="00C02D06">
      <w:pPr>
        <w:pStyle w:val="FootnoteText"/>
        <w:rPr>
          <w:lang w:val="en-SG"/>
        </w:rPr>
      </w:pPr>
      <w:r>
        <w:rPr>
          <w:rStyle w:val="FootnoteReference"/>
        </w:rPr>
        <w:footnoteRef/>
      </w:r>
      <w:r w:rsidRPr="008E7EA2">
        <w:rPr>
          <w:lang w:val="en-SG"/>
        </w:rPr>
        <w:t xml:space="preserve"> </w:t>
      </w:r>
      <w:r w:rsidRPr="008E7EA2">
        <w:rPr>
          <w:rFonts w:ascii="Arial" w:hAnsi="Arial" w:cs="Arial"/>
          <w:sz w:val="16"/>
          <w:szCs w:val="16"/>
          <w:lang w:val="en-SG"/>
        </w:rPr>
        <w:t>5G Focus Group on 5G Usage Scenarios for Industrial Communication https://plattform-digitale-netze.de/publikationen/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1CD1B3" w14:textId="0D00D809" w:rsidR="00830074" w:rsidRPr="008179D0" w:rsidRDefault="00830074" w:rsidP="00A61921">
    <w:r>
      <w:rPr>
        <w:noProof/>
        <w:lang w:val="en-SG" w:eastAsia="en-SG"/>
      </w:rPr>
      <w:drawing>
        <wp:anchor distT="0" distB="0" distL="114300" distR="114300" simplePos="0" relativeHeight="251657216" behindDoc="1" locked="0" layoutInCell="1" allowOverlap="1" wp14:anchorId="1EFF46AC" wp14:editId="4246F4D9">
          <wp:simplePos x="0" y="0"/>
          <wp:positionH relativeFrom="page">
            <wp:posOffset>313055</wp:posOffset>
          </wp:positionH>
          <wp:positionV relativeFrom="page">
            <wp:posOffset>75565</wp:posOffset>
          </wp:positionV>
          <wp:extent cx="6976800" cy="914235"/>
          <wp:effectExtent l="0" t="0" r="0" b="635"/>
          <wp:wrapNone/>
          <wp:docPr id="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lly\Desktop\header2.jpg"/>
                  <pic:cNvPicPr>
                    <a:picLocks noChangeAspect="1" noChangeArrowheads="1"/>
                  </pic:cNvPicPr>
                </pic:nvPicPr>
                <pic:blipFill rotWithShape="1">
                  <a:blip r:embed="rId1">
                    <a:extLst>
                      <a:ext uri="{28A0092B-C50C-407E-A947-70E740481C1C}">
                        <a14:useLocalDpi xmlns:a14="http://schemas.microsoft.com/office/drawing/2010/main" val="0"/>
                      </a:ext>
                    </a:extLst>
                  </a:blip>
                  <a:srcRect l="180" t="3779" r="2936" b="42914"/>
                  <a:stretch/>
                </pic:blipFill>
                <pic:spPr bwMode="auto">
                  <a:xfrm>
                    <a:off x="0" y="0"/>
                    <a:ext cx="6976800" cy="9142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2C95A2" w14:textId="599B1F36" w:rsidR="00830074" w:rsidRDefault="00830074">
    <w:pPr>
      <w:pStyle w:val="Header"/>
    </w:pPr>
    <w:r>
      <w:rPr>
        <w:noProof/>
        <w:lang w:val="en-SG" w:eastAsia="en-SG"/>
      </w:rPr>
      <w:drawing>
        <wp:anchor distT="0" distB="0" distL="114300" distR="114300" simplePos="0" relativeHeight="251654144" behindDoc="1" locked="0" layoutInCell="1" allowOverlap="1" wp14:anchorId="372C03CC" wp14:editId="2E9A7038">
          <wp:simplePos x="0" y="0"/>
          <wp:positionH relativeFrom="page">
            <wp:posOffset>314325</wp:posOffset>
          </wp:positionH>
          <wp:positionV relativeFrom="page">
            <wp:posOffset>76835</wp:posOffset>
          </wp:positionV>
          <wp:extent cx="6980400" cy="1656000"/>
          <wp:effectExtent l="0" t="0" r="0" b="1905"/>
          <wp:wrapTight wrapText="bothSides">
            <wp:wrapPolygon edited="0">
              <wp:start x="0" y="0"/>
              <wp:lineTo x="0" y="21376"/>
              <wp:lineTo x="21517" y="21376"/>
              <wp:lineTo x="21517" y="0"/>
              <wp:lineTo x="0" y="0"/>
            </wp:wrapPolygon>
          </wp:wrapTight>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lly\Desktop\header2.jpg"/>
                  <pic:cNvPicPr>
                    <a:picLocks noChangeAspect="1" noChangeArrowheads="1"/>
                  </pic:cNvPicPr>
                </pic:nvPicPr>
                <pic:blipFill rotWithShape="1">
                  <a:blip r:embed="rId1">
                    <a:extLst>
                      <a:ext uri="{28A0092B-C50C-407E-A947-70E740481C1C}">
                        <a14:useLocalDpi xmlns:a14="http://schemas.microsoft.com/office/drawing/2010/main" val="0"/>
                      </a:ext>
                    </a:extLst>
                  </a:blip>
                  <a:srcRect l="180" t="3779" r="2936" b="-286"/>
                  <a:stretch/>
                </pic:blipFill>
                <pic:spPr bwMode="auto">
                  <a:xfrm>
                    <a:off x="0" y="0"/>
                    <a:ext cx="6980400" cy="1656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A05FE"/>
    <w:multiLevelType w:val="hybridMultilevel"/>
    <w:tmpl w:val="290E6F2C"/>
    <w:lvl w:ilvl="0" w:tplc="6F407D8C">
      <w:start w:val="1"/>
      <w:numFmt w:val="decimal"/>
      <w:lvlText w:val="%1."/>
      <w:lvlJc w:val="left"/>
      <w:pPr>
        <w:tabs>
          <w:tab w:val="num" w:pos="720"/>
        </w:tabs>
        <w:ind w:left="720" w:hanging="360"/>
      </w:pPr>
    </w:lvl>
    <w:lvl w:ilvl="1" w:tplc="CE5E8E7A">
      <w:start w:val="1"/>
      <w:numFmt w:val="lowerLetter"/>
      <w:lvlText w:val="%2)"/>
      <w:lvlJc w:val="left"/>
      <w:pPr>
        <w:tabs>
          <w:tab w:val="num" w:pos="1440"/>
        </w:tabs>
        <w:ind w:left="1440" w:hanging="360"/>
      </w:pPr>
    </w:lvl>
    <w:lvl w:ilvl="2" w:tplc="4A40C76C" w:tentative="1">
      <w:start w:val="1"/>
      <w:numFmt w:val="decimal"/>
      <w:lvlText w:val="%3."/>
      <w:lvlJc w:val="left"/>
      <w:pPr>
        <w:tabs>
          <w:tab w:val="num" w:pos="2160"/>
        </w:tabs>
        <w:ind w:left="2160" w:hanging="360"/>
      </w:pPr>
    </w:lvl>
    <w:lvl w:ilvl="3" w:tplc="0D70E5F4" w:tentative="1">
      <w:start w:val="1"/>
      <w:numFmt w:val="decimal"/>
      <w:lvlText w:val="%4."/>
      <w:lvlJc w:val="left"/>
      <w:pPr>
        <w:tabs>
          <w:tab w:val="num" w:pos="2880"/>
        </w:tabs>
        <w:ind w:left="2880" w:hanging="360"/>
      </w:pPr>
    </w:lvl>
    <w:lvl w:ilvl="4" w:tplc="88966AEC" w:tentative="1">
      <w:start w:val="1"/>
      <w:numFmt w:val="decimal"/>
      <w:lvlText w:val="%5."/>
      <w:lvlJc w:val="left"/>
      <w:pPr>
        <w:tabs>
          <w:tab w:val="num" w:pos="3600"/>
        </w:tabs>
        <w:ind w:left="3600" w:hanging="360"/>
      </w:pPr>
    </w:lvl>
    <w:lvl w:ilvl="5" w:tplc="40A42564" w:tentative="1">
      <w:start w:val="1"/>
      <w:numFmt w:val="decimal"/>
      <w:lvlText w:val="%6."/>
      <w:lvlJc w:val="left"/>
      <w:pPr>
        <w:tabs>
          <w:tab w:val="num" w:pos="4320"/>
        </w:tabs>
        <w:ind w:left="4320" w:hanging="360"/>
      </w:pPr>
    </w:lvl>
    <w:lvl w:ilvl="6" w:tplc="FA94AC8A" w:tentative="1">
      <w:start w:val="1"/>
      <w:numFmt w:val="decimal"/>
      <w:lvlText w:val="%7."/>
      <w:lvlJc w:val="left"/>
      <w:pPr>
        <w:tabs>
          <w:tab w:val="num" w:pos="5040"/>
        </w:tabs>
        <w:ind w:left="5040" w:hanging="360"/>
      </w:pPr>
    </w:lvl>
    <w:lvl w:ilvl="7" w:tplc="B3E296E8" w:tentative="1">
      <w:start w:val="1"/>
      <w:numFmt w:val="decimal"/>
      <w:lvlText w:val="%8."/>
      <w:lvlJc w:val="left"/>
      <w:pPr>
        <w:tabs>
          <w:tab w:val="num" w:pos="5760"/>
        </w:tabs>
        <w:ind w:left="5760" w:hanging="360"/>
      </w:pPr>
    </w:lvl>
    <w:lvl w:ilvl="8" w:tplc="B972FC5A" w:tentative="1">
      <w:start w:val="1"/>
      <w:numFmt w:val="decimal"/>
      <w:lvlText w:val="%9."/>
      <w:lvlJc w:val="left"/>
      <w:pPr>
        <w:tabs>
          <w:tab w:val="num" w:pos="6480"/>
        </w:tabs>
        <w:ind w:left="6480" w:hanging="360"/>
      </w:pPr>
    </w:lvl>
  </w:abstractNum>
  <w:abstractNum w:abstractNumId="1" w15:restartNumberingAfterBreak="0">
    <w:nsid w:val="057218A1"/>
    <w:multiLevelType w:val="hybridMultilevel"/>
    <w:tmpl w:val="3E00F6E8"/>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 w15:restartNumberingAfterBreak="0">
    <w:nsid w:val="106F353B"/>
    <w:multiLevelType w:val="hybridMultilevel"/>
    <w:tmpl w:val="A73E623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15:restartNumberingAfterBreak="0">
    <w:nsid w:val="177A4727"/>
    <w:multiLevelType w:val="hybridMultilevel"/>
    <w:tmpl w:val="C1FA3DD6"/>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15:restartNumberingAfterBreak="0">
    <w:nsid w:val="1D945E6B"/>
    <w:multiLevelType w:val="multilevel"/>
    <w:tmpl w:val="21D06B58"/>
    <w:lvl w:ilvl="0">
      <w:start w:val="1"/>
      <w:numFmt w:val="decimal"/>
      <w:pStyle w:val="Heading1"/>
      <w:lvlText w:val="%1"/>
      <w:lvlJc w:val="left"/>
      <w:pPr>
        <w:ind w:left="432" w:hanging="432"/>
      </w:pPr>
      <w:rPr>
        <w:rFonts w:hint="default"/>
        <w:b w:val="0"/>
        <w:i w:val="0"/>
        <w:sz w:val="44"/>
        <w:szCs w:val="44"/>
      </w:rPr>
    </w:lvl>
    <w:lvl w:ilvl="1">
      <w:start w:val="1"/>
      <w:numFmt w:val="decimal"/>
      <w:pStyle w:val="Heading2"/>
      <w:lvlText w:val="%1.%2"/>
      <w:lvlJc w:val="left"/>
      <w:pPr>
        <w:ind w:left="576" w:hanging="576"/>
      </w:pPr>
      <w:rPr>
        <w:rFonts w:hint="default"/>
        <w:color w:val="124191" w:themeColor="text1"/>
      </w:rPr>
    </w:lvl>
    <w:lvl w:ilvl="2">
      <w:start w:val="1"/>
      <w:numFmt w:val="decimal"/>
      <w:pStyle w:val="Heading3"/>
      <w:lvlText w:val="%1.%2.%3"/>
      <w:lvlJc w:val="left"/>
      <w:pPr>
        <w:ind w:left="720" w:hanging="720"/>
      </w:pPr>
      <w:rPr>
        <w:rFonts w:hint="default"/>
        <w:b w:val="0"/>
        <w:bCs w:val="0"/>
        <w:i w:val="0"/>
        <w:iCs w:val="0"/>
        <w:caps w:val="0"/>
        <w:smallCaps w:val="0"/>
        <w:strike w:val="0"/>
        <w:dstrike w:val="0"/>
        <w:vanish w:val="0"/>
        <w:color w:val="124191" w:themeColor="text1"/>
        <w:spacing w:val="0"/>
        <w:kern w:val="0"/>
        <w:position w:val="0"/>
        <w:u w:val="none"/>
        <w:effect w:val="none"/>
        <w:vertAlign w:val="baseline"/>
        <w:em w:val="none"/>
      </w:rPr>
    </w:lvl>
    <w:lvl w:ilvl="3">
      <w:start w:val="1"/>
      <w:numFmt w:val="decimal"/>
      <w:pStyle w:val="Heading4"/>
      <w:lvlText w:val="%1.%2.%3.%4"/>
      <w:lvlJc w:val="left"/>
      <w:pPr>
        <w:ind w:left="864" w:hanging="864"/>
      </w:pPr>
      <w:rPr>
        <w:rFonts w:asciiTheme="minorHAnsi" w:hAnsiTheme="minorHAnsi"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1FCE6580"/>
    <w:multiLevelType w:val="hybridMultilevel"/>
    <w:tmpl w:val="707254E0"/>
    <w:lvl w:ilvl="0" w:tplc="48090001">
      <w:start w:val="1"/>
      <w:numFmt w:val="bullet"/>
      <w:lvlText w:val=""/>
      <w:lvlJc w:val="left"/>
      <w:pPr>
        <w:ind w:left="780" w:hanging="360"/>
      </w:pPr>
      <w:rPr>
        <w:rFonts w:ascii="Symbol" w:hAnsi="Symbol" w:hint="default"/>
      </w:rPr>
    </w:lvl>
    <w:lvl w:ilvl="1" w:tplc="48090003">
      <w:start w:val="1"/>
      <w:numFmt w:val="bullet"/>
      <w:lvlText w:val="o"/>
      <w:lvlJc w:val="left"/>
      <w:pPr>
        <w:ind w:left="1500" w:hanging="360"/>
      </w:pPr>
      <w:rPr>
        <w:rFonts w:ascii="Courier New" w:hAnsi="Courier New" w:cs="Courier New" w:hint="default"/>
      </w:rPr>
    </w:lvl>
    <w:lvl w:ilvl="2" w:tplc="48090005" w:tentative="1">
      <w:start w:val="1"/>
      <w:numFmt w:val="bullet"/>
      <w:lvlText w:val=""/>
      <w:lvlJc w:val="left"/>
      <w:pPr>
        <w:ind w:left="2220" w:hanging="360"/>
      </w:pPr>
      <w:rPr>
        <w:rFonts w:ascii="Wingdings" w:hAnsi="Wingdings" w:hint="default"/>
      </w:rPr>
    </w:lvl>
    <w:lvl w:ilvl="3" w:tplc="48090001" w:tentative="1">
      <w:start w:val="1"/>
      <w:numFmt w:val="bullet"/>
      <w:lvlText w:val=""/>
      <w:lvlJc w:val="left"/>
      <w:pPr>
        <w:ind w:left="2940" w:hanging="360"/>
      </w:pPr>
      <w:rPr>
        <w:rFonts w:ascii="Symbol" w:hAnsi="Symbol" w:hint="default"/>
      </w:rPr>
    </w:lvl>
    <w:lvl w:ilvl="4" w:tplc="48090003" w:tentative="1">
      <w:start w:val="1"/>
      <w:numFmt w:val="bullet"/>
      <w:lvlText w:val="o"/>
      <w:lvlJc w:val="left"/>
      <w:pPr>
        <w:ind w:left="3660" w:hanging="360"/>
      </w:pPr>
      <w:rPr>
        <w:rFonts w:ascii="Courier New" w:hAnsi="Courier New" w:cs="Courier New" w:hint="default"/>
      </w:rPr>
    </w:lvl>
    <w:lvl w:ilvl="5" w:tplc="48090005" w:tentative="1">
      <w:start w:val="1"/>
      <w:numFmt w:val="bullet"/>
      <w:lvlText w:val=""/>
      <w:lvlJc w:val="left"/>
      <w:pPr>
        <w:ind w:left="4380" w:hanging="360"/>
      </w:pPr>
      <w:rPr>
        <w:rFonts w:ascii="Wingdings" w:hAnsi="Wingdings" w:hint="default"/>
      </w:rPr>
    </w:lvl>
    <w:lvl w:ilvl="6" w:tplc="48090001" w:tentative="1">
      <w:start w:val="1"/>
      <w:numFmt w:val="bullet"/>
      <w:lvlText w:val=""/>
      <w:lvlJc w:val="left"/>
      <w:pPr>
        <w:ind w:left="5100" w:hanging="360"/>
      </w:pPr>
      <w:rPr>
        <w:rFonts w:ascii="Symbol" w:hAnsi="Symbol" w:hint="default"/>
      </w:rPr>
    </w:lvl>
    <w:lvl w:ilvl="7" w:tplc="48090003" w:tentative="1">
      <w:start w:val="1"/>
      <w:numFmt w:val="bullet"/>
      <w:lvlText w:val="o"/>
      <w:lvlJc w:val="left"/>
      <w:pPr>
        <w:ind w:left="5820" w:hanging="360"/>
      </w:pPr>
      <w:rPr>
        <w:rFonts w:ascii="Courier New" w:hAnsi="Courier New" w:cs="Courier New" w:hint="default"/>
      </w:rPr>
    </w:lvl>
    <w:lvl w:ilvl="8" w:tplc="48090005" w:tentative="1">
      <w:start w:val="1"/>
      <w:numFmt w:val="bullet"/>
      <w:lvlText w:val=""/>
      <w:lvlJc w:val="left"/>
      <w:pPr>
        <w:ind w:left="6540" w:hanging="360"/>
      </w:pPr>
      <w:rPr>
        <w:rFonts w:ascii="Wingdings" w:hAnsi="Wingdings" w:hint="default"/>
      </w:rPr>
    </w:lvl>
  </w:abstractNum>
  <w:abstractNum w:abstractNumId="6" w15:restartNumberingAfterBreak="0">
    <w:nsid w:val="2851634A"/>
    <w:multiLevelType w:val="multilevel"/>
    <w:tmpl w:val="D3FC001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360"/>
        </w:tabs>
        <w:ind w:left="360" w:hanging="360"/>
      </w:pPr>
      <w:rPr>
        <w:rFonts w:ascii="Symbol" w:hAnsi="Symbol" w:hint="default"/>
        <w:sz w:val="20"/>
      </w:rPr>
    </w:lvl>
    <w:lvl w:ilvl="2" w:tentative="1">
      <w:start w:val="1"/>
      <w:numFmt w:val="bullet"/>
      <w:lvlText w:val=""/>
      <w:lvlJc w:val="left"/>
      <w:pPr>
        <w:tabs>
          <w:tab w:val="num" w:pos="1080"/>
        </w:tabs>
        <w:ind w:left="1080" w:hanging="360"/>
      </w:pPr>
      <w:rPr>
        <w:rFonts w:ascii="Symbol" w:hAnsi="Symbol" w:hint="default"/>
        <w:sz w:val="20"/>
      </w:rPr>
    </w:lvl>
    <w:lvl w:ilvl="3" w:tentative="1">
      <w:start w:val="1"/>
      <w:numFmt w:val="bullet"/>
      <w:lvlText w:val=""/>
      <w:lvlJc w:val="left"/>
      <w:pPr>
        <w:tabs>
          <w:tab w:val="num" w:pos="1800"/>
        </w:tabs>
        <w:ind w:left="1800" w:hanging="360"/>
      </w:pPr>
      <w:rPr>
        <w:rFonts w:ascii="Symbol" w:hAnsi="Symbol" w:hint="default"/>
        <w:sz w:val="20"/>
      </w:rPr>
    </w:lvl>
    <w:lvl w:ilvl="4" w:tentative="1">
      <w:start w:val="1"/>
      <w:numFmt w:val="bullet"/>
      <w:lvlText w:val=""/>
      <w:lvlJc w:val="left"/>
      <w:pPr>
        <w:tabs>
          <w:tab w:val="num" w:pos="2520"/>
        </w:tabs>
        <w:ind w:left="2520" w:hanging="360"/>
      </w:pPr>
      <w:rPr>
        <w:rFonts w:ascii="Symbol" w:hAnsi="Symbol" w:hint="default"/>
        <w:sz w:val="20"/>
      </w:rPr>
    </w:lvl>
    <w:lvl w:ilvl="5" w:tentative="1">
      <w:start w:val="1"/>
      <w:numFmt w:val="bullet"/>
      <w:lvlText w:val=""/>
      <w:lvlJc w:val="left"/>
      <w:pPr>
        <w:tabs>
          <w:tab w:val="num" w:pos="3240"/>
        </w:tabs>
        <w:ind w:left="3240" w:hanging="360"/>
      </w:pPr>
      <w:rPr>
        <w:rFonts w:ascii="Symbol" w:hAnsi="Symbol" w:hint="default"/>
        <w:sz w:val="20"/>
      </w:rPr>
    </w:lvl>
    <w:lvl w:ilvl="6" w:tentative="1">
      <w:start w:val="1"/>
      <w:numFmt w:val="bullet"/>
      <w:lvlText w:val=""/>
      <w:lvlJc w:val="left"/>
      <w:pPr>
        <w:tabs>
          <w:tab w:val="num" w:pos="3960"/>
        </w:tabs>
        <w:ind w:left="3960" w:hanging="360"/>
      </w:pPr>
      <w:rPr>
        <w:rFonts w:ascii="Symbol" w:hAnsi="Symbol" w:hint="default"/>
        <w:sz w:val="20"/>
      </w:rPr>
    </w:lvl>
    <w:lvl w:ilvl="7" w:tentative="1">
      <w:start w:val="1"/>
      <w:numFmt w:val="bullet"/>
      <w:lvlText w:val=""/>
      <w:lvlJc w:val="left"/>
      <w:pPr>
        <w:tabs>
          <w:tab w:val="num" w:pos="4680"/>
        </w:tabs>
        <w:ind w:left="4680" w:hanging="360"/>
      </w:pPr>
      <w:rPr>
        <w:rFonts w:ascii="Symbol" w:hAnsi="Symbol" w:hint="default"/>
        <w:sz w:val="20"/>
      </w:rPr>
    </w:lvl>
    <w:lvl w:ilvl="8" w:tentative="1">
      <w:start w:val="1"/>
      <w:numFmt w:val="bullet"/>
      <w:lvlText w:val=""/>
      <w:lvlJc w:val="left"/>
      <w:pPr>
        <w:tabs>
          <w:tab w:val="num" w:pos="5400"/>
        </w:tabs>
        <w:ind w:left="5400" w:hanging="360"/>
      </w:pPr>
      <w:rPr>
        <w:rFonts w:ascii="Symbol" w:hAnsi="Symbol" w:hint="default"/>
        <w:sz w:val="20"/>
      </w:rPr>
    </w:lvl>
  </w:abstractNum>
  <w:abstractNum w:abstractNumId="7" w15:restartNumberingAfterBreak="0">
    <w:nsid w:val="28FF765A"/>
    <w:multiLevelType w:val="hybridMultilevel"/>
    <w:tmpl w:val="3686149C"/>
    <w:lvl w:ilvl="0" w:tplc="17A46A7A">
      <w:start w:val="1"/>
      <w:numFmt w:val="bullet"/>
      <w:lvlText w:val=""/>
      <w:lvlJc w:val="left"/>
      <w:pPr>
        <w:ind w:left="720" w:hanging="360"/>
      </w:pPr>
      <w:rPr>
        <w:rFonts w:ascii="Symbol" w:hAnsi="Symbol" w:hint="default"/>
      </w:rPr>
    </w:lvl>
    <w:lvl w:ilvl="1" w:tplc="4864B69C">
      <w:start w:val="1"/>
      <w:numFmt w:val="bullet"/>
      <w:lvlText w:val=""/>
      <w:lvlJc w:val="left"/>
      <w:pPr>
        <w:ind w:left="1440" w:hanging="360"/>
      </w:pPr>
      <w:rPr>
        <w:rFonts w:ascii="Symbol" w:hAnsi="Symbol" w:hint="default"/>
      </w:rPr>
    </w:lvl>
    <w:lvl w:ilvl="2" w:tplc="2B526606">
      <w:start w:val="1"/>
      <w:numFmt w:val="bullet"/>
      <w:lvlText w:val=""/>
      <w:lvlJc w:val="left"/>
      <w:pPr>
        <w:ind w:left="2160" w:hanging="360"/>
      </w:pPr>
      <w:rPr>
        <w:rFonts w:ascii="Symbol" w:hAnsi="Symbol" w:hint="default"/>
      </w:rPr>
    </w:lvl>
    <w:lvl w:ilvl="3" w:tplc="9482B19C">
      <w:start w:val="1"/>
      <w:numFmt w:val="bullet"/>
      <w:lvlText w:val=""/>
      <w:lvlJc w:val="left"/>
      <w:pPr>
        <w:ind w:left="2880" w:hanging="360"/>
      </w:pPr>
      <w:rPr>
        <w:rFonts w:ascii="Symbol" w:hAnsi="Symbol" w:hint="default"/>
      </w:rPr>
    </w:lvl>
    <w:lvl w:ilvl="4" w:tplc="45764D12">
      <w:start w:val="1"/>
      <w:numFmt w:val="bullet"/>
      <w:lvlText w:val="o"/>
      <w:lvlJc w:val="left"/>
      <w:pPr>
        <w:ind w:left="3600" w:hanging="360"/>
      </w:pPr>
      <w:rPr>
        <w:rFonts w:ascii="Courier New" w:hAnsi="Courier New" w:hint="default"/>
      </w:rPr>
    </w:lvl>
    <w:lvl w:ilvl="5" w:tplc="2936897C">
      <w:start w:val="1"/>
      <w:numFmt w:val="bullet"/>
      <w:lvlText w:val=""/>
      <w:lvlJc w:val="left"/>
      <w:pPr>
        <w:ind w:left="4320" w:hanging="360"/>
      </w:pPr>
      <w:rPr>
        <w:rFonts w:ascii="Wingdings" w:hAnsi="Wingdings" w:hint="default"/>
      </w:rPr>
    </w:lvl>
    <w:lvl w:ilvl="6" w:tplc="C54C9ECC">
      <w:start w:val="1"/>
      <w:numFmt w:val="bullet"/>
      <w:lvlText w:val=""/>
      <w:lvlJc w:val="left"/>
      <w:pPr>
        <w:ind w:left="5040" w:hanging="360"/>
      </w:pPr>
      <w:rPr>
        <w:rFonts w:ascii="Symbol" w:hAnsi="Symbol" w:hint="default"/>
      </w:rPr>
    </w:lvl>
    <w:lvl w:ilvl="7" w:tplc="6266490E">
      <w:start w:val="1"/>
      <w:numFmt w:val="bullet"/>
      <w:lvlText w:val="o"/>
      <w:lvlJc w:val="left"/>
      <w:pPr>
        <w:ind w:left="5760" w:hanging="360"/>
      </w:pPr>
      <w:rPr>
        <w:rFonts w:ascii="Courier New" w:hAnsi="Courier New" w:hint="default"/>
      </w:rPr>
    </w:lvl>
    <w:lvl w:ilvl="8" w:tplc="34F8860C">
      <w:start w:val="1"/>
      <w:numFmt w:val="bullet"/>
      <w:lvlText w:val=""/>
      <w:lvlJc w:val="left"/>
      <w:pPr>
        <w:ind w:left="6480" w:hanging="360"/>
      </w:pPr>
      <w:rPr>
        <w:rFonts w:ascii="Wingdings" w:hAnsi="Wingdings" w:hint="default"/>
      </w:rPr>
    </w:lvl>
  </w:abstractNum>
  <w:abstractNum w:abstractNumId="8" w15:restartNumberingAfterBreak="0">
    <w:nsid w:val="2C3C326C"/>
    <w:multiLevelType w:val="hybridMultilevel"/>
    <w:tmpl w:val="EEA858D8"/>
    <w:lvl w:ilvl="0" w:tplc="48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9" w15:restartNumberingAfterBreak="0">
    <w:nsid w:val="30BF5E74"/>
    <w:multiLevelType w:val="hybridMultilevel"/>
    <w:tmpl w:val="BEA42A1E"/>
    <w:lvl w:ilvl="0" w:tplc="48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0" w15:restartNumberingAfterBreak="0">
    <w:nsid w:val="31D2771E"/>
    <w:multiLevelType w:val="hybridMultilevel"/>
    <w:tmpl w:val="F44839CA"/>
    <w:lvl w:ilvl="0" w:tplc="F246F404">
      <w:numFmt w:val="bullet"/>
      <w:lvlText w:val="-"/>
      <w:lvlJc w:val="left"/>
      <w:pPr>
        <w:ind w:left="720" w:hanging="360"/>
      </w:pPr>
      <w:rPr>
        <w:rFonts w:ascii="Nokia Pure Text Light" w:eastAsiaTheme="minorHAnsi" w:hAnsi="Nokia Pure Text Light" w:cs="Nokia Pure Text Light"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1" w15:restartNumberingAfterBreak="0">
    <w:nsid w:val="332421E5"/>
    <w:multiLevelType w:val="hybridMultilevel"/>
    <w:tmpl w:val="2CDA1B8E"/>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2" w15:restartNumberingAfterBreak="0">
    <w:nsid w:val="36982D77"/>
    <w:multiLevelType w:val="multilevel"/>
    <w:tmpl w:val="DDD24E1A"/>
    <w:styleLink w:val="Nokia"/>
    <w:lvl w:ilvl="0">
      <w:start w:val="1"/>
      <w:numFmt w:val="decimal"/>
      <w:lvlText w:val="%1."/>
      <w:lvlJc w:val="left"/>
      <w:pPr>
        <w:ind w:left="357" w:hanging="357"/>
      </w:pPr>
      <w:rPr>
        <w:rFonts w:ascii="Nokia Pure Text" w:hAnsi="Nokia Pure Text" w:hint="default"/>
      </w:rPr>
    </w:lvl>
    <w:lvl w:ilvl="1">
      <w:start w:val="1"/>
      <w:numFmt w:val="decimal"/>
      <w:lvlText w:val="%1.%2"/>
      <w:lvlJc w:val="left"/>
      <w:pPr>
        <w:ind w:left="1434" w:hanging="357"/>
      </w:pPr>
      <w:rPr>
        <w:rFonts w:hint="default"/>
      </w:rPr>
    </w:lvl>
    <w:lvl w:ilvl="2">
      <w:start w:val="1"/>
      <w:numFmt w:val="decimal"/>
      <w:lvlText w:val="%1.%2.%3"/>
      <w:lvlJc w:val="right"/>
      <w:pPr>
        <w:ind w:left="2511" w:hanging="357"/>
      </w:pPr>
      <w:rPr>
        <w:rFonts w:hint="default"/>
      </w:rPr>
    </w:lvl>
    <w:lvl w:ilvl="3">
      <w:start w:val="1"/>
      <w:numFmt w:val="decimal"/>
      <w:lvlText w:val="%1.%2.%3.%4"/>
      <w:lvlJc w:val="left"/>
      <w:pPr>
        <w:ind w:left="3588" w:hanging="357"/>
      </w:pPr>
      <w:rPr>
        <w:rFonts w:hint="default"/>
      </w:rPr>
    </w:lvl>
    <w:lvl w:ilvl="4">
      <w:start w:val="1"/>
      <w:numFmt w:val="lowerLetter"/>
      <w:lvlText w:val="%5."/>
      <w:lvlJc w:val="left"/>
      <w:pPr>
        <w:ind w:left="4665" w:hanging="357"/>
      </w:pPr>
      <w:rPr>
        <w:rFonts w:hint="default"/>
      </w:rPr>
    </w:lvl>
    <w:lvl w:ilvl="5">
      <w:start w:val="1"/>
      <w:numFmt w:val="lowerRoman"/>
      <w:lvlText w:val="%6."/>
      <w:lvlJc w:val="right"/>
      <w:pPr>
        <w:ind w:left="5742" w:hanging="357"/>
      </w:pPr>
      <w:rPr>
        <w:rFonts w:hint="default"/>
      </w:rPr>
    </w:lvl>
    <w:lvl w:ilvl="6">
      <w:start w:val="1"/>
      <w:numFmt w:val="decimal"/>
      <w:lvlText w:val="%7."/>
      <w:lvlJc w:val="left"/>
      <w:pPr>
        <w:ind w:left="6819" w:hanging="357"/>
      </w:pPr>
      <w:rPr>
        <w:rFonts w:hint="default"/>
      </w:rPr>
    </w:lvl>
    <w:lvl w:ilvl="7">
      <w:start w:val="1"/>
      <w:numFmt w:val="lowerLetter"/>
      <w:lvlText w:val="%8."/>
      <w:lvlJc w:val="left"/>
      <w:pPr>
        <w:ind w:left="7896" w:hanging="357"/>
      </w:pPr>
      <w:rPr>
        <w:rFonts w:hint="default"/>
      </w:rPr>
    </w:lvl>
    <w:lvl w:ilvl="8">
      <w:start w:val="1"/>
      <w:numFmt w:val="lowerRoman"/>
      <w:lvlText w:val="%9."/>
      <w:lvlJc w:val="right"/>
      <w:pPr>
        <w:ind w:left="8973" w:hanging="357"/>
      </w:pPr>
      <w:rPr>
        <w:rFonts w:hint="default"/>
      </w:rPr>
    </w:lvl>
  </w:abstractNum>
  <w:abstractNum w:abstractNumId="13" w15:restartNumberingAfterBreak="0">
    <w:nsid w:val="370F09E4"/>
    <w:multiLevelType w:val="hybridMultilevel"/>
    <w:tmpl w:val="36DAA844"/>
    <w:lvl w:ilvl="0" w:tplc="48090001">
      <w:start w:val="1"/>
      <w:numFmt w:val="bullet"/>
      <w:lvlText w:val=""/>
      <w:lvlJc w:val="left"/>
      <w:pPr>
        <w:ind w:left="1080" w:hanging="360"/>
      </w:pPr>
      <w:rPr>
        <w:rFonts w:ascii="Symbol" w:hAnsi="Symbol" w:hint="default"/>
      </w:rPr>
    </w:lvl>
    <w:lvl w:ilvl="1" w:tplc="48090003" w:tentative="1">
      <w:start w:val="1"/>
      <w:numFmt w:val="bullet"/>
      <w:lvlText w:val="o"/>
      <w:lvlJc w:val="left"/>
      <w:pPr>
        <w:ind w:left="1800" w:hanging="360"/>
      </w:pPr>
      <w:rPr>
        <w:rFonts w:ascii="Courier New" w:hAnsi="Courier New" w:cs="Courier New" w:hint="default"/>
      </w:rPr>
    </w:lvl>
    <w:lvl w:ilvl="2" w:tplc="48090005" w:tentative="1">
      <w:start w:val="1"/>
      <w:numFmt w:val="bullet"/>
      <w:lvlText w:val=""/>
      <w:lvlJc w:val="left"/>
      <w:pPr>
        <w:ind w:left="2520" w:hanging="360"/>
      </w:pPr>
      <w:rPr>
        <w:rFonts w:ascii="Wingdings" w:hAnsi="Wingdings" w:hint="default"/>
      </w:rPr>
    </w:lvl>
    <w:lvl w:ilvl="3" w:tplc="48090001" w:tentative="1">
      <w:start w:val="1"/>
      <w:numFmt w:val="bullet"/>
      <w:lvlText w:val=""/>
      <w:lvlJc w:val="left"/>
      <w:pPr>
        <w:ind w:left="3240" w:hanging="360"/>
      </w:pPr>
      <w:rPr>
        <w:rFonts w:ascii="Symbol" w:hAnsi="Symbol" w:hint="default"/>
      </w:rPr>
    </w:lvl>
    <w:lvl w:ilvl="4" w:tplc="48090003" w:tentative="1">
      <w:start w:val="1"/>
      <w:numFmt w:val="bullet"/>
      <w:lvlText w:val="o"/>
      <w:lvlJc w:val="left"/>
      <w:pPr>
        <w:ind w:left="3960" w:hanging="360"/>
      </w:pPr>
      <w:rPr>
        <w:rFonts w:ascii="Courier New" w:hAnsi="Courier New" w:cs="Courier New" w:hint="default"/>
      </w:rPr>
    </w:lvl>
    <w:lvl w:ilvl="5" w:tplc="48090005" w:tentative="1">
      <w:start w:val="1"/>
      <w:numFmt w:val="bullet"/>
      <w:lvlText w:val=""/>
      <w:lvlJc w:val="left"/>
      <w:pPr>
        <w:ind w:left="4680" w:hanging="360"/>
      </w:pPr>
      <w:rPr>
        <w:rFonts w:ascii="Wingdings" w:hAnsi="Wingdings" w:hint="default"/>
      </w:rPr>
    </w:lvl>
    <w:lvl w:ilvl="6" w:tplc="48090001" w:tentative="1">
      <w:start w:val="1"/>
      <w:numFmt w:val="bullet"/>
      <w:lvlText w:val=""/>
      <w:lvlJc w:val="left"/>
      <w:pPr>
        <w:ind w:left="5400" w:hanging="360"/>
      </w:pPr>
      <w:rPr>
        <w:rFonts w:ascii="Symbol" w:hAnsi="Symbol" w:hint="default"/>
      </w:rPr>
    </w:lvl>
    <w:lvl w:ilvl="7" w:tplc="48090003" w:tentative="1">
      <w:start w:val="1"/>
      <w:numFmt w:val="bullet"/>
      <w:lvlText w:val="o"/>
      <w:lvlJc w:val="left"/>
      <w:pPr>
        <w:ind w:left="6120" w:hanging="360"/>
      </w:pPr>
      <w:rPr>
        <w:rFonts w:ascii="Courier New" w:hAnsi="Courier New" w:cs="Courier New" w:hint="default"/>
      </w:rPr>
    </w:lvl>
    <w:lvl w:ilvl="8" w:tplc="48090005" w:tentative="1">
      <w:start w:val="1"/>
      <w:numFmt w:val="bullet"/>
      <w:lvlText w:val=""/>
      <w:lvlJc w:val="left"/>
      <w:pPr>
        <w:ind w:left="6840" w:hanging="360"/>
      </w:pPr>
      <w:rPr>
        <w:rFonts w:ascii="Wingdings" w:hAnsi="Wingdings" w:hint="default"/>
      </w:rPr>
    </w:lvl>
  </w:abstractNum>
  <w:abstractNum w:abstractNumId="14" w15:restartNumberingAfterBreak="0">
    <w:nsid w:val="3B752DD9"/>
    <w:multiLevelType w:val="multilevel"/>
    <w:tmpl w:val="9DDC6AE0"/>
    <w:lvl w:ilvl="0">
      <w:start w:val="1"/>
      <w:numFmt w:val="decimal"/>
      <w:pStyle w:val="Numbering"/>
      <w:lvlText w:val="%1."/>
      <w:lvlJc w:val="left"/>
      <w:pPr>
        <w:tabs>
          <w:tab w:val="num" w:pos="720"/>
        </w:tabs>
        <w:ind w:left="720" w:hanging="363"/>
      </w:pPr>
      <w:rPr>
        <w:rFonts w:hint="default"/>
        <w:color w:val="001135" w:themeColor="text2"/>
      </w:rPr>
    </w:lvl>
    <w:lvl w:ilvl="1">
      <w:start w:val="1"/>
      <w:numFmt w:val="decimal"/>
      <w:lvlText w:val="%1.%2."/>
      <w:lvlJc w:val="left"/>
      <w:pPr>
        <w:tabs>
          <w:tab w:val="num" w:pos="1247"/>
        </w:tabs>
        <w:ind w:left="1247" w:hanging="527"/>
      </w:pPr>
      <w:rPr>
        <w:rFonts w:hint="default"/>
      </w:rPr>
    </w:lvl>
    <w:lvl w:ilvl="2">
      <w:start w:val="1"/>
      <w:numFmt w:val="decimal"/>
      <w:lvlText w:val="%1.%2.%3."/>
      <w:lvlJc w:val="left"/>
      <w:pPr>
        <w:tabs>
          <w:tab w:val="num" w:pos="1814"/>
        </w:tabs>
        <w:ind w:left="1814" w:hanging="680"/>
      </w:pPr>
      <w:rPr>
        <w:rFonts w:hint="default"/>
      </w:rPr>
    </w:lvl>
    <w:lvl w:ilvl="3">
      <w:start w:val="1"/>
      <w:numFmt w:val="decimal"/>
      <w:lvlText w:val="%1.%2.%3.%4."/>
      <w:lvlJc w:val="left"/>
      <w:pPr>
        <w:tabs>
          <w:tab w:val="num" w:pos="2381"/>
        </w:tabs>
        <w:ind w:left="2381" w:hanging="890"/>
      </w:pPr>
      <w:rPr>
        <w:rFonts w:hint="default"/>
      </w:rPr>
    </w:lvl>
    <w:lvl w:ilvl="4">
      <w:start w:val="1"/>
      <w:numFmt w:val="decimal"/>
      <w:lvlText w:val="%1.%2.%3.%4.%5."/>
      <w:lvlJc w:val="left"/>
      <w:pPr>
        <w:tabs>
          <w:tab w:val="num" w:pos="2948"/>
        </w:tabs>
        <w:ind w:left="2948" w:hanging="1100"/>
      </w:pPr>
      <w:rPr>
        <w:rFonts w:hint="default"/>
      </w:rPr>
    </w:lvl>
    <w:lvl w:ilvl="5">
      <w:start w:val="1"/>
      <w:numFmt w:val="decimal"/>
      <w:lvlText w:val="%1.%2.%3.%4.%5.%6."/>
      <w:lvlJc w:val="left"/>
      <w:pPr>
        <w:tabs>
          <w:tab w:val="num" w:pos="3402"/>
        </w:tabs>
        <w:ind w:left="3402" w:hanging="1191"/>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68F2BAF"/>
    <w:multiLevelType w:val="hybridMultilevel"/>
    <w:tmpl w:val="3D3A4DEC"/>
    <w:lvl w:ilvl="0" w:tplc="AB28A352">
      <w:start w:val="1"/>
      <w:numFmt w:val="bullet"/>
      <w:lvlText w:val=""/>
      <w:lvlJc w:val="left"/>
      <w:pPr>
        <w:ind w:left="720" w:hanging="360"/>
      </w:pPr>
      <w:rPr>
        <w:rFonts w:ascii="Symbol" w:hAnsi="Symbol" w:hint="default"/>
      </w:rPr>
    </w:lvl>
    <w:lvl w:ilvl="1" w:tplc="EF12210A">
      <w:start w:val="1"/>
      <w:numFmt w:val="bullet"/>
      <w:lvlText w:val=""/>
      <w:lvlJc w:val="left"/>
      <w:pPr>
        <w:ind w:left="1440" w:hanging="360"/>
      </w:pPr>
      <w:rPr>
        <w:rFonts w:ascii="Symbol" w:hAnsi="Symbol" w:hint="default"/>
      </w:rPr>
    </w:lvl>
    <w:lvl w:ilvl="2" w:tplc="FB929ED4">
      <w:start w:val="1"/>
      <w:numFmt w:val="bullet"/>
      <w:lvlText w:val=""/>
      <w:lvlJc w:val="left"/>
      <w:pPr>
        <w:ind w:left="2160" w:hanging="360"/>
      </w:pPr>
      <w:rPr>
        <w:rFonts w:ascii="Wingdings" w:hAnsi="Wingdings" w:hint="default"/>
      </w:rPr>
    </w:lvl>
    <w:lvl w:ilvl="3" w:tplc="BA5E1664">
      <w:start w:val="1"/>
      <w:numFmt w:val="bullet"/>
      <w:lvlText w:val=""/>
      <w:lvlJc w:val="left"/>
      <w:pPr>
        <w:ind w:left="2880" w:hanging="360"/>
      </w:pPr>
      <w:rPr>
        <w:rFonts w:ascii="Symbol" w:hAnsi="Symbol" w:hint="default"/>
      </w:rPr>
    </w:lvl>
    <w:lvl w:ilvl="4" w:tplc="833C0DDA">
      <w:start w:val="1"/>
      <w:numFmt w:val="bullet"/>
      <w:lvlText w:val="o"/>
      <w:lvlJc w:val="left"/>
      <w:pPr>
        <w:ind w:left="3600" w:hanging="360"/>
      </w:pPr>
      <w:rPr>
        <w:rFonts w:ascii="Courier New" w:hAnsi="Courier New" w:hint="default"/>
      </w:rPr>
    </w:lvl>
    <w:lvl w:ilvl="5" w:tplc="C3226202">
      <w:start w:val="1"/>
      <w:numFmt w:val="bullet"/>
      <w:lvlText w:val=""/>
      <w:lvlJc w:val="left"/>
      <w:pPr>
        <w:ind w:left="4320" w:hanging="360"/>
      </w:pPr>
      <w:rPr>
        <w:rFonts w:ascii="Wingdings" w:hAnsi="Wingdings" w:hint="default"/>
      </w:rPr>
    </w:lvl>
    <w:lvl w:ilvl="6" w:tplc="411EB07E">
      <w:start w:val="1"/>
      <w:numFmt w:val="bullet"/>
      <w:lvlText w:val=""/>
      <w:lvlJc w:val="left"/>
      <w:pPr>
        <w:ind w:left="5040" w:hanging="360"/>
      </w:pPr>
      <w:rPr>
        <w:rFonts w:ascii="Symbol" w:hAnsi="Symbol" w:hint="default"/>
      </w:rPr>
    </w:lvl>
    <w:lvl w:ilvl="7" w:tplc="53BEF256">
      <w:start w:val="1"/>
      <w:numFmt w:val="bullet"/>
      <w:lvlText w:val="o"/>
      <w:lvlJc w:val="left"/>
      <w:pPr>
        <w:ind w:left="5760" w:hanging="360"/>
      </w:pPr>
      <w:rPr>
        <w:rFonts w:ascii="Courier New" w:hAnsi="Courier New" w:hint="default"/>
      </w:rPr>
    </w:lvl>
    <w:lvl w:ilvl="8" w:tplc="69F67A76">
      <w:start w:val="1"/>
      <w:numFmt w:val="bullet"/>
      <w:lvlText w:val=""/>
      <w:lvlJc w:val="left"/>
      <w:pPr>
        <w:ind w:left="6480" w:hanging="360"/>
      </w:pPr>
      <w:rPr>
        <w:rFonts w:ascii="Wingdings" w:hAnsi="Wingdings" w:hint="default"/>
      </w:rPr>
    </w:lvl>
  </w:abstractNum>
  <w:abstractNum w:abstractNumId="16" w15:restartNumberingAfterBreak="0">
    <w:nsid w:val="497F6206"/>
    <w:multiLevelType w:val="hybridMultilevel"/>
    <w:tmpl w:val="9E8A9B8A"/>
    <w:lvl w:ilvl="0" w:tplc="85A4639E">
      <w:start w:val="1"/>
      <w:numFmt w:val="decimal"/>
      <w:lvlText w:val="%1."/>
      <w:lvlJc w:val="left"/>
      <w:pPr>
        <w:tabs>
          <w:tab w:val="num" w:pos="720"/>
        </w:tabs>
        <w:ind w:left="720" w:hanging="360"/>
      </w:pPr>
    </w:lvl>
    <w:lvl w:ilvl="1" w:tplc="21588992">
      <w:start w:val="1"/>
      <w:numFmt w:val="lowerLetter"/>
      <w:lvlText w:val="%2)"/>
      <w:lvlJc w:val="left"/>
      <w:pPr>
        <w:tabs>
          <w:tab w:val="num" w:pos="1440"/>
        </w:tabs>
        <w:ind w:left="1440" w:hanging="360"/>
      </w:pPr>
    </w:lvl>
    <w:lvl w:ilvl="2" w:tplc="22D0DDA6" w:tentative="1">
      <w:start w:val="1"/>
      <w:numFmt w:val="decimal"/>
      <w:lvlText w:val="%3."/>
      <w:lvlJc w:val="left"/>
      <w:pPr>
        <w:tabs>
          <w:tab w:val="num" w:pos="2160"/>
        </w:tabs>
        <w:ind w:left="2160" w:hanging="360"/>
      </w:pPr>
    </w:lvl>
    <w:lvl w:ilvl="3" w:tplc="E53E1CD6" w:tentative="1">
      <w:start w:val="1"/>
      <w:numFmt w:val="decimal"/>
      <w:lvlText w:val="%4."/>
      <w:lvlJc w:val="left"/>
      <w:pPr>
        <w:tabs>
          <w:tab w:val="num" w:pos="2880"/>
        </w:tabs>
        <w:ind w:left="2880" w:hanging="360"/>
      </w:pPr>
    </w:lvl>
    <w:lvl w:ilvl="4" w:tplc="81505B10" w:tentative="1">
      <w:start w:val="1"/>
      <w:numFmt w:val="decimal"/>
      <w:lvlText w:val="%5."/>
      <w:lvlJc w:val="left"/>
      <w:pPr>
        <w:tabs>
          <w:tab w:val="num" w:pos="3600"/>
        </w:tabs>
        <w:ind w:left="3600" w:hanging="360"/>
      </w:pPr>
    </w:lvl>
    <w:lvl w:ilvl="5" w:tplc="0F907F20" w:tentative="1">
      <w:start w:val="1"/>
      <w:numFmt w:val="decimal"/>
      <w:lvlText w:val="%6."/>
      <w:lvlJc w:val="left"/>
      <w:pPr>
        <w:tabs>
          <w:tab w:val="num" w:pos="4320"/>
        </w:tabs>
        <w:ind w:left="4320" w:hanging="360"/>
      </w:pPr>
    </w:lvl>
    <w:lvl w:ilvl="6" w:tplc="68C4B280" w:tentative="1">
      <w:start w:val="1"/>
      <w:numFmt w:val="decimal"/>
      <w:lvlText w:val="%7."/>
      <w:lvlJc w:val="left"/>
      <w:pPr>
        <w:tabs>
          <w:tab w:val="num" w:pos="5040"/>
        </w:tabs>
        <w:ind w:left="5040" w:hanging="360"/>
      </w:pPr>
    </w:lvl>
    <w:lvl w:ilvl="7" w:tplc="81E830C2" w:tentative="1">
      <w:start w:val="1"/>
      <w:numFmt w:val="decimal"/>
      <w:lvlText w:val="%8."/>
      <w:lvlJc w:val="left"/>
      <w:pPr>
        <w:tabs>
          <w:tab w:val="num" w:pos="5760"/>
        </w:tabs>
        <w:ind w:left="5760" w:hanging="360"/>
      </w:pPr>
    </w:lvl>
    <w:lvl w:ilvl="8" w:tplc="FCA61ADC" w:tentative="1">
      <w:start w:val="1"/>
      <w:numFmt w:val="decimal"/>
      <w:lvlText w:val="%9."/>
      <w:lvlJc w:val="left"/>
      <w:pPr>
        <w:tabs>
          <w:tab w:val="num" w:pos="6480"/>
        </w:tabs>
        <w:ind w:left="6480" w:hanging="360"/>
      </w:pPr>
    </w:lvl>
  </w:abstractNum>
  <w:abstractNum w:abstractNumId="17" w15:restartNumberingAfterBreak="0">
    <w:nsid w:val="4EDC0874"/>
    <w:multiLevelType w:val="hybridMultilevel"/>
    <w:tmpl w:val="DD98CB44"/>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8" w15:restartNumberingAfterBreak="0">
    <w:nsid w:val="57B865C8"/>
    <w:multiLevelType w:val="hybridMultilevel"/>
    <w:tmpl w:val="290E6F2C"/>
    <w:lvl w:ilvl="0" w:tplc="6F407D8C">
      <w:start w:val="1"/>
      <w:numFmt w:val="decimal"/>
      <w:lvlText w:val="%1."/>
      <w:lvlJc w:val="left"/>
      <w:pPr>
        <w:tabs>
          <w:tab w:val="num" w:pos="720"/>
        </w:tabs>
        <w:ind w:left="720" w:hanging="360"/>
      </w:pPr>
    </w:lvl>
    <w:lvl w:ilvl="1" w:tplc="CE5E8E7A">
      <w:start w:val="1"/>
      <w:numFmt w:val="lowerLetter"/>
      <w:lvlText w:val="%2)"/>
      <w:lvlJc w:val="left"/>
      <w:pPr>
        <w:tabs>
          <w:tab w:val="num" w:pos="1440"/>
        </w:tabs>
        <w:ind w:left="1440" w:hanging="360"/>
      </w:pPr>
    </w:lvl>
    <w:lvl w:ilvl="2" w:tplc="4A40C76C" w:tentative="1">
      <w:start w:val="1"/>
      <w:numFmt w:val="decimal"/>
      <w:lvlText w:val="%3."/>
      <w:lvlJc w:val="left"/>
      <w:pPr>
        <w:tabs>
          <w:tab w:val="num" w:pos="2160"/>
        </w:tabs>
        <w:ind w:left="2160" w:hanging="360"/>
      </w:pPr>
    </w:lvl>
    <w:lvl w:ilvl="3" w:tplc="0D70E5F4" w:tentative="1">
      <w:start w:val="1"/>
      <w:numFmt w:val="decimal"/>
      <w:lvlText w:val="%4."/>
      <w:lvlJc w:val="left"/>
      <w:pPr>
        <w:tabs>
          <w:tab w:val="num" w:pos="2880"/>
        </w:tabs>
        <w:ind w:left="2880" w:hanging="360"/>
      </w:pPr>
    </w:lvl>
    <w:lvl w:ilvl="4" w:tplc="88966AEC" w:tentative="1">
      <w:start w:val="1"/>
      <w:numFmt w:val="decimal"/>
      <w:lvlText w:val="%5."/>
      <w:lvlJc w:val="left"/>
      <w:pPr>
        <w:tabs>
          <w:tab w:val="num" w:pos="3600"/>
        </w:tabs>
        <w:ind w:left="3600" w:hanging="360"/>
      </w:pPr>
    </w:lvl>
    <w:lvl w:ilvl="5" w:tplc="40A42564" w:tentative="1">
      <w:start w:val="1"/>
      <w:numFmt w:val="decimal"/>
      <w:lvlText w:val="%6."/>
      <w:lvlJc w:val="left"/>
      <w:pPr>
        <w:tabs>
          <w:tab w:val="num" w:pos="4320"/>
        </w:tabs>
        <w:ind w:left="4320" w:hanging="360"/>
      </w:pPr>
    </w:lvl>
    <w:lvl w:ilvl="6" w:tplc="FA94AC8A" w:tentative="1">
      <w:start w:val="1"/>
      <w:numFmt w:val="decimal"/>
      <w:lvlText w:val="%7."/>
      <w:lvlJc w:val="left"/>
      <w:pPr>
        <w:tabs>
          <w:tab w:val="num" w:pos="5040"/>
        </w:tabs>
        <w:ind w:left="5040" w:hanging="360"/>
      </w:pPr>
    </w:lvl>
    <w:lvl w:ilvl="7" w:tplc="B3E296E8" w:tentative="1">
      <w:start w:val="1"/>
      <w:numFmt w:val="decimal"/>
      <w:lvlText w:val="%8."/>
      <w:lvlJc w:val="left"/>
      <w:pPr>
        <w:tabs>
          <w:tab w:val="num" w:pos="5760"/>
        </w:tabs>
        <w:ind w:left="5760" w:hanging="360"/>
      </w:pPr>
    </w:lvl>
    <w:lvl w:ilvl="8" w:tplc="B972FC5A" w:tentative="1">
      <w:start w:val="1"/>
      <w:numFmt w:val="decimal"/>
      <w:lvlText w:val="%9."/>
      <w:lvlJc w:val="left"/>
      <w:pPr>
        <w:tabs>
          <w:tab w:val="num" w:pos="6480"/>
        </w:tabs>
        <w:ind w:left="6480" w:hanging="360"/>
      </w:pPr>
    </w:lvl>
  </w:abstractNum>
  <w:abstractNum w:abstractNumId="19" w15:restartNumberingAfterBreak="0">
    <w:nsid w:val="57D41DC5"/>
    <w:multiLevelType w:val="multilevel"/>
    <w:tmpl w:val="F68ACE60"/>
    <w:lvl w:ilvl="0">
      <w:start w:val="1"/>
      <w:numFmt w:val="bullet"/>
      <w:pStyle w:val="ListParagraph"/>
      <w:lvlText w:val=""/>
      <w:lvlJc w:val="left"/>
      <w:pPr>
        <w:ind w:left="720" w:hanging="360"/>
      </w:pPr>
      <w:rPr>
        <w:rFonts w:ascii="Symbol" w:hAnsi="Symbol" w:hint="default"/>
        <w:color w:val="001135" w:themeColor="text2"/>
      </w:rPr>
    </w:lvl>
    <w:lvl w:ilvl="1">
      <w:start w:val="1"/>
      <w:numFmt w:val="bullet"/>
      <w:lvlText w:val=""/>
      <w:lvlJc w:val="left"/>
      <w:pPr>
        <w:tabs>
          <w:tab w:val="num" w:pos="1134"/>
        </w:tabs>
        <w:ind w:left="1134" w:hanging="414"/>
      </w:pPr>
      <w:rPr>
        <w:rFonts w:ascii="Symbol" w:hAnsi="Symbol" w:hint="default"/>
      </w:rPr>
    </w:lvl>
    <w:lvl w:ilvl="2">
      <w:start w:val="1"/>
      <w:numFmt w:val="bullet"/>
      <w:lvlText w:val=""/>
      <w:lvlJc w:val="left"/>
      <w:pPr>
        <w:tabs>
          <w:tab w:val="num" w:pos="1491"/>
        </w:tabs>
        <w:ind w:left="1491" w:hanging="357"/>
      </w:pPr>
      <w:rPr>
        <w:rFonts w:ascii="Symbol" w:hAnsi="Symbol" w:hint="default"/>
      </w:rPr>
    </w:lvl>
    <w:lvl w:ilvl="3">
      <w:start w:val="1"/>
      <w:numFmt w:val="bullet"/>
      <w:lvlText w:val=""/>
      <w:lvlJc w:val="left"/>
      <w:pPr>
        <w:tabs>
          <w:tab w:val="num" w:pos="1848"/>
        </w:tabs>
        <w:ind w:left="1848" w:hanging="357"/>
      </w:pPr>
      <w:rPr>
        <w:rFonts w:ascii="Symbol" w:hAnsi="Symbol" w:hint="default"/>
      </w:rPr>
    </w:lvl>
    <w:lvl w:ilvl="4">
      <w:start w:val="1"/>
      <w:numFmt w:val="bullet"/>
      <w:lvlText w:val=""/>
      <w:lvlJc w:val="left"/>
      <w:pPr>
        <w:tabs>
          <w:tab w:val="num" w:pos="1848"/>
        </w:tabs>
        <w:ind w:left="1848" w:hanging="357"/>
      </w:pPr>
      <w:rPr>
        <w:rFonts w:ascii="Symbol" w:hAnsi="Symbol" w:hint="default"/>
      </w:rPr>
    </w:lvl>
    <w:lvl w:ilvl="5">
      <w:start w:val="1"/>
      <w:numFmt w:val="bullet"/>
      <w:lvlText w:val=""/>
      <w:lvlJc w:val="left"/>
      <w:pPr>
        <w:tabs>
          <w:tab w:val="num" w:pos="2569"/>
        </w:tabs>
        <w:ind w:left="2569" w:hanging="358"/>
      </w:pPr>
      <w:rPr>
        <w:rFonts w:ascii="Symbol" w:hAnsi="Symbol" w:hint="default"/>
      </w:rPr>
    </w:lvl>
    <w:lvl w:ilvl="6">
      <w:start w:val="1"/>
      <w:numFmt w:val="bullet"/>
      <w:lvlText w:val=""/>
      <w:lvlJc w:val="left"/>
      <w:pPr>
        <w:tabs>
          <w:tab w:val="num" w:pos="2926"/>
        </w:tabs>
        <w:ind w:left="2926" w:hanging="357"/>
      </w:pPr>
      <w:rPr>
        <w:rFonts w:ascii="Symbol" w:hAnsi="Symbol" w:hint="default"/>
      </w:rPr>
    </w:lvl>
    <w:lvl w:ilvl="7">
      <w:start w:val="1"/>
      <w:numFmt w:val="bullet"/>
      <w:lvlText w:val=""/>
      <w:lvlJc w:val="left"/>
      <w:pPr>
        <w:tabs>
          <w:tab w:val="num" w:pos="3289"/>
        </w:tabs>
        <w:ind w:left="3289" w:hanging="363"/>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658D1391"/>
    <w:multiLevelType w:val="multilevel"/>
    <w:tmpl w:val="89E49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FC3589E"/>
    <w:multiLevelType w:val="hybridMultilevel"/>
    <w:tmpl w:val="A8F8C2C0"/>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2" w15:restartNumberingAfterBreak="0">
    <w:nsid w:val="70426378"/>
    <w:multiLevelType w:val="hybridMultilevel"/>
    <w:tmpl w:val="90C0BDAA"/>
    <w:lvl w:ilvl="0" w:tplc="B5E8228E">
      <w:start w:val="1"/>
      <w:numFmt w:val="lowerLetter"/>
      <w:lvlText w:val="%1."/>
      <w:lvlJc w:val="left"/>
      <w:pPr>
        <w:ind w:left="720" w:hanging="360"/>
      </w:pPr>
    </w:lvl>
    <w:lvl w:ilvl="1" w:tplc="1FA09006">
      <w:start w:val="1"/>
      <w:numFmt w:val="lowerLetter"/>
      <w:lvlText w:val="%2."/>
      <w:lvlJc w:val="left"/>
      <w:pPr>
        <w:ind w:left="1440" w:hanging="360"/>
      </w:pPr>
    </w:lvl>
    <w:lvl w:ilvl="2" w:tplc="B900DDA6">
      <w:start w:val="1"/>
      <w:numFmt w:val="lowerRoman"/>
      <w:lvlText w:val="%3."/>
      <w:lvlJc w:val="right"/>
      <w:pPr>
        <w:ind w:left="2160" w:hanging="180"/>
      </w:pPr>
    </w:lvl>
    <w:lvl w:ilvl="3" w:tplc="D366663A">
      <w:start w:val="1"/>
      <w:numFmt w:val="decimal"/>
      <w:lvlText w:val="%4."/>
      <w:lvlJc w:val="left"/>
      <w:pPr>
        <w:ind w:left="2880" w:hanging="360"/>
      </w:pPr>
    </w:lvl>
    <w:lvl w:ilvl="4" w:tplc="340864E0">
      <w:start w:val="1"/>
      <w:numFmt w:val="lowerLetter"/>
      <w:lvlText w:val="%5."/>
      <w:lvlJc w:val="left"/>
      <w:pPr>
        <w:ind w:left="3600" w:hanging="360"/>
      </w:pPr>
    </w:lvl>
    <w:lvl w:ilvl="5" w:tplc="8278C266">
      <w:start w:val="1"/>
      <w:numFmt w:val="lowerRoman"/>
      <w:lvlText w:val="%6."/>
      <w:lvlJc w:val="right"/>
      <w:pPr>
        <w:ind w:left="4320" w:hanging="180"/>
      </w:pPr>
    </w:lvl>
    <w:lvl w:ilvl="6" w:tplc="585E875E">
      <w:start w:val="1"/>
      <w:numFmt w:val="decimal"/>
      <w:lvlText w:val="%7."/>
      <w:lvlJc w:val="left"/>
      <w:pPr>
        <w:ind w:left="5040" w:hanging="360"/>
      </w:pPr>
    </w:lvl>
    <w:lvl w:ilvl="7" w:tplc="CC16FAD2">
      <w:start w:val="1"/>
      <w:numFmt w:val="lowerLetter"/>
      <w:lvlText w:val="%8."/>
      <w:lvlJc w:val="left"/>
      <w:pPr>
        <w:ind w:left="5760" w:hanging="360"/>
      </w:pPr>
    </w:lvl>
    <w:lvl w:ilvl="8" w:tplc="D7FC9F08">
      <w:start w:val="1"/>
      <w:numFmt w:val="lowerRoman"/>
      <w:lvlText w:val="%9."/>
      <w:lvlJc w:val="right"/>
      <w:pPr>
        <w:ind w:left="6480" w:hanging="180"/>
      </w:pPr>
    </w:lvl>
  </w:abstractNum>
  <w:abstractNum w:abstractNumId="23" w15:restartNumberingAfterBreak="0">
    <w:nsid w:val="796E3626"/>
    <w:multiLevelType w:val="hybridMultilevel"/>
    <w:tmpl w:val="A0FA1616"/>
    <w:lvl w:ilvl="0" w:tplc="39E6889E">
      <w:numFmt w:val="bullet"/>
      <w:lvlText w:val="·"/>
      <w:lvlJc w:val="left"/>
      <w:pPr>
        <w:ind w:left="720" w:hanging="360"/>
      </w:pPr>
      <w:rPr>
        <w:rFonts w:ascii="Arial" w:eastAsiaTheme="minorHAnsi" w:hAnsi="Arial" w:cs="Aria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4" w15:restartNumberingAfterBreak="0">
    <w:nsid w:val="7F165099"/>
    <w:multiLevelType w:val="hybridMultilevel"/>
    <w:tmpl w:val="A6E4084C"/>
    <w:lvl w:ilvl="0" w:tplc="CFBA87C2">
      <w:start w:val="1"/>
      <w:numFmt w:val="bullet"/>
      <w:lvlText w:val=""/>
      <w:lvlJc w:val="left"/>
      <w:pPr>
        <w:ind w:left="720" w:hanging="360"/>
      </w:pPr>
      <w:rPr>
        <w:rFonts w:ascii="Symbol" w:hAnsi="Symbol" w:hint="default"/>
      </w:rPr>
    </w:lvl>
    <w:lvl w:ilvl="1" w:tplc="AC2243EE">
      <w:start w:val="1"/>
      <w:numFmt w:val="bullet"/>
      <w:lvlText w:val="o"/>
      <w:lvlJc w:val="left"/>
      <w:pPr>
        <w:ind w:left="1440" w:hanging="360"/>
      </w:pPr>
      <w:rPr>
        <w:rFonts w:ascii="Courier New" w:hAnsi="Courier New" w:hint="default"/>
      </w:rPr>
    </w:lvl>
    <w:lvl w:ilvl="2" w:tplc="9566F684">
      <w:start w:val="1"/>
      <w:numFmt w:val="bullet"/>
      <w:lvlText w:val=""/>
      <w:lvlJc w:val="left"/>
      <w:pPr>
        <w:ind w:left="2160" w:hanging="360"/>
      </w:pPr>
      <w:rPr>
        <w:rFonts w:ascii="Wingdings" w:hAnsi="Wingdings" w:hint="default"/>
      </w:rPr>
    </w:lvl>
    <w:lvl w:ilvl="3" w:tplc="A806A110">
      <w:start w:val="1"/>
      <w:numFmt w:val="bullet"/>
      <w:lvlText w:val=""/>
      <w:lvlJc w:val="left"/>
      <w:pPr>
        <w:ind w:left="2880" w:hanging="360"/>
      </w:pPr>
      <w:rPr>
        <w:rFonts w:ascii="Symbol" w:hAnsi="Symbol" w:hint="default"/>
      </w:rPr>
    </w:lvl>
    <w:lvl w:ilvl="4" w:tplc="77162848">
      <w:start w:val="1"/>
      <w:numFmt w:val="bullet"/>
      <w:lvlText w:val="o"/>
      <w:lvlJc w:val="left"/>
      <w:pPr>
        <w:ind w:left="3600" w:hanging="360"/>
      </w:pPr>
      <w:rPr>
        <w:rFonts w:ascii="Courier New" w:hAnsi="Courier New" w:hint="default"/>
      </w:rPr>
    </w:lvl>
    <w:lvl w:ilvl="5" w:tplc="95FEAC44">
      <w:start w:val="1"/>
      <w:numFmt w:val="bullet"/>
      <w:lvlText w:val=""/>
      <w:lvlJc w:val="left"/>
      <w:pPr>
        <w:ind w:left="4320" w:hanging="360"/>
      </w:pPr>
      <w:rPr>
        <w:rFonts w:ascii="Wingdings" w:hAnsi="Wingdings" w:hint="default"/>
      </w:rPr>
    </w:lvl>
    <w:lvl w:ilvl="6" w:tplc="607CF4B4">
      <w:start w:val="1"/>
      <w:numFmt w:val="bullet"/>
      <w:lvlText w:val=""/>
      <w:lvlJc w:val="left"/>
      <w:pPr>
        <w:ind w:left="5040" w:hanging="360"/>
      </w:pPr>
      <w:rPr>
        <w:rFonts w:ascii="Symbol" w:hAnsi="Symbol" w:hint="default"/>
      </w:rPr>
    </w:lvl>
    <w:lvl w:ilvl="7" w:tplc="464C30B4">
      <w:start w:val="1"/>
      <w:numFmt w:val="bullet"/>
      <w:lvlText w:val="o"/>
      <w:lvlJc w:val="left"/>
      <w:pPr>
        <w:ind w:left="5760" w:hanging="360"/>
      </w:pPr>
      <w:rPr>
        <w:rFonts w:ascii="Courier New" w:hAnsi="Courier New" w:hint="default"/>
      </w:rPr>
    </w:lvl>
    <w:lvl w:ilvl="8" w:tplc="CACC6ABE">
      <w:start w:val="1"/>
      <w:numFmt w:val="bullet"/>
      <w:lvlText w:val=""/>
      <w:lvlJc w:val="left"/>
      <w:pPr>
        <w:ind w:left="6480" w:hanging="360"/>
      </w:pPr>
      <w:rPr>
        <w:rFonts w:ascii="Wingdings" w:hAnsi="Wingdings" w:hint="default"/>
      </w:rPr>
    </w:lvl>
  </w:abstractNum>
  <w:num w:numId="1">
    <w:abstractNumId w:val="7"/>
  </w:num>
  <w:num w:numId="2">
    <w:abstractNumId w:val="22"/>
  </w:num>
  <w:num w:numId="3">
    <w:abstractNumId w:val="15"/>
  </w:num>
  <w:num w:numId="4">
    <w:abstractNumId w:val="24"/>
  </w:num>
  <w:num w:numId="5">
    <w:abstractNumId w:val="12"/>
  </w:num>
  <w:num w:numId="6">
    <w:abstractNumId w:val="14"/>
  </w:num>
  <w:num w:numId="7">
    <w:abstractNumId w:val="4"/>
  </w:num>
  <w:num w:numId="8">
    <w:abstractNumId w:val="19"/>
  </w:num>
  <w:num w:numId="9">
    <w:abstractNumId w:val="21"/>
  </w:num>
  <w:num w:numId="10">
    <w:abstractNumId w:val="23"/>
  </w:num>
  <w:num w:numId="11">
    <w:abstractNumId w:val="0"/>
  </w:num>
  <w:num w:numId="12">
    <w:abstractNumId w:val="16"/>
  </w:num>
  <w:num w:numId="13">
    <w:abstractNumId w:val="18"/>
  </w:num>
  <w:num w:numId="14">
    <w:abstractNumId w:val="10"/>
  </w:num>
  <w:num w:numId="15">
    <w:abstractNumId w:val="6"/>
  </w:num>
  <w:num w:numId="16">
    <w:abstractNumId w:val="20"/>
  </w:num>
  <w:num w:numId="17">
    <w:abstractNumId w:val="2"/>
  </w:num>
  <w:num w:numId="18">
    <w:abstractNumId w:val="6"/>
  </w:num>
  <w:num w:numId="19">
    <w:abstractNumId w:val="20"/>
  </w:num>
  <w:num w:numId="20">
    <w:abstractNumId w:val="8"/>
  </w:num>
  <w:num w:numId="21">
    <w:abstractNumId w:val="9"/>
  </w:num>
  <w:num w:numId="22">
    <w:abstractNumId w:val="5"/>
  </w:num>
  <w:num w:numId="23">
    <w:abstractNumId w:val="1"/>
  </w:num>
  <w:num w:numId="24">
    <w:abstractNumId w:val="11"/>
  </w:num>
  <w:num w:numId="25">
    <w:abstractNumId w:val="17"/>
  </w:num>
  <w:num w:numId="26">
    <w:abstractNumId w:val="3"/>
  </w:num>
  <w:num w:numId="27">
    <w:abstractNumId w:val="13"/>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6C34"/>
    <w:rsid w:val="000008C2"/>
    <w:rsid w:val="00000C1D"/>
    <w:rsid w:val="00003031"/>
    <w:rsid w:val="000049B5"/>
    <w:rsid w:val="00006404"/>
    <w:rsid w:val="00006C34"/>
    <w:rsid w:val="00021C96"/>
    <w:rsid w:val="0002218F"/>
    <w:rsid w:val="00022E04"/>
    <w:rsid w:val="00023D36"/>
    <w:rsid w:val="00031239"/>
    <w:rsid w:val="00031895"/>
    <w:rsid w:val="000362BC"/>
    <w:rsid w:val="000378D9"/>
    <w:rsid w:val="00040E79"/>
    <w:rsid w:val="000411D2"/>
    <w:rsid w:val="00042D8D"/>
    <w:rsid w:val="00043B74"/>
    <w:rsid w:val="000448B9"/>
    <w:rsid w:val="000503B6"/>
    <w:rsid w:val="00055931"/>
    <w:rsid w:val="00057808"/>
    <w:rsid w:val="0007206A"/>
    <w:rsid w:val="00073827"/>
    <w:rsid w:val="00073D96"/>
    <w:rsid w:val="00074AC7"/>
    <w:rsid w:val="000755A2"/>
    <w:rsid w:val="000A72FC"/>
    <w:rsid w:val="000B1C50"/>
    <w:rsid w:val="000B32FC"/>
    <w:rsid w:val="000B42FA"/>
    <w:rsid w:val="000B4566"/>
    <w:rsid w:val="000C1A0E"/>
    <w:rsid w:val="000E3422"/>
    <w:rsid w:val="000E3C25"/>
    <w:rsid w:val="000F4015"/>
    <w:rsid w:val="000F48C6"/>
    <w:rsid w:val="0010224A"/>
    <w:rsid w:val="001048EB"/>
    <w:rsid w:val="00107BE7"/>
    <w:rsid w:val="00111BB2"/>
    <w:rsid w:val="00111DB1"/>
    <w:rsid w:val="0011759C"/>
    <w:rsid w:val="0013282C"/>
    <w:rsid w:val="001364EF"/>
    <w:rsid w:val="001400EC"/>
    <w:rsid w:val="00143197"/>
    <w:rsid w:val="00144C9A"/>
    <w:rsid w:val="001451B9"/>
    <w:rsid w:val="001455F7"/>
    <w:rsid w:val="00146ED9"/>
    <w:rsid w:val="001470D2"/>
    <w:rsid w:val="0014773B"/>
    <w:rsid w:val="00155971"/>
    <w:rsid w:val="00156B38"/>
    <w:rsid w:val="00156F10"/>
    <w:rsid w:val="001665E4"/>
    <w:rsid w:val="00173F0F"/>
    <w:rsid w:val="00175874"/>
    <w:rsid w:val="0017766D"/>
    <w:rsid w:val="00183C32"/>
    <w:rsid w:val="00187B80"/>
    <w:rsid w:val="00192FC9"/>
    <w:rsid w:val="00193351"/>
    <w:rsid w:val="00196280"/>
    <w:rsid w:val="00197DE3"/>
    <w:rsid w:val="001A0C1A"/>
    <w:rsid w:val="001B0C6C"/>
    <w:rsid w:val="001B19DB"/>
    <w:rsid w:val="001B7053"/>
    <w:rsid w:val="001C1025"/>
    <w:rsid w:val="001C25C5"/>
    <w:rsid w:val="001E031A"/>
    <w:rsid w:val="001E0AF6"/>
    <w:rsid w:val="001E3471"/>
    <w:rsid w:val="001E6735"/>
    <w:rsid w:val="001F08BA"/>
    <w:rsid w:val="001F36D2"/>
    <w:rsid w:val="001F3929"/>
    <w:rsid w:val="001F7651"/>
    <w:rsid w:val="0020622C"/>
    <w:rsid w:val="002329DF"/>
    <w:rsid w:val="00236319"/>
    <w:rsid w:val="00236886"/>
    <w:rsid w:val="00241ADF"/>
    <w:rsid w:val="00242DE9"/>
    <w:rsid w:val="002530F9"/>
    <w:rsid w:val="002531B2"/>
    <w:rsid w:val="0025627A"/>
    <w:rsid w:val="00256E07"/>
    <w:rsid w:val="00264A89"/>
    <w:rsid w:val="00265541"/>
    <w:rsid w:val="00266101"/>
    <w:rsid w:val="00272416"/>
    <w:rsid w:val="00273FBA"/>
    <w:rsid w:val="002843BA"/>
    <w:rsid w:val="0029085A"/>
    <w:rsid w:val="002C273C"/>
    <w:rsid w:val="002C520F"/>
    <w:rsid w:val="002D41B0"/>
    <w:rsid w:val="002E08A6"/>
    <w:rsid w:val="002E3B54"/>
    <w:rsid w:val="002E4111"/>
    <w:rsid w:val="002F0A54"/>
    <w:rsid w:val="002F0B08"/>
    <w:rsid w:val="002F2360"/>
    <w:rsid w:val="002F3E25"/>
    <w:rsid w:val="002F6F92"/>
    <w:rsid w:val="00304ACE"/>
    <w:rsid w:val="00305CE0"/>
    <w:rsid w:val="00307E6F"/>
    <w:rsid w:val="00311943"/>
    <w:rsid w:val="00311B4A"/>
    <w:rsid w:val="003137D9"/>
    <w:rsid w:val="003169E6"/>
    <w:rsid w:val="00320E2B"/>
    <w:rsid w:val="00321247"/>
    <w:rsid w:val="003214A8"/>
    <w:rsid w:val="00327099"/>
    <w:rsid w:val="0033340A"/>
    <w:rsid w:val="0033576B"/>
    <w:rsid w:val="0034068A"/>
    <w:rsid w:val="003413C4"/>
    <w:rsid w:val="00353781"/>
    <w:rsid w:val="00353808"/>
    <w:rsid w:val="003649C9"/>
    <w:rsid w:val="00365B04"/>
    <w:rsid w:val="00373177"/>
    <w:rsid w:val="0037688E"/>
    <w:rsid w:val="003771E5"/>
    <w:rsid w:val="003779D8"/>
    <w:rsid w:val="00380E17"/>
    <w:rsid w:val="00380E9A"/>
    <w:rsid w:val="00381734"/>
    <w:rsid w:val="00384AF5"/>
    <w:rsid w:val="00394E10"/>
    <w:rsid w:val="003A385E"/>
    <w:rsid w:val="003A690B"/>
    <w:rsid w:val="003A6C5C"/>
    <w:rsid w:val="003B356C"/>
    <w:rsid w:val="003B4061"/>
    <w:rsid w:val="003B4237"/>
    <w:rsid w:val="003C21B2"/>
    <w:rsid w:val="003D04F7"/>
    <w:rsid w:val="003D313C"/>
    <w:rsid w:val="003D7A8E"/>
    <w:rsid w:val="003E0738"/>
    <w:rsid w:val="003E6F5B"/>
    <w:rsid w:val="00401237"/>
    <w:rsid w:val="0040641C"/>
    <w:rsid w:val="00416404"/>
    <w:rsid w:val="00416D4E"/>
    <w:rsid w:val="00417DCC"/>
    <w:rsid w:val="004233D3"/>
    <w:rsid w:val="00435405"/>
    <w:rsid w:val="0043579B"/>
    <w:rsid w:val="00445A5B"/>
    <w:rsid w:val="004462DB"/>
    <w:rsid w:val="004474BD"/>
    <w:rsid w:val="0045092D"/>
    <w:rsid w:val="00450A16"/>
    <w:rsid w:val="004607F7"/>
    <w:rsid w:val="00462479"/>
    <w:rsid w:val="00462AAA"/>
    <w:rsid w:val="00466F49"/>
    <w:rsid w:val="004753F0"/>
    <w:rsid w:val="004761A3"/>
    <w:rsid w:val="00477AE5"/>
    <w:rsid w:val="00484877"/>
    <w:rsid w:val="0049150C"/>
    <w:rsid w:val="004A53AC"/>
    <w:rsid w:val="004A547F"/>
    <w:rsid w:val="004A5CE7"/>
    <w:rsid w:val="004A76D3"/>
    <w:rsid w:val="004B3962"/>
    <w:rsid w:val="004BE92E"/>
    <w:rsid w:val="004C7A1C"/>
    <w:rsid w:val="004D4B68"/>
    <w:rsid w:val="004D60BE"/>
    <w:rsid w:val="004E0E8D"/>
    <w:rsid w:val="004F1421"/>
    <w:rsid w:val="004F48CF"/>
    <w:rsid w:val="004F568C"/>
    <w:rsid w:val="004F56BD"/>
    <w:rsid w:val="004F5969"/>
    <w:rsid w:val="005012C2"/>
    <w:rsid w:val="005013EA"/>
    <w:rsid w:val="0050295F"/>
    <w:rsid w:val="00504B3F"/>
    <w:rsid w:val="00510260"/>
    <w:rsid w:val="00513802"/>
    <w:rsid w:val="00516BFF"/>
    <w:rsid w:val="00522991"/>
    <w:rsid w:val="00526EA3"/>
    <w:rsid w:val="00530BC9"/>
    <w:rsid w:val="005314BE"/>
    <w:rsid w:val="005316E3"/>
    <w:rsid w:val="005341F3"/>
    <w:rsid w:val="00542E4D"/>
    <w:rsid w:val="00547C8C"/>
    <w:rsid w:val="00555721"/>
    <w:rsid w:val="00564AA8"/>
    <w:rsid w:val="005750A0"/>
    <w:rsid w:val="00581463"/>
    <w:rsid w:val="00583ECE"/>
    <w:rsid w:val="00592F4F"/>
    <w:rsid w:val="00593D7D"/>
    <w:rsid w:val="005A0FF9"/>
    <w:rsid w:val="005B5812"/>
    <w:rsid w:val="005C1BF2"/>
    <w:rsid w:val="005D1284"/>
    <w:rsid w:val="005D460A"/>
    <w:rsid w:val="005D49F7"/>
    <w:rsid w:val="005E2015"/>
    <w:rsid w:val="005F3497"/>
    <w:rsid w:val="0060211B"/>
    <w:rsid w:val="00602B52"/>
    <w:rsid w:val="00607B1E"/>
    <w:rsid w:val="00611C24"/>
    <w:rsid w:val="00614551"/>
    <w:rsid w:val="0064478A"/>
    <w:rsid w:val="00652713"/>
    <w:rsid w:val="00653E52"/>
    <w:rsid w:val="006604F2"/>
    <w:rsid w:val="006721C1"/>
    <w:rsid w:val="0067394A"/>
    <w:rsid w:val="00680BAA"/>
    <w:rsid w:val="006A08FA"/>
    <w:rsid w:val="006A6AEF"/>
    <w:rsid w:val="006B2CAA"/>
    <w:rsid w:val="006B4561"/>
    <w:rsid w:val="006B5B8F"/>
    <w:rsid w:val="006C287C"/>
    <w:rsid w:val="006D2E28"/>
    <w:rsid w:val="006D59CA"/>
    <w:rsid w:val="006D6BE1"/>
    <w:rsid w:val="006E1A08"/>
    <w:rsid w:val="006F1D12"/>
    <w:rsid w:val="006F5D01"/>
    <w:rsid w:val="006F5DED"/>
    <w:rsid w:val="0070274C"/>
    <w:rsid w:val="007046AE"/>
    <w:rsid w:val="00704D3C"/>
    <w:rsid w:val="007229C6"/>
    <w:rsid w:val="00727F78"/>
    <w:rsid w:val="00740A4D"/>
    <w:rsid w:val="007457B5"/>
    <w:rsid w:val="007519A7"/>
    <w:rsid w:val="0076393A"/>
    <w:rsid w:val="00776B11"/>
    <w:rsid w:val="007771BC"/>
    <w:rsid w:val="00780F8B"/>
    <w:rsid w:val="00782F16"/>
    <w:rsid w:val="007834AC"/>
    <w:rsid w:val="00786FE6"/>
    <w:rsid w:val="00790EC6"/>
    <w:rsid w:val="00793885"/>
    <w:rsid w:val="00794EEC"/>
    <w:rsid w:val="007A363E"/>
    <w:rsid w:val="007A5F7B"/>
    <w:rsid w:val="007B5D94"/>
    <w:rsid w:val="007B6DB2"/>
    <w:rsid w:val="007D0417"/>
    <w:rsid w:val="007F00C7"/>
    <w:rsid w:val="007F44FD"/>
    <w:rsid w:val="008107A7"/>
    <w:rsid w:val="00811BB7"/>
    <w:rsid w:val="008170D1"/>
    <w:rsid w:val="008179D0"/>
    <w:rsid w:val="00820C6E"/>
    <w:rsid w:val="008217CC"/>
    <w:rsid w:val="00821ED4"/>
    <w:rsid w:val="00822BEB"/>
    <w:rsid w:val="00824F8A"/>
    <w:rsid w:val="0082772E"/>
    <w:rsid w:val="00830074"/>
    <w:rsid w:val="008311AB"/>
    <w:rsid w:val="008350D8"/>
    <w:rsid w:val="00835851"/>
    <w:rsid w:val="008368E7"/>
    <w:rsid w:val="008405DD"/>
    <w:rsid w:val="008474C8"/>
    <w:rsid w:val="00860699"/>
    <w:rsid w:val="0086436D"/>
    <w:rsid w:val="00867D02"/>
    <w:rsid w:val="00874DD4"/>
    <w:rsid w:val="00877FED"/>
    <w:rsid w:val="00880A18"/>
    <w:rsid w:val="008911D6"/>
    <w:rsid w:val="0089335C"/>
    <w:rsid w:val="008B4C91"/>
    <w:rsid w:val="008B5B5E"/>
    <w:rsid w:val="008C69A3"/>
    <w:rsid w:val="008E32AE"/>
    <w:rsid w:val="008E7EA2"/>
    <w:rsid w:val="008F74CD"/>
    <w:rsid w:val="0090160A"/>
    <w:rsid w:val="00903091"/>
    <w:rsid w:val="009039E6"/>
    <w:rsid w:val="00907E6C"/>
    <w:rsid w:val="0091100D"/>
    <w:rsid w:val="009125A3"/>
    <w:rsid w:val="0092721D"/>
    <w:rsid w:val="00934726"/>
    <w:rsid w:val="00935F74"/>
    <w:rsid w:val="009400BB"/>
    <w:rsid w:val="00943CAB"/>
    <w:rsid w:val="00952BF8"/>
    <w:rsid w:val="00953AB4"/>
    <w:rsid w:val="00954264"/>
    <w:rsid w:val="00954F7E"/>
    <w:rsid w:val="00956CB4"/>
    <w:rsid w:val="0095703C"/>
    <w:rsid w:val="00957455"/>
    <w:rsid w:val="00957A6A"/>
    <w:rsid w:val="009834E2"/>
    <w:rsid w:val="00984018"/>
    <w:rsid w:val="0099002C"/>
    <w:rsid w:val="0099235E"/>
    <w:rsid w:val="00993955"/>
    <w:rsid w:val="00996168"/>
    <w:rsid w:val="0099636C"/>
    <w:rsid w:val="009A4B55"/>
    <w:rsid w:val="009A687C"/>
    <w:rsid w:val="009B07EE"/>
    <w:rsid w:val="009B1CB1"/>
    <w:rsid w:val="009B4284"/>
    <w:rsid w:val="009B6A69"/>
    <w:rsid w:val="009B70C7"/>
    <w:rsid w:val="009C4A18"/>
    <w:rsid w:val="009D4730"/>
    <w:rsid w:val="009E43E5"/>
    <w:rsid w:val="009E5277"/>
    <w:rsid w:val="009F0C5E"/>
    <w:rsid w:val="009F4931"/>
    <w:rsid w:val="009F4A52"/>
    <w:rsid w:val="00A04605"/>
    <w:rsid w:val="00A074FE"/>
    <w:rsid w:val="00A125CD"/>
    <w:rsid w:val="00A45440"/>
    <w:rsid w:val="00A60C09"/>
    <w:rsid w:val="00A61921"/>
    <w:rsid w:val="00A65D90"/>
    <w:rsid w:val="00A66A0D"/>
    <w:rsid w:val="00A67F8F"/>
    <w:rsid w:val="00A74A02"/>
    <w:rsid w:val="00A8688D"/>
    <w:rsid w:val="00A95C65"/>
    <w:rsid w:val="00A964D4"/>
    <w:rsid w:val="00AA3E3B"/>
    <w:rsid w:val="00AA66F3"/>
    <w:rsid w:val="00AB6DF4"/>
    <w:rsid w:val="00AC4528"/>
    <w:rsid w:val="00AD2ACD"/>
    <w:rsid w:val="00AD52F8"/>
    <w:rsid w:val="00AD71C0"/>
    <w:rsid w:val="00AF1592"/>
    <w:rsid w:val="00B00F4E"/>
    <w:rsid w:val="00B02877"/>
    <w:rsid w:val="00B16E6C"/>
    <w:rsid w:val="00B40471"/>
    <w:rsid w:val="00B41F5F"/>
    <w:rsid w:val="00B45BE6"/>
    <w:rsid w:val="00B556D7"/>
    <w:rsid w:val="00B647B7"/>
    <w:rsid w:val="00B74782"/>
    <w:rsid w:val="00B75233"/>
    <w:rsid w:val="00B7584A"/>
    <w:rsid w:val="00B75B39"/>
    <w:rsid w:val="00B85337"/>
    <w:rsid w:val="00B90C63"/>
    <w:rsid w:val="00B94091"/>
    <w:rsid w:val="00BA0F7D"/>
    <w:rsid w:val="00BA2A08"/>
    <w:rsid w:val="00BC4F5E"/>
    <w:rsid w:val="00BC7A19"/>
    <w:rsid w:val="00BD0A2B"/>
    <w:rsid w:val="00BD41B6"/>
    <w:rsid w:val="00BE3BA3"/>
    <w:rsid w:val="00BF28AF"/>
    <w:rsid w:val="00BF399D"/>
    <w:rsid w:val="00C02D06"/>
    <w:rsid w:val="00C0332F"/>
    <w:rsid w:val="00C041F7"/>
    <w:rsid w:val="00C145DF"/>
    <w:rsid w:val="00C2371A"/>
    <w:rsid w:val="00C270ED"/>
    <w:rsid w:val="00C32C6F"/>
    <w:rsid w:val="00C35FD1"/>
    <w:rsid w:val="00C423B8"/>
    <w:rsid w:val="00C44904"/>
    <w:rsid w:val="00C44B6F"/>
    <w:rsid w:val="00C50FB7"/>
    <w:rsid w:val="00C56046"/>
    <w:rsid w:val="00C65301"/>
    <w:rsid w:val="00C83608"/>
    <w:rsid w:val="00C86FC0"/>
    <w:rsid w:val="00C87162"/>
    <w:rsid w:val="00CA23F8"/>
    <w:rsid w:val="00CA304F"/>
    <w:rsid w:val="00CA404F"/>
    <w:rsid w:val="00CA4C80"/>
    <w:rsid w:val="00CA67CA"/>
    <w:rsid w:val="00CA7B75"/>
    <w:rsid w:val="00CB0889"/>
    <w:rsid w:val="00CC5864"/>
    <w:rsid w:val="00CC721C"/>
    <w:rsid w:val="00CD4756"/>
    <w:rsid w:val="00CE11C5"/>
    <w:rsid w:val="00CF0E00"/>
    <w:rsid w:val="00CF6FCB"/>
    <w:rsid w:val="00D0416D"/>
    <w:rsid w:val="00D05F10"/>
    <w:rsid w:val="00D132C0"/>
    <w:rsid w:val="00D21239"/>
    <w:rsid w:val="00D25A4C"/>
    <w:rsid w:val="00D30D3D"/>
    <w:rsid w:val="00D4264E"/>
    <w:rsid w:val="00D46F3C"/>
    <w:rsid w:val="00D52E64"/>
    <w:rsid w:val="00D5349E"/>
    <w:rsid w:val="00D556D7"/>
    <w:rsid w:val="00D566F2"/>
    <w:rsid w:val="00D664AE"/>
    <w:rsid w:val="00D90105"/>
    <w:rsid w:val="00D91550"/>
    <w:rsid w:val="00D932CF"/>
    <w:rsid w:val="00D9441F"/>
    <w:rsid w:val="00DA2D7F"/>
    <w:rsid w:val="00DB15EF"/>
    <w:rsid w:val="00DB3E39"/>
    <w:rsid w:val="00DB4339"/>
    <w:rsid w:val="00DC0AFA"/>
    <w:rsid w:val="00DC4975"/>
    <w:rsid w:val="00DC4B89"/>
    <w:rsid w:val="00DC524A"/>
    <w:rsid w:val="00DC5DB7"/>
    <w:rsid w:val="00DC6422"/>
    <w:rsid w:val="00DC74CB"/>
    <w:rsid w:val="00DD0EA7"/>
    <w:rsid w:val="00DE0F45"/>
    <w:rsid w:val="00DE0FCF"/>
    <w:rsid w:val="00DE4312"/>
    <w:rsid w:val="00DE7620"/>
    <w:rsid w:val="00DF3945"/>
    <w:rsid w:val="00DF4873"/>
    <w:rsid w:val="00DF55BB"/>
    <w:rsid w:val="00DF61BB"/>
    <w:rsid w:val="00DF640D"/>
    <w:rsid w:val="00E066FE"/>
    <w:rsid w:val="00E067EB"/>
    <w:rsid w:val="00E06C19"/>
    <w:rsid w:val="00E12D58"/>
    <w:rsid w:val="00E13897"/>
    <w:rsid w:val="00E17C87"/>
    <w:rsid w:val="00E2192D"/>
    <w:rsid w:val="00E243A0"/>
    <w:rsid w:val="00E250AA"/>
    <w:rsid w:val="00E268B4"/>
    <w:rsid w:val="00E410AB"/>
    <w:rsid w:val="00E44CFF"/>
    <w:rsid w:val="00E4751F"/>
    <w:rsid w:val="00E61AD1"/>
    <w:rsid w:val="00E6419E"/>
    <w:rsid w:val="00E71EBE"/>
    <w:rsid w:val="00E72D97"/>
    <w:rsid w:val="00E92FF4"/>
    <w:rsid w:val="00EB15CE"/>
    <w:rsid w:val="00EB3395"/>
    <w:rsid w:val="00EC2931"/>
    <w:rsid w:val="00EC30D1"/>
    <w:rsid w:val="00ED572D"/>
    <w:rsid w:val="00ED6037"/>
    <w:rsid w:val="00ED624A"/>
    <w:rsid w:val="00EE1E18"/>
    <w:rsid w:val="00EE52C7"/>
    <w:rsid w:val="00EE5DA0"/>
    <w:rsid w:val="00EF692A"/>
    <w:rsid w:val="00F012A5"/>
    <w:rsid w:val="00F019A8"/>
    <w:rsid w:val="00F01B5F"/>
    <w:rsid w:val="00F06C19"/>
    <w:rsid w:val="00F11ADD"/>
    <w:rsid w:val="00F12358"/>
    <w:rsid w:val="00F1271E"/>
    <w:rsid w:val="00F12AAD"/>
    <w:rsid w:val="00F2086E"/>
    <w:rsid w:val="00F25526"/>
    <w:rsid w:val="00F25BBB"/>
    <w:rsid w:val="00F321DA"/>
    <w:rsid w:val="00F35B63"/>
    <w:rsid w:val="00F417B8"/>
    <w:rsid w:val="00F60717"/>
    <w:rsid w:val="00F6316D"/>
    <w:rsid w:val="00F863BA"/>
    <w:rsid w:val="00F8663C"/>
    <w:rsid w:val="00F94892"/>
    <w:rsid w:val="00F94E33"/>
    <w:rsid w:val="00F959D3"/>
    <w:rsid w:val="00F974BB"/>
    <w:rsid w:val="00FA22E8"/>
    <w:rsid w:val="00FA2C06"/>
    <w:rsid w:val="00FA4FED"/>
    <w:rsid w:val="00FA50D4"/>
    <w:rsid w:val="00FA5C57"/>
    <w:rsid w:val="00FB573F"/>
    <w:rsid w:val="00FB5E46"/>
    <w:rsid w:val="00FB6F9C"/>
    <w:rsid w:val="00FC0181"/>
    <w:rsid w:val="00FC7A26"/>
    <w:rsid w:val="00FD0C03"/>
    <w:rsid w:val="00FD1BA1"/>
    <w:rsid w:val="00FD7D7B"/>
    <w:rsid w:val="00FE1AF8"/>
    <w:rsid w:val="00FE4551"/>
    <w:rsid w:val="00FE7656"/>
    <w:rsid w:val="00FF5BAD"/>
    <w:rsid w:val="00FF7B1A"/>
    <w:rsid w:val="017A8A7B"/>
    <w:rsid w:val="0F6AF51E"/>
    <w:rsid w:val="11E479F1"/>
    <w:rsid w:val="15CA1D0D"/>
    <w:rsid w:val="17614891"/>
    <w:rsid w:val="1C4F9196"/>
    <w:rsid w:val="1C8E79AD"/>
    <w:rsid w:val="1DEFFAD4"/>
    <w:rsid w:val="34F401C4"/>
    <w:rsid w:val="3602B65B"/>
    <w:rsid w:val="363300E6"/>
    <w:rsid w:val="3675C7AE"/>
    <w:rsid w:val="3D03F1EB"/>
    <w:rsid w:val="3D674E69"/>
    <w:rsid w:val="4150333E"/>
    <w:rsid w:val="41F3A706"/>
    <w:rsid w:val="5404118F"/>
    <w:rsid w:val="5A80E771"/>
    <w:rsid w:val="5B0B1D50"/>
    <w:rsid w:val="5B1DD632"/>
    <w:rsid w:val="5B62BF8C"/>
    <w:rsid w:val="5B7C0EA1"/>
    <w:rsid w:val="60DF7186"/>
    <w:rsid w:val="638D20BD"/>
    <w:rsid w:val="74E3FBF3"/>
    <w:rsid w:val="7BA4BB36"/>
    <w:rsid w:val="7BD48676"/>
    <w:rsid w:val="7DD5F1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21495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Nokia Pure Text" w:eastAsiaTheme="minorHAnsi" w:hAnsi="Nokia Pure Text" w:cstheme="minorBidi"/>
        <w:color w:val="001135" w:themeColor="text2"/>
        <w:sz w:val="22"/>
        <w:szCs w:val="22"/>
        <w:lang w:val="en-GB"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61921"/>
    <w:pPr>
      <w:spacing w:after="120"/>
    </w:pPr>
    <w:rPr>
      <w:rFonts w:asciiTheme="minorHAnsi" w:hAnsiTheme="minorHAnsi"/>
      <w:lang w:val="en-US"/>
    </w:rPr>
  </w:style>
  <w:style w:type="paragraph" w:styleId="Heading1">
    <w:name w:val="heading 1"/>
    <w:basedOn w:val="Normal"/>
    <w:next w:val="Normal"/>
    <w:link w:val="Heading1Char"/>
    <w:uiPriority w:val="9"/>
    <w:qFormat/>
    <w:rsid w:val="003137D9"/>
    <w:pPr>
      <w:keepNext/>
      <w:keepLines/>
      <w:numPr>
        <w:numId w:val="7"/>
      </w:numPr>
      <w:spacing w:before="240" w:after="360"/>
      <w:outlineLvl w:val="0"/>
    </w:pPr>
    <w:rPr>
      <w:rFonts w:asciiTheme="majorHAnsi" w:eastAsiaTheme="majorEastAsia" w:hAnsiTheme="majorHAnsi" w:cstheme="majorBidi"/>
      <w:bCs/>
      <w:color w:val="124191" w:themeColor="text1"/>
      <w:sz w:val="44"/>
      <w:szCs w:val="28"/>
    </w:rPr>
  </w:style>
  <w:style w:type="paragraph" w:styleId="Heading2">
    <w:name w:val="heading 2"/>
    <w:basedOn w:val="Normal"/>
    <w:next w:val="Normal"/>
    <w:link w:val="Heading2Char"/>
    <w:uiPriority w:val="9"/>
    <w:unhideWhenUsed/>
    <w:qFormat/>
    <w:rsid w:val="003137D9"/>
    <w:pPr>
      <w:keepNext/>
      <w:keepLines/>
      <w:numPr>
        <w:ilvl w:val="1"/>
        <w:numId w:val="7"/>
      </w:numPr>
      <w:spacing w:before="240" w:after="360"/>
      <w:outlineLvl w:val="1"/>
    </w:pPr>
    <w:rPr>
      <w:rFonts w:ascii="Nokia Pure Text Light" w:eastAsiaTheme="majorEastAsia" w:hAnsi="Nokia Pure Text Light" w:cstheme="majorBidi"/>
      <w:color w:val="124191" w:themeColor="text1"/>
      <w:szCs w:val="26"/>
      <w:lang w:val="en-GB"/>
    </w:rPr>
  </w:style>
  <w:style w:type="paragraph" w:styleId="Heading3">
    <w:name w:val="heading 3"/>
    <w:basedOn w:val="Heading2"/>
    <w:next w:val="Normal"/>
    <w:link w:val="Heading3Char"/>
    <w:uiPriority w:val="9"/>
    <w:unhideWhenUsed/>
    <w:qFormat/>
    <w:rsid w:val="003137D9"/>
    <w:pPr>
      <w:numPr>
        <w:ilvl w:val="2"/>
      </w:numPr>
      <w:outlineLvl w:val="2"/>
    </w:pPr>
  </w:style>
  <w:style w:type="paragraph" w:styleId="Heading4">
    <w:name w:val="heading 4"/>
    <w:basedOn w:val="Normal"/>
    <w:next w:val="Normal"/>
    <w:link w:val="Heading4Char"/>
    <w:uiPriority w:val="9"/>
    <w:unhideWhenUsed/>
    <w:qFormat/>
    <w:rsid w:val="000B4566"/>
    <w:pPr>
      <w:keepNext/>
      <w:keepLines/>
      <w:numPr>
        <w:ilvl w:val="3"/>
        <w:numId w:val="7"/>
      </w:numPr>
      <w:spacing w:before="240" w:after="360"/>
      <w:outlineLvl w:val="3"/>
    </w:pPr>
    <w:rPr>
      <w:rFonts w:ascii="Nokia Pure Text Light" w:eastAsiaTheme="majorEastAsia" w:hAnsi="Nokia Pure Text Light" w:cstheme="majorBidi"/>
      <w:iCs/>
      <w:color w:val="124191" w:themeColor="text1"/>
      <w:lang w:val="en-GB"/>
    </w:rPr>
  </w:style>
  <w:style w:type="paragraph" w:styleId="Heading5">
    <w:name w:val="heading 5"/>
    <w:basedOn w:val="Normal"/>
    <w:next w:val="Normal"/>
    <w:link w:val="Heading5Char"/>
    <w:uiPriority w:val="9"/>
    <w:unhideWhenUsed/>
    <w:rsid w:val="003137D9"/>
    <w:pPr>
      <w:keepNext/>
      <w:keepLines/>
      <w:numPr>
        <w:ilvl w:val="4"/>
        <w:numId w:val="7"/>
      </w:numPr>
      <w:spacing w:before="40" w:after="0"/>
      <w:outlineLvl w:val="4"/>
    </w:pPr>
    <w:rPr>
      <w:rFonts w:ascii="Nokia Pure Text Light" w:eastAsiaTheme="majorEastAsia" w:hAnsi="Nokia Pure Text Light" w:cstheme="majorBidi"/>
      <w:color w:val="124191" w:themeColor="text1"/>
    </w:rPr>
  </w:style>
  <w:style w:type="paragraph" w:styleId="Heading6">
    <w:name w:val="heading 6"/>
    <w:basedOn w:val="Normal"/>
    <w:next w:val="Normal"/>
    <w:link w:val="Heading6Char"/>
    <w:uiPriority w:val="9"/>
    <w:semiHidden/>
    <w:unhideWhenUsed/>
    <w:rsid w:val="003137D9"/>
    <w:pPr>
      <w:keepNext/>
      <w:keepLines/>
      <w:numPr>
        <w:ilvl w:val="5"/>
        <w:numId w:val="7"/>
      </w:numPr>
      <w:spacing w:before="40" w:after="0"/>
      <w:outlineLvl w:val="5"/>
    </w:pPr>
    <w:rPr>
      <w:rFonts w:ascii="Nokia Pure Text Light" w:eastAsiaTheme="majorEastAsia" w:hAnsi="Nokia Pure Text Light" w:cstheme="majorBidi"/>
      <w:color w:val="124191" w:themeColor="text1"/>
    </w:rPr>
  </w:style>
  <w:style w:type="paragraph" w:styleId="Heading7">
    <w:name w:val="heading 7"/>
    <w:basedOn w:val="Normal"/>
    <w:next w:val="Normal"/>
    <w:link w:val="Heading7Char"/>
    <w:uiPriority w:val="9"/>
    <w:semiHidden/>
    <w:unhideWhenUsed/>
    <w:qFormat/>
    <w:rsid w:val="00860699"/>
    <w:pPr>
      <w:keepNext/>
      <w:keepLines/>
      <w:numPr>
        <w:ilvl w:val="6"/>
        <w:numId w:val="7"/>
      </w:numPr>
      <w:spacing w:before="40" w:after="0"/>
      <w:outlineLvl w:val="6"/>
    </w:pPr>
    <w:rPr>
      <w:rFonts w:asciiTheme="majorHAnsi" w:eastAsiaTheme="majorEastAsia" w:hAnsiTheme="majorHAnsi" w:cstheme="majorBidi"/>
      <w:i/>
      <w:iCs/>
      <w:color w:val="00647F" w:themeColor="accent1" w:themeShade="7F"/>
    </w:rPr>
  </w:style>
  <w:style w:type="paragraph" w:styleId="Heading8">
    <w:name w:val="heading 8"/>
    <w:basedOn w:val="Normal"/>
    <w:next w:val="Normal"/>
    <w:link w:val="Heading8Char"/>
    <w:uiPriority w:val="9"/>
    <w:semiHidden/>
    <w:unhideWhenUsed/>
    <w:qFormat/>
    <w:rsid w:val="00860699"/>
    <w:pPr>
      <w:keepNext/>
      <w:keepLines/>
      <w:numPr>
        <w:ilvl w:val="7"/>
        <w:numId w:val="7"/>
      </w:numPr>
      <w:spacing w:before="40" w:after="0"/>
      <w:outlineLvl w:val="7"/>
    </w:pPr>
    <w:rPr>
      <w:rFonts w:asciiTheme="majorHAnsi" w:eastAsiaTheme="majorEastAsia" w:hAnsiTheme="majorHAnsi" w:cstheme="majorBidi"/>
      <w:color w:val="1855C0" w:themeColor="text1" w:themeTint="D8"/>
      <w:sz w:val="21"/>
      <w:szCs w:val="21"/>
    </w:rPr>
  </w:style>
  <w:style w:type="paragraph" w:styleId="Heading9">
    <w:name w:val="heading 9"/>
    <w:basedOn w:val="Normal"/>
    <w:next w:val="Normal"/>
    <w:link w:val="Heading9Char"/>
    <w:uiPriority w:val="9"/>
    <w:unhideWhenUsed/>
    <w:rsid w:val="003137D9"/>
    <w:pPr>
      <w:keepNext/>
      <w:keepLines/>
      <w:numPr>
        <w:ilvl w:val="8"/>
        <w:numId w:val="7"/>
      </w:numPr>
      <w:spacing w:before="40" w:after="0"/>
      <w:outlineLvl w:val="8"/>
    </w:pPr>
    <w:rPr>
      <w:rFonts w:ascii="Nokia Pure Text Light" w:eastAsiaTheme="majorEastAsia" w:hAnsi="Nokia Pure Text Light" w:cstheme="majorBidi"/>
      <w:iCs/>
      <w:color w:val="124191" w:themeColor="text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673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E6735"/>
    <w:rPr>
      <w:rFonts w:asciiTheme="minorHAnsi" w:hAnsiTheme="minorHAnsi"/>
    </w:rPr>
  </w:style>
  <w:style w:type="paragraph" w:styleId="Footer">
    <w:name w:val="footer"/>
    <w:basedOn w:val="Normal"/>
    <w:link w:val="FooterChar"/>
    <w:uiPriority w:val="99"/>
    <w:unhideWhenUsed/>
    <w:rsid w:val="009B6A69"/>
    <w:pPr>
      <w:tabs>
        <w:tab w:val="center" w:pos="4513"/>
        <w:tab w:val="right" w:pos="9026"/>
      </w:tabs>
      <w:spacing w:after="0" w:line="240" w:lineRule="auto"/>
    </w:pPr>
  </w:style>
  <w:style w:type="character" w:customStyle="1" w:styleId="FooterChar">
    <w:name w:val="Footer Char"/>
    <w:basedOn w:val="DefaultParagraphFont"/>
    <w:link w:val="Footer"/>
    <w:uiPriority w:val="99"/>
    <w:rsid w:val="009B6A69"/>
    <w:rPr>
      <w:rFonts w:asciiTheme="minorHAnsi" w:hAnsiTheme="minorHAnsi"/>
      <w:color w:val="4D5766" w:themeColor="background2"/>
      <w:sz w:val="20"/>
      <w:lang w:val="en-US"/>
    </w:rPr>
  </w:style>
  <w:style w:type="paragraph" w:styleId="BalloonText">
    <w:name w:val="Balloon Text"/>
    <w:basedOn w:val="Normal"/>
    <w:link w:val="BalloonTextChar"/>
    <w:uiPriority w:val="99"/>
    <w:semiHidden/>
    <w:unhideWhenUsed/>
    <w:rsid w:val="001455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55F7"/>
    <w:rPr>
      <w:rFonts w:ascii="Tahoma" w:hAnsi="Tahoma" w:cs="Tahoma"/>
      <w:sz w:val="16"/>
      <w:szCs w:val="16"/>
    </w:rPr>
  </w:style>
  <w:style w:type="table" w:styleId="TableGrid">
    <w:name w:val="Table Grid"/>
    <w:basedOn w:val="TableNormal"/>
    <w:uiPriority w:val="59"/>
    <w:rsid w:val="005D12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3137D9"/>
    <w:rPr>
      <w:rFonts w:ascii="Nokia Pure Text Light" w:eastAsiaTheme="majorEastAsia" w:hAnsi="Nokia Pure Text Light" w:cstheme="majorBidi"/>
      <w:color w:val="124191" w:themeColor="text1"/>
      <w:szCs w:val="26"/>
    </w:rPr>
  </w:style>
  <w:style w:type="character" w:customStyle="1" w:styleId="Heading1Char">
    <w:name w:val="Heading 1 Char"/>
    <w:basedOn w:val="DefaultParagraphFont"/>
    <w:link w:val="Heading1"/>
    <w:uiPriority w:val="9"/>
    <w:rsid w:val="003137D9"/>
    <w:rPr>
      <w:rFonts w:asciiTheme="majorHAnsi" w:eastAsiaTheme="majorEastAsia" w:hAnsiTheme="majorHAnsi" w:cstheme="majorBidi"/>
      <w:bCs/>
      <w:color w:val="124191" w:themeColor="text1"/>
      <w:sz w:val="44"/>
      <w:szCs w:val="28"/>
      <w:lang w:val="en-US"/>
    </w:rPr>
  </w:style>
  <w:style w:type="paragraph" w:styleId="NoSpacing">
    <w:name w:val="No Spacing"/>
    <w:aliases w:val="Copy"/>
    <w:uiPriority w:val="1"/>
    <w:qFormat/>
    <w:rsid w:val="00236319"/>
    <w:pPr>
      <w:spacing w:after="0" w:line="288" w:lineRule="auto"/>
    </w:pPr>
    <w:rPr>
      <w:rFonts w:asciiTheme="minorHAnsi" w:hAnsiTheme="minorHAnsi" w:cs="Arial"/>
      <w:color w:val="4D5766" w:themeColor="background2"/>
    </w:rPr>
  </w:style>
  <w:style w:type="numbering" w:customStyle="1" w:styleId="Nokia">
    <w:name w:val="Nokia"/>
    <w:uiPriority w:val="99"/>
    <w:rsid w:val="008170D1"/>
    <w:pPr>
      <w:numPr>
        <w:numId w:val="5"/>
      </w:numPr>
    </w:pPr>
  </w:style>
  <w:style w:type="paragraph" w:styleId="TOC1">
    <w:name w:val="toc 1"/>
    <w:aliases w:val="Table of Contents"/>
    <w:basedOn w:val="NoSpacing"/>
    <w:next w:val="Normal"/>
    <w:autoRedefine/>
    <w:uiPriority w:val="39"/>
    <w:unhideWhenUsed/>
    <w:rsid w:val="00A61921"/>
    <w:pPr>
      <w:tabs>
        <w:tab w:val="left" w:leader="dot" w:pos="8891"/>
      </w:tabs>
      <w:spacing w:after="120" w:line="276" w:lineRule="auto"/>
      <w:ind w:left="851" w:hanging="851"/>
    </w:pPr>
    <w:rPr>
      <w:rFonts w:eastAsiaTheme="minorEastAsia" w:cstheme="minorBidi"/>
      <w:noProof/>
      <w:color w:val="001135" w:themeColor="text2"/>
      <w:lang w:val="en-US"/>
    </w:rPr>
  </w:style>
  <w:style w:type="character" w:styleId="Hyperlink">
    <w:name w:val="Hyperlink"/>
    <w:basedOn w:val="DefaultParagraphFont"/>
    <w:uiPriority w:val="99"/>
    <w:unhideWhenUsed/>
    <w:rsid w:val="00236319"/>
    <w:rPr>
      <w:rFonts w:asciiTheme="minorHAnsi" w:hAnsiTheme="minorHAnsi"/>
      <w:color w:val="0000FF"/>
      <w:u w:val="single"/>
    </w:rPr>
  </w:style>
  <w:style w:type="character" w:styleId="PlaceholderText">
    <w:name w:val="Placeholder Text"/>
    <w:basedOn w:val="DefaultParagraphFont"/>
    <w:uiPriority w:val="99"/>
    <w:semiHidden/>
    <w:rsid w:val="00EF692A"/>
    <w:rPr>
      <w:color w:val="808080"/>
    </w:rPr>
  </w:style>
  <w:style w:type="paragraph" w:styleId="ListParagraph">
    <w:name w:val="List Paragraph"/>
    <w:aliases w:val="- Bullets,Bullet List,FooterText,numbered,List Paragraph1,Paragraphe de liste1,Bulletr List Paragraph,列出段落,列出段落1,List Paragraph2,List Paragraph21,Párrafo de lista1,Parágrafo da Lista1,リスト段落1,Listeafsnit1,List Paragraph11,Foot,列?出?段?落,?"/>
    <w:basedOn w:val="Normal"/>
    <w:link w:val="ListParagraphChar"/>
    <w:uiPriority w:val="34"/>
    <w:qFormat/>
    <w:rsid w:val="00384AF5"/>
    <w:pPr>
      <w:numPr>
        <w:numId w:val="8"/>
      </w:numPr>
      <w:shd w:val="clear" w:color="auto" w:fill="FFFFFF"/>
      <w:ind w:left="714" w:hanging="357"/>
      <w:contextualSpacing/>
    </w:pPr>
    <w:rPr>
      <w:rFonts w:cs="Arial"/>
      <w:szCs w:val="20"/>
    </w:rPr>
  </w:style>
  <w:style w:type="paragraph" w:customStyle="1" w:styleId="Title1">
    <w:name w:val="Title 1"/>
    <w:basedOn w:val="Normal"/>
    <w:link w:val="Title1Char"/>
    <w:qFormat/>
    <w:rsid w:val="00B45BE6"/>
    <w:rPr>
      <w:rFonts w:asciiTheme="majorHAnsi" w:hAnsiTheme="majorHAnsi" w:cs="Arial"/>
      <w:color w:val="124191" w:themeColor="text1"/>
      <w:sz w:val="44"/>
      <w:szCs w:val="44"/>
    </w:rPr>
  </w:style>
  <w:style w:type="character" w:customStyle="1" w:styleId="Title1Char">
    <w:name w:val="Title 1 Char"/>
    <w:basedOn w:val="DefaultParagraphFont"/>
    <w:link w:val="Title1"/>
    <w:rsid w:val="00B45BE6"/>
    <w:rPr>
      <w:rFonts w:asciiTheme="majorHAnsi" w:hAnsiTheme="majorHAnsi" w:cs="Arial"/>
      <w:color w:val="124191" w:themeColor="text1"/>
      <w:sz w:val="44"/>
      <w:szCs w:val="44"/>
      <w:lang w:val="en-US"/>
    </w:rPr>
  </w:style>
  <w:style w:type="paragraph" w:styleId="TOC2">
    <w:name w:val="toc 2"/>
    <w:basedOn w:val="Normal"/>
    <w:next w:val="Normal"/>
    <w:autoRedefine/>
    <w:uiPriority w:val="39"/>
    <w:unhideWhenUsed/>
    <w:rsid w:val="00A61921"/>
    <w:pPr>
      <w:tabs>
        <w:tab w:val="left" w:leader="dot" w:pos="8891"/>
      </w:tabs>
      <w:ind w:left="851" w:hanging="851"/>
    </w:pPr>
    <w:rPr>
      <w:rFonts w:eastAsiaTheme="minorEastAsia"/>
      <w:noProof/>
    </w:rPr>
  </w:style>
  <w:style w:type="character" w:customStyle="1" w:styleId="Heading3Char">
    <w:name w:val="Heading 3 Char"/>
    <w:basedOn w:val="DefaultParagraphFont"/>
    <w:link w:val="Heading3"/>
    <w:uiPriority w:val="9"/>
    <w:rsid w:val="003137D9"/>
    <w:rPr>
      <w:rFonts w:ascii="Nokia Pure Text Light" w:eastAsiaTheme="majorEastAsia" w:hAnsi="Nokia Pure Text Light" w:cstheme="majorBidi"/>
      <w:color w:val="124191" w:themeColor="text1"/>
      <w:szCs w:val="26"/>
    </w:rPr>
  </w:style>
  <w:style w:type="paragraph" w:styleId="Title">
    <w:name w:val="Title"/>
    <w:basedOn w:val="Normal"/>
    <w:next w:val="Normal"/>
    <w:link w:val="TitleChar"/>
    <w:uiPriority w:val="10"/>
    <w:rsid w:val="00236319"/>
    <w:pPr>
      <w:spacing w:after="300" w:line="240" w:lineRule="auto"/>
      <w:contextualSpacing/>
    </w:pPr>
    <w:rPr>
      <w:rFonts w:ascii="Nokia Pure Headline Light" w:eastAsiaTheme="majorEastAsia" w:hAnsi="Nokia Pure Headline Light" w:cstheme="majorBidi"/>
      <w:color w:val="124191" w:themeColor="text1"/>
      <w:spacing w:val="5"/>
      <w:kern w:val="28"/>
      <w:sz w:val="44"/>
      <w:szCs w:val="52"/>
    </w:rPr>
  </w:style>
  <w:style w:type="character" w:customStyle="1" w:styleId="TitleChar">
    <w:name w:val="Title Char"/>
    <w:basedOn w:val="DefaultParagraphFont"/>
    <w:link w:val="Title"/>
    <w:uiPriority w:val="10"/>
    <w:rsid w:val="00236319"/>
    <w:rPr>
      <w:rFonts w:ascii="Nokia Pure Headline Light" w:eastAsiaTheme="majorEastAsia" w:hAnsi="Nokia Pure Headline Light" w:cstheme="majorBidi"/>
      <w:color w:val="124191" w:themeColor="text1"/>
      <w:spacing w:val="5"/>
      <w:kern w:val="28"/>
      <w:sz w:val="44"/>
      <w:szCs w:val="52"/>
      <w:lang w:val="en-US"/>
    </w:rPr>
  </w:style>
  <w:style w:type="paragraph" w:styleId="Subtitle">
    <w:name w:val="Subtitle"/>
    <w:basedOn w:val="Normal"/>
    <w:next w:val="Normal"/>
    <w:link w:val="SubtitleChar"/>
    <w:uiPriority w:val="11"/>
    <w:rsid w:val="001E6735"/>
    <w:pPr>
      <w:numPr>
        <w:ilvl w:val="1"/>
      </w:numPr>
    </w:pPr>
    <w:rPr>
      <w:rFonts w:asciiTheme="majorHAnsi" w:eastAsiaTheme="majorEastAsia" w:hAnsiTheme="majorHAnsi" w:cstheme="majorBidi"/>
      <w:i/>
      <w:iCs/>
      <w:spacing w:val="15"/>
      <w:sz w:val="24"/>
      <w:szCs w:val="24"/>
    </w:rPr>
  </w:style>
  <w:style w:type="character" w:customStyle="1" w:styleId="SubtitleChar">
    <w:name w:val="Subtitle Char"/>
    <w:basedOn w:val="DefaultParagraphFont"/>
    <w:link w:val="Subtitle"/>
    <w:uiPriority w:val="11"/>
    <w:rsid w:val="001E6735"/>
    <w:rPr>
      <w:rFonts w:asciiTheme="majorHAnsi" w:eastAsiaTheme="majorEastAsia" w:hAnsiTheme="majorHAnsi" w:cstheme="majorBidi"/>
      <w:i/>
      <w:iCs/>
      <w:spacing w:val="15"/>
      <w:sz w:val="24"/>
      <w:szCs w:val="24"/>
    </w:rPr>
  </w:style>
  <w:style w:type="character" w:styleId="SubtleEmphasis">
    <w:name w:val="Subtle Emphasis"/>
    <w:basedOn w:val="DefaultParagraphFont"/>
    <w:uiPriority w:val="19"/>
    <w:rsid w:val="00236319"/>
    <w:rPr>
      <w:rFonts w:asciiTheme="minorHAnsi" w:hAnsiTheme="minorHAnsi"/>
      <w:i/>
      <w:iCs/>
      <w:color w:val="4D5766" w:themeColor="background2"/>
    </w:rPr>
  </w:style>
  <w:style w:type="character" w:styleId="Emphasis">
    <w:name w:val="Emphasis"/>
    <w:basedOn w:val="DefaultParagraphFont"/>
    <w:uiPriority w:val="20"/>
    <w:rsid w:val="001E6735"/>
    <w:rPr>
      <w:rFonts w:asciiTheme="minorHAnsi" w:hAnsiTheme="minorHAnsi"/>
      <w:i/>
      <w:iCs/>
    </w:rPr>
  </w:style>
  <w:style w:type="character" w:styleId="IntenseEmphasis">
    <w:name w:val="Intense Emphasis"/>
    <w:basedOn w:val="DefaultParagraphFont"/>
    <w:uiPriority w:val="21"/>
    <w:rsid w:val="00236319"/>
    <w:rPr>
      <w:rFonts w:asciiTheme="minorHAnsi" w:hAnsiTheme="minorHAnsi"/>
      <w:b/>
      <w:bCs/>
      <w:i/>
      <w:iCs/>
      <w:color w:val="4D5766" w:themeColor="background2"/>
    </w:rPr>
  </w:style>
  <w:style w:type="character" w:styleId="Strong">
    <w:name w:val="Strong"/>
    <w:basedOn w:val="DefaultParagraphFont"/>
    <w:uiPriority w:val="22"/>
    <w:rsid w:val="001E6735"/>
    <w:rPr>
      <w:rFonts w:asciiTheme="minorHAnsi" w:hAnsiTheme="minorHAnsi"/>
      <w:b/>
      <w:bCs/>
    </w:rPr>
  </w:style>
  <w:style w:type="paragraph" w:styleId="Quote">
    <w:name w:val="Quote"/>
    <w:basedOn w:val="Normal"/>
    <w:next w:val="Normal"/>
    <w:link w:val="QuoteChar"/>
    <w:uiPriority w:val="29"/>
    <w:rsid w:val="00583ECE"/>
    <w:rPr>
      <w:i/>
      <w:iCs/>
    </w:rPr>
  </w:style>
  <w:style w:type="character" w:customStyle="1" w:styleId="QuoteChar">
    <w:name w:val="Quote Char"/>
    <w:basedOn w:val="DefaultParagraphFont"/>
    <w:link w:val="Quote"/>
    <w:uiPriority w:val="29"/>
    <w:rsid w:val="00583ECE"/>
    <w:rPr>
      <w:rFonts w:ascii="Nokia Pure Text DFLT" w:hAnsi="Nokia Pure Text DFLT"/>
      <w:i/>
      <w:iCs/>
      <w:color w:val="001135" w:themeColor="text2"/>
    </w:rPr>
  </w:style>
  <w:style w:type="paragraph" w:styleId="IntenseQuote">
    <w:name w:val="Intense Quote"/>
    <w:basedOn w:val="Normal"/>
    <w:next w:val="Normal"/>
    <w:link w:val="IntenseQuoteChar"/>
    <w:uiPriority w:val="30"/>
    <w:rsid w:val="001E6735"/>
    <w:pPr>
      <w:pBdr>
        <w:bottom w:val="single" w:sz="4" w:space="4" w:color="00C9FF" w:themeColor="accent1"/>
      </w:pBdr>
      <w:spacing w:before="200" w:after="280"/>
      <w:ind w:left="936" w:right="936"/>
    </w:pPr>
    <w:rPr>
      <w:b/>
      <w:bCs/>
      <w:i/>
      <w:iCs/>
    </w:rPr>
  </w:style>
  <w:style w:type="character" w:customStyle="1" w:styleId="IntenseQuoteChar">
    <w:name w:val="Intense Quote Char"/>
    <w:basedOn w:val="DefaultParagraphFont"/>
    <w:link w:val="IntenseQuote"/>
    <w:uiPriority w:val="30"/>
    <w:rsid w:val="001E6735"/>
    <w:rPr>
      <w:rFonts w:asciiTheme="minorHAnsi" w:hAnsiTheme="minorHAnsi"/>
      <w:b/>
      <w:bCs/>
      <w:i/>
      <w:iCs/>
    </w:rPr>
  </w:style>
  <w:style w:type="character" w:styleId="SubtleReference">
    <w:name w:val="Subtle Reference"/>
    <w:basedOn w:val="DefaultParagraphFont"/>
    <w:uiPriority w:val="31"/>
    <w:rsid w:val="001E6735"/>
    <w:rPr>
      <w:rFonts w:asciiTheme="minorHAnsi" w:hAnsiTheme="minorHAnsi"/>
      <w:smallCaps/>
      <w:color w:val="001135" w:themeColor="text2"/>
      <w:u w:val="single"/>
    </w:rPr>
  </w:style>
  <w:style w:type="character" w:styleId="IntenseReference">
    <w:name w:val="Intense Reference"/>
    <w:basedOn w:val="DefaultParagraphFont"/>
    <w:uiPriority w:val="32"/>
    <w:rsid w:val="00236319"/>
    <w:rPr>
      <w:rFonts w:asciiTheme="minorHAnsi" w:hAnsiTheme="minorHAnsi"/>
      <w:b/>
      <w:bCs/>
      <w:smallCaps/>
      <w:color w:val="4D5766" w:themeColor="background2"/>
      <w:spacing w:val="5"/>
      <w:u w:val="single"/>
    </w:rPr>
  </w:style>
  <w:style w:type="character" w:styleId="BookTitle">
    <w:name w:val="Book Title"/>
    <w:basedOn w:val="DefaultParagraphFont"/>
    <w:uiPriority w:val="33"/>
    <w:rsid w:val="001E6735"/>
    <w:rPr>
      <w:rFonts w:asciiTheme="minorHAnsi" w:hAnsiTheme="minorHAnsi"/>
      <w:b/>
      <w:bCs/>
      <w:smallCaps/>
      <w:spacing w:val="5"/>
    </w:rPr>
  </w:style>
  <w:style w:type="paragraph" w:styleId="TOCHeading">
    <w:name w:val="TOC Heading"/>
    <w:basedOn w:val="Heading1"/>
    <w:next w:val="Normal"/>
    <w:uiPriority w:val="39"/>
    <w:unhideWhenUsed/>
    <w:qFormat/>
    <w:rsid w:val="00652713"/>
    <w:pPr>
      <w:numPr>
        <w:numId w:val="0"/>
      </w:numPr>
      <w:spacing w:after="240" w:line="240" w:lineRule="auto"/>
      <w:outlineLvl w:val="9"/>
    </w:pPr>
    <w:rPr>
      <w:bCs w:val="0"/>
      <w:szCs w:val="32"/>
    </w:rPr>
  </w:style>
  <w:style w:type="paragraph" w:styleId="TOC3">
    <w:name w:val="toc 3"/>
    <w:basedOn w:val="Normal"/>
    <w:next w:val="Normal"/>
    <w:autoRedefine/>
    <w:uiPriority w:val="39"/>
    <w:unhideWhenUsed/>
    <w:rsid w:val="00A61921"/>
    <w:pPr>
      <w:tabs>
        <w:tab w:val="left" w:leader="dot" w:pos="8891"/>
      </w:tabs>
      <w:ind w:left="851" w:hanging="851"/>
    </w:pPr>
    <w:rPr>
      <w:rFonts w:eastAsiaTheme="minorEastAsia"/>
      <w:noProof/>
    </w:rPr>
  </w:style>
  <w:style w:type="character" w:customStyle="1" w:styleId="Heading4Char">
    <w:name w:val="Heading 4 Char"/>
    <w:basedOn w:val="DefaultParagraphFont"/>
    <w:link w:val="Heading4"/>
    <w:uiPriority w:val="9"/>
    <w:rsid w:val="000B4566"/>
    <w:rPr>
      <w:rFonts w:ascii="Nokia Pure Text Light" w:eastAsiaTheme="majorEastAsia" w:hAnsi="Nokia Pure Text Light" w:cstheme="majorBidi"/>
      <w:iCs/>
      <w:color w:val="124191" w:themeColor="text1"/>
    </w:rPr>
  </w:style>
  <w:style w:type="character" w:customStyle="1" w:styleId="Heading5Char">
    <w:name w:val="Heading 5 Char"/>
    <w:basedOn w:val="DefaultParagraphFont"/>
    <w:link w:val="Heading5"/>
    <w:uiPriority w:val="9"/>
    <w:rsid w:val="003137D9"/>
    <w:rPr>
      <w:rFonts w:ascii="Nokia Pure Text Light" w:eastAsiaTheme="majorEastAsia" w:hAnsi="Nokia Pure Text Light" w:cstheme="majorBidi"/>
      <w:color w:val="124191" w:themeColor="text1"/>
      <w:lang w:val="en-US"/>
    </w:rPr>
  </w:style>
  <w:style w:type="character" w:customStyle="1" w:styleId="Heading6Char">
    <w:name w:val="Heading 6 Char"/>
    <w:basedOn w:val="DefaultParagraphFont"/>
    <w:link w:val="Heading6"/>
    <w:uiPriority w:val="9"/>
    <w:semiHidden/>
    <w:rsid w:val="003137D9"/>
    <w:rPr>
      <w:rFonts w:ascii="Nokia Pure Text Light" w:eastAsiaTheme="majorEastAsia" w:hAnsi="Nokia Pure Text Light" w:cstheme="majorBidi"/>
      <w:color w:val="124191" w:themeColor="text1"/>
      <w:lang w:val="en-US"/>
    </w:rPr>
  </w:style>
  <w:style w:type="character" w:customStyle="1" w:styleId="Heading7Char">
    <w:name w:val="Heading 7 Char"/>
    <w:basedOn w:val="DefaultParagraphFont"/>
    <w:link w:val="Heading7"/>
    <w:uiPriority w:val="9"/>
    <w:semiHidden/>
    <w:rsid w:val="00860699"/>
    <w:rPr>
      <w:rFonts w:asciiTheme="majorHAnsi" w:eastAsiaTheme="majorEastAsia" w:hAnsiTheme="majorHAnsi" w:cstheme="majorBidi"/>
      <w:i/>
      <w:iCs/>
      <w:color w:val="00647F" w:themeColor="accent1" w:themeShade="7F"/>
      <w:lang w:val="en-US"/>
    </w:rPr>
  </w:style>
  <w:style w:type="character" w:customStyle="1" w:styleId="Heading8Char">
    <w:name w:val="Heading 8 Char"/>
    <w:basedOn w:val="DefaultParagraphFont"/>
    <w:link w:val="Heading8"/>
    <w:uiPriority w:val="9"/>
    <w:semiHidden/>
    <w:rsid w:val="00860699"/>
    <w:rPr>
      <w:rFonts w:asciiTheme="majorHAnsi" w:eastAsiaTheme="majorEastAsia" w:hAnsiTheme="majorHAnsi" w:cstheme="majorBidi"/>
      <w:color w:val="1855C0" w:themeColor="text1" w:themeTint="D8"/>
      <w:sz w:val="21"/>
      <w:szCs w:val="21"/>
      <w:lang w:val="en-US"/>
    </w:rPr>
  </w:style>
  <w:style w:type="character" w:customStyle="1" w:styleId="Heading9Char">
    <w:name w:val="Heading 9 Char"/>
    <w:basedOn w:val="DefaultParagraphFont"/>
    <w:link w:val="Heading9"/>
    <w:uiPriority w:val="9"/>
    <w:rsid w:val="003137D9"/>
    <w:rPr>
      <w:rFonts w:ascii="Nokia Pure Text Light" w:eastAsiaTheme="majorEastAsia" w:hAnsi="Nokia Pure Text Light" w:cstheme="majorBidi"/>
      <w:iCs/>
      <w:color w:val="124191" w:themeColor="text1"/>
      <w:szCs w:val="21"/>
      <w:lang w:val="en-US"/>
    </w:rPr>
  </w:style>
  <w:style w:type="character" w:customStyle="1" w:styleId="apple-converted-space">
    <w:name w:val="apple-converted-space"/>
    <w:basedOn w:val="DefaultParagraphFont"/>
    <w:rsid w:val="00CE11C5"/>
  </w:style>
  <w:style w:type="paragraph" w:styleId="NormalWeb">
    <w:name w:val="Normal (Web)"/>
    <w:basedOn w:val="Normal"/>
    <w:uiPriority w:val="99"/>
    <w:unhideWhenUsed/>
    <w:rsid w:val="00CE11C5"/>
    <w:pPr>
      <w:spacing w:before="100" w:beforeAutospacing="1" w:after="100" w:afterAutospacing="1" w:line="240" w:lineRule="auto"/>
    </w:pPr>
    <w:rPr>
      <w:rFonts w:ascii="Times New Roman" w:eastAsia="Times New Roman" w:hAnsi="Times New Roman" w:cs="Times New Roman"/>
      <w:color w:val="auto"/>
      <w:sz w:val="24"/>
      <w:szCs w:val="24"/>
      <w:lang w:eastAsia="en-GB"/>
    </w:rPr>
  </w:style>
  <w:style w:type="paragraph" w:customStyle="1" w:styleId="Figuretitle">
    <w:name w:val="Figure title"/>
    <w:basedOn w:val="Title1"/>
    <w:qFormat/>
    <w:rsid w:val="003A690B"/>
    <w:rPr>
      <w:b/>
      <w:sz w:val="24"/>
      <w:szCs w:val="24"/>
    </w:rPr>
  </w:style>
  <w:style w:type="paragraph" w:customStyle="1" w:styleId="Tabletitle">
    <w:name w:val="Table title"/>
    <w:basedOn w:val="Title1"/>
    <w:qFormat/>
    <w:rsid w:val="003A690B"/>
    <w:rPr>
      <w:b/>
      <w:sz w:val="24"/>
      <w:szCs w:val="24"/>
    </w:rPr>
  </w:style>
  <w:style w:type="paragraph" w:customStyle="1" w:styleId="Numbering">
    <w:name w:val="Numbering"/>
    <w:basedOn w:val="Normal"/>
    <w:qFormat/>
    <w:rsid w:val="00384AF5"/>
    <w:pPr>
      <w:numPr>
        <w:numId w:val="6"/>
      </w:numPr>
      <w:shd w:val="clear" w:color="auto" w:fill="FFFFFF"/>
      <w:contextualSpacing/>
    </w:pPr>
    <w:rPr>
      <w:rFonts w:cs="Arial"/>
      <w:szCs w:val="20"/>
    </w:rPr>
  </w:style>
  <w:style w:type="paragraph" w:styleId="TOC4">
    <w:name w:val="toc 4"/>
    <w:basedOn w:val="TOC3"/>
    <w:next w:val="Normal"/>
    <w:autoRedefine/>
    <w:uiPriority w:val="39"/>
    <w:unhideWhenUsed/>
    <w:rsid w:val="00A61921"/>
  </w:style>
  <w:style w:type="paragraph" w:styleId="TOC5">
    <w:name w:val="toc 5"/>
    <w:basedOn w:val="Normal"/>
    <w:next w:val="Normal"/>
    <w:autoRedefine/>
    <w:uiPriority w:val="39"/>
    <w:semiHidden/>
    <w:unhideWhenUsed/>
    <w:rsid w:val="003137D9"/>
    <w:pPr>
      <w:ind w:left="799"/>
    </w:pPr>
  </w:style>
  <w:style w:type="paragraph" w:customStyle="1" w:styleId="Pa6">
    <w:name w:val="Pa6"/>
    <w:basedOn w:val="Normal"/>
    <w:next w:val="Normal"/>
    <w:uiPriority w:val="99"/>
    <w:rsid w:val="00256E07"/>
    <w:pPr>
      <w:autoSpaceDE w:val="0"/>
      <w:autoSpaceDN w:val="0"/>
      <w:adjustRightInd w:val="0"/>
      <w:spacing w:after="0" w:line="241" w:lineRule="atLeast"/>
    </w:pPr>
    <w:rPr>
      <w:rFonts w:ascii="Nokia Pure Text Light" w:hAnsi="Nokia Pure Text Light"/>
      <w:color w:val="auto"/>
      <w:sz w:val="24"/>
      <w:szCs w:val="24"/>
      <w:lang w:val="fr-FR"/>
    </w:rPr>
  </w:style>
  <w:style w:type="character" w:customStyle="1" w:styleId="A3">
    <w:name w:val="A3"/>
    <w:uiPriority w:val="99"/>
    <w:rsid w:val="00256E07"/>
    <w:rPr>
      <w:rFonts w:cs="Nokia Pure Text Light"/>
      <w:color w:val="000000"/>
      <w:sz w:val="22"/>
      <w:szCs w:val="22"/>
    </w:rPr>
  </w:style>
  <w:style w:type="paragraph" w:customStyle="1" w:styleId="Pa8">
    <w:name w:val="Pa8"/>
    <w:basedOn w:val="Normal"/>
    <w:next w:val="Normal"/>
    <w:uiPriority w:val="99"/>
    <w:rsid w:val="00256E07"/>
    <w:pPr>
      <w:autoSpaceDE w:val="0"/>
      <w:autoSpaceDN w:val="0"/>
      <w:adjustRightInd w:val="0"/>
      <w:spacing w:after="0" w:line="221" w:lineRule="atLeast"/>
    </w:pPr>
    <w:rPr>
      <w:rFonts w:ascii="Nokia Pure Text Light" w:hAnsi="Nokia Pure Text Light"/>
      <w:color w:val="auto"/>
      <w:sz w:val="24"/>
      <w:szCs w:val="24"/>
      <w:lang w:val="fr-FR"/>
    </w:rPr>
  </w:style>
  <w:style w:type="paragraph" w:customStyle="1" w:styleId="Default">
    <w:name w:val="Default"/>
    <w:rsid w:val="00256E07"/>
    <w:pPr>
      <w:autoSpaceDE w:val="0"/>
      <w:autoSpaceDN w:val="0"/>
      <w:adjustRightInd w:val="0"/>
      <w:spacing w:after="0" w:line="240" w:lineRule="auto"/>
    </w:pPr>
    <w:rPr>
      <w:rFonts w:ascii="Nokia Pure Text Light" w:hAnsi="Nokia Pure Text Light" w:cs="Nokia Pure Text Light"/>
      <w:color w:val="000000"/>
      <w:sz w:val="24"/>
      <w:szCs w:val="24"/>
      <w:lang w:val="fr-FR"/>
    </w:rPr>
  </w:style>
  <w:style w:type="paragraph" w:styleId="FootnoteText">
    <w:name w:val="footnote text"/>
    <w:basedOn w:val="Normal"/>
    <w:link w:val="FootnoteTextChar"/>
    <w:uiPriority w:val="99"/>
    <w:semiHidden/>
    <w:unhideWhenUsed/>
    <w:rsid w:val="00256E07"/>
    <w:pPr>
      <w:spacing w:after="0" w:line="240" w:lineRule="auto"/>
    </w:pPr>
    <w:rPr>
      <w:color w:val="auto"/>
      <w:sz w:val="20"/>
      <w:szCs w:val="20"/>
      <w:lang w:val="fr-FR"/>
    </w:rPr>
  </w:style>
  <w:style w:type="character" w:customStyle="1" w:styleId="FootnoteTextChar">
    <w:name w:val="Footnote Text Char"/>
    <w:basedOn w:val="DefaultParagraphFont"/>
    <w:link w:val="FootnoteText"/>
    <w:uiPriority w:val="99"/>
    <w:semiHidden/>
    <w:rsid w:val="00256E07"/>
    <w:rPr>
      <w:rFonts w:asciiTheme="minorHAnsi" w:hAnsiTheme="minorHAnsi"/>
      <w:color w:val="auto"/>
      <w:sz w:val="20"/>
      <w:szCs w:val="20"/>
      <w:lang w:val="fr-FR"/>
    </w:rPr>
  </w:style>
  <w:style w:type="character" w:styleId="FootnoteReference">
    <w:name w:val="footnote reference"/>
    <w:basedOn w:val="DefaultParagraphFont"/>
    <w:uiPriority w:val="99"/>
    <w:semiHidden/>
    <w:unhideWhenUsed/>
    <w:rsid w:val="00256E07"/>
    <w:rPr>
      <w:vertAlign w:val="superscript"/>
    </w:rPr>
  </w:style>
  <w:style w:type="character" w:styleId="Mention">
    <w:name w:val="Mention"/>
    <w:basedOn w:val="DefaultParagraphFont"/>
    <w:uiPriority w:val="99"/>
    <w:semiHidden/>
    <w:unhideWhenUsed/>
    <w:rsid w:val="00353808"/>
    <w:rPr>
      <w:color w:val="2B579A"/>
      <w:shd w:val="clear" w:color="auto" w:fill="E6E6E6"/>
    </w:rPr>
  </w:style>
  <w:style w:type="character" w:styleId="CommentReference">
    <w:name w:val="annotation reference"/>
    <w:basedOn w:val="DefaultParagraphFont"/>
    <w:uiPriority w:val="99"/>
    <w:semiHidden/>
    <w:unhideWhenUsed/>
    <w:rsid w:val="00353808"/>
    <w:rPr>
      <w:sz w:val="16"/>
      <w:szCs w:val="16"/>
    </w:rPr>
  </w:style>
  <w:style w:type="paragraph" w:styleId="CommentText">
    <w:name w:val="annotation text"/>
    <w:basedOn w:val="Normal"/>
    <w:link w:val="CommentTextChar"/>
    <w:uiPriority w:val="99"/>
    <w:semiHidden/>
    <w:unhideWhenUsed/>
    <w:rsid w:val="00353808"/>
    <w:pPr>
      <w:spacing w:line="240" w:lineRule="auto"/>
    </w:pPr>
    <w:rPr>
      <w:sz w:val="20"/>
      <w:szCs w:val="20"/>
    </w:rPr>
  </w:style>
  <w:style w:type="character" w:customStyle="1" w:styleId="CommentTextChar">
    <w:name w:val="Comment Text Char"/>
    <w:basedOn w:val="DefaultParagraphFont"/>
    <w:link w:val="CommentText"/>
    <w:uiPriority w:val="99"/>
    <w:semiHidden/>
    <w:rsid w:val="00353808"/>
    <w:rPr>
      <w:rFonts w:asciiTheme="minorHAnsi" w:hAnsiTheme="minorHAnsi"/>
      <w:sz w:val="20"/>
      <w:szCs w:val="20"/>
      <w:lang w:val="en-US"/>
    </w:rPr>
  </w:style>
  <w:style w:type="paragraph" w:styleId="CommentSubject">
    <w:name w:val="annotation subject"/>
    <w:basedOn w:val="CommentText"/>
    <w:next w:val="CommentText"/>
    <w:link w:val="CommentSubjectChar"/>
    <w:uiPriority w:val="99"/>
    <w:semiHidden/>
    <w:unhideWhenUsed/>
    <w:rsid w:val="00353808"/>
    <w:rPr>
      <w:b/>
      <w:bCs/>
    </w:rPr>
  </w:style>
  <w:style w:type="character" w:customStyle="1" w:styleId="CommentSubjectChar">
    <w:name w:val="Comment Subject Char"/>
    <w:basedOn w:val="CommentTextChar"/>
    <w:link w:val="CommentSubject"/>
    <w:uiPriority w:val="99"/>
    <w:semiHidden/>
    <w:rsid w:val="00353808"/>
    <w:rPr>
      <w:rFonts w:asciiTheme="minorHAnsi" w:hAnsiTheme="minorHAnsi"/>
      <w:b/>
      <w:bCs/>
      <w:sz w:val="20"/>
      <w:szCs w:val="20"/>
      <w:lang w:val="en-US"/>
    </w:rPr>
  </w:style>
  <w:style w:type="paragraph" w:styleId="Revision">
    <w:name w:val="Revision"/>
    <w:hidden/>
    <w:uiPriority w:val="99"/>
    <w:semiHidden/>
    <w:rsid w:val="00B94091"/>
    <w:pPr>
      <w:spacing w:after="0" w:line="240" w:lineRule="auto"/>
    </w:pPr>
    <w:rPr>
      <w:rFonts w:asciiTheme="minorHAnsi" w:hAnsiTheme="minorHAnsi"/>
      <w:lang w:val="en-US"/>
    </w:rPr>
  </w:style>
  <w:style w:type="paragraph" w:styleId="EndnoteText">
    <w:name w:val="endnote text"/>
    <w:basedOn w:val="Normal"/>
    <w:link w:val="EndnoteTextChar"/>
    <w:uiPriority w:val="99"/>
    <w:semiHidden/>
    <w:unhideWhenUsed/>
    <w:rsid w:val="004A547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A547F"/>
    <w:rPr>
      <w:rFonts w:asciiTheme="minorHAnsi" w:hAnsiTheme="minorHAnsi"/>
      <w:sz w:val="20"/>
      <w:szCs w:val="20"/>
      <w:lang w:val="en-US"/>
    </w:rPr>
  </w:style>
  <w:style w:type="character" w:styleId="EndnoteReference">
    <w:name w:val="endnote reference"/>
    <w:basedOn w:val="DefaultParagraphFont"/>
    <w:uiPriority w:val="99"/>
    <w:semiHidden/>
    <w:unhideWhenUsed/>
    <w:rsid w:val="004A547F"/>
    <w:rPr>
      <w:vertAlign w:val="superscript"/>
    </w:rPr>
  </w:style>
  <w:style w:type="paragraph" w:styleId="PlainText">
    <w:name w:val="Plain Text"/>
    <w:basedOn w:val="Normal"/>
    <w:link w:val="PlainTextChar"/>
    <w:uiPriority w:val="99"/>
    <w:unhideWhenUsed/>
    <w:rsid w:val="008E7EA2"/>
    <w:pPr>
      <w:spacing w:after="0" w:line="240" w:lineRule="auto"/>
    </w:pPr>
    <w:rPr>
      <w:rFonts w:ascii="Calibri" w:eastAsia="Times New Roman" w:hAnsi="Calibri" w:cs="Times New Roman"/>
      <w:color w:val="auto"/>
      <w:szCs w:val="21"/>
      <w:lang w:val="en-SG"/>
    </w:rPr>
  </w:style>
  <w:style w:type="character" w:customStyle="1" w:styleId="PlainTextChar">
    <w:name w:val="Plain Text Char"/>
    <w:basedOn w:val="DefaultParagraphFont"/>
    <w:link w:val="PlainText"/>
    <w:uiPriority w:val="99"/>
    <w:rsid w:val="008E7EA2"/>
    <w:rPr>
      <w:rFonts w:ascii="Calibri" w:eastAsia="Times New Roman" w:hAnsi="Calibri" w:cs="Times New Roman"/>
      <w:color w:val="auto"/>
      <w:szCs w:val="21"/>
      <w:lang w:val="en-SG"/>
    </w:rPr>
  </w:style>
  <w:style w:type="character" w:customStyle="1" w:styleId="ListParagraphChar">
    <w:name w:val="List Paragraph Char"/>
    <w:aliases w:val="- Bullets Char,Bullet List Char,FooterText Char,numbered Char,List Paragraph1 Char,Paragraphe de liste1 Char,Bulletr List Paragraph Char,列出段落 Char,列出段落1 Char,List Paragraph2 Char,List Paragraph21 Char,Párrafo de lista1 Char,Foot Char"/>
    <w:basedOn w:val="DefaultParagraphFont"/>
    <w:link w:val="ListParagraph"/>
    <w:uiPriority w:val="34"/>
    <w:rsid w:val="00957A6A"/>
    <w:rPr>
      <w:rFonts w:asciiTheme="minorHAnsi" w:hAnsiTheme="minorHAnsi" w:cs="Arial"/>
      <w:szCs w:val="20"/>
      <w:shd w:val="clear" w:color="auto" w:fill="FFFFFF"/>
      <w:lang w:val="en-US"/>
    </w:rPr>
  </w:style>
  <w:style w:type="paragraph" w:customStyle="1" w:styleId="hugin">
    <w:name w:val="hugin"/>
    <w:basedOn w:val="Normal"/>
    <w:rsid w:val="005A0FF9"/>
    <w:pPr>
      <w:spacing w:before="100" w:beforeAutospacing="1" w:after="100" w:afterAutospacing="1" w:line="240" w:lineRule="auto"/>
    </w:pPr>
    <w:rPr>
      <w:rFonts w:ascii="Times New Roman" w:eastAsia="Times New Roman" w:hAnsi="Times New Roman" w:cs="Times New Roman"/>
      <w:color w:val="auto"/>
      <w:sz w:val="24"/>
      <w:szCs w:val="24"/>
      <w:lang w:val="en-SG" w:eastAsia="en-SG"/>
    </w:rPr>
  </w:style>
  <w:style w:type="paragraph" w:customStyle="1" w:styleId="paragraph">
    <w:name w:val="paragraph"/>
    <w:basedOn w:val="Normal"/>
    <w:rsid w:val="0099636C"/>
    <w:pPr>
      <w:spacing w:after="0" w:line="240" w:lineRule="auto"/>
    </w:pPr>
    <w:rPr>
      <w:rFonts w:ascii="Times New Roman" w:eastAsia="Times New Roman" w:hAnsi="Times New Roman" w:cs="Times New Roman"/>
      <w:color w:val="auto"/>
      <w:sz w:val="24"/>
      <w:szCs w:val="24"/>
      <w:lang w:val="en-SG" w:eastAsia="en-SG"/>
    </w:rPr>
  </w:style>
  <w:style w:type="character" w:customStyle="1" w:styleId="spellingerror">
    <w:name w:val="spellingerror"/>
    <w:basedOn w:val="DefaultParagraphFont"/>
    <w:rsid w:val="0099636C"/>
  </w:style>
  <w:style w:type="character" w:customStyle="1" w:styleId="contextualspellingandgrammarerror">
    <w:name w:val="contextualspellingandgrammarerror"/>
    <w:basedOn w:val="DefaultParagraphFont"/>
    <w:rsid w:val="0099636C"/>
  </w:style>
  <w:style w:type="character" w:customStyle="1" w:styleId="normaltextrun1">
    <w:name w:val="normaltextrun1"/>
    <w:basedOn w:val="DefaultParagraphFont"/>
    <w:rsid w:val="0099636C"/>
  </w:style>
  <w:style w:type="character" w:customStyle="1" w:styleId="eop">
    <w:name w:val="eop"/>
    <w:basedOn w:val="DefaultParagraphFont"/>
    <w:rsid w:val="0099636C"/>
  </w:style>
  <w:style w:type="character" w:styleId="UnresolvedMention">
    <w:name w:val="Unresolved Mention"/>
    <w:basedOn w:val="DefaultParagraphFont"/>
    <w:uiPriority w:val="99"/>
    <w:semiHidden/>
    <w:unhideWhenUsed/>
    <w:rsid w:val="003A6C5C"/>
    <w:rPr>
      <w:color w:val="605E5C"/>
      <w:shd w:val="clear" w:color="auto" w:fill="E1DFDD"/>
    </w:rPr>
  </w:style>
  <w:style w:type="paragraph" w:styleId="Caption">
    <w:name w:val="caption"/>
    <w:basedOn w:val="Normal"/>
    <w:next w:val="Normal"/>
    <w:uiPriority w:val="35"/>
    <w:unhideWhenUsed/>
    <w:qFormat/>
    <w:rsid w:val="00373177"/>
    <w:pPr>
      <w:spacing w:after="200" w:line="240" w:lineRule="auto"/>
    </w:pPr>
    <w:rPr>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023998">
      <w:bodyDiv w:val="1"/>
      <w:marLeft w:val="0"/>
      <w:marRight w:val="0"/>
      <w:marTop w:val="0"/>
      <w:marBottom w:val="0"/>
      <w:divBdr>
        <w:top w:val="none" w:sz="0" w:space="0" w:color="auto"/>
        <w:left w:val="none" w:sz="0" w:space="0" w:color="auto"/>
        <w:bottom w:val="none" w:sz="0" w:space="0" w:color="auto"/>
        <w:right w:val="none" w:sz="0" w:space="0" w:color="auto"/>
      </w:divBdr>
    </w:div>
    <w:div w:id="146895711">
      <w:bodyDiv w:val="1"/>
      <w:marLeft w:val="0"/>
      <w:marRight w:val="0"/>
      <w:marTop w:val="0"/>
      <w:marBottom w:val="0"/>
      <w:divBdr>
        <w:top w:val="none" w:sz="0" w:space="0" w:color="auto"/>
        <w:left w:val="none" w:sz="0" w:space="0" w:color="auto"/>
        <w:bottom w:val="none" w:sz="0" w:space="0" w:color="auto"/>
        <w:right w:val="none" w:sz="0" w:space="0" w:color="auto"/>
      </w:divBdr>
    </w:div>
    <w:div w:id="228425528">
      <w:bodyDiv w:val="1"/>
      <w:marLeft w:val="0"/>
      <w:marRight w:val="0"/>
      <w:marTop w:val="0"/>
      <w:marBottom w:val="0"/>
      <w:divBdr>
        <w:top w:val="none" w:sz="0" w:space="0" w:color="auto"/>
        <w:left w:val="none" w:sz="0" w:space="0" w:color="auto"/>
        <w:bottom w:val="none" w:sz="0" w:space="0" w:color="auto"/>
        <w:right w:val="none" w:sz="0" w:space="0" w:color="auto"/>
      </w:divBdr>
    </w:div>
    <w:div w:id="285350552">
      <w:bodyDiv w:val="1"/>
      <w:marLeft w:val="0"/>
      <w:marRight w:val="0"/>
      <w:marTop w:val="0"/>
      <w:marBottom w:val="0"/>
      <w:divBdr>
        <w:top w:val="none" w:sz="0" w:space="0" w:color="auto"/>
        <w:left w:val="none" w:sz="0" w:space="0" w:color="auto"/>
        <w:bottom w:val="none" w:sz="0" w:space="0" w:color="auto"/>
        <w:right w:val="none" w:sz="0" w:space="0" w:color="auto"/>
      </w:divBdr>
    </w:div>
    <w:div w:id="364909207">
      <w:bodyDiv w:val="1"/>
      <w:marLeft w:val="0"/>
      <w:marRight w:val="0"/>
      <w:marTop w:val="0"/>
      <w:marBottom w:val="0"/>
      <w:divBdr>
        <w:top w:val="none" w:sz="0" w:space="0" w:color="auto"/>
        <w:left w:val="none" w:sz="0" w:space="0" w:color="auto"/>
        <w:bottom w:val="none" w:sz="0" w:space="0" w:color="auto"/>
        <w:right w:val="none" w:sz="0" w:space="0" w:color="auto"/>
      </w:divBdr>
    </w:div>
    <w:div w:id="370426774">
      <w:bodyDiv w:val="1"/>
      <w:marLeft w:val="0"/>
      <w:marRight w:val="0"/>
      <w:marTop w:val="0"/>
      <w:marBottom w:val="0"/>
      <w:divBdr>
        <w:top w:val="none" w:sz="0" w:space="0" w:color="auto"/>
        <w:left w:val="none" w:sz="0" w:space="0" w:color="auto"/>
        <w:bottom w:val="none" w:sz="0" w:space="0" w:color="auto"/>
        <w:right w:val="none" w:sz="0" w:space="0" w:color="auto"/>
      </w:divBdr>
    </w:div>
    <w:div w:id="378939585">
      <w:bodyDiv w:val="1"/>
      <w:marLeft w:val="0"/>
      <w:marRight w:val="0"/>
      <w:marTop w:val="0"/>
      <w:marBottom w:val="0"/>
      <w:divBdr>
        <w:top w:val="none" w:sz="0" w:space="0" w:color="auto"/>
        <w:left w:val="none" w:sz="0" w:space="0" w:color="auto"/>
        <w:bottom w:val="none" w:sz="0" w:space="0" w:color="auto"/>
        <w:right w:val="none" w:sz="0" w:space="0" w:color="auto"/>
      </w:divBdr>
    </w:div>
    <w:div w:id="387070864">
      <w:bodyDiv w:val="1"/>
      <w:marLeft w:val="0"/>
      <w:marRight w:val="0"/>
      <w:marTop w:val="0"/>
      <w:marBottom w:val="0"/>
      <w:divBdr>
        <w:top w:val="none" w:sz="0" w:space="0" w:color="auto"/>
        <w:left w:val="none" w:sz="0" w:space="0" w:color="auto"/>
        <w:bottom w:val="none" w:sz="0" w:space="0" w:color="auto"/>
        <w:right w:val="none" w:sz="0" w:space="0" w:color="auto"/>
      </w:divBdr>
    </w:div>
    <w:div w:id="427968611">
      <w:bodyDiv w:val="1"/>
      <w:marLeft w:val="0"/>
      <w:marRight w:val="0"/>
      <w:marTop w:val="0"/>
      <w:marBottom w:val="0"/>
      <w:divBdr>
        <w:top w:val="none" w:sz="0" w:space="0" w:color="auto"/>
        <w:left w:val="none" w:sz="0" w:space="0" w:color="auto"/>
        <w:bottom w:val="none" w:sz="0" w:space="0" w:color="auto"/>
        <w:right w:val="none" w:sz="0" w:space="0" w:color="auto"/>
      </w:divBdr>
    </w:div>
    <w:div w:id="634340036">
      <w:bodyDiv w:val="1"/>
      <w:marLeft w:val="0"/>
      <w:marRight w:val="0"/>
      <w:marTop w:val="0"/>
      <w:marBottom w:val="0"/>
      <w:divBdr>
        <w:top w:val="none" w:sz="0" w:space="0" w:color="auto"/>
        <w:left w:val="none" w:sz="0" w:space="0" w:color="auto"/>
        <w:bottom w:val="none" w:sz="0" w:space="0" w:color="auto"/>
        <w:right w:val="none" w:sz="0" w:space="0" w:color="auto"/>
      </w:divBdr>
    </w:div>
    <w:div w:id="847519952">
      <w:bodyDiv w:val="1"/>
      <w:marLeft w:val="0"/>
      <w:marRight w:val="0"/>
      <w:marTop w:val="0"/>
      <w:marBottom w:val="0"/>
      <w:divBdr>
        <w:top w:val="none" w:sz="0" w:space="0" w:color="auto"/>
        <w:left w:val="none" w:sz="0" w:space="0" w:color="auto"/>
        <w:bottom w:val="none" w:sz="0" w:space="0" w:color="auto"/>
        <w:right w:val="none" w:sz="0" w:space="0" w:color="auto"/>
      </w:divBdr>
    </w:div>
    <w:div w:id="879051856">
      <w:bodyDiv w:val="1"/>
      <w:marLeft w:val="0"/>
      <w:marRight w:val="0"/>
      <w:marTop w:val="0"/>
      <w:marBottom w:val="0"/>
      <w:divBdr>
        <w:top w:val="none" w:sz="0" w:space="0" w:color="auto"/>
        <w:left w:val="none" w:sz="0" w:space="0" w:color="auto"/>
        <w:bottom w:val="none" w:sz="0" w:space="0" w:color="auto"/>
        <w:right w:val="none" w:sz="0" w:space="0" w:color="auto"/>
      </w:divBdr>
    </w:div>
    <w:div w:id="1017007291">
      <w:bodyDiv w:val="1"/>
      <w:marLeft w:val="0"/>
      <w:marRight w:val="0"/>
      <w:marTop w:val="0"/>
      <w:marBottom w:val="0"/>
      <w:divBdr>
        <w:top w:val="none" w:sz="0" w:space="0" w:color="auto"/>
        <w:left w:val="none" w:sz="0" w:space="0" w:color="auto"/>
        <w:bottom w:val="none" w:sz="0" w:space="0" w:color="auto"/>
        <w:right w:val="none" w:sz="0" w:space="0" w:color="auto"/>
      </w:divBdr>
    </w:div>
    <w:div w:id="1183400973">
      <w:bodyDiv w:val="1"/>
      <w:marLeft w:val="0"/>
      <w:marRight w:val="0"/>
      <w:marTop w:val="0"/>
      <w:marBottom w:val="0"/>
      <w:divBdr>
        <w:top w:val="none" w:sz="0" w:space="0" w:color="auto"/>
        <w:left w:val="none" w:sz="0" w:space="0" w:color="auto"/>
        <w:bottom w:val="none" w:sz="0" w:space="0" w:color="auto"/>
        <w:right w:val="none" w:sz="0" w:space="0" w:color="auto"/>
      </w:divBdr>
    </w:div>
    <w:div w:id="1201361498">
      <w:bodyDiv w:val="1"/>
      <w:marLeft w:val="0"/>
      <w:marRight w:val="0"/>
      <w:marTop w:val="0"/>
      <w:marBottom w:val="0"/>
      <w:divBdr>
        <w:top w:val="none" w:sz="0" w:space="0" w:color="auto"/>
        <w:left w:val="none" w:sz="0" w:space="0" w:color="auto"/>
        <w:bottom w:val="none" w:sz="0" w:space="0" w:color="auto"/>
        <w:right w:val="none" w:sz="0" w:space="0" w:color="auto"/>
      </w:divBdr>
    </w:div>
    <w:div w:id="1217205635">
      <w:bodyDiv w:val="1"/>
      <w:marLeft w:val="0"/>
      <w:marRight w:val="0"/>
      <w:marTop w:val="0"/>
      <w:marBottom w:val="0"/>
      <w:divBdr>
        <w:top w:val="none" w:sz="0" w:space="0" w:color="auto"/>
        <w:left w:val="none" w:sz="0" w:space="0" w:color="auto"/>
        <w:bottom w:val="none" w:sz="0" w:space="0" w:color="auto"/>
        <w:right w:val="none" w:sz="0" w:space="0" w:color="auto"/>
      </w:divBdr>
    </w:div>
    <w:div w:id="1476531189">
      <w:bodyDiv w:val="1"/>
      <w:marLeft w:val="0"/>
      <w:marRight w:val="0"/>
      <w:marTop w:val="0"/>
      <w:marBottom w:val="0"/>
      <w:divBdr>
        <w:top w:val="none" w:sz="0" w:space="0" w:color="auto"/>
        <w:left w:val="none" w:sz="0" w:space="0" w:color="auto"/>
        <w:bottom w:val="none" w:sz="0" w:space="0" w:color="auto"/>
        <w:right w:val="none" w:sz="0" w:space="0" w:color="auto"/>
      </w:divBdr>
    </w:div>
    <w:div w:id="1486359929">
      <w:bodyDiv w:val="1"/>
      <w:marLeft w:val="0"/>
      <w:marRight w:val="0"/>
      <w:marTop w:val="0"/>
      <w:marBottom w:val="0"/>
      <w:divBdr>
        <w:top w:val="none" w:sz="0" w:space="0" w:color="auto"/>
        <w:left w:val="none" w:sz="0" w:space="0" w:color="auto"/>
        <w:bottom w:val="none" w:sz="0" w:space="0" w:color="auto"/>
        <w:right w:val="none" w:sz="0" w:space="0" w:color="auto"/>
      </w:divBdr>
    </w:div>
    <w:div w:id="1911380785">
      <w:bodyDiv w:val="1"/>
      <w:marLeft w:val="0"/>
      <w:marRight w:val="0"/>
      <w:marTop w:val="0"/>
      <w:marBottom w:val="0"/>
      <w:divBdr>
        <w:top w:val="none" w:sz="0" w:space="0" w:color="auto"/>
        <w:left w:val="none" w:sz="0" w:space="0" w:color="auto"/>
        <w:bottom w:val="none" w:sz="0" w:space="0" w:color="auto"/>
        <w:right w:val="none" w:sz="0" w:space="0" w:color="auto"/>
      </w:divBdr>
    </w:div>
    <w:div w:id="1962373511">
      <w:bodyDiv w:val="1"/>
      <w:marLeft w:val="0"/>
      <w:marRight w:val="0"/>
      <w:marTop w:val="0"/>
      <w:marBottom w:val="0"/>
      <w:divBdr>
        <w:top w:val="none" w:sz="0" w:space="0" w:color="auto"/>
        <w:left w:val="none" w:sz="0" w:space="0" w:color="auto"/>
        <w:bottom w:val="none" w:sz="0" w:space="0" w:color="auto"/>
        <w:right w:val="none" w:sz="0" w:space="0" w:color="auto"/>
      </w:divBdr>
    </w:div>
    <w:div w:id="1972662272">
      <w:bodyDiv w:val="1"/>
      <w:marLeft w:val="0"/>
      <w:marRight w:val="0"/>
      <w:marTop w:val="0"/>
      <w:marBottom w:val="0"/>
      <w:divBdr>
        <w:top w:val="none" w:sz="0" w:space="0" w:color="auto"/>
        <w:left w:val="none" w:sz="0" w:space="0" w:color="auto"/>
        <w:bottom w:val="none" w:sz="0" w:space="0" w:color="auto"/>
        <w:right w:val="none" w:sz="0" w:space="0" w:color="auto"/>
      </w:divBdr>
    </w:div>
    <w:div w:id="2036419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nokia.com/networks/portfolio/microwave-anyhaul/" TargetMode="External"/><Relationship Id="rId18" Type="http://schemas.openxmlformats.org/officeDocument/2006/relationships/hyperlink" Target="https://www.nokia.com/networks/products/network-services-platform/" TargetMode="External"/><Relationship Id="rId26" Type="http://schemas.openxmlformats.org/officeDocument/2006/relationships/customXml" Target="../customXml/item6.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s://www.nokia.com/networks/portfolio/small-cells/" TargetMode="External"/><Relationship Id="rId17" Type="http://schemas.openxmlformats.org/officeDocument/2006/relationships/hyperlink" Target="https://www.nokia.com/networks/technologies/photonic-service-engin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nokia.com/networks/technologies/fp4/"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nokia.com/networks/solutions/airgile-cloud-native-core-network/" TargetMode="Externa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www.nokia.com/networks/5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nokia.com/networks/solutions/airscale-cloud-ran/"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Nokia V1">
      <a:dk1>
        <a:srgbClr val="124191"/>
      </a:dk1>
      <a:lt1>
        <a:srgbClr val="FFFFFF"/>
      </a:lt1>
      <a:dk2>
        <a:srgbClr val="001135"/>
      </a:dk2>
      <a:lt2>
        <a:srgbClr val="4D5766"/>
      </a:lt2>
      <a:accent1>
        <a:srgbClr val="00C9FF"/>
      </a:accent1>
      <a:accent2>
        <a:srgbClr val="BEC8D2"/>
      </a:accent2>
      <a:accent3>
        <a:srgbClr val="FFFB00"/>
      </a:accent3>
      <a:accent4>
        <a:srgbClr val="98A2AE"/>
      </a:accent4>
      <a:accent5>
        <a:srgbClr val="4BDD33"/>
      </a:accent5>
      <a:accent6>
        <a:srgbClr val="FF3154"/>
      </a:accent6>
      <a:hlink>
        <a:srgbClr val="0645AD"/>
      </a:hlink>
      <a:folHlink>
        <a:srgbClr val="0B0080"/>
      </a:folHlink>
    </a:clrScheme>
    <a:fontScheme name="Nokia Pure">
      <a:majorFont>
        <a:latin typeface="Nokia Pure Headline Light"/>
        <a:ea typeface=""/>
        <a:cs typeface=""/>
      </a:majorFont>
      <a:minorFont>
        <a:latin typeface="Nokia Pure Text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O b j e c 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ocument" ma:contentTypeID="0x010100D922B896673C3B4CAC6395581CF998E6" ma:contentTypeVersion="8" ma:contentTypeDescription="Create a new document." ma:contentTypeScope="" ma:versionID="f23df6dd90b35ef5a7fe3922e93e7337">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3NE2HDV7HD6D-128-3124</_dlc_DocId>
    <_dlc_DocIdUrl xmlns="1d983eb4-33f7-44b0-aea1-cbdcf0c55136">
      <Url>http://collaboration/organisation/cid/speb/sp/_layouts/15/DocIdRedir.aspx?ID=3NE2HDV7HD6D-128-3124</Url>
      <Description>3NE2HDV7HD6D-128-3124</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EB489A7-9504-47BE-B64F-69AF38EC0553}">
  <ds:schemaRefs>
    <ds:schemaRef ds:uri="http://www.w3.org/2001/XMLSchema"/>
  </ds:schemaRefs>
</ds:datastoreItem>
</file>

<file path=customXml/itemProps2.xml><?xml version="1.0" encoding="utf-8"?>
<ds:datastoreItem xmlns:ds="http://schemas.openxmlformats.org/officeDocument/2006/customXml" ds:itemID="{B540E991-66E0-4761-B1FB-99B5FB49DC0E}"/>
</file>

<file path=customXml/itemProps3.xml><?xml version="1.0" encoding="utf-8"?>
<ds:datastoreItem xmlns:ds="http://schemas.openxmlformats.org/officeDocument/2006/customXml" ds:itemID="{9CFEFE93-263D-49E3-B39E-7AE197476DFE}">
  <ds:schemaRefs>
    <ds:schemaRef ds:uri="http://schemas.microsoft.com/sharepoint/v3/contenttype/forms"/>
  </ds:schemaRefs>
</ds:datastoreItem>
</file>

<file path=customXml/itemProps4.xml><?xml version="1.0" encoding="utf-8"?>
<ds:datastoreItem xmlns:ds="http://schemas.openxmlformats.org/officeDocument/2006/customXml" ds:itemID="{B52BF02A-A13A-45DB-839C-CA581A7866F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6656c5fe-d6d4-4c4d-a18e-eb1063a2762b"/>
    <ds:schemaRef ds:uri="http://purl.org/dc/elements/1.1/"/>
    <ds:schemaRef ds:uri="http://schemas.microsoft.com/office/2006/metadata/properties"/>
    <ds:schemaRef ds:uri="http://www.w3.org/XML/1998/namespace"/>
    <ds:schemaRef ds:uri="http://purl.org/dc/dcmitype/"/>
  </ds:schemaRefs>
</ds:datastoreItem>
</file>

<file path=customXml/itemProps5.xml><?xml version="1.0" encoding="utf-8"?>
<ds:datastoreItem xmlns:ds="http://schemas.openxmlformats.org/officeDocument/2006/customXml" ds:itemID="{1E717941-1A18-44ED-B816-00155F8096D6}">
  <ds:schemaRefs>
    <ds:schemaRef ds:uri="http://schemas.openxmlformats.org/officeDocument/2006/bibliography"/>
  </ds:schemaRefs>
</ds:datastoreItem>
</file>

<file path=customXml/itemProps6.xml><?xml version="1.0" encoding="utf-8"?>
<ds:datastoreItem xmlns:ds="http://schemas.openxmlformats.org/officeDocument/2006/customXml" ds:itemID="{81CF1602-1BAE-473F-9D3A-3900780D88E9}"/>
</file>

<file path=docProps/app.xml><?xml version="1.0" encoding="utf-8"?>
<Properties xmlns="http://schemas.openxmlformats.org/officeDocument/2006/extended-properties" xmlns:vt="http://schemas.openxmlformats.org/officeDocument/2006/docPropsVTypes">
  <Template>Normal.dotm</Template>
  <TotalTime>0</TotalTime>
  <Pages>7</Pages>
  <Words>2294</Words>
  <Characters>13076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2019-09-16T02:47:00Z</dcterms:created>
  <dcterms:modified xsi:type="dcterms:W3CDTF">2019-09-16T02:47:00Z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0x010100D922B896673C3B4CAC6395581CF998E6</vt:lpwstr>
  </property>
  <property fmtid="{D5CDD505-2E9C-101B-9397-08002B2CF9AE}" pid="3" name="_dlc_DocIdItemGuid">
    <vt:lpwstr>3ea82b6e-3bcf-4f8c-bafc-c5a08413c2d4</vt:lpwstr>
  </property>
</Properties>
</file>