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C365" w14:textId="1955B46C" w:rsidR="00630343" w:rsidRPr="00630343" w:rsidRDefault="00630343" w:rsidP="00630343">
      <w:pPr>
        <w:pStyle w:val="Reportsubtitle"/>
        <w:rPr>
          <w:b/>
          <w:bCs/>
        </w:rPr>
      </w:pPr>
      <w:r w:rsidRPr="00630343">
        <w:rPr>
          <w:b/>
          <w:bCs/>
        </w:rPr>
        <w:t>Proposed</w:t>
      </w:r>
      <w:r>
        <w:rPr>
          <w:b/>
          <w:bCs/>
        </w:rPr>
        <w:t xml:space="preserve"> </w:t>
      </w:r>
      <w:r w:rsidR="00E45C93">
        <w:rPr>
          <w:b/>
          <w:bCs/>
        </w:rPr>
        <w:t>framework</w:t>
      </w:r>
      <w:r>
        <w:rPr>
          <w:b/>
          <w:bCs/>
        </w:rPr>
        <w:t xml:space="preserve"> for</w:t>
      </w:r>
      <w:r w:rsidRPr="00630343">
        <w:rPr>
          <w:b/>
          <w:bCs/>
        </w:rPr>
        <w:t xml:space="preserve"> </w:t>
      </w:r>
      <w:r w:rsidR="00A26516">
        <w:rPr>
          <w:b/>
          <w:bCs/>
        </w:rPr>
        <w:t xml:space="preserve">long-term </w:t>
      </w:r>
      <w:r w:rsidR="0076413F">
        <w:rPr>
          <w:b/>
          <w:bCs/>
        </w:rPr>
        <w:t xml:space="preserve">licensing of </w:t>
      </w:r>
      <w:r w:rsidRPr="00630343">
        <w:rPr>
          <w:b/>
          <w:bCs/>
        </w:rPr>
        <w:t>radionavigation-satellite service (RNSS) re</w:t>
      </w:r>
      <w:r w:rsidR="00240036">
        <w:rPr>
          <w:b/>
          <w:bCs/>
        </w:rPr>
        <w:t>transmission</w:t>
      </w:r>
      <w:r w:rsidRPr="00630343">
        <w:rPr>
          <w:b/>
          <w:bCs/>
        </w:rPr>
        <w:t xml:space="preserve"> </w:t>
      </w:r>
      <w:r w:rsidR="00591DD9">
        <w:rPr>
          <w:b/>
          <w:bCs/>
        </w:rPr>
        <w:t>technologies</w:t>
      </w:r>
      <w:r>
        <w:rPr>
          <w:b/>
          <w:bCs/>
        </w:rPr>
        <w:t xml:space="preserve"> </w:t>
      </w:r>
    </w:p>
    <w:p w14:paraId="0A31C37F" w14:textId="6C365DBA" w:rsidR="00F06E14" w:rsidRPr="00E162C4" w:rsidRDefault="00770B3F" w:rsidP="00F06E14">
      <w:pPr>
        <w:pStyle w:val="Reportsubtitle"/>
      </w:pPr>
      <w:r w:rsidRPr="00E162C4">
        <w:t xml:space="preserve">Consultation </w:t>
      </w:r>
      <w:r w:rsidR="00630343">
        <w:t>paper</w:t>
      </w:r>
    </w:p>
    <w:p w14:paraId="3225826E" w14:textId="215045F5" w:rsidR="00C97736" w:rsidRPr="00E162C4" w:rsidRDefault="00080707"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june</w:t>
      </w:r>
      <w:r w:rsidR="00BD4421" w:rsidRPr="00E162C4">
        <w:t xml:space="preserve"> 20</w:t>
      </w:r>
      <w:r w:rsidR="008E0428" w:rsidRPr="00E162C4">
        <w:t>2</w:t>
      </w:r>
      <w:r w:rsidR="00612169">
        <w:t>4</w:t>
      </w:r>
    </w:p>
    <w:p w14:paraId="64097EA4" w14:textId="77777777" w:rsidR="0005011A" w:rsidRPr="00E162C4" w:rsidRDefault="0005011A" w:rsidP="00FC07B9">
      <w:pPr>
        <w:pStyle w:val="ACMACorporateAddressHeader"/>
      </w:pPr>
      <w:r w:rsidRPr="00E162C4">
        <w:lastRenderedPageBreak/>
        <w:t>Canberra</w:t>
      </w:r>
    </w:p>
    <w:p w14:paraId="5B4C3AC2" w14:textId="77777777" w:rsidR="0005011A" w:rsidRPr="00E162C4" w:rsidRDefault="00C7746C" w:rsidP="00FC07B9">
      <w:pPr>
        <w:pStyle w:val="ACMACorporateAddresses"/>
      </w:pPr>
      <w:r>
        <w:t>Level 3</w:t>
      </w:r>
      <w:r>
        <w:br/>
        <w:t>40 Cameron Avenue</w:t>
      </w:r>
      <w:r w:rsidR="0005011A" w:rsidRPr="00E162C4">
        <w:t xml:space="preserve"> </w:t>
      </w:r>
      <w:r w:rsidR="0005011A" w:rsidRPr="00E162C4">
        <w:br/>
        <w:t>Belconnen ACT</w:t>
      </w:r>
    </w:p>
    <w:p w14:paraId="167714DF" w14:textId="77777777" w:rsidR="0005011A" w:rsidRPr="00E162C4" w:rsidRDefault="0005011A" w:rsidP="00FC07B9">
      <w:pPr>
        <w:pStyle w:val="ACMACorporateAddresses"/>
      </w:pPr>
      <w:r w:rsidRPr="00E162C4">
        <w:t>PO Box 78</w:t>
      </w:r>
      <w:r w:rsidRPr="00E162C4">
        <w:br/>
        <w:t>Belconnen ACT 2616</w:t>
      </w:r>
    </w:p>
    <w:p w14:paraId="7168742B"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4F3D888F" w14:textId="77777777" w:rsidR="0005011A" w:rsidRPr="00E162C4" w:rsidRDefault="0005011A" w:rsidP="00FC07B9">
      <w:pPr>
        <w:pStyle w:val="ACMACorporateAddressHeader"/>
      </w:pPr>
      <w:r w:rsidRPr="00E162C4">
        <w:t>Melbourne</w:t>
      </w:r>
    </w:p>
    <w:p w14:paraId="06ACC85E"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2D8F7FA3"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7520609C"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76273D0D" w14:textId="77777777" w:rsidR="0005011A" w:rsidRPr="00E162C4" w:rsidRDefault="0005011A" w:rsidP="00FC07B9">
      <w:pPr>
        <w:pStyle w:val="ACMACorporateAddressHeader"/>
      </w:pPr>
      <w:r w:rsidRPr="00E162C4">
        <w:t>Sydney</w:t>
      </w:r>
    </w:p>
    <w:p w14:paraId="5A5E09A4"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64A4C466"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200F6582"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09B5E7A6" w14:textId="77777777" w:rsidR="00140318" w:rsidRPr="00E162C4" w:rsidRDefault="00140318" w:rsidP="00FC07B9">
      <w:pPr>
        <w:pStyle w:val="ACMACopyrightHeader"/>
      </w:pPr>
      <w:r w:rsidRPr="00E162C4">
        <w:t>Copyright notice</w:t>
      </w:r>
    </w:p>
    <w:p w14:paraId="2284805B" w14:textId="77777777" w:rsidR="00140318" w:rsidRPr="00E162C4" w:rsidRDefault="00623FF9" w:rsidP="00623FF9">
      <w:pPr>
        <w:pStyle w:val="ACMACClogo"/>
      </w:pPr>
      <w:r w:rsidRPr="00E162C4">
        <w:rPr>
          <w:noProof/>
        </w:rPr>
        <w:drawing>
          <wp:inline distT="0" distB="0" distL="0" distR="0" wp14:anchorId="3935687F" wp14:editId="50F6A22F">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03CED9D" w14:textId="77777777" w:rsidR="00AA2DE5" w:rsidRPr="00E162C4" w:rsidRDefault="008524B5" w:rsidP="00AA2DE5">
      <w:pPr>
        <w:pStyle w:val="ACMACorporateAddresses"/>
        <w:rPr>
          <w:rStyle w:val="Hyperlink"/>
        </w:rPr>
      </w:pPr>
      <w:hyperlink r:id="rId13" w:history="1">
        <w:r w:rsidR="00AA2DE5" w:rsidRPr="00E162C4">
          <w:rPr>
            <w:rStyle w:val="Hyperlink"/>
          </w:rPr>
          <w:t>https://creativecommons.org/licenses/by/4.0/</w:t>
        </w:r>
      </w:hyperlink>
    </w:p>
    <w:p w14:paraId="4C746F9C" w14:textId="77777777" w:rsidR="00AA2DE5" w:rsidRPr="00E162C4" w:rsidRDefault="00AA2DE5" w:rsidP="00AA2DE5">
      <w:pPr>
        <w:pStyle w:val="ACMACorporateAddresses"/>
      </w:pPr>
      <w:r w:rsidRPr="00E162C4">
        <w:t>With the exception of</w:t>
      </w:r>
      <w:r w:rsidR="007C509D">
        <w:t xml:space="preserve"> the Commonwealth</w:t>
      </w:r>
      <w:r w:rsidRPr="00E162C4">
        <w:t xml:space="preserve"> </w:t>
      </w:r>
      <w:r w:rsidR="007C509D">
        <w:t>C</w:t>
      </w:r>
      <w:r w:rsidRPr="00E162C4">
        <w:t xml:space="preserve">oat of </w:t>
      </w:r>
      <w:r w:rsidR="007C509D">
        <w:t>A</w:t>
      </w:r>
      <w:r w:rsidRPr="00E162C4">
        <w:t xml:space="preserve">rms, logos, emblems, images, other third-party material or devices protected by a trademark, this content is made available under the terms of the Creative Commons Attribution 4.0 International (CC BY 4.0) licence. </w:t>
      </w:r>
    </w:p>
    <w:p w14:paraId="29EA89C4" w14:textId="7A2615CC"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C91866">
        <w:t>4</w:t>
      </w:r>
      <w:r w:rsidRPr="00E162C4">
        <w:t>.</w:t>
      </w:r>
    </w:p>
    <w:p w14:paraId="25B3F2BB" w14:textId="77777777" w:rsidR="00AA2DE5" w:rsidRPr="00E162C4" w:rsidRDefault="00AA2DE5" w:rsidP="00AA2DE5">
      <w:pPr>
        <w:pStyle w:val="ACMACorporateAddresses"/>
      </w:pPr>
      <w:r w:rsidRPr="00E162C4">
        <w:t>All other rights are reserved.</w:t>
      </w:r>
    </w:p>
    <w:p w14:paraId="0373B133"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861AD06" w14:textId="77777777" w:rsidR="00AA2DE5" w:rsidRPr="00E162C4" w:rsidRDefault="00AA2DE5" w:rsidP="00AA2DE5">
      <w:pPr>
        <w:pStyle w:val="ACMACorporateAddresses"/>
      </w:pPr>
      <w:r w:rsidRPr="00E162C4">
        <w:t>Written enquiries may be sent to:</w:t>
      </w:r>
    </w:p>
    <w:p w14:paraId="26377B33"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397E19F6" w14:textId="77777777" w:rsidR="00D16FE3" w:rsidRPr="00E162C4" w:rsidRDefault="00D16FE3" w:rsidP="00D16FE3">
      <w:pPr>
        <w:pStyle w:val="ACMACorporateAddresses"/>
        <w:rPr>
          <w:rStyle w:val="Hyperlink"/>
        </w:rPr>
      </w:pPr>
    </w:p>
    <w:p w14:paraId="35B6C251"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ADB8F86" w14:textId="02CA5F16" w:rsidR="00C911C0" w:rsidRDefault="006A3ECF">
      <w:pPr>
        <w:pStyle w:val="TOC1"/>
        <w:rPr>
          <w:rFonts w:asciiTheme="minorHAnsi" w:eastAsiaTheme="minorEastAsia" w:hAnsiTheme="minorHAnsi" w:cstheme="minorBidi"/>
          <w:b w:val="0"/>
          <w:spacing w:val="0"/>
          <w:kern w:val="2"/>
          <w:sz w:val="22"/>
          <w:szCs w:val="22"/>
          <w14:ligatures w14:val="standardContextual"/>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69530466" w:history="1">
        <w:r w:rsidR="00C911C0" w:rsidRPr="00C71182">
          <w:rPr>
            <w:rStyle w:val="Hyperlink"/>
          </w:rPr>
          <w:t>Executive summary</w:t>
        </w:r>
        <w:r w:rsidR="00C911C0">
          <w:rPr>
            <w:webHidden/>
          </w:rPr>
          <w:tab/>
        </w:r>
        <w:r w:rsidR="00C911C0">
          <w:rPr>
            <w:webHidden/>
          </w:rPr>
          <w:fldChar w:fldCharType="begin"/>
        </w:r>
        <w:r w:rsidR="00C911C0">
          <w:rPr>
            <w:webHidden/>
          </w:rPr>
          <w:instrText xml:space="preserve"> PAGEREF _Toc169530466 \h </w:instrText>
        </w:r>
        <w:r w:rsidR="00C911C0">
          <w:rPr>
            <w:webHidden/>
          </w:rPr>
        </w:r>
        <w:r w:rsidR="00C911C0">
          <w:rPr>
            <w:webHidden/>
          </w:rPr>
          <w:fldChar w:fldCharType="separate"/>
        </w:r>
        <w:r w:rsidR="00C911C0">
          <w:rPr>
            <w:webHidden/>
          </w:rPr>
          <w:t>1</w:t>
        </w:r>
        <w:r w:rsidR="00C911C0">
          <w:rPr>
            <w:webHidden/>
          </w:rPr>
          <w:fldChar w:fldCharType="end"/>
        </w:r>
      </w:hyperlink>
    </w:p>
    <w:p w14:paraId="041DF2C2" w14:textId="292162C6" w:rsidR="00C911C0" w:rsidRDefault="008524B5">
      <w:pPr>
        <w:pStyle w:val="TOC1"/>
        <w:rPr>
          <w:rFonts w:asciiTheme="minorHAnsi" w:eastAsiaTheme="minorEastAsia" w:hAnsiTheme="minorHAnsi" w:cstheme="minorBidi"/>
          <w:b w:val="0"/>
          <w:spacing w:val="0"/>
          <w:kern w:val="2"/>
          <w:sz w:val="22"/>
          <w:szCs w:val="22"/>
          <w14:ligatures w14:val="standardContextual"/>
        </w:rPr>
      </w:pPr>
      <w:hyperlink w:anchor="_Toc169530467" w:history="1">
        <w:r w:rsidR="00C911C0" w:rsidRPr="00C71182">
          <w:rPr>
            <w:rStyle w:val="Hyperlink"/>
          </w:rPr>
          <w:t>Issues for comment</w:t>
        </w:r>
        <w:r w:rsidR="00C911C0">
          <w:rPr>
            <w:webHidden/>
          </w:rPr>
          <w:tab/>
        </w:r>
        <w:r w:rsidR="00C911C0">
          <w:rPr>
            <w:webHidden/>
          </w:rPr>
          <w:fldChar w:fldCharType="begin"/>
        </w:r>
        <w:r w:rsidR="00C911C0">
          <w:rPr>
            <w:webHidden/>
          </w:rPr>
          <w:instrText xml:space="preserve"> PAGEREF _Toc169530467 \h </w:instrText>
        </w:r>
        <w:r w:rsidR="00C911C0">
          <w:rPr>
            <w:webHidden/>
          </w:rPr>
        </w:r>
        <w:r w:rsidR="00C911C0">
          <w:rPr>
            <w:webHidden/>
          </w:rPr>
          <w:fldChar w:fldCharType="separate"/>
        </w:r>
        <w:r w:rsidR="00C911C0">
          <w:rPr>
            <w:webHidden/>
          </w:rPr>
          <w:t>2</w:t>
        </w:r>
        <w:r w:rsidR="00C911C0">
          <w:rPr>
            <w:webHidden/>
          </w:rPr>
          <w:fldChar w:fldCharType="end"/>
        </w:r>
      </w:hyperlink>
    </w:p>
    <w:p w14:paraId="0BF69F52" w14:textId="3B928F15" w:rsidR="00C911C0" w:rsidRDefault="008524B5">
      <w:pPr>
        <w:pStyle w:val="TOC1"/>
        <w:rPr>
          <w:rFonts w:asciiTheme="minorHAnsi" w:eastAsiaTheme="minorEastAsia" w:hAnsiTheme="minorHAnsi" w:cstheme="minorBidi"/>
          <w:b w:val="0"/>
          <w:spacing w:val="0"/>
          <w:kern w:val="2"/>
          <w:sz w:val="22"/>
          <w:szCs w:val="22"/>
          <w14:ligatures w14:val="standardContextual"/>
        </w:rPr>
      </w:pPr>
      <w:hyperlink w:anchor="_Toc169530468" w:history="1">
        <w:r w:rsidR="00C911C0" w:rsidRPr="00C71182">
          <w:rPr>
            <w:rStyle w:val="Hyperlink"/>
          </w:rPr>
          <w:t>Introduction</w:t>
        </w:r>
        <w:r w:rsidR="00C911C0">
          <w:rPr>
            <w:webHidden/>
          </w:rPr>
          <w:tab/>
        </w:r>
        <w:r w:rsidR="00C911C0">
          <w:rPr>
            <w:webHidden/>
          </w:rPr>
          <w:fldChar w:fldCharType="begin"/>
        </w:r>
        <w:r w:rsidR="00C911C0">
          <w:rPr>
            <w:webHidden/>
          </w:rPr>
          <w:instrText xml:space="preserve"> PAGEREF _Toc169530468 \h </w:instrText>
        </w:r>
        <w:r w:rsidR="00C911C0">
          <w:rPr>
            <w:webHidden/>
          </w:rPr>
        </w:r>
        <w:r w:rsidR="00C911C0">
          <w:rPr>
            <w:webHidden/>
          </w:rPr>
          <w:fldChar w:fldCharType="separate"/>
        </w:r>
        <w:r w:rsidR="00C911C0">
          <w:rPr>
            <w:webHidden/>
          </w:rPr>
          <w:t>3</w:t>
        </w:r>
        <w:r w:rsidR="00C911C0">
          <w:rPr>
            <w:webHidden/>
          </w:rPr>
          <w:fldChar w:fldCharType="end"/>
        </w:r>
      </w:hyperlink>
    </w:p>
    <w:p w14:paraId="0F4AD207" w14:textId="07DFEF0B" w:rsidR="00C911C0" w:rsidRDefault="008524B5">
      <w:pPr>
        <w:pStyle w:val="TOC2"/>
        <w:rPr>
          <w:rFonts w:asciiTheme="minorHAnsi" w:eastAsiaTheme="minorEastAsia" w:hAnsiTheme="minorHAnsi" w:cstheme="minorBidi"/>
          <w:spacing w:val="0"/>
          <w:kern w:val="2"/>
          <w:sz w:val="22"/>
          <w:szCs w:val="22"/>
          <w14:ligatures w14:val="standardContextual"/>
        </w:rPr>
      </w:pPr>
      <w:hyperlink w:anchor="_Toc169530469" w:history="1">
        <w:r w:rsidR="00C911C0" w:rsidRPr="00C71182">
          <w:rPr>
            <w:rStyle w:val="Hyperlink"/>
          </w:rPr>
          <w:t>Review of banned equipment arrangements</w:t>
        </w:r>
        <w:r w:rsidR="00C911C0">
          <w:rPr>
            <w:webHidden/>
          </w:rPr>
          <w:tab/>
        </w:r>
        <w:r w:rsidR="00C911C0">
          <w:rPr>
            <w:webHidden/>
          </w:rPr>
          <w:fldChar w:fldCharType="begin"/>
        </w:r>
        <w:r w:rsidR="00C911C0">
          <w:rPr>
            <w:webHidden/>
          </w:rPr>
          <w:instrText xml:space="preserve"> PAGEREF _Toc169530469 \h </w:instrText>
        </w:r>
        <w:r w:rsidR="00C911C0">
          <w:rPr>
            <w:webHidden/>
          </w:rPr>
        </w:r>
        <w:r w:rsidR="00C911C0">
          <w:rPr>
            <w:webHidden/>
          </w:rPr>
          <w:fldChar w:fldCharType="separate"/>
        </w:r>
        <w:r w:rsidR="00C911C0">
          <w:rPr>
            <w:webHidden/>
          </w:rPr>
          <w:t>3</w:t>
        </w:r>
        <w:r w:rsidR="00C911C0">
          <w:rPr>
            <w:webHidden/>
          </w:rPr>
          <w:fldChar w:fldCharType="end"/>
        </w:r>
      </w:hyperlink>
    </w:p>
    <w:p w14:paraId="446803BA" w14:textId="5DB804C0" w:rsidR="00C911C0" w:rsidRDefault="008524B5">
      <w:pPr>
        <w:pStyle w:val="TOC2"/>
        <w:rPr>
          <w:rFonts w:asciiTheme="minorHAnsi" w:eastAsiaTheme="minorEastAsia" w:hAnsiTheme="minorHAnsi" w:cstheme="minorBidi"/>
          <w:spacing w:val="0"/>
          <w:kern w:val="2"/>
          <w:sz w:val="22"/>
          <w:szCs w:val="22"/>
          <w14:ligatures w14:val="standardContextual"/>
        </w:rPr>
      </w:pPr>
      <w:hyperlink w:anchor="_Toc169530470" w:history="1">
        <w:r w:rsidR="00C911C0" w:rsidRPr="00C71182">
          <w:rPr>
            <w:rStyle w:val="Hyperlink"/>
          </w:rPr>
          <w:t>Existing regulatory framework for RNSS repeaters</w:t>
        </w:r>
        <w:r w:rsidR="00C911C0">
          <w:rPr>
            <w:webHidden/>
          </w:rPr>
          <w:tab/>
        </w:r>
        <w:r w:rsidR="00C911C0">
          <w:rPr>
            <w:webHidden/>
          </w:rPr>
          <w:fldChar w:fldCharType="begin"/>
        </w:r>
        <w:r w:rsidR="00C911C0">
          <w:rPr>
            <w:webHidden/>
          </w:rPr>
          <w:instrText xml:space="preserve"> PAGEREF _Toc169530470 \h </w:instrText>
        </w:r>
        <w:r w:rsidR="00C911C0">
          <w:rPr>
            <w:webHidden/>
          </w:rPr>
        </w:r>
        <w:r w:rsidR="00C911C0">
          <w:rPr>
            <w:webHidden/>
          </w:rPr>
          <w:fldChar w:fldCharType="separate"/>
        </w:r>
        <w:r w:rsidR="00C911C0">
          <w:rPr>
            <w:webHidden/>
          </w:rPr>
          <w:t>3</w:t>
        </w:r>
        <w:r w:rsidR="00C911C0">
          <w:rPr>
            <w:webHidden/>
          </w:rPr>
          <w:fldChar w:fldCharType="end"/>
        </w:r>
      </w:hyperlink>
    </w:p>
    <w:p w14:paraId="6563BE5A" w14:textId="01E32BD7" w:rsidR="00C911C0" w:rsidRDefault="008524B5">
      <w:pPr>
        <w:pStyle w:val="TOC1"/>
        <w:rPr>
          <w:rFonts w:asciiTheme="minorHAnsi" w:eastAsiaTheme="minorEastAsia" w:hAnsiTheme="minorHAnsi" w:cstheme="minorBidi"/>
          <w:b w:val="0"/>
          <w:spacing w:val="0"/>
          <w:kern w:val="2"/>
          <w:sz w:val="22"/>
          <w:szCs w:val="22"/>
          <w14:ligatures w14:val="standardContextual"/>
        </w:rPr>
      </w:pPr>
      <w:hyperlink w:anchor="_Toc169530471" w:history="1">
        <w:r w:rsidR="00C911C0" w:rsidRPr="00C71182">
          <w:rPr>
            <w:rStyle w:val="Hyperlink"/>
          </w:rPr>
          <w:t>Proposed licensing approach</w:t>
        </w:r>
        <w:r w:rsidR="00C911C0">
          <w:rPr>
            <w:webHidden/>
          </w:rPr>
          <w:tab/>
        </w:r>
        <w:r w:rsidR="00C911C0">
          <w:rPr>
            <w:webHidden/>
          </w:rPr>
          <w:fldChar w:fldCharType="begin"/>
        </w:r>
        <w:r w:rsidR="00C911C0">
          <w:rPr>
            <w:webHidden/>
          </w:rPr>
          <w:instrText xml:space="preserve"> PAGEREF _Toc169530471 \h </w:instrText>
        </w:r>
        <w:r w:rsidR="00C911C0">
          <w:rPr>
            <w:webHidden/>
          </w:rPr>
        </w:r>
        <w:r w:rsidR="00C911C0">
          <w:rPr>
            <w:webHidden/>
          </w:rPr>
          <w:fldChar w:fldCharType="separate"/>
        </w:r>
        <w:r w:rsidR="00C911C0">
          <w:rPr>
            <w:webHidden/>
          </w:rPr>
          <w:t>5</w:t>
        </w:r>
        <w:r w:rsidR="00C911C0">
          <w:rPr>
            <w:webHidden/>
          </w:rPr>
          <w:fldChar w:fldCharType="end"/>
        </w:r>
      </w:hyperlink>
    </w:p>
    <w:p w14:paraId="3E8A5CFC" w14:textId="4C0B9A47" w:rsidR="00C911C0" w:rsidRDefault="008524B5">
      <w:pPr>
        <w:pStyle w:val="TOC2"/>
        <w:rPr>
          <w:rFonts w:asciiTheme="minorHAnsi" w:eastAsiaTheme="minorEastAsia" w:hAnsiTheme="minorHAnsi" w:cstheme="minorBidi"/>
          <w:spacing w:val="0"/>
          <w:kern w:val="2"/>
          <w:sz w:val="22"/>
          <w:szCs w:val="22"/>
          <w14:ligatures w14:val="standardContextual"/>
        </w:rPr>
      </w:pPr>
      <w:hyperlink w:anchor="_Toc169530472" w:history="1">
        <w:r w:rsidR="00C911C0" w:rsidRPr="00C71182">
          <w:rPr>
            <w:rStyle w:val="Hyperlink"/>
          </w:rPr>
          <w:t>Issues and considerations</w:t>
        </w:r>
        <w:r w:rsidR="00C911C0">
          <w:rPr>
            <w:webHidden/>
          </w:rPr>
          <w:tab/>
        </w:r>
        <w:r w:rsidR="00C911C0">
          <w:rPr>
            <w:webHidden/>
          </w:rPr>
          <w:fldChar w:fldCharType="begin"/>
        </w:r>
        <w:r w:rsidR="00C911C0">
          <w:rPr>
            <w:webHidden/>
          </w:rPr>
          <w:instrText xml:space="preserve"> PAGEREF _Toc169530472 \h </w:instrText>
        </w:r>
        <w:r w:rsidR="00C911C0">
          <w:rPr>
            <w:webHidden/>
          </w:rPr>
        </w:r>
        <w:r w:rsidR="00C911C0">
          <w:rPr>
            <w:webHidden/>
          </w:rPr>
          <w:fldChar w:fldCharType="separate"/>
        </w:r>
        <w:r w:rsidR="00C911C0">
          <w:rPr>
            <w:webHidden/>
          </w:rPr>
          <w:t>5</w:t>
        </w:r>
        <w:r w:rsidR="00C911C0">
          <w:rPr>
            <w:webHidden/>
          </w:rPr>
          <w:fldChar w:fldCharType="end"/>
        </w:r>
      </w:hyperlink>
    </w:p>
    <w:p w14:paraId="5D1E04AA" w14:textId="2F7F2C6D" w:rsidR="00C911C0" w:rsidRDefault="008524B5">
      <w:pPr>
        <w:pStyle w:val="TOC2"/>
        <w:rPr>
          <w:rFonts w:asciiTheme="minorHAnsi" w:eastAsiaTheme="minorEastAsia" w:hAnsiTheme="minorHAnsi" w:cstheme="minorBidi"/>
          <w:spacing w:val="0"/>
          <w:kern w:val="2"/>
          <w:sz w:val="22"/>
          <w:szCs w:val="22"/>
          <w14:ligatures w14:val="standardContextual"/>
        </w:rPr>
      </w:pPr>
      <w:hyperlink w:anchor="_Toc169530473" w:history="1">
        <w:r w:rsidR="00C911C0" w:rsidRPr="00C71182">
          <w:rPr>
            <w:rStyle w:val="Hyperlink"/>
          </w:rPr>
          <w:t>Proposed licensing arrangements</w:t>
        </w:r>
        <w:r w:rsidR="00C911C0">
          <w:rPr>
            <w:webHidden/>
          </w:rPr>
          <w:tab/>
        </w:r>
        <w:r w:rsidR="00C911C0">
          <w:rPr>
            <w:webHidden/>
          </w:rPr>
          <w:fldChar w:fldCharType="begin"/>
        </w:r>
        <w:r w:rsidR="00C911C0">
          <w:rPr>
            <w:webHidden/>
          </w:rPr>
          <w:instrText xml:space="preserve"> PAGEREF _Toc169530473 \h </w:instrText>
        </w:r>
        <w:r w:rsidR="00C911C0">
          <w:rPr>
            <w:webHidden/>
          </w:rPr>
        </w:r>
        <w:r w:rsidR="00C911C0">
          <w:rPr>
            <w:webHidden/>
          </w:rPr>
          <w:fldChar w:fldCharType="separate"/>
        </w:r>
        <w:r w:rsidR="00C911C0">
          <w:rPr>
            <w:webHidden/>
          </w:rPr>
          <w:t>5</w:t>
        </w:r>
        <w:r w:rsidR="00C911C0">
          <w:rPr>
            <w:webHidden/>
          </w:rPr>
          <w:fldChar w:fldCharType="end"/>
        </w:r>
      </w:hyperlink>
    </w:p>
    <w:p w14:paraId="63A5D4C8" w14:textId="2D64BF78" w:rsidR="00C911C0" w:rsidRDefault="008524B5">
      <w:pPr>
        <w:pStyle w:val="TOC1"/>
        <w:rPr>
          <w:rFonts w:asciiTheme="minorHAnsi" w:eastAsiaTheme="minorEastAsia" w:hAnsiTheme="minorHAnsi" w:cstheme="minorBidi"/>
          <w:b w:val="0"/>
          <w:spacing w:val="0"/>
          <w:kern w:val="2"/>
          <w:sz w:val="22"/>
          <w:szCs w:val="22"/>
          <w14:ligatures w14:val="standardContextual"/>
        </w:rPr>
      </w:pPr>
      <w:hyperlink w:anchor="_Toc169530474" w:history="1">
        <w:r w:rsidR="00C911C0" w:rsidRPr="00C71182">
          <w:rPr>
            <w:rStyle w:val="Hyperlink"/>
          </w:rPr>
          <w:t>Technical framework</w:t>
        </w:r>
        <w:r w:rsidR="00C911C0">
          <w:rPr>
            <w:webHidden/>
          </w:rPr>
          <w:tab/>
        </w:r>
        <w:r w:rsidR="00C911C0">
          <w:rPr>
            <w:webHidden/>
          </w:rPr>
          <w:fldChar w:fldCharType="begin"/>
        </w:r>
        <w:r w:rsidR="00C911C0">
          <w:rPr>
            <w:webHidden/>
          </w:rPr>
          <w:instrText xml:space="preserve"> PAGEREF _Toc169530474 \h </w:instrText>
        </w:r>
        <w:r w:rsidR="00C911C0">
          <w:rPr>
            <w:webHidden/>
          </w:rPr>
        </w:r>
        <w:r w:rsidR="00C911C0">
          <w:rPr>
            <w:webHidden/>
          </w:rPr>
          <w:fldChar w:fldCharType="separate"/>
        </w:r>
        <w:r w:rsidR="00C911C0">
          <w:rPr>
            <w:webHidden/>
          </w:rPr>
          <w:t>7</w:t>
        </w:r>
        <w:r w:rsidR="00C911C0">
          <w:rPr>
            <w:webHidden/>
          </w:rPr>
          <w:fldChar w:fldCharType="end"/>
        </w:r>
      </w:hyperlink>
    </w:p>
    <w:p w14:paraId="6BE0F37D" w14:textId="2750D857" w:rsidR="00C911C0" w:rsidRDefault="008524B5">
      <w:pPr>
        <w:pStyle w:val="TOC2"/>
        <w:rPr>
          <w:rFonts w:asciiTheme="minorHAnsi" w:eastAsiaTheme="minorEastAsia" w:hAnsiTheme="minorHAnsi" w:cstheme="minorBidi"/>
          <w:spacing w:val="0"/>
          <w:kern w:val="2"/>
          <w:sz w:val="22"/>
          <w:szCs w:val="22"/>
          <w14:ligatures w14:val="standardContextual"/>
        </w:rPr>
      </w:pPr>
      <w:hyperlink w:anchor="_Toc169530475" w:history="1">
        <w:r w:rsidR="00C911C0" w:rsidRPr="00C71182">
          <w:rPr>
            <w:rStyle w:val="Hyperlink"/>
          </w:rPr>
          <w:t>Proposed technical arrangements</w:t>
        </w:r>
        <w:r w:rsidR="00C911C0">
          <w:rPr>
            <w:webHidden/>
          </w:rPr>
          <w:tab/>
        </w:r>
        <w:r w:rsidR="00C911C0">
          <w:rPr>
            <w:webHidden/>
          </w:rPr>
          <w:fldChar w:fldCharType="begin"/>
        </w:r>
        <w:r w:rsidR="00C911C0">
          <w:rPr>
            <w:webHidden/>
          </w:rPr>
          <w:instrText xml:space="preserve"> PAGEREF _Toc169530475 \h </w:instrText>
        </w:r>
        <w:r w:rsidR="00C911C0">
          <w:rPr>
            <w:webHidden/>
          </w:rPr>
        </w:r>
        <w:r w:rsidR="00C911C0">
          <w:rPr>
            <w:webHidden/>
          </w:rPr>
          <w:fldChar w:fldCharType="separate"/>
        </w:r>
        <w:r w:rsidR="00C911C0">
          <w:rPr>
            <w:webHidden/>
          </w:rPr>
          <w:t>7</w:t>
        </w:r>
        <w:r w:rsidR="00C911C0">
          <w:rPr>
            <w:webHidden/>
          </w:rPr>
          <w:fldChar w:fldCharType="end"/>
        </w:r>
      </w:hyperlink>
    </w:p>
    <w:p w14:paraId="2FEA05C3" w14:textId="7E5294E3" w:rsidR="00C911C0" w:rsidRDefault="008524B5">
      <w:pPr>
        <w:pStyle w:val="TOC1"/>
        <w:rPr>
          <w:rFonts w:asciiTheme="minorHAnsi" w:eastAsiaTheme="minorEastAsia" w:hAnsiTheme="minorHAnsi" w:cstheme="minorBidi"/>
          <w:b w:val="0"/>
          <w:spacing w:val="0"/>
          <w:kern w:val="2"/>
          <w:sz w:val="22"/>
          <w:szCs w:val="22"/>
          <w14:ligatures w14:val="standardContextual"/>
        </w:rPr>
      </w:pPr>
      <w:hyperlink w:anchor="_Toc169530476" w:history="1">
        <w:r w:rsidR="00C911C0" w:rsidRPr="00C71182">
          <w:rPr>
            <w:rStyle w:val="Hyperlink"/>
          </w:rPr>
          <w:t>Fees</w:t>
        </w:r>
        <w:r w:rsidR="00C911C0">
          <w:rPr>
            <w:webHidden/>
          </w:rPr>
          <w:tab/>
        </w:r>
        <w:r w:rsidR="00C911C0">
          <w:rPr>
            <w:webHidden/>
          </w:rPr>
          <w:fldChar w:fldCharType="begin"/>
        </w:r>
        <w:r w:rsidR="00C911C0">
          <w:rPr>
            <w:webHidden/>
          </w:rPr>
          <w:instrText xml:space="preserve"> PAGEREF _Toc169530476 \h </w:instrText>
        </w:r>
        <w:r w:rsidR="00C911C0">
          <w:rPr>
            <w:webHidden/>
          </w:rPr>
        </w:r>
        <w:r w:rsidR="00C911C0">
          <w:rPr>
            <w:webHidden/>
          </w:rPr>
          <w:fldChar w:fldCharType="separate"/>
        </w:r>
        <w:r w:rsidR="00C911C0">
          <w:rPr>
            <w:webHidden/>
          </w:rPr>
          <w:t>8</w:t>
        </w:r>
        <w:r w:rsidR="00C911C0">
          <w:rPr>
            <w:webHidden/>
          </w:rPr>
          <w:fldChar w:fldCharType="end"/>
        </w:r>
      </w:hyperlink>
    </w:p>
    <w:p w14:paraId="3FEBCD5A" w14:textId="4DE9D84F" w:rsidR="00C911C0" w:rsidRDefault="008524B5">
      <w:pPr>
        <w:pStyle w:val="TOC2"/>
        <w:rPr>
          <w:rFonts w:asciiTheme="minorHAnsi" w:eastAsiaTheme="minorEastAsia" w:hAnsiTheme="minorHAnsi" w:cstheme="minorBidi"/>
          <w:spacing w:val="0"/>
          <w:kern w:val="2"/>
          <w:sz w:val="22"/>
          <w:szCs w:val="22"/>
          <w14:ligatures w14:val="standardContextual"/>
        </w:rPr>
      </w:pPr>
      <w:hyperlink w:anchor="_Toc169530477" w:history="1">
        <w:r w:rsidR="00C911C0" w:rsidRPr="00C71182">
          <w:rPr>
            <w:rStyle w:val="Hyperlink"/>
          </w:rPr>
          <w:t>Proposed new taxation and charging arrangements</w:t>
        </w:r>
        <w:r w:rsidR="00C911C0">
          <w:rPr>
            <w:webHidden/>
          </w:rPr>
          <w:tab/>
        </w:r>
        <w:r w:rsidR="00C911C0">
          <w:rPr>
            <w:webHidden/>
          </w:rPr>
          <w:fldChar w:fldCharType="begin"/>
        </w:r>
        <w:r w:rsidR="00C911C0">
          <w:rPr>
            <w:webHidden/>
          </w:rPr>
          <w:instrText xml:space="preserve"> PAGEREF _Toc169530477 \h </w:instrText>
        </w:r>
        <w:r w:rsidR="00C911C0">
          <w:rPr>
            <w:webHidden/>
          </w:rPr>
        </w:r>
        <w:r w:rsidR="00C911C0">
          <w:rPr>
            <w:webHidden/>
          </w:rPr>
          <w:fldChar w:fldCharType="separate"/>
        </w:r>
        <w:r w:rsidR="00C911C0">
          <w:rPr>
            <w:webHidden/>
          </w:rPr>
          <w:t>8</w:t>
        </w:r>
        <w:r w:rsidR="00C911C0">
          <w:rPr>
            <w:webHidden/>
          </w:rPr>
          <w:fldChar w:fldCharType="end"/>
        </w:r>
      </w:hyperlink>
    </w:p>
    <w:p w14:paraId="5431C26C" w14:textId="4DFED5C5" w:rsidR="00C911C0" w:rsidRDefault="008524B5">
      <w:pPr>
        <w:pStyle w:val="TOC1"/>
        <w:rPr>
          <w:rFonts w:asciiTheme="minorHAnsi" w:eastAsiaTheme="minorEastAsia" w:hAnsiTheme="minorHAnsi" w:cstheme="minorBidi"/>
          <w:b w:val="0"/>
          <w:spacing w:val="0"/>
          <w:kern w:val="2"/>
          <w:sz w:val="22"/>
          <w:szCs w:val="22"/>
          <w14:ligatures w14:val="standardContextual"/>
        </w:rPr>
      </w:pPr>
      <w:hyperlink w:anchor="_Toc169530478" w:history="1">
        <w:r w:rsidR="00C911C0" w:rsidRPr="00C71182">
          <w:rPr>
            <w:rStyle w:val="Hyperlink"/>
          </w:rPr>
          <w:t>Proposed changes to remade instruments</w:t>
        </w:r>
        <w:r w:rsidR="00C911C0">
          <w:rPr>
            <w:webHidden/>
          </w:rPr>
          <w:tab/>
        </w:r>
        <w:r w:rsidR="00C911C0">
          <w:rPr>
            <w:webHidden/>
          </w:rPr>
          <w:fldChar w:fldCharType="begin"/>
        </w:r>
        <w:r w:rsidR="00C911C0">
          <w:rPr>
            <w:webHidden/>
          </w:rPr>
          <w:instrText xml:space="preserve"> PAGEREF _Toc169530478 \h </w:instrText>
        </w:r>
        <w:r w:rsidR="00C911C0">
          <w:rPr>
            <w:webHidden/>
          </w:rPr>
        </w:r>
        <w:r w:rsidR="00C911C0">
          <w:rPr>
            <w:webHidden/>
          </w:rPr>
          <w:fldChar w:fldCharType="separate"/>
        </w:r>
        <w:r w:rsidR="00C911C0">
          <w:rPr>
            <w:webHidden/>
          </w:rPr>
          <w:t>9</w:t>
        </w:r>
        <w:r w:rsidR="00C911C0">
          <w:rPr>
            <w:webHidden/>
          </w:rPr>
          <w:fldChar w:fldCharType="end"/>
        </w:r>
      </w:hyperlink>
    </w:p>
    <w:p w14:paraId="13FC8314" w14:textId="7A3ACE21" w:rsidR="00C911C0" w:rsidRDefault="008524B5">
      <w:pPr>
        <w:pStyle w:val="TOC2"/>
        <w:rPr>
          <w:rFonts w:asciiTheme="minorHAnsi" w:eastAsiaTheme="minorEastAsia" w:hAnsiTheme="minorHAnsi" w:cstheme="minorBidi"/>
          <w:spacing w:val="0"/>
          <w:kern w:val="2"/>
          <w:sz w:val="22"/>
          <w:szCs w:val="22"/>
          <w14:ligatures w14:val="standardContextual"/>
        </w:rPr>
      </w:pPr>
      <w:hyperlink w:anchor="_Toc169530479" w:history="1">
        <w:r w:rsidR="00C911C0" w:rsidRPr="00C71182">
          <w:rPr>
            <w:rStyle w:val="Hyperlink"/>
          </w:rPr>
          <w:t>Interpretation Determination</w:t>
        </w:r>
        <w:r w:rsidR="00C911C0">
          <w:rPr>
            <w:webHidden/>
          </w:rPr>
          <w:tab/>
        </w:r>
        <w:r w:rsidR="00C911C0">
          <w:rPr>
            <w:webHidden/>
          </w:rPr>
          <w:fldChar w:fldCharType="begin"/>
        </w:r>
        <w:r w:rsidR="00C911C0">
          <w:rPr>
            <w:webHidden/>
          </w:rPr>
          <w:instrText xml:space="preserve"> PAGEREF _Toc169530479 \h </w:instrText>
        </w:r>
        <w:r w:rsidR="00C911C0">
          <w:rPr>
            <w:webHidden/>
          </w:rPr>
        </w:r>
        <w:r w:rsidR="00C911C0">
          <w:rPr>
            <w:webHidden/>
          </w:rPr>
          <w:fldChar w:fldCharType="separate"/>
        </w:r>
        <w:r w:rsidR="00C911C0">
          <w:rPr>
            <w:webHidden/>
          </w:rPr>
          <w:t>9</w:t>
        </w:r>
        <w:r w:rsidR="00C911C0">
          <w:rPr>
            <w:webHidden/>
          </w:rPr>
          <w:fldChar w:fldCharType="end"/>
        </w:r>
      </w:hyperlink>
    </w:p>
    <w:p w14:paraId="593D4193" w14:textId="2DFC4139" w:rsidR="00C911C0" w:rsidRDefault="008524B5">
      <w:pPr>
        <w:pStyle w:val="TOC2"/>
        <w:rPr>
          <w:rFonts w:asciiTheme="minorHAnsi" w:eastAsiaTheme="minorEastAsia" w:hAnsiTheme="minorHAnsi" w:cstheme="minorBidi"/>
          <w:spacing w:val="0"/>
          <w:kern w:val="2"/>
          <w:sz w:val="22"/>
          <w:szCs w:val="22"/>
          <w14:ligatures w14:val="standardContextual"/>
        </w:rPr>
      </w:pPr>
      <w:hyperlink w:anchor="_Toc169530480" w:history="1">
        <w:r w:rsidR="00C911C0" w:rsidRPr="00C71182">
          <w:rPr>
            <w:rStyle w:val="Hyperlink"/>
          </w:rPr>
          <w:t>TLT Determination</w:t>
        </w:r>
        <w:r w:rsidR="00C911C0">
          <w:rPr>
            <w:webHidden/>
          </w:rPr>
          <w:tab/>
        </w:r>
        <w:r w:rsidR="00C911C0">
          <w:rPr>
            <w:webHidden/>
          </w:rPr>
          <w:fldChar w:fldCharType="begin"/>
        </w:r>
        <w:r w:rsidR="00C911C0">
          <w:rPr>
            <w:webHidden/>
          </w:rPr>
          <w:instrText xml:space="preserve"> PAGEREF _Toc169530480 \h </w:instrText>
        </w:r>
        <w:r w:rsidR="00C911C0">
          <w:rPr>
            <w:webHidden/>
          </w:rPr>
        </w:r>
        <w:r w:rsidR="00C911C0">
          <w:rPr>
            <w:webHidden/>
          </w:rPr>
          <w:fldChar w:fldCharType="separate"/>
        </w:r>
        <w:r w:rsidR="00C911C0">
          <w:rPr>
            <w:webHidden/>
          </w:rPr>
          <w:t>10</w:t>
        </w:r>
        <w:r w:rsidR="00C911C0">
          <w:rPr>
            <w:webHidden/>
          </w:rPr>
          <w:fldChar w:fldCharType="end"/>
        </w:r>
      </w:hyperlink>
    </w:p>
    <w:p w14:paraId="1E097DCB" w14:textId="0672D7C1" w:rsidR="00C911C0" w:rsidRDefault="008524B5">
      <w:pPr>
        <w:pStyle w:val="TOC2"/>
        <w:rPr>
          <w:rFonts w:asciiTheme="minorHAnsi" w:eastAsiaTheme="minorEastAsia" w:hAnsiTheme="minorHAnsi" w:cstheme="minorBidi"/>
          <w:spacing w:val="0"/>
          <w:kern w:val="2"/>
          <w:sz w:val="22"/>
          <w:szCs w:val="22"/>
          <w14:ligatures w14:val="standardContextual"/>
        </w:rPr>
      </w:pPr>
      <w:hyperlink w:anchor="_Toc169530481" w:history="1">
        <w:r w:rsidR="00C911C0" w:rsidRPr="00C71182">
          <w:rPr>
            <w:rStyle w:val="Hyperlink"/>
          </w:rPr>
          <w:t>LIPD class licence</w:t>
        </w:r>
        <w:r w:rsidR="00C911C0">
          <w:rPr>
            <w:webHidden/>
          </w:rPr>
          <w:tab/>
        </w:r>
        <w:r w:rsidR="00C911C0">
          <w:rPr>
            <w:webHidden/>
          </w:rPr>
          <w:fldChar w:fldCharType="begin"/>
        </w:r>
        <w:r w:rsidR="00C911C0">
          <w:rPr>
            <w:webHidden/>
          </w:rPr>
          <w:instrText xml:space="preserve"> PAGEREF _Toc169530481 \h </w:instrText>
        </w:r>
        <w:r w:rsidR="00C911C0">
          <w:rPr>
            <w:webHidden/>
          </w:rPr>
        </w:r>
        <w:r w:rsidR="00C911C0">
          <w:rPr>
            <w:webHidden/>
          </w:rPr>
          <w:fldChar w:fldCharType="separate"/>
        </w:r>
        <w:r w:rsidR="00C911C0">
          <w:rPr>
            <w:webHidden/>
          </w:rPr>
          <w:t>10</w:t>
        </w:r>
        <w:r w:rsidR="00C911C0">
          <w:rPr>
            <w:webHidden/>
          </w:rPr>
          <w:fldChar w:fldCharType="end"/>
        </w:r>
      </w:hyperlink>
    </w:p>
    <w:p w14:paraId="6D2BA2F8" w14:textId="7E4C8D43" w:rsidR="00C911C0" w:rsidRDefault="008524B5">
      <w:pPr>
        <w:pStyle w:val="TOC2"/>
        <w:rPr>
          <w:rFonts w:asciiTheme="minorHAnsi" w:eastAsiaTheme="minorEastAsia" w:hAnsiTheme="minorHAnsi" w:cstheme="minorBidi"/>
          <w:spacing w:val="0"/>
          <w:kern w:val="2"/>
          <w:sz w:val="22"/>
          <w:szCs w:val="22"/>
          <w14:ligatures w14:val="standardContextual"/>
        </w:rPr>
      </w:pPr>
      <w:hyperlink w:anchor="_Toc169530482" w:history="1">
        <w:r w:rsidR="00C911C0" w:rsidRPr="00C71182">
          <w:rPr>
            <w:rStyle w:val="Hyperlink"/>
          </w:rPr>
          <w:t>RNSS class licence</w:t>
        </w:r>
        <w:r w:rsidR="00C911C0">
          <w:rPr>
            <w:webHidden/>
          </w:rPr>
          <w:tab/>
        </w:r>
        <w:r w:rsidR="00C911C0">
          <w:rPr>
            <w:webHidden/>
          </w:rPr>
          <w:fldChar w:fldCharType="begin"/>
        </w:r>
        <w:r w:rsidR="00C911C0">
          <w:rPr>
            <w:webHidden/>
          </w:rPr>
          <w:instrText xml:space="preserve"> PAGEREF _Toc169530482 \h </w:instrText>
        </w:r>
        <w:r w:rsidR="00C911C0">
          <w:rPr>
            <w:webHidden/>
          </w:rPr>
        </w:r>
        <w:r w:rsidR="00C911C0">
          <w:rPr>
            <w:webHidden/>
          </w:rPr>
          <w:fldChar w:fldCharType="separate"/>
        </w:r>
        <w:r w:rsidR="00C911C0">
          <w:rPr>
            <w:webHidden/>
          </w:rPr>
          <w:t>10</w:t>
        </w:r>
        <w:r w:rsidR="00C911C0">
          <w:rPr>
            <w:webHidden/>
          </w:rPr>
          <w:fldChar w:fldCharType="end"/>
        </w:r>
      </w:hyperlink>
    </w:p>
    <w:p w14:paraId="3E17F636" w14:textId="3EE8A5CC" w:rsidR="00C911C0" w:rsidRDefault="008524B5">
      <w:pPr>
        <w:pStyle w:val="TOC1"/>
        <w:rPr>
          <w:rFonts w:asciiTheme="minorHAnsi" w:eastAsiaTheme="minorEastAsia" w:hAnsiTheme="minorHAnsi" w:cstheme="minorBidi"/>
          <w:b w:val="0"/>
          <w:spacing w:val="0"/>
          <w:kern w:val="2"/>
          <w:sz w:val="22"/>
          <w:szCs w:val="22"/>
          <w14:ligatures w14:val="standardContextual"/>
        </w:rPr>
      </w:pPr>
      <w:hyperlink w:anchor="_Toc169530483" w:history="1">
        <w:r w:rsidR="00C911C0" w:rsidRPr="00C71182">
          <w:rPr>
            <w:rStyle w:val="Hyperlink"/>
          </w:rPr>
          <w:t>Invitation to comment</w:t>
        </w:r>
        <w:r w:rsidR="00C911C0">
          <w:rPr>
            <w:webHidden/>
          </w:rPr>
          <w:tab/>
        </w:r>
        <w:r w:rsidR="00C911C0">
          <w:rPr>
            <w:webHidden/>
          </w:rPr>
          <w:fldChar w:fldCharType="begin"/>
        </w:r>
        <w:r w:rsidR="00C911C0">
          <w:rPr>
            <w:webHidden/>
          </w:rPr>
          <w:instrText xml:space="preserve"> PAGEREF _Toc169530483 \h </w:instrText>
        </w:r>
        <w:r w:rsidR="00C911C0">
          <w:rPr>
            <w:webHidden/>
          </w:rPr>
        </w:r>
        <w:r w:rsidR="00C911C0">
          <w:rPr>
            <w:webHidden/>
          </w:rPr>
          <w:fldChar w:fldCharType="separate"/>
        </w:r>
        <w:r w:rsidR="00C911C0">
          <w:rPr>
            <w:webHidden/>
          </w:rPr>
          <w:t>11</w:t>
        </w:r>
        <w:r w:rsidR="00C911C0">
          <w:rPr>
            <w:webHidden/>
          </w:rPr>
          <w:fldChar w:fldCharType="end"/>
        </w:r>
      </w:hyperlink>
    </w:p>
    <w:p w14:paraId="384D41AC" w14:textId="326C93E4" w:rsidR="00C911C0" w:rsidRDefault="008524B5">
      <w:pPr>
        <w:pStyle w:val="TOC2"/>
        <w:rPr>
          <w:rFonts w:asciiTheme="minorHAnsi" w:eastAsiaTheme="minorEastAsia" w:hAnsiTheme="minorHAnsi" w:cstheme="minorBidi"/>
          <w:spacing w:val="0"/>
          <w:kern w:val="2"/>
          <w:sz w:val="22"/>
          <w:szCs w:val="22"/>
          <w14:ligatures w14:val="standardContextual"/>
        </w:rPr>
      </w:pPr>
      <w:hyperlink w:anchor="_Toc169530484" w:history="1">
        <w:r w:rsidR="00C911C0" w:rsidRPr="00C71182">
          <w:rPr>
            <w:rStyle w:val="Hyperlink"/>
          </w:rPr>
          <w:t>Making a submission</w:t>
        </w:r>
        <w:r w:rsidR="00C911C0">
          <w:rPr>
            <w:webHidden/>
          </w:rPr>
          <w:tab/>
        </w:r>
        <w:r w:rsidR="00C911C0">
          <w:rPr>
            <w:webHidden/>
          </w:rPr>
          <w:fldChar w:fldCharType="begin"/>
        </w:r>
        <w:r w:rsidR="00C911C0">
          <w:rPr>
            <w:webHidden/>
          </w:rPr>
          <w:instrText xml:space="preserve"> PAGEREF _Toc169530484 \h </w:instrText>
        </w:r>
        <w:r w:rsidR="00C911C0">
          <w:rPr>
            <w:webHidden/>
          </w:rPr>
        </w:r>
        <w:r w:rsidR="00C911C0">
          <w:rPr>
            <w:webHidden/>
          </w:rPr>
          <w:fldChar w:fldCharType="separate"/>
        </w:r>
        <w:r w:rsidR="00C911C0">
          <w:rPr>
            <w:webHidden/>
          </w:rPr>
          <w:t>11</w:t>
        </w:r>
        <w:r w:rsidR="00C911C0">
          <w:rPr>
            <w:webHidden/>
          </w:rPr>
          <w:fldChar w:fldCharType="end"/>
        </w:r>
      </w:hyperlink>
    </w:p>
    <w:p w14:paraId="4DF2ED3B" w14:textId="06DD24FA"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45425779" w14:textId="2C0E7124" w:rsidR="007E4F6E" w:rsidRDefault="009D6C71" w:rsidP="004862E5">
      <w:pPr>
        <w:pStyle w:val="Execsummaryheading"/>
      </w:pPr>
      <w:bookmarkStart w:id="0" w:name="_Toc167099819"/>
      <w:bookmarkStart w:id="1" w:name="_Toc169530466"/>
      <w:r w:rsidRPr="00E162C4">
        <w:lastRenderedPageBreak/>
        <w:t>Executive summary</w:t>
      </w:r>
      <w:bookmarkStart w:id="2" w:name="_Toc433122125"/>
      <w:bookmarkEnd w:id="0"/>
      <w:bookmarkEnd w:id="1"/>
    </w:p>
    <w:p w14:paraId="2D8A7377" w14:textId="5C398686" w:rsidR="003C7FD9" w:rsidRDefault="00C82209" w:rsidP="00BC1148">
      <w:pPr>
        <w:pStyle w:val="Paragraph"/>
      </w:pPr>
      <w:r>
        <w:rPr>
          <w:szCs w:val="20"/>
        </w:rPr>
        <w:t xml:space="preserve">The </w:t>
      </w:r>
      <w:r w:rsidRPr="00630343">
        <w:t>radionavigation-satellite service (RNSS)</w:t>
      </w:r>
      <w:r w:rsidR="00C95FF2">
        <w:t xml:space="preserve"> </w:t>
      </w:r>
      <w:r w:rsidR="00126A28">
        <w:t xml:space="preserve">generally describes any satellite constellation that provides positioning, </w:t>
      </w:r>
      <w:r w:rsidR="00D55C12">
        <w:t>navigation and timing services</w:t>
      </w:r>
      <w:r w:rsidR="0071122E">
        <w:t>.</w:t>
      </w:r>
      <w:r w:rsidR="00D55C12">
        <w:t xml:space="preserve"> </w:t>
      </w:r>
      <w:r w:rsidR="008B5482" w:rsidRPr="00413293">
        <w:t>RNSS encompasses a number of ubiquitous systems, including Global Positioning System (GPS) and GLONASS (a type of global navigation satellite system).</w:t>
      </w:r>
    </w:p>
    <w:p w14:paraId="557BC9D9" w14:textId="37548031" w:rsidR="00893334" w:rsidRDefault="005E5625" w:rsidP="00BC1148">
      <w:pPr>
        <w:pStyle w:val="Paragraph"/>
        <w:rPr>
          <w:szCs w:val="20"/>
        </w:rPr>
      </w:pPr>
      <w:r>
        <w:rPr>
          <w:szCs w:val="20"/>
        </w:rPr>
        <w:t xml:space="preserve">Loss of </w:t>
      </w:r>
      <w:r w:rsidR="00302C40">
        <w:t>RNSS</w:t>
      </w:r>
      <w:r w:rsidR="00C56087">
        <w:t xml:space="preserve"> </w:t>
      </w:r>
      <w:r>
        <w:rPr>
          <w:szCs w:val="20"/>
        </w:rPr>
        <w:t xml:space="preserve">coverage in </w:t>
      </w:r>
      <w:r w:rsidR="00AD393E">
        <w:rPr>
          <w:szCs w:val="20"/>
        </w:rPr>
        <w:t xml:space="preserve">indoor </w:t>
      </w:r>
      <w:r w:rsidR="00D37362">
        <w:rPr>
          <w:szCs w:val="20"/>
        </w:rPr>
        <w:t xml:space="preserve">and underground </w:t>
      </w:r>
      <w:r w:rsidR="00AD393E">
        <w:rPr>
          <w:szCs w:val="20"/>
        </w:rPr>
        <w:t xml:space="preserve">locations </w:t>
      </w:r>
      <w:r>
        <w:rPr>
          <w:szCs w:val="20"/>
        </w:rPr>
        <w:t xml:space="preserve">is common, as RNSS signals </w:t>
      </w:r>
      <w:r w:rsidR="00395EDD">
        <w:rPr>
          <w:szCs w:val="20"/>
        </w:rPr>
        <w:t xml:space="preserve">are not powerful enough to </w:t>
      </w:r>
      <w:r>
        <w:rPr>
          <w:szCs w:val="20"/>
        </w:rPr>
        <w:t>penetrate many underground or enclosed environments.</w:t>
      </w:r>
      <w:r w:rsidR="00893334">
        <w:rPr>
          <w:szCs w:val="20"/>
        </w:rPr>
        <w:t xml:space="preserve"> </w:t>
      </w:r>
      <w:r w:rsidR="004E1246">
        <w:rPr>
          <w:szCs w:val="20"/>
        </w:rPr>
        <w:t xml:space="preserve">This </w:t>
      </w:r>
      <w:r w:rsidR="00E671A6">
        <w:rPr>
          <w:szCs w:val="20"/>
        </w:rPr>
        <w:t xml:space="preserve">loss of RNSS coverage </w:t>
      </w:r>
      <w:r w:rsidR="00DE4040">
        <w:rPr>
          <w:szCs w:val="20"/>
        </w:rPr>
        <w:t>inconvenience</w:t>
      </w:r>
      <w:r w:rsidR="00BD5906">
        <w:rPr>
          <w:szCs w:val="20"/>
        </w:rPr>
        <w:t>s</w:t>
      </w:r>
      <w:r w:rsidR="00150C5E">
        <w:rPr>
          <w:szCs w:val="20"/>
        </w:rPr>
        <w:t xml:space="preserve"> </w:t>
      </w:r>
      <w:r w:rsidR="0031309C">
        <w:rPr>
          <w:szCs w:val="20"/>
        </w:rPr>
        <w:t xml:space="preserve">many </w:t>
      </w:r>
      <w:r w:rsidR="00B129F1">
        <w:rPr>
          <w:szCs w:val="20"/>
        </w:rPr>
        <w:t>RNSS</w:t>
      </w:r>
      <w:r w:rsidR="008A1021">
        <w:rPr>
          <w:szCs w:val="20"/>
        </w:rPr>
        <w:t xml:space="preserve"> </w:t>
      </w:r>
      <w:r w:rsidR="00F73502">
        <w:rPr>
          <w:szCs w:val="20"/>
        </w:rPr>
        <w:t>users</w:t>
      </w:r>
      <w:r w:rsidR="00DE4040">
        <w:rPr>
          <w:szCs w:val="20"/>
        </w:rPr>
        <w:t>.</w:t>
      </w:r>
    </w:p>
    <w:p w14:paraId="012D891F" w14:textId="6F7B97FC" w:rsidR="005E5625" w:rsidRDefault="00EA51D6" w:rsidP="00BC1148">
      <w:pPr>
        <w:pStyle w:val="Paragraph"/>
        <w:rPr>
          <w:szCs w:val="20"/>
        </w:rPr>
      </w:pPr>
      <w:r>
        <w:rPr>
          <w:szCs w:val="20"/>
        </w:rPr>
        <w:t xml:space="preserve">RNSS repeaters are radiocommunications </w:t>
      </w:r>
      <w:r w:rsidR="00844167" w:rsidRPr="00D72291">
        <w:rPr>
          <w:szCs w:val="20"/>
        </w:rPr>
        <w:t>devices designed to receive RNSS signals from space and re-transmit them terrestrially into areas that have poor-to-no reception of RNSS signals</w:t>
      </w:r>
      <w:r w:rsidR="00E45FCA">
        <w:rPr>
          <w:szCs w:val="20"/>
        </w:rPr>
        <w:t>.</w:t>
      </w:r>
      <w:r w:rsidR="005C4AED">
        <w:rPr>
          <w:szCs w:val="20"/>
        </w:rPr>
        <w:t xml:space="preserve"> </w:t>
      </w:r>
      <w:r w:rsidR="00964AB9">
        <w:rPr>
          <w:szCs w:val="20"/>
        </w:rPr>
        <w:t>The devices</w:t>
      </w:r>
      <w:r w:rsidR="004D664D">
        <w:rPr>
          <w:szCs w:val="20"/>
        </w:rPr>
        <w:t>,</w:t>
      </w:r>
      <w:r w:rsidR="00EE420F">
        <w:rPr>
          <w:szCs w:val="20"/>
        </w:rPr>
        <w:t xml:space="preserve"> </w:t>
      </w:r>
      <w:r w:rsidR="00964AB9">
        <w:rPr>
          <w:szCs w:val="20"/>
        </w:rPr>
        <w:t xml:space="preserve">if deployed, </w:t>
      </w:r>
      <w:r w:rsidR="00B21685">
        <w:rPr>
          <w:szCs w:val="20"/>
        </w:rPr>
        <w:t xml:space="preserve">can provide more </w:t>
      </w:r>
      <w:r w:rsidR="005949D1">
        <w:rPr>
          <w:szCs w:val="20"/>
        </w:rPr>
        <w:t>RNSS</w:t>
      </w:r>
      <w:r w:rsidR="005949D1" w:rsidRPr="000A4B62">
        <w:rPr>
          <w:szCs w:val="20"/>
        </w:rPr>
        <w:t xml:space="preserve"> availabili</w:t>
      </w:r>
      <w:r w:rsidR="005949D1">
        <w:rPr>
          <w:szCs w:val="20"/>
        </w:rPr>
        <w:t xml:space="preserve">ty </w:t>
      </w:r>
      <w:r w:rsidR="00D11BAB">
        <w:rPr>
          <w:szCs w:val="20"/>
        </w:rPr>
        <w:t xml:space="preserve">in </w:t>
      </w:r>
      <w:r w:rsidR="00037FBE">
        <w:rPr>
          <w:szCs w:val="20"/>
        </w:rPr>
        <w:t>poor coverage areas</w:t>
      </w:r>
      <w:r w:rsidR="00D67E2F">
        <w:rPr>
          <w:szCs w:val="20"/>
        </w:rPr>
        <w:t xml:space="preserve">. </w:t>
      </w:r>
      <w:r w:rsidR="00334970">
        <w:rPr>
          <w:szCs w:val="20"/>
        </w:rPr>
        <w:t>Increase</w:t>
      </w:r>
      <w:r w:rsidR="00A7719F">
        <w:rPr>
          <w:szCs w:val="20"/>
        </w:rPr>
        <w:t>d</w:t>
      </w:r>
      <w:r w:rsidR="00334970">
        <w:rPr>
          <w:szCs w:val="20"/>
        </w:rPr>
        <w:t xml:space="preserve"> coverage</w:t>
      </w:r>
      <w:r w:rsidR="00D67E2F">
        <w:rPr>
          <w:szCs w:val="20"/>
        </w:rPr>
        <w:t xml:space="preserve"> can</w:t>
      </w:r>
      <w:r w:rsidR="00EB1E32">
        <w:rPr>
          <w:szCs w:val="20"/>
        </w:rPr>
        <w:t xml:space="preserve"> </w:t>
      </w:r>
      <w:r w:rsidR="00AB2B5D">
        <w:rPr>
          <w:szCs w:val="20"/>
        </w:rPr>
        <w:t xml:space="preserve">benefit </w:t>
      </w:r>
      <w:r w:rsidR="004E7EF4">
        <w:rPr>
          <w:szCs w:val="20"/>
        </w:rPr>
        <w:t>the consumer, commercial and safety sectors</w:t>
      </w:r>
      <w:r w:rsidR="007D2AD6">
        <w:rPr>
          <w:szCs w:val="20"/>
        </w:rPr>
        <w:t xml:space="preserve">, </w:t>
      </w:r>
      <w:r w:rsidR="004E7EF4">
        <w:rPr>
          <w:szCs w:val="20"/>
        </w:rPr>
        <w:t xml:space="preserve">as well </w:t>
      </w:r>
      <w:r w:rsidR="00736DB9">
        <w:rPr>
          <w:szCs w:val="20"/>
        </w:rPr>
        <w:t xml:space="preserve">as </w:t>
      </w:r>
      <w:r w:rsidR="007D2AD6">
        <w:rPr>
          <w:szCs w:val="20"/>
        </w:rPr>
        <w:t xml:space="preserve">the </w:t>
      </w:r>
      <w:r w:rsidR="00AB2B5D">
        <w:rPr>
          <w:szCs w:val="20"/>
        </w:rPr>
        <w:t xml:space="preserve">transport, mining, </w:t>
      </w:r>
      <w:r w:rsidR="00964AB9">
        <w:rPr>
          <w:szCs w:val="20"/>
        </w:rPr>
        <w:t>aviation and agriculture</w:t>
      </w:r>
      <w:r w:rsidR="007D2AD6">
        <w:rPr>
          <w:szCs w:val="20"/>
        </w:rPr>
        <w:t xml:space="preserve"> industries, among others</w:t>
      </w:r>
      <w:r w:rsidR="00964AB9">
        <w:rPr>
          <w:szCs w:val="20"/>
        </w:rPr>
        <w:t>.</w:t>
      </w:r>
      <w:r w:rsidR="00EB1E32">
        <w:rPr>
          <w:szCs w:val="20"/>
        </w:rPr>
        <w:t xml:space="preserve"> </w:t>
      </w:r>
    </w:p>
    <w:p w14:paraId="34D0DF83" w14:textId="55EFE597" w:rsidR="00981E31" w:rsidRPr="000A4B62" w:rsidRDefault="00981E31" w:rsidP="000A4B62">
      <w:pPr>
        <w:pStyle w:val="TBLText"/>
        <w:rPr>
          <w:rFonts w:ascii="Arial" w:hAnsi="Arial" w:cs="Arial"/>
          <w:sz w:val="20"/>
          <w:szCs w:val="20"/>
        </w:rPr>
      </w:pPr>
      <w:r w:rsidRPr="000A4B62">
        <w:rPr>
          <w:rFonts w:ascii="Arial" w:hAnsi="Arial" w:cs="Arial"/>
          <w:sz w:val="20"/>
          <w:szCs w:val="20"/>
        </w:rPr>
        <w:t xml:space="preserve">In this paper, we present </w:t>
      </w:r>
      <w:r w:rsidR="00C50FA7">
        <w:rPr>
          <w:rFonts w:ascii="Arial" w:hAnsi="Arial" w:cs="Arial"/>
          <w:sz w:val="20"/>
          <w:szCs w:val="20"/>
        </w:rPr>
        <w:t xml:space="preserve">a </w:t>
      </w:r>
      <w:r w:rsidR="00895F67">
        <w:rPr>
          <w:rFonts w:ascii="Arial" w:hAnsi="Arial" w:cs="Arial"/>
          <w:sz w:val="20"/>
          <w:szCs w:val="20"/>
        </w:rPr>
        <w:t xml:space="preserve">framework to </w:t>
      </w:r>
      <w:r w:rsidR="0052143C">
        <w:rPr>
          <w:rFonts w:ascii="Arial" w:hAnsi="Arial" w:cs="Arial"/>
          <w:sz w:val="20"/>
          <w:szCs w:val="20"/>
        </w:rPr>
        <w:t>implement</w:t>
      </w:r>
      <w:r w:rsidR="00895F67">
        <w:rPr>
          <w:rFonts w:ascii="Arial" w:hAnsi="Arial" w:cs="Arial"/>
          <w:sz w:val="20"/>
          <w:szCs w:val="20"/>
        </w:rPr>
        <w:t xml:space="preserve"> a </w:t>
      </w:r>
      <w:r w:rsidR="00433024">
        <w:rPr>
          <w:rFonts w:ascii="Arial" w:hAnsi="Arial" w:cs="Arial"/>
          <w:sz w:val="20"/>
          <w:szCs w:val="20"/>
        </w:rPr>
        <w:t>long-term</w:t>
      </w:r>
      <w:r w:rsidR="00895F67">
        <w:rPr>
          <w:rFonts w:ascii="Arial" w:hAnsi="Arial" w:cs="Arial"/>
          <w:sz w:val="20"/>
          <w:szCs w:val="20"/>
        </w:rPr>
        <w:t xml:space="preserve"> </w:t>
      </w:r>
      <w:r w:rsidR="00433024">
        <w:rPr>
          <w:rFonts w:ascii="Arial" w:hAnsi="Arial" w:cs="Arial"/>
          <w:sz w:val="20"/>
          <w:szCs w:val="20"/>
        </w:rPr>
        <w:t>licensing</w:t>
      </w:r>
      <w:r w:rsidR="00895F67">
        <w:rPr>
          <w:rFonts w:ascii="Arial" w:hAnsi="Arial" w:cs="Arial"/>
          <w:sz w:val="20"/>
          <w:szCs w:val="20"/>
        </w:rPr>
        <w:t xml:space="preserve"> mechanism for </w:t>
      </w:r>
      <w:r w:rsidRPr="000A4B62">
        <w:rPr>
          <w:rFonts w:ascii="Arial" w:hAnsi="Arial" w:cs="Arial"/>
          <w:sz w:val="20"/>
          <w:szCs w:val="20"/>
        </w:rPr>
        <w:t xml:space="preserve">RNSS </w:t>
      </w:r>
      <w:r w:rsidR="00DC65F2" w:rsidRPr="000A4B62">
        <w:rPr>
          <w:rFonts w:ascii="Arial" w:hAnsi="Arial" w:cs="Arial"/>
          <w:sz w:val="20"/>
          <w:szCs w:val="20"/>
        </w:rPr>
        <w:t>retransmission technologies</w:t>
      </w:r>
      <w:r w:rsidRPr="000A4B62">
        <w:rPr>
          <w:rFonts w:ascii="Arial" w:hAnsi="Arial" w:cs="Arial"/>
          <w:sz w:val="20"/>
          <w:szCs w:val="20"/>
        </w:rPr>
        <w:t xml:space="preserve">. We are also consulting on </w:t>
      </w:r>
      <w:r w:rsidR="00666211" w:rsidRPr="000A4B62">
        <w:rPr>
          <w:rFonts w:ascii="Arial" w:hAnsi="Arial" w:cs="Arial"/>
          <w:sz w:val="20"/>
          <w:szCs w:val="20"/>
        </w:rPr>
        <w:t>technical guidelines and pricing arrangements</w:t>
      </w:r>
      <w:r w:rsidR="00F14212" w:rsidRPr="000A4B62">
        <w:rPr>
          <w:rFonts w:ascii="Arial" w:hAnsi="Arial" w:cs="Arial"/>
          <w:sz w:val="20"/>
          <w:szCs w:val="20"/>
        </w:rPr>
        <w:t xml:space="preserve"> to be implemented </w:t>
      </w:r>
      <w:r w:rsidR="00E36050" w:rsidRPr="000A4B62">
        <w:rPr>
          <w:rFonts w:ascii="Arial" w:hAnsi="Arial" w:cs="Arial"/>
          <w:sz w:val="20"/>
          <w:szCs w:val="20"/>
        </w:rPr>
        <w:t>as part of the overall licensing framework.</w:t>
      </w:r>
    </w:p>
    <w:p w14:paraId="5AE9D74C" w14:textId="77777777" w:rsidR="000A4B62" w:rsidRPr="000A4B62" w:rsidRDefault="000A4B62" w:rsidP="000A4B62">
      <w:pPr>
        <w:pStyle w:val="TBLText"/>
        <w:rPr>
          <w:rFonts w:ascii="Arial" w:hAnsi="Arial" w:cs="Arial"/>
          <w:sz w:val="20"/>
          <w:szCs w:val="20"/>
        </w:rPr>
      </w:pPr>
    </w:p>
    <w:p w14:paraId="11CE7AD4" w14:textId="37A7A6B5" w:rsidR="00BC1148" w:rsidRPr="000A4B62" w:rsidRDefault="00981E31" w:rsidP="00BC1148">
      <w:pPr>
        <w:pStyle w:val="Paragraph"/>
        <w:rPr>
          <w:szCs w:val="20"/>
        </w:rPr>
      </w:pPr>
      <w:r w:rsidRPr="000A4B62">
        <w:rPr>
          <w:szCs w:val="20"/>
        </w:rPr>
        <w:t>We welcome comments on the matters raised in this consultation paper.</w:t>
      </w:r>
      <w:r w:rsidR="00BC1148" w:rsidRPr="000A4B62">
        <w:rPr>
          <w:szCs w:val="20"/>
        </w:rPr>
        <w:t xml:space="preserve"> </w:t>
      </w:r>
    </w:p>
    <w:p w14:paraId="055F7934" w14:textId="77777777" w:rsidR="00630343" w:rsidRPr="00E162C4" w:rsidRDefault="00630343" w:rsidP="00630343">
      <w:pPr>
        <w:pStyle w:val="Paragraph"/>
      </w:pPr>
    </w:p>
    <w:p w14:paraId="3B3CFBE6" w14:textId="1555F4AA" w:rsidR="00715722" w:rsidRPr="00E162C4" w:rsidRDefault="00715722" w:rsidP="00715722">
      <w:pPr>
        <w:pStyle w:val="Heading1"/>
      </w:pPr>
      <w:bookmarkStart w:id="3" w:name="_Toc167099820"/>
      <w:bookmarkStart w:id="4" w:name="_Toc169530467"/>
      <w:r w:rsidRPr="00E162C4">
        <w:lastRenderedPageBreak/>
        <w:t>Issues for comment</w:t>
      </w:r>
      <w:bookmarkEnd w:id="2"/>
      <w:bookmarkEnd w:id="3"/>
      <w:bookmarkEnd w:id="4"/>
    </w:p>
    <w:p w14:paraId="7C54DED1" w14:textId="5730463F" w:rsidR="00142E26" w:rsidRDefault="00715722" w:rsidP="00974B56">
      <w:pPr>
        <w:pStyle w:val="Paragraphbeforelist"/>
      </w:pPr>
      <w:r w:rsidRPr="00E162C4">
        <w:t xml:space="preserve">This </w:t>
      </w:r>
      <w:r w:rsidR="003545E8" w:rsidRPr="00E162C4">
        <w:t>consultation</w:t>
      </w:r>
      <w:r w:rsidRPr="00E162C4">
        <w:t xml:space="preserve"> welcome</w:t>
      </w:r>
      <w:r w:rsidR="007D011C">
        <w:t>s your</w:t>
      </w:r>
      <w:r w:rsidRPr="00E162C4">
        <w:t xml:space="preserve"> </w:t>
      </w:r>
      <w:r w:rsidR="00584B51">
        <w:t>feedback</w:t>
      </w:r>
      <w:r w:rsidR="00584B51" w:rsidRPr="00E162C4">
        <w:t xml:space="preserve"> </w:t>
      </w:r>
      <w:r w:rsidRPr="00E162C4">
        <w:t>on</w:t>
      </w:r>
      <w:r w:rsidR="00142E26">
        <w:t>:</w:t>
      </w:r>
      <w:r w:rsidR="00A62B4C">
        <w:t xml:space="preserve"> </w:t>
      </w:r>
    </w:p>
    <w:p w14:paraId="5FBA8DCC" w14:textId="774C33B3" w:rsidR="00142E26" w:rsidRDefault="00CF483D" w:rsidP="00974B56">
      <w:pPr>
        <w:pStyle w:val="Bulletlevel1"/>
      </w:pPr>
      <w:r>
        <w:t xml:space="preserve">the </w:t>
      </w:r>
      <w:r w:rsidR="006B196E">
        <w:t xml:space="preserve">proposed </w:t>
      </w:r>
      <w:r w:rsidR="00E82EFD">
        <w:t>approach</w:t>
      </w:r>
      <w:r w:rsidR="006B196E">
        <w:t xml:space="preserve"> for </w:t>
      </w:r>
      <w:r w:rsidR="00E82EFD">
        <w:t xml:space="preserve">the </w:t>
      </w:r>
      <w:r w:rsidR="006B196E">
        <w:t>long-term licensing of RNSS repeaters</w:t>
      </w:r>
      <w:r w:rsidR="007D011C">
        <w:t>,</w:t>
      </w:r>
      <w:r w:rsidR="00A62B4C">
        <w:t xml:space="preserve"> </w:t>
      </w:r>
      <w:r w:rsidR="006B196E">
        <w:t>outlined</w:t>
      </w:r>
      <w:r w:rsidR="00715722" w:rsidRPr="00E162C4">
        <w:t xml:space="preserve"> in this </w:t>
      </w:r>
      <w:r w:rsidR="001432F6">
        <w:t>paper</w:t>
      </w:r>
      <w:r w:rsidR="00715722" w:rsidRPr="00E162C4">
        <w:t xml:space="preserve"> </w:t>
      </w:r>
    </w:p>
    <w:p w14:paraId="444DC6B5" w14:textId="4C80F751" w:rsidR="00291FAE" w:rsidRDefault="00CF483D" w:rsidP="00974B56">
      <w:pPr>
        <w:pStyle w:val="Bulletlevel1"/>
      </w:pPr>
      <w:r>
        <w:t xml:space="preserve">the </w:t>
      </w:r>
      <w:r w:rsidR="00BC1EC2">
        <w:t xml:space="preserve">draft RALI found in the </w:t>
      </w:r>
      <w:hyperlink r:id="rId24" w:history="1">
        <w:r w:rsidR="00BC1EC2" w:rsidRPr="00AD0A2E">
          <w:rPr>
            <w:rStyle w:val="Hyperlink"/>
          </w:rPr>
          <w:t>key documents section of this consultation</w:t>
        </w:r>
      </w:hyperlink>
      <w:r w:rsidR="00D322E3">
        <w:t>.</w:t>
      </w:r>
    </w:p>
    <w:p w14:paraId="6E1966C7" w14:textId="137F7C32" w:rsidR="005E250B" w:rsidRPr="000D1E3F" w:rsidRDefault="00291FAE" w:rsidP="000D1E3F">
      <w:pPr>
        <w:spacing w:after="0" w:line="240" w:lineRule="auto"/>
        <w:rPr>
          <w:rFonts w:cs="Arial"/>
        </w:rPr>
      </w:pPr>
      <w:r>
        <w:br w:type="page"/>
      </w:r>
    </w:p>
    <w:p w14:paraId="76CCD9F4" w14:textId="1451BEC9" w:rsidR="005E250B" w:rsidRPr="00E162C4" w:rsidRDefault="003C38BC" w:rsidP="002C0530">
      <w:pPr>
        <w:pStyle w:val="Heading1"/>
      </w:pPr>
      <w:bookmarkStart w:id="5" w:name="_Toc167099821"/>
      <w:bookmarkStart w:id="6" w:name="_Toc169530468"/>
      <w:r>
        <w:lastRenderedPageBreak/>
        <w:t>Introduction</w:t>
      </w:r>
      <w:bookmarkEnd w:id="5"/>
      <w:bookmarkEnd w:id="6"/>
    </w:p>
    <w:p w14:paraId="5FCE138E" w14:textId="2A302DBC" w:rsidR="004C5469" w:rsidRDefault="00586BCB" w:rsidP="009E0368">
      <w:pPr>
        <w:pStyle w:val="Paragraph"/>
      </w:pPr>
      <w:r>
        <w:t xml:space="preserve">RNSS retransmission devices </w:t>
      </w:r>
      <w:r w:rsidR="00232AE5">
        <w:t xml:space="preserve">re-transmit or generate </w:t>
      </w:r>
      <w:r w:rsidR="00670DC6">
        <w:t xml:space="preserve">modified </w:t>
      </w:r>
      <w:r w:rsidR="00232AE5">
        <w:t>RNSS signals for a range of consumer, commercial and safety applications.</w:t>
      </w:r>
      <w:r w:rsidR="003224E3">
        <w:t xml:space="preserve"> Examples of </w:t>
      </w:r>
      <w:r w:rsidR="001B3917">
        <w:t xml:space="preserve">retransmission </w:t>
      </w:r>
      <w:r w:rsidR="00232AE5">
        <w:t>devices include RNSS repeaters, RNSS simulators and pseudolites</w:t>
      </w:r>
      <w:r w:rsidR="00244F98">
        <w:t>.</w:t>
      </w:r>
    </w:p>
    <w:p w14:paraId="289B84C8" w14:textId="5A0C2B09" w:rsidR="004C5469" w:rsidRDefault="005D01EE" w:rsidP="00765D42">
      <w:pPr>
        <w:pStyle w:val="Paragraph"/>
      </w:pPr>
      <w:r>
        <w:t xml:space="preserve">RNSS repeaters </w:t>
      </w:r>
      <w:r w:rsidR="006B21A0">
        <w:t>re</w:t>
      </w:r>
      <w:r w:rsidR="006D0679">
        <w:t>transmit</w:t>
      </w:r>
      <w:r w:rsidR="00B90E11">
        <w:t xml:space="preserve"> radio</w:t>
      </w:r>
      <w:r w:rsidR="006D0679">
        <w:t xml:space="preserve"> signals received from</w:t>
      </w:r>
      <w:r w:rsidR="004F1429">
        <w:t xml:space="preserve"> s</w:t>
      </w:r>
      <w:r w:rsidR="006D70B5">
        <w:t>atellites</w:t>
      </w:r>
      <w:r w:rsidR="004F1429">
        <w:t xml:space="preserve"> </w:t>
      </w:r>
      <w:r>
        <w:t>to determine the position of an object on Earth</w:t>
      </w:r>
      <w:r w:rsidR="00805F96">
        <w:t xml:space="preserve">, while </w:t>
      </w:r>
      <w:r w:rsidR="00CA156E">
        <w:t xml:space="preserve">RNSS </w:t>
      </w:r>
      <w:r w:rsidR="00805F96">
        <w:t>si</w:t>
      </w:r>
      <w:r w:rsidR="00A630B5" w:rsidRPr="00F832F2">
        <w:t xml:space="preserve">mulators and pseudolites generate </w:t>
      </w:r>
      <w:r w:rsidR="0053275C">
        <w:t>modified</w:t>
      </w:r>
      <w:r w:rsidR="0053275C" w:rsidRPr="00F832F2">
        <w:t xml:space="preserve"> </w:t>
      </w:r>
      <w:r w:rsidR="00A630B5" w:rsidRPr="00F832F2">
        <w:t>RNSS signals within a closed system</w:t>
      </w:r>
      <w:r w:rsidR="00CA156E">
        <w:t>.</w:t>
      </w:r>
      <w:r w:rsidR="004034E8">
        <w:t xml:space="preserve"> </w:t>
      </w:r>
      <w:r w:rsidR="007D1725">
        <w:t xml:space="preserve">Simulators and pseudolites </w:t>
      </w:r>
      <w:r w:rsidR="00D80F71">
        <w:t xml:space="preserve">are </w:t>
      </w:r>
      <w:r w:rsidR="004034E8" w:rsidRPr="00F832F2">
        <w:t>designed for use in open</w:t>
      </w:r>
      <w:r w:rsidR="00C13CDB">
        <w:t>-</w:t>
      </w:r>
      <w:r w:rsidR="004034E8" w:rsidRPr="00F832F2">
        <w:t xml:space="preserve">air applications, </w:t>
      </w:r>
      <w:r w:rsidR="00346B8C">
        <w:t>and</w:t>
      </w:r>
      <w:r w:rsidR="00346B8C" w:rsidRPr="00F832F2">
        <w:t xml:space="preserve"> </w:t>
      </w:r>
      <w:r w:rsidR="004034E8" w:rsidRPr="00F832F2">
        <w:t xml:space="preserve">pseudolites can also be used </w:t>
      </w:r>
      <w:r w:rsidR="004034E8">
        <w:t xml:space="preserve">in </w:t>
      </w:r>
      <w:r w:rsidR="000F1C17">
        <w:br/>
      </w:r>
      <w:r w:rsidR="004034E8">
        <w:t>indoor setting</w:t>
      </w:r>
      <w:r w:rsidR="00D80F71">
        <w:t>s.</w:t>
      </w:r>
    </w:p>
    <w:p w14:paraId="74C0738F" w14:textId="7BF6C7FB" w:rsidR="00B67E12" w:rsidRDefault="00CA156E" w:rsidP="00765D42">
      <w:pPr>
        <w:pStyle w:val="Paragraph"/>
      </w:pPr>
      <w:r>
        <w:t>The devices are generally</w:t>
      </w:r>
      <w:r w:rsidR="009E0368">
        <w:t xml:space="preserve"> </w:t>
      </w:r>
      <w:r w:rsidR="00FD6007">
        <w:t xml:space="preserve">designed </w:t>
      </w:r>
      <w:r w:rsidR="009E0368">
        <w:t xml:space="preserve">for use in areas with </w:t>
      </w:r>
      <w:r w:rsidR="00405758">
        <w:t xml:space="preserve">low-to-no </w:t>
      </w:r>
      <w:r w:rsidR="00C82209">
        <w:t>RNSS</w:t>
      </w:r>
      <w:r w:rsidR="00405758">
        <w:t xml:space="preserve"> coverage</w:t>
      </w:r>
      <w:r w:rsidR="00765D42">
        <w:t>.</w:t>
      </w:r>
    </w:p>
    <w:p w14:paraId="136EB137" w14:textId="3E6CEDB7" w:rsidR="00CA616A" w:rsidRPr="00E210A7" w:rsidRDefault="00CA616A" w:rsidP="00CA616A">
      <w:pPr>
        <w:pStyle w:val="Heading2"/>
        <w:rPr>
          <w:sz w:val="20"/>
          <w:szCs w:val="20"/>
        </w:rPr>
      </w:pPr>
      <w:bookmarkStart w:id="7" w:name="_Toc169530469"/>
      <w:r>
        <w:t>Review of banned equipment</w:t>
      </w:r>
      <w:r w:rsidR="006F0668">
        <w:t xml:space="preserve"> arrangements</w:t>
      </w:r>
      <w:bookmarkEnd w:id="7"/>
    </w:p>
    <w:p w14:paraId="189154F0" w14:textId="7B0A6724" w:rsidR="00CA616A" w:rsidRPr="00460DB3" w:rsidRDefault="00CA616A" w:rsidP="00CA616A">
      <w:pPr>
        <w:pStyle w:val="Paragraph"/>
        <w:rPr>
          <w:szCs w:val="20"/>
        </w:rPr>
      </w:pPr>
      <w:r>
        <w:t xml:space="preserve">In 2020, </w:t>
      </w:r>
      <w:r w:rsidR="000F1C17">
        <w:t>we</w:t>
      </w:r>
      <w:r>
        <w:t xml:space="preserve"> initiated a review of the </w:t>
      </w:r>
      <w:hyperlink r:id="rId25" w:history="1">
        <w:r w:rsidRPr="00FD68CF">
          <w:rPr>
            <w:rStyle w:val="Hyperlink"/>
          </w:rPr>
          <w:t>banned equipment and exemptions framework</w:t>
        </w:r>
      </w:hyperlink>
      <w:r>
        <w:t xml:space="preserve"> under the </w:t>
      </w:r>
      <w:r w:rsidRPr="00C97C85">
        <w:rPr>
          <w:i/>
        </w:rPr>
        <w:t>Radiocommunications Act 1992</w:t>
      </w:r>
      <w:r>
        <w:t xml:space="preserve"> (the Act). Under the previous framework, certain beneficial RNSS technologies were incidentally excluded for use due to the permanent ban on </w:t>
      </w:r>
      <w:r w:rsidRPr="00630343">
        <w:t>RNSS</w:t>
      </w:r>
      <w:r>
        <w:t xml:space="preserve"> jamming equipment.</w:t>
      </w:r>
    </w:p>
    <w:p w14:paraId="1A743961" w14:textId="13205143" w:rsidR="00CA616A" w:rsidRPr="00510E64" w:rsidRDefault="00CA616A" w:rsidP="005A70A1">
      <w:pPr>
        <w:pStyle w:val="Paragraph"/>
      </w:pPr>
      <w:r>
        <w:t xml:space="preserve">Over the course of the review, we made arrangements to ensure </w:t>
      </w:r>
      <w:r w:rsidR="00226DA5">
        <w:t>that</w:t>
      </w:r>
      <w:r>
        <w:t xml:space="preserve"> a permanent ban remained in place for RNSS jamming equipment, while also </w:t>
      </w:r>
      <w:r>
        <w:rPr>
          <w:szCs w:val="20"/>
        </w:rPr>
        <w:t xml:space="preserve">allowing for publicly </w:t>
      </w:r>
      <w:r w:rsidRPr="000A4B62">
        <w:rPr>
          <w:szCs w:val="20"/>
        </w:rPr>
        <w:t>beneficial RNSS retransmission technologies to be considered for licensing by the ACMA</w:t>
      </w:r>
      <w:r>
        <w:rPr>
          <w:szCs w:val="20"/>
        </w:rPr>
        <w:t xml:space="preserve">. This involved </w:t>
      </w:r>
      <w:r>
        <w:t xml:space="preserve">facilitating short-term trials of </w:t>
      </w:r>
      <w:r w:rsidRPr="00630343">
        <w:t>RNSS</w:t>
      </w:r>
      <w:r>
        <w:t xml:space="preserve"> repeater devices </w:t>
      </w:r>
      <w:r w:rsidRPr="00630343">
        <w:t>in road</w:t>
      </w:r>
      <w:r w:rsidR="005A70A1">
        <w:t> </w:t>
      </w:r>
      <w:r w:rsidR="009039BD" w:rsidRPr="00630343">
        <w:t>tunnels</w:t>
      </w:r>
      <w:r w:rsidR="009039BD">
        <w:t xml:space="preserve"> and</w:t>
      </w:r>
      <w:r>
        <w:t xml:space="preserve"> changing the scope of the ban </w:t>
      </w:r>
      <w:r w:rsidRPr="006C480F">
        <w:rPr>
          <w:szCs w:val="20"/>
        </w:rPr>
        <w:t xml:space="preserve">on RNSS technologies to devices specifically designed to cause interference. </w:t>
      </w:r>
    </w:p>
    <w:p w14:paraId="77CA0EEF" w14:textId="77777777" w:rsidR="00CA616A" w:rsidRPr="006C480F" w:rsidRDefault="00CA616A" w:rsidP="00CA616A">
      <w:pPr>
        <w:pStyle w:val="TBLText"/>
        <w:rPr>
          <w:rFonts w:ascii="Arial" w:hAnsi="Arial" w:cs="Arial"/>
          <w:sz w:val="20"/>
          <w:szCs w:val="20"/>
        </w:rPr>
      </w:pPr>
      <w:r w:rsidRPr="006C480F">
        <w:rPr>
          <w:rFonts w:ascii="Arial" w:hAnsi="Arial" w:cs="Arial"/>
          <w:sz w:val="20"/>
          <w:szCs w:val="20"/>
        </w:rPr>
        <w:t>We finalised the review of the banned equipment and exemptions framework in March</w:t>
      </w:r>
      <w:r>
        <w:rPr>
          <w:rFonts w:ascii="Arial" w:hAnsi="Arial" w:cs="Arial"/>
          <w:sz w:val="20"/>
          <w:szCs w:val="20"/>
        </w:rPr>
        <w:t> </w:t>
      </w:r>
      <w:r w:rsidRPr="006C480F">
        <w:rPr>
          <w:rFonts w:ascii="Arial" w:hAnsi="Arial" w:cs="Arial"/>
          <w:sz w:val="20"/>
          <w:szCs w:val="20"/>
        </w:rPr>
        <w:t>2023</w:t>
      </w:r>
      <w:r>
        <w:rPr>
          <w:rFonts w:ascii="Arial" w:hAnsi="Arial" w:cs="Arial"/>
          <w:sz w:val="20"/>
          <w:szCs w:val="20"/>
        </w:rPr>
        <w:t>, with a major outcome being the ability for the ACMA to consider l</w:t>
      </w:r>
      <w:r w:rsidRPr="006C480F">
        <w:rPr>
          <w:rFonts w:ascii="Arial" w:hAnsi="Arial" w:cs="Arial"/>
          <w:sz w:val="20"/>
          <w:szCs w:val="20"/>
        </w:rPr>
        <w:t>icensing a broader range of RNSS retransmission devices.</w:t>
      </w:r>
    </w:p>
    <w:p w14:paraId="1DABD8B8" w14:textId="77777777" w:rsidR="00CA616A" w:rsidRPr="006C480F" w:rsidRDefault="00CA616A" w:rsidP="00CA616A">
      <w:pPr>
        <w:pStyle w:val="TBLText"/>
        <w:rPr>
          <w:rFonts w:ascii="Arial" w:hAnsi="Arial" w:cs="Arial"/>
          <w:sz w:val="20"/>
          <w:szCs w:val="20"/>
        </w:rPr>
      </w:pPr>
    </w:p>
    <w:p w14:paraId="64A5C1EA" w14:textId="2C85CA06" w:rsidR="00CA616A" w:rsidRPr="000A4B62" w:rsidRDefault="00CA616A" w:rsidP="00CA616A">
      <w:pPr>
        <w:pStyle w:val="TBLText"/>
        <w:rPr>
          <w:rFonts w:ascii="Arial" w:hAnsi="Arial" w:cs="Arial"/>
          <w:sz w:val="20"/>
          <w:szCs w:val="20"/>
        </w:rPr>
      </w:pPr>
      <w:r>
        <w:rPr>
          <w:rFonts w:ascii="Arial" w:hAnsi="Arial" w:cs="Arial"/>
          <w:sz w:val="20"/>
          <w:szCs w:val="20"/>
        </w:rPr>
        <w:t>Allowing more RNSS</w:t>
      </w:r>
      <w:r w:rsidRPr="000A4B62">
        <w:rPr>
          <w:rFonts w:ascii="Arial" w:hAnsi="Arial" w:cs="Arial"/>
          <w:sz w:val="20"/>
          <w:szCs w:val="20"/>
        </w:rPr>
        <w:t xml:space="preserve"> availability in RNSS-denied environments such as </w:t>
      </w:r>
      <w:r w:rsidR="00E04B43">
        <w:rPr>
          <w:rFonts w:ascii="Arial" w:hAnsi="Arial" w:cs="Arial"/>
          <w:sz w:val="20"/>
          <w:szCs w:val="20"/>
        </w:rPr>
        <w:t xml:space="preserve">an </w:t>
      </w:r>
      <w:r w:rsidR="00E11E51">
        <w:rPr>
          <w:rFonts w:ascii="Arial" w:hAnsi="Arial" w:cs="Arial"/>
          <w:sz w:val="20"/>
          <w:szCs w:val="20"/>
        </w:rPr>
        <w:t>aircraft hangar, tunnel or mine</w:t>
      </w:r>
      <w:r w:rsidRPr="000A4B62">
        <w:rPr>
          <w:rFonts w:ascii="Arial" w:hAnsi="Arial" w:cs="Arial"/>
          <w:sz w:val="20"/>
          <w:szCs w:val="20"/>
        </w:rPr>
        <w:t xml:space="preserve"> </w:t>
      </w:r>
      <w:r>
        <w:rPr>
          <w:rFonts w:ascii="Arial" w:hAnsi="Arial" w:cs="Arial"/>
          <w:sz w:val="20"/>
          <w:szCs w:val="20"/>
        </w:rPr>
        <w:t xml:space="preserve">will </w:t>
      </w:r>
      <w:r w:rsidRPr="000A4B62">
        <w:rPr>
          <w:rFonts w:ascii="Arial" w:hAnsi="Arial" w:cs="Arial"/>
          <w:sz w:val="20"/>
          <w:szCs w:val="20"/>
        </w:rPr>
        <w:t xml:space="preserve">assist </w:t>
      </w:r>
      <w:r w:rsidR="00A65BBC">
        <w:rPr>
          <w:rFonts w:ascii="Arial" w:hAnsi="Arial" w:cs="Arial"/>
          <w:sz w:val="20"/>
          <w:szCs w:val="20"/>
        </w:rPr>
        <w:t>in providing</w:t>
      </w:r>
      <w:r w:rsidRPr="000A4B62">
        <w:rPr>
          <w:rFonts w:ascii="Arial" w:hAnsi="Arial" w:cs="Arial"/>
          <w:sz w:val="20"/>
          <w:szCs w:val="20"/>
        </w:rPr>
        <w:t xml:space="preserve"> </w:t>
      </w:r>
      <w:r>
        <w:rPr>
          <w:rFonts w:ascii="Arial" w:hAnsi="Arial" w:cs="Arial"/>
          <w:sz w:val="20"/>
          <w:szCs w:val="20"/>
        </w:rPr>
        <w:t xml:space="preserve">better </w:t>
      </w:r>
      <w:r w:rsidR="00F23AE9">
        <w:rPr>
          <w:rFonts w:ascii="Arial" w:hAnsi="Arial" w:cs="Arial"/>
          <w:sz w:val="20"/>
          <w:szCs w:val="20"/>
        </w:rPr>
        <w:t xml:space="preserve">timing and </w:t>
      </w:r>
      <w:r w:rsidRPr="000A4B62">
        <w:rPr>
          <w:rFonts w:ascii="Arial" w:hAnsi="Arial" w:cs="Arial"/>
          <w:sz w:val="20"/>
          <w:szCs w:val="20"/>
        </w:rPr>
        <w:t>navigation</w:t>
      </w:r>
      <w:r w:rsidR="00DC64D7">
        <w:rPr>
          <w:rFonts w:ascii="Arial" w:hAnsi="Arial" w:cs="Arial"/>
          <w:sz w:val="20"/>
          <w:szCs w:val="20"/>
        </w:rPr>
        <w:t xml:space="preserve"> information</w:t>
      </w:r>
      <w:r w:rsidRPr="000A4B62">
        <w:rPr>
          <w:rFonts w:ascii="Arial" w:hAnsi="Arial" w:cs="Arial"/>
          <w:sz w:val="20"/>
          <w:szCs w:val="20"/>
        </w:rPr>
        <w:t>.</w:t>
      </w:r>
    </w:p>
    <w:p w14:paraId="460D1B41" w14:textId="77777777" w:rsidR="00CA616A" w:rsidRDefault="00CA616A" w:rsidP="00CA616A">
      <w:pPr>
        <w:pStyle w:val="TBLText"/>
        <w:rPr>
          <w:rFonts w:ascii="Arial" w:hAnsi="Arial" w:cs="Arial"/>
          <w:sz w:val="20"/>
          <w:szCs w:val="20"/>
        </w:rPr>
      </w:pPr>
    </w:p>
    <w:p w14:paraId="60307F1E" w14:textId="5B221418" w:rsidR="00CA616A" w:rsidRPr="006A2D66" w:rsidRDefault="00CA616A" w:rsidP="00545650">
      <w:pPr>
        <w:pStyle w:val="TBLText"/>
        <w:rPr>
          <w:szCs w:val="20"/>
        </w:rPr>
      </w:pPr>
      <w:r>
        <w:rPr>
          <w:rFonts w:ascii="Arial" w:hAnsi="Arial" w:cs="Arial"/>
          <w:sz w:val="20"/>
          <w:szCs w:val="20"/>
        </w:rPr>
        <w:t>While short-term trials can be facilitated under assigned scientific licences, there is no mechanism in place for longer-term licensing of RNSS retransmission technologies.</w:t>
      </w:r>
    </w:p>
    <w:p w14:paraId="578514C5" w14:textId="75E6987A" w:rsidR="00E210A7" w:rsidRPr="00E210A7" w:rsidRDefault="00E2260B" w:rsidP="00E210A7">
      <w:pPr>
        <w:pStyle w:val="Heading2"/>
        <w:rPr>
          <w:sz w:val="20"/>
          <w:szCs w:val="20"/>
        </w:rPr>
      </w:pPr>
      <w:bookmarkStart w:id="8" w:name="_Toc167099822"/>
      <w:bookmarkStart w:id="9" w:name="_Toc169530470"/>
      <w:r>
        <w:t>Existing r</w:t>
      </w:r>
      <w:r w:rsidR="00D42D93">
        <w:t>egulatory framework</w:t>
      </w:r>
      <w:bookmarkEnd w:id="8"/>
      <w:r w:rsidR="00CF1823">
        <w:t xml:space="preserve"> for RNSS </w:t>
      </w:r>
      <w:r w:rsidR="00CA616A">
        <w:t>repeaters</w:t>
      </w:r>
      <w:bookmarkEnd w:id="9"/>
    </w:p>
    <w:p w14:paraId="583F9B7A" w14:textId="35E2A8D6" w:rsidR="004C5469" w:rsidRDefault="0027318F" w:rsidP="00E361BF">
      <w:pPr>
        <w:pStyle w:val="Paragraph"/>
      </w:pPr>
      <w:r w:rsidRPr="00D72291">
        <w:rPr>
          <w:szCs w:val="20"/>
        </w:rPr>
        <w:t>Although RNSS repeaters have been deployed</w:t>
      </w:r>
      <w:r>
        <w:rPr>
          <w:szCs w:val="20"/>
        </w:rPr>
        <w:t xml:space="preserve"> in some jurisdictions abroad, </w:t>
      </w:r>
      <w:r w:rsidR="00735F8B">
        <w:t>RNSS</w:t>
      </w:r>
      <w:r w:rsidR="00DC64D7">
        <w:t> </w:t>
      </w:r>
      <w:r w:rsidR="00735F8B">
        <w:t>repeaters are not authorised for long-term use and deployment under the Australian radiocommunications framework.</w:t>
      </w:r>
    </w:p>
    <w:p w14:paraId="4A950F84" w14:textId="2BE31614" w:rsidR="004C5469" w:rsidRDefault="00E361BF" w:rsidP="00046113">
      <w:pPr>
        <w:pStyle w:val="Paragraph"/>
      </w:pPr>
      <w:r>
        <w:rPr>
          <w:szCs w:val="20"/>
        </w:rPr>
        <w:t xml:space="preserve">Under the Act, it is unlawful for a person to operate or possess a radiocommunications device that is not authorised by either a spectrum licence, </w:t>
      </w:r>
      <w:r w:rsidR="00520BBD">
        <w:rPr>
          <w:szCs w:val="20"/>
        </w:rPr>
        <w:t xml:space="preserve">an </w:t>
      </w:r>
      <w:r>
        <w:rPr>
          <w:szCs w:val="20"/>
        </w:rPr>
        <w:t xml:space="preserve">apparatus licence or </w:t>
      </w:r>
      <w:r w:rsidR="00520BBD">
        <w:rPr>
          <w:szCs w:val="20"/>
        </w:rPr>
        <w:t xml:space="preserve">a </w:t>
      </w:r>
      <w:r>
        <w:rPr>
          <w:szCs w:val="20"/>
        </w:rPr>
        <w:t>class</w:t>
      </w:r>
      <w:r w:rsidR="00DA3C77">
        <w:rPr>
          <w:szCs w:val="20"/>
        </w:rPr>
        <w:t> </w:t>
      </w:r>
      <w:r>
        <w:rPr>
          <w:szCs w:val="20"/>
        </w:rPr>
        <w:t>licence.</w:t>
      </w:r>
    </w:p>
    <w:p w14:paraId="3CC3C26D" w14:textId="1AD6B372" w:rsidR="004C5469" w:rsidRDefault="001E055E" w:rsidP="003B101A">
      <w:pPr>
        <w:pStyle w:val="Paragraph"/>
      </w:pPr>
      <w:r>
        <w:t xml:space="preserve">Class licensing arrangements only permit the </w:t>
      </w:r>
      <w:r w:rsidR="008F4147">
        <w:t>use of RNSS receivers</w:t>
      </w:r>
      <w:r w:rsidR="00F35EF9">
        <w:rPr>
          <w:rStyle w:val="FootnoteReference"/>
        </w:rPr>
        <w:footnoteReference w:id="2"/>
      </w:r>
      <w:r w:rsidR="008E7003">
        <w:t xml:space="preserve"> in authorised frequency ranges</w:t>
      </w:r>
      <w:r w:rsidR="008F4147">
        <w:t>, and t</w:t>
      </w:r>
      <w:r w:rsidR="00E755DE">
        <w:t xml:space="preserve">he </w:t>
      </w:r>
      <w:hyperlink r:id="rId26" w:history="1">
        <w:r w:rsidR="00621D2A" w:rsidRPr="004E6DE7">
          <w:rPr>
            <w:rStyle w:val="Hyperlink"/>
          </w:rPr>
          <w:t>Australian Radiofrequency Spectrum Plan 2021</w:t>
        </w:r>
      </w:hyperlink>
      <w:r w:rsidR="00621D2A">
        <w:t xml:space="preserve"> </w:t>
      </w:r>
      <w:r w:rsidR="002F6A02">
        <w:lastRenderedPageBreak/>
        <w:t>(Spectrum</w:t>
      </w:r>
      <w:r w:rsidR="00752B98">
        <w:t> </w:t>
      </w:r>
      <w:r w:rsidR="002F6A02">
        <w:t xml:space="preserve">Plan) </w:t>
      </w:r>
      <w:r w:rsidR="00026EBC">
        <w:t xml:space="preserve">does not </w:t>
      </w:r>
      <w:r w:rsidR="000D5485">
        <w:t>directly support</w:t>
      </w:r>
      <w:r w:rsidR="00026EBC">
        <w:t xml:space="preserve"> the use of RNSS repeaters</w:t>
      </w:r>
      <w:r w:rsidR="008E7003">
        <w:t xml:space="preserve"> in these frequency ranges</w:t>
      </w:r>
      <w:r w:rsidR="00026EBC">
        <w:t>.</w:t>
      </w:r>
    </w:p>
    <w:p w14:paraId="7649EEE3" w14:textId="12A464D0" w:rsidR="004C5469" w:rsidRDefault="79CC4577">
      <w:pPr>
        <w:pStyle w:val="Paragraph"/>
      </w:pPr>
      <w:r>
        <w:t xml:space="preserve">We have collaborated with a range of emergency services and road transport stakeholders on proposals to facilitate trials and small-scale deployments of certain </w:t>
      </w:r>
      <w:r w:rsidR="3EC280F9">
        <w:t>RNSS repeaters</w:t>
      </w:r>
      <w:r>
        <w:t xml:space="preserve"> in road tunnels</w:t>
      </w:r>
      <w:r w:rsidR="7598DFCD">
        <w:t xml:space="preserve"> under assigned scientific apparatus licences</w:t>
      </w:r>
      <w:r w:rsidR="13F7FAE5">
        <w:t xml:space="preserve">. </w:t>
      </w:r>
      <w:r w:rsidR="61F30F7A">
        <w:t xml:space="preserve">This </w:t>
      </w:r>
      <w:r w:rsidR="02C7CBEF">
        <w:t xml:space="preserve">has been </w:t>
      </w:r>
      <w:r w:rsidR="61F30F7A">
        <w:t xml:space="preserve">accompanied by </w:t>
      </w:r>
      <w:r w:rsidR="006E1EBE">
        <w:t xml:space="preserve">the issue of </w:t>
      </w:r>
      <w:r w:rsidR="61F30F7A">
        <w:t xml:space="preserve">preliminary guidelines </w:t>
      </w:r>
      <w:r w:rsidR="006E1EBE">
        <w:t xml:space="preserve">by the ACMA </w:t>
      </w:r>
      <w:r w:rsidR="61F30F7A">
        <w:t>that set out the technical operating parameters for approved short-term deployments.</w:t>
      </w:r>
    </w:p>
    <w:p w14:paraId="05204F24" w14:textId="52BB9966" w:rsidR="00E011E2" w:rsidRDefault="1678F16A" w:rsidP="00D5040E">
      <w:pPr>
        <w:pStyle w:val="Paragraph"/>
      </w:pPr>
      <w:r>
        <w:t>Conducting t</w:t>
      </w:r>
      <w:r w:rsidR="7E3DE02C">
        <w:t>rials</w:t>
      </w:r>
      <w:r w:rsidR="42766F0D">
        <w:t xml:space="preserve"> </w:t>
      </w:r>
      <w:r w:rsidR="7AAD1AD3">
        <w:t>help</w:t>
      </w:r>
      <w:r w:rsidR="53EDFFB9">
        <w:t>s</w:t>
      </w:r>
      <w:r w:rsidR="7AAD1AD3">
        <w:t xml:space="preserve"> us to investigate</w:t>
      </w:r>
      <w:r w:rsidR="3A79EBA3">
        <w:t xml:space="preserve"> the </w:t>
      </w:r>
      <w:r w:rsidR="055F9C60">
        <w:t xml:space="preserve">risks, costs and operational requirements </w:t>
      </w:r>
      <w:r w:rsidR="45541BBD">
        <w:t xml:space="preserve">associated with </w:t>
      </w:r>
      <w:r w:rsidR="13F7FAE5">
        <w:t xml:space="preserve">the </w:t>
      </w:r>
      <w:r w:rsidR="45541BBD">
        <w:t>devices</w:t>
      </w:r>
      <w:r w:rsidR="79A79EDB">
        <w:t xml:space="preserve">. </w:t>
      </w:r>
      <w:r w:rsidR="1EE6ADF8">
        <w:t>Data</w:t>
      </w:r>
      <w:r w:rsidR="2A945667">
        <w:t xml:space="preserve"> </w:t>
      </w:r>
      <w:r w:rsidR="0E12A2D7">
        <w:t xml:space="preserve">gathered </w:t>
      </w:r>
      <w:r w:rsidR="62DB1042">
        <w:t>during</w:t>
      </w:r>
      <w:r w:rsidR="0E12A2D7">
        <w:t xml:space="preserve"> trials </w:t>
      </w:r>
      <w:r w:rsidR="62DB1042">
        <w:t>assist</w:t>
      </w:r>
      <w:r w:rsidR="018F1AB5">
        <w:t>s</w:t>
      </w:r>
      <w:r w:rsidR="62DB1042">
        <w:t xml:space="preserve"> in</w:t>
      </w:r>
      <w:r w:rsidR="1EE6ADF8">
        <w:t xml:space="preserve"> </w:t>
      </w:r>
      <w:r w:rsidR="4849FDB3">
        <w:t>determin</w:t>
      </w:r>
      <w:r w:rsidR="1EE6ADF8">
        <w:t xml:space="preserve">ing the most optimal configuration of the devices </w:t>
      </w:r>
      <w:r w:rsidR="2BF36648">
        <w:t>and</w:t>
      </w:r>
      <w:r w:rsidR="1EE6ADF8">
        <w:t xml:space="preserve"> inform</w:t>
      </w:r>
      <w:r w:rsidR="018F1AB5">
        <w:t>s</w:t>
      </w:r>
      <w:r w:rsidR="1EE6ADF8">
        <w:t xml:space="preserve"> </w:t>
      </w:r>
      <w:r w:rsidR="00864713">
        <w:t xml:space="preserve">the </w:t>
      </w:r>
      <w:r w:rsidR="1EE6ADF8">
        <w:t>development of a long</w:t>
      </w:r>
      <w:r w:rsidR="00864713">
        <w:noBreakHyphen/>
      </w:r>
      <w:r w:rsidR="1EE6ADF8">
        <w:t>term licensing framework.</w:t>
      </w:r>
    </w:p>
    <w:p w14:paraId="682972D1" w14:textId="39B0EF35" w:rsidR="00D67832" w:rsidRDefault="00D67832" w:rsidP="000D1E3F">
      <w:pPr>
        <w:spacing w:after="0" w:line="240" w:lineRule="auto"/>
      </w:pPr>
    </w:p>
    <w:p w14:paraId="21F15F70" w14:textId="77777777" w:rsidR="00AA5F05" w:rsidRDefault="00AA5F05" w:rsidP="0023559C">
      <w:pPr>
        <w:spacing w:after="0" w:line="240" w:lineRule="auto"/>
      </w:pPr>
    </w:p>
    <w:p w14:paraId="171D30D8" w14:textId="42FD9CF3" w:rsidR="00AA5F05" w:rsidRDefault="00AA5F05" w:rsidP="0023559C">
      <w:pPr>
        <w:spacing w:after="0" w:line="240" w:lineRule="auto"/>
      </w:pPr>
    </w:p>
    <w:p w14:paraId="33044E7E" w14:textId="77777777" w:rsidR="00AF1DBF" w:rsidRPr="00FF148C" w:rsidRDefault="00AF1DBF" w:rsidP="003B101A">
      <w:pPr>
        <w:pStyle w:val="Paragraph"/>
        <w:rPr>
          <w:szCs w:val="20"/>
        </w:rPr>
      </w:pPr>
    </w:p>
    <w:p w14:paraId="05EE1796" w14:textId="2F0DDC99" w:rsidR="004F31B1" w:rsidRDefault="004F31B1">
      <w:pPr>
        <w:spacing w:after="0" w:line="240" w:lineRule="auto"/>
        <w:rPr>
          <w:rFonts w:cs="Arial"/>
          <w:bCs/>
          <w:color w:val="323232"/>
          <w:kern w:val="32"/>
          <w:sz w:val="53"/>
          <w:szCs w:val="32"/>
        </w:rPr>
      </w:pPr>
      <w:r>
        <w:br w:type="page"/>
      </w:r>
    </w:p>
    <w:p w14:paraId="6F972894" w14:textId="3E600D61" w:rsidR="000B4664" w:rsidRPr="00E162C4" w:rsidRDefault="00AF5C99" w:rsidP="000B4664">
      <w:pPr>
        <w:pStyle w:val="Heading1"/>
      </w:pPr>
      <w:bookmarkStart w:id="10" w:name="_Toc167099823"/>
      <w:bookmarkStart w:id="11" w:name="_Toc169530471"/>
      <w:r>
        <w:lastRenderedPageBreak/>
        <w:t>Proposed licensing approach</w:t>
      </w:r>
      <w:bookmarkEnd w:id="10"/>
      <w:bookmarkEnd w:id="11"/>
    </w:p>
    <w:p w14:paraId="521BF691" w14:textId="56C7962E" w:rsidR="00120C39" w:rsidRDefault="00120C39" w:rsidP="00120C39">
      <w:pPr>
        <w:pStyle w:val="Heading2"/>
      </w:pPr>
      <w:bookmarkStart w:id="12" w:name="_Toc167099824"/>
      <w:bookmarkStart w:id="13" w:name="_Toc169530472"/>
      <w:r>
        <w:t>Issues and considerations</w:t>
      </w:r>
      <w:bookmarkEnd w:id="12"/>
      <w:bookmarkEnd w:id="13"/>
    </w:p>
    <w:p w14:paraId="3642381E" w14:textId="73BEF3B3" w:rsidR="00CB4232" w:rsidRDefault="00120C39" w:rsidP="00120C39">
      <w:pPr>
        <w:pStyle w:val="Paragraph"/>
        <w:rPr>
          <w:szCs w:val="20"/>
        </w:rPr>
      </w:pPr>
      <w:r>
        <w:rPr>
          <w:szCs w:val="20"/>
        </w:rPr>
        <w:t>W</w:t>
      </w:r>
      <w:r w:rsidRPr="00BB6E59">
        <w:rPr>
          <w:szCs w:val="20"/>
        </w:rPr>
        <w:t xml:space="preserve">e examined the </w:t>
      </w:r>
      <w:r>
        <w:rPr>
          <w:szCs w:val="20"/>
        </w:rPr>
        <w:t xml:space="preserve">likely uses, utilities and characteristics of RNSS retransmission devices. We also considered the operating parameters </w:t>
      </w:r>
      <w:r w:rsidRPr="00BB6E59">
        <w:rPr>
          <w:szCs w:val="20"/>
        </w:rPr>
        <w:t xml:space="preserve">for how </w:t>
      </w:r>
      <w:r>
        <w:rPr>
          <w:szCs w:val="20"/>
        </w:rPr>
        <w:t>the</w:t>
      </w:r>
      <w:r w:rsidR="001A7B53">
        <w:rPr>
          <w:szCs w:val="20"/>
        </w:rPr>
        <w:t>se</w:t>
      </w:r>
      <w:r>
        <w:rPr>
          <w:szCs w:val="20"/>
        </w:rPr>
        <w:t xml:space="preserve"> </w:t>
      </w:r>
      <w:r w:rsidRPr="00BB6E59">
        <w:rPr>
          <w:szCs w:val="20"/>
        </w:rPr>
        <w:t xml:space="preserve">devices </w:t>
      </w:r>
      <w:r>
        <w:rPr>
          <w:szCs w:val="20"/>
        </w:rPr>
        <w:t>may</w:t>
      </w:r>
      <w:r w:rsidRPr="00BB6E59">
        <w:rPr>
          <w:szCs w:val="20"/>
        </w:rPr>
        <w:t xml:space="preserve"> be deployed</w:t>
      </w:r>
      <w:r>
        <w:rPr>
          <w:szCs w:val="20"/>
        </w:rPr>
        <w:t xml:space="preserve"> to minimise potential risks of interference to other radiocommunication services.</w:t>
      </w:r>
    </w:p>
    <w:p w14:paraId="72B17E9D" w14:textId="18B8DE96" w:rsidR="00CB4232" w:rsidRDefault="00120C39" w:rsidP="00120C39">
      <w:pPr>
        <w:pStyle w:val="Paragraph"/>
        <w:rPr>
          <w:szCs w:val="20"/>
        </w:rPr>
      </w:pPr>
      <w:r>
        <w:t xml:space="preserve">RNSS repeaters are typically deployed as a system, consisting of a number of devices </w:t>
      </w:r>
      <w:r w:rsidR="009B6365">
        <w:t>in an</w:t>
      </w:r>
      <w:r w:rsidR="007D6466">
        <w:t xml:space="preserve"> </w:t>
      </w:r>
      <w:r w:rsidR="003C5D06">
        <w:t>enclosed area</w:t>
      </w:r>
      <w:r w:rsidR="007D6466">
        <w:t xml:space="preserve"> </w:t>
      </w:r>
      <w:r>
        <w:t>to provide RNSS coverage throughout.</w:t>
      </w:r>
    </w:p>
    <w:p w14:paraId="060E9280" w14:textId="4E192509" w:rsidR="00CB4232" w:rsidRDefault="001D66C2" w:rsidP="00934692">
      <w:pPr>
        <w:pStyle w:val="Paragraph"/>
        <w:rPr>
          <w:szCs w:val="20"/>
        </w:rPr>
      </w:pPr>
      <w:r>
        <w:rPr>
          <w:szCs w:val="20"/>
        </w:rPr>
        <w:t xml:space="preserve">When we </w:t>
      </w:r>
      <w:hyperlink r:id="rId27" w:history="1">
        <w:r w:rsidRPr="001B77E5">
          <w:rPr>
            <w:rStyle w:val="Hyperlink"/>
            <w:szCs w:val="20"/>
          </w:rPr>
          <w:t>consulte</w:t>
        </w:r>
        <w:r w:rsidR="00590D37">
          <w:rPr>
            <w:rStyle w:val="Hyperlink"/>
            <w:szCs w:val="20"/>
          </w:rPr>
          <w:t>d on arrangements</w:t>
        </w:r>
      </w:hyperlink>
      <w:r>
        <w:rPr>
          <w:szCs w:val="20"/>
        </w:rPr>
        <w:t xml:space="preserve"> </w:t>
      </w:r>
      <w:r w:rsidR="00891909">
        <w:rPr>
          <w:szCs w:val="20"/>
        </w:rPr>
        <w:t>to</w:t>
      </w:r>
      <w:r w:rsidR="00CD5D16">
        <w:rPr>
          <w:szCs w:val="20"/>
        </w:rPr>
        <w:t xml:space="preserve"> trial RNSS repeater devices in </w:t>
      </w:r>
      <w:r w:rsidR="007C696A">
        <w:rPr>
          <w:szCs w:val="20"/>
        </w:rPr>
        <w:t>road tunnels</w:t>
      </w:r>
      <w:r w:rsidR="0040631F">
        <w:rPr>
          <w:szCs w:val="20"/>
        </w:rPr>
        <w:t xml:space="preserve"> in May 2020</w:t>
      </w:r>
      <w:r w:rsidR="007C696A">
        <w:rPr>
          <w:szCs w:val="20"/>
        </w:rPr>
        <w:t>,</w:t>
      </w:r>
      <w:r w:rsidR="00872A98">
        <w:rPr>
          <w:szCs w:val="20"/>
        </w:rPr>
        <w:t xml:space="preserve"> </w:t>
      </w:r>
      <w:r w:rsidR="007C696A">
        <w:rPr>
          <w:szCs w:val="20"/>
        </w:rPr>
        <w:t>w</w:t>
      </w:r>
      <w:r w:rsidR="00120C39">
        <w:rPr>
          <w:szCs w:val="20"/>
        </w:rPr>
        <w:t xml:space="preserve">e </w:t>
      </w:r>
      <w:r w:rsidR="00A45A06">
        <w:rPr>
          <w:szCs w:val="20"/>
        </w:rPr>
        <w:t xml:space="preserve">indicated </w:t>
      </w:r>
      <w:r w:rsidR="00E91AEA">
        <w:rPr>
          <w:szCs w:val="20"/>
        </w:rPr>
        <w:t xml:space="preserve">our preference for using </w:t>
      </w:r>
      <w:r w:rsidR="00120C39">
        <w:rPr>
          <w:szCs w:val="20"/>
        </w:rPr>
        <w:t>apparatus</w:t>
      </w:r>
      <w:r w:rsidR="00E91AEA">
        <w:rPr>
          <w:szCs w:val="20"/>
        </w:rPr>
        <w:t xml:space="preserve"> licensing</w:t>
      </w:r>
      <w:r w:rsidR="00120C39">
        <w:rPr>
          <w:szCs w:val="20"/>
        </w:rPr>
        <w:t>, rather than class</w:t>
      </w:r>
      <w:r w:rsidR="00864713">
        <w:rPr>
          <w:szCs w:val="20"/>
        </w:rPr>
        <w:t> </w:t>
      </w:r>
      <w:r w:rsidR="00120C39">
        <w:rPr>
          <w:szCs w:val="20"/>
        </w:rPr>
        <w:t xml:space="preserve">licensing, </w:t>
      </w:r>
      <w:r w:rsidR="00E701DC">
        <w:rPr>
          <w:szCs w:val="20"/>
        </w:rPr>
        <w:t>to authorise the licensing of</w:t>
      </w:r>
      <w:r w:rsidR="00120C39">
        <w:rPr>
          <w:szCs w:val="20"/>
        </w:rPr>
        <w:t xml:space="preserve"> RNSS repeaters. </w:t>
      </w:r>
      <w:r w:rsidR="005D541A">
        <w:rPr>
          <w:szCs w:val="20"/>
        </w:rPr>
        <w:t xml:space="preserve">Although </w:t>
      </w:r>
      <w:r w:rsidR="005D541A">
        <w:rPr>
          <w:szCs w:val="22"/>
        </w:rPr>
        <w:t xml:space="preserve">RNSS </w:t>
      </w:r>
      <w:r w:rsidR="005D541A" w:rsidRPr="00B219B0">
        <w:rPr>
          <w:szCs w:val="20"/>
        </w:rPr>
        <w:t>repeaters have low</w:t>
      </w:r>
      <w:r w:rsidR="003B624C">
        <w:rPr>
          <w:szCs w:val="20"/>
        </w:rPr>
        <w:noBreakHyphen/>
      </w:r>
      <w:r w:rsidR="005D541A" w:rsidRPr="00B219B0">
        <w:rPr>
          <w:szCs w:val="20"/>
        </w:rPr>
        <w:t xml:space="preserve">power and low-interference features, devices that are poorly installed (due to location choice or improper configuration) can generate emissions that radiate beyond the designated deployment area and prevent </w:t>
      </w:r>
      <w:r w:rsidR="000C5F4F">
        <w:rPr>
          <w:szCs w:val="20"/>
        </w:rPr>
        <w:t xml:space="preserve">nearby </w:t>
      </w:r>
      <w:r w:rsidR="005D541A" w:rsidRPr="00B219B0">
        <w:rPr>
          <w:szCs w:val="20"/>
        </w:rPr>
        <w:t xml:space="preserve">RNSS receivers close to </w:t>
      </w:r>
      <w:r w:rsidR="000C5F4F">
        <w:rPr>
          <w:szCs w:val="20"/>
        </w:rPr>
        <w:t xml:space="preserve">the </w:t>
      </w:r>
      <w:r w:rsidR="005D541A" w:rsidRPr="00B219B0">
        <w:rPr>
          <w:szCs w:val="20"/>
        </w:rPr>
        <w:t>opening</w:t>
      </w:r>
      <w:r w:rsidR="00F33DAB">
        <w:rPr>
          <w:szCs w:val="20"/>
        </w:rPr>
        <w:t xml:space="preserve"> of an enclosed area</w:t>
      </w:r>
      <w:r w:rsidR="005D541A" w:rsidRPr="00B219B0">
        <w:rPr>
          <w:szCs w:val="20"/>
        </w:rPr>
        <w:t xml:space="preserve"> from receiving signals.</w:t>
      </w:r>
    </w:p>
    <w:p w14:paraId="728F2DFA" w14:textId="11D5BCF8" w:rsidR="00CB4232" w:rsidRDefault="00185A44" w:rsidP="00934692">
      <w:pPr>
        <w:pStyle w:val="Paragraph"/>
        <w:rPr>
          <w:szCs w:val="20"/>
        </w:rPr>
      </w:pPr>
      <w:r>
        <w:rPr>
          <w:szCs w:val="20"/>
        </w:rPr>
        <w:t>O</w:t>
      </w:r>
      <w:r w:rsidR="00934692">
        <w:rPr>
          <w:szCs w:val="20"/>
        </w:rPr>
        <w:t>ur preference for using an apparatus licensing arrangement remains unchanged</w:t>
      </w:r>
      <w:r>
        <w:rPr>
          <w:szCs w:val="20"/>
        </w:rPr>
        <w:t xml:space="preserve"> following trials</w:t>
      </w:r>
      <w:r w:rsidR="00934692">
        <w:rPr>
          <w:szCs w:val="20"/>
        </w:rPr>
        <w:t xml:space="preserve">. </w:t>
      </w:r>
      <w:r w:rsidR="00934692" w:rsidRPr="00B219B0">
        <w:rPr>
          <w:szCs w:val="20"/>
        </w:rPr>
        <w:t xml:space="preserve">Under class licensing, we would not have visibility over the </w:t>
      </w:r>
      <w:r w:rsidR="00346FF4">
        <w:rPr>
          <w:szCs w:val="20"/>
        </w:rPr>
        <w:t>repeaters</w:t>
      </w:r>
      <w:r w:rsidR="00934692" w:rsidRPr="00B219B0">
        <w:rPr>
          <w:szCs w:val="20"/>
        </w:rPr>
        <w:t xml:space="preserve"> to monitor features such as the location of the station, interference and electromagnetic exposure</w:t>
      </w:r>
      <w:r w:rsidR="00934692">
        <w:rPr>
          <w:szCs w:val="20"/>
        </w:rPr>
        <w:t>. There would also be few mechanisms for a</w:t>
      </w:r>
      <w:r w:rsidR="00341908">
        <w:rPr>
          <w:szCs w:val="20"/>
        </w:rPr>
        <w:t>n apparatus or spectrum</w:t>
      </w:r>
      <w:r w:rsidR="00934692">
        <w:rPr>
          <w:szCs w:val="20"/>
        </w:rPr>
        <w:t xml:space="preserve"> </w:t>
      </w:r>
      <w:r w:rsidR="00936471">
        <w:rPr>
          <w:szCs w:val="20"/>
        </w:rPr>
        <w:t>licensee</w:t>
      </w:r>
      <w:r w:rsidR="00934692">
        <w:rPr>
          <w:szCs w:val="20"/>
        </w:rPr>
        <w:t xml:space="preserve"> to seek redress or protection from interference in the event of an incident</w:t>
      </w:r>
      <w:r w:rsidR="00934692">
        <w:rPr>
          <w:szCs w:val="22"/>
        </w:rPr>
        <w:t>,</w:t>
      </w:r>
      <w:r w:rsidR="00934692" w:rsidRPr="008B24B1">
        <w:rPr>
          <w:szCs w:val="22"/>
        </w:rPr>
        <w:t xml:space="preserve"> </w:t>
      </w:r>
      <w:r w:rsidR="00601955">
        <w:rPr>
          <w:szCs w:val="22"/>
        </w:rPr>
        <w:t xml:space="preserve">due to the </w:t>
      </w:r>
      <w:r w:rsidR="003F74BA">
        <w:rPr>
          <w:szCs w:val="22"/>
        </w:rPr>
        <w:t>limited visibility</w:t>
      </w:r>
      <w:r w:rsidR="00902193">
        <w:rPr>
          <w:szCs w:val="22"/>
        </w:rPr>
        <w:t xml:space="preserve"> </w:t>
      </w:r>
      <w:r w:rsidR="00074004">
        <w:rPr>
          <w:szCs w:val="22"/>
        </w:rPr>
        <w:t xml:space="preserve">over who is </w:t>
      </w:r>
      <w:r w:rsidR="00B01ECA">
        <w:rPr>
          <w:szCs w:val="22"/>
        </w:rPr>
        <w:t xml:space="preserve">operating the </w:t>
      </w:r>
      <w:r w:rsidR="00410369">
        <w:rPr>
          <w:szCs w:val="22"/>
        </w:rPr>
        <w:t>repeaters</w:t>
      </w:r>
      <w:r w:rsidR="00934692">
        <w:rPr>
          <w:szCs w:val="22"/>
        </w:rPr>
        <w:t>.</w:t>
      </w:r>
    </w:p>
    <w:p w14:paraId="546BC844" w14:textId="77777777" w:rsidR="00CB4232" w:rsidRDefault="00934692" w:rsidP="00120C39">
      <w:pPr>
        <w:pStyle w:val="Paragraph"/>
        <w:rPr>
          <w:szCs w:val="20"/>
        </w:rPr>
      </w:pPr>
      <w:r w:rsidRPr="00B219B0">
        <w:rPr>
          <w:szCs w:val="20"/>
        </w:rPr>
        <w:t>This preference for apparatus licensing was also expressed by some stakeholders to</w:t>
      </w:r>
      <w:r>
        <w:rPr>
          <w:szCs w:val="22"/>
        </w:rPr>
        <w:t xml:space="preserve"> </w:t>
      </w:r>
      <w:r w:rsidRPr="004D070C">
        <w:rPr>
          <w:szCs w:val="20"/>
        </w:rPr>
        <w:t xml:space="preserve">the banned equipment and exemptions framework review, largely due to the desire for visibility of where the devices are being deployed and who is operating them. </w:t>
      </w:r>
    </w:p>
    <w:p w14:paraId="714F348D" w14:textId="569BE325" w:rsidR="00934692" w:rsidRDefault="00934692" w:rsidP="00120C39">
      <w:pPr>
        <w:pStyle w:val="Paragraph"/>
        <w:rPr>
          <w:szCs w:val="20"/>
        </w:rPr>
      </w:pPr>
      <w:r>
        <w:rPr>
          <w:szCs w:val="20"/>
        </w:rPr>
        <w:t xml:space="preserve">Our inclination is to exclude simulators and pseudolites from the proposed framework, as they require more rigorous </w:t>
      </w:r>
      <w:r>
        <w:t xml:space="preserve">examination of the potential risk of interference to other spectrum users due to their use in open-air environments. We also propose to limit the use of RNSS repeaters </w:t>
      </w:r>
      <w:r w:rsidR="008A226F">
        <w:t>to</w:t>
      </w:r>
      <w:r>
        <w:t xml:space="preserve"> indoor, undercover and underground environments only.</w:t>
      </w:r>
    </w:p>
    <w:p w14:paraId="21EA3620" w14:textId="019804B5" w:rsidR="00120C39" w:rsidRPr="00E162C4" w:rsidRDefault="00CA1344" w:rsidP="00120C39">
      <w:pPr>
        <w:pStyle w:val="Heading2"/>
      </w:pPr>
      <w:bookmarkStart w:id="14" w:name="_Toc167099825"/>
      <w:bookmarkStart w:id="15" w:name="_Toc169530473"/>
      <w:r>
        <w:t>Proposed</w:t>
      </w:r>
      <w:r w:rsidR="00073068">
        <w:t xml:space="preserve"> </w:t>
      </w:r>
      <w:r w:rsidR="007A1B2A">
        <w:t xml:space="preserve">licensing </w:t>
      </w:r>
      <w:r w:rsidR="003B5B50">
        <w:t>arrangements</w:t>
      </w:r>
      <w:bookmarkEnd w:id="14"/>
      <w:bookmarkEnd w:id="15"/>
    </w:p>
    <w:p w14:paraId="38B5D2A3" w14:textId="5C489C76" w:rsidR="00CB4232" w:rsidRDefault="0098740F" w:rsidP="004C742E">
      <w:pPr>
        <w:pStyle w:val="Paragraph"/>
      </w:pPr>
      <w:r>
        <w:t>RNSS</w:t>
      </w:r>
      <w:r w:rsidR="00C262A2">
        <w:t xml:space="preserve"> repeater</w:t>
      </w:r>
      <w:r>
        <w:t>s</w:t>
      </w:r>
      <w:r w:rsidR="00C262A2">
        <w:t xml:space="preserve"> </w:t>
      </w:r>
      <w:r w:rsidR="0047483E">
        <w:t xml:space="preserve">receive and re-transmit RNSS signals from space to provide </w:t>
      </w:r>
      <w:r w:rsidR="00C82209">
        <w:t>RNSS</w:t>
      </w:r>
      <w:r w:rsidR="0047483E">
        <w:t xml:space="preserve"> coverage in low </w:t>
      </w:r>
      <w:r w:rsidR="005262C9">
        <w:t>and no</w:t>
      </w:r>
      <w:r w:rsidR="00196C56">
        <w:t>-</w:t>
      </w:r>
      <w:r w:rsidR="0047483E">
        <w:t>coverage areas.</w:t>
      </w:r>
      <w:r w:rsidR="009F384D">
        <w:t xml:space="preserve"> </w:t>
      </w:r>
      <w:r w:rsidR="005A4B5B">
        <w:t xml:space="preserve">For the </w:t>
      </w:r>
      <w:r w:rsidR="007D1BE2">
        <w:t>repeater</w:t>
      </w:r>
      <w:r w:rsidR="001E4261">
        <w:t>s</w:t>
      </w:r>
      <w:r w:rsidR="005135CB">
        <w:t xml:space="preserve"> to operate as intended,</w:t>
      </w:r>
      <w:r w:rsidR="00BB2F5A">
        <w:t xml:space="preserve"> </w:t>
      </w:r>
      <w:r w:rsidR="00125A19">
        <w:t xml:space="preserve">accurate </w:t>
      </w:r>
      <w:r w:rsidR="00E80B09">
        <w:t xml:space="preserve">positioning, velocity and timing </w:t>
      </w:r>
      <w:r w:rsidR="001D687E">
        <w:t>must</w:t>
      </w:r>
      <w:r w:rsidR="001E668D">
        <w:t xml:space="preserve"> be </w:t>
      </w:r>
      <w:r w:rsidR="007D1BE2">
        <w:t>re</w:t>
      </w:r>
      <w:r w:rsidR="001D687E">
        <w:t>transmitted</w:t>
      </w:r>
      <w:r w:rsidR="001E668D">
        <w:t>.</w:t>
      </w:r>
    </w:p>
    <w:p w14:paraId="4664CB6D" w14:textId="77777777" w:rsidR="00196C56" w:rsidRDefault="007962BE" w:rsidP="00190742">
      <w:pPr>
        <w:pStyle w:val="Paragraph"/>
      </w:pPr>
      <w:r>
        <w:t>Following</w:t>
      </w:r>
      <w:r w:rsidR="00BB2F5A">
        <w:t xml:space="preserve"> assessment of the </w:t>
      </w:r>
      <w:r>
        <w:t>apparatus licensing framework, w</w:t>
      </w:r>
      <w:r w:rsidR="001D3A05">
        <w:t xml:space="preserve">e </w:t>
      </w:r>
      <w:r w:rsidR="006C4AB9">
        <w:t xml:space="preserve">identified </w:t>
      </w:r>
      <w:r w:rsidR="003B3D21">
        <w:t>a licensing option</w:t>
      </w:r>
      <w:r w:rsidR="00541A54">
        <w:t xml:space="preserve"> that </w:t>
      </w:r>
      <w:r w:rsidR="002A0D03">
        <w:t xml:space="preserve">best </w:t>
      </w:r>
      <w:r w:rsidR="008C2A90">
        <w:t>complements</w:t>
      </w:r>
      <w:r w:rsidR="002A0D03">
        <w:t xml:space="preserve"> the </w:t>
      </w:r>
      <w:r w:rsidR="008A1C4E">
        <w:t xml:space="preserve">radionavigation </w:t>
      </w:r>
      <w:r w:rsidR="002A0D03">
        <w:t xml:space="preserve">purposes of the </w:t>
      </w:r>
      <w:r w:rsidR="00E521C9">
        <w:t>repeaters</w:t>
      </w:r>
      <w:r w:rsidR="002A0D03">
        <w:t xml:space="preserve">, that is </w:t>
      </w:r>
      <w:r w:rsidR="00112645">
        <w:t>a</w:t>
      </w:r>
      <w:r w:rsidR="00B0046D">
        <w:t xml:space="preserve"> </w:t>
      </w:r>
      <w:r w:rsidR="00845397">
        <w:t xml:space="preserve">subtype </w:t>
      </w:r>
      <w:r w:rsidR="00981FC6">
        <w:t>of the radiodetermination transmitter licence type</w:t>
      </w:r>
      <w:r w:rsidR="00F31EF0">
        <w:t xml:space="preserve">. </w:t>
      </w:r>
      <w:r w:rsidR="00427994">
        <w:t>The</w:t>
      </w:r>
      <w:r w:rsidR="008A25C2">
        <w:t xml:space="preserve"> </w:t>
      </w:r>
      <w:hyperlink r:id="rId28" w:history="1">
        <w:r w:rsidR="00907891" w:rsidRPr="00475598">
          <w:rPr>
            <w:rStyle w:val="Hyperlink"/>
          </w:rPr>
          <w:t>Radiocommunications (Interpretation) Determination 2015</w:t>
        </w:r>
      </w:hyperlink>
      <w:r w:rsidR="00427994">
        <w:t xml:space="preserve"> </w:t>
      </w:r>
      <w:r w:rsidR="008010EE">
        <w:t xml:space="preserve">defines </w:t>
      </w:r>
      <w:r w:rsidR="00735A98">
        <w:t xml:space="preserve">a </w:t>
      </w:r>
      <w:r w:rsidR="008010EE">
        <w:t>radiodetermination licence as</w:t>
      </w:r>
      <w:r w:rsidR="00EB6901">
        <w:t xml:space="preserve"> a licence issued for a station </w:t>
      </w:r>
      <w:r w:rsidR="00EA16AB">
        <w:t xml:space="preserve">using radio waves </w:t>
      </w:r>
      <w:r w:rsidR="00AC07D3">
        <w:t>to</w:t>
      </w:r>
      <w:r w:rsidR="00871071">
        <w:t xml:space="preserve"> </w:t>
      </w:r>
      <w:r w:rsidR="00F615AB">
        <w:t>d</w:t>
      </w:r>
      <w:r w:rsidR="002B05C8">
        <w:t>etermine the position, velocity or other characteristics of an object</w:t>
      </w:r>
      <w:r w:rsidR="00083194">
        <w:t>, or to obtain information relating to those characteristics</w:t>
      </w:r>
      <w:r w:rsidR="006A7909">
        <w:t>.</w:t>
      </w:r>
      <w:r w:rsidR="008B212E" w:rsidRPr="008B212E">
        <w:t xml:space="preserve"> </w:t>
      </w:r>
    </w:p>
    <w:p w14:paraId="664F78B7" w14:textId="2002E46F" w:rsidR="004C5469" w:rsidRDefault="008B212E" w:rsidP="00190742">
      <w:pPr>
        <w:pStyle w:val="Paragraph"/>
      </w:pPr>
      <w:r>
        <w:t>Although the repeaters receive RNSS radiocommunications from satellites, these radiocommunications are then retransmitted as terrestrial radiocommunications</w:t>
      </w:r>
      <w:r w:rsidR="00196C56">
        <w:t>,</w:t>
      </w:r>
      <w:r>
        <w:t xml:space="preserve"> meaning the radiodetermination licence type applies.  </w:t>
      </w:r>
    </w:p>
    <w:p w14:paraId="656F5F5C" w14:textId="63C568EF" w:rsidR="003C75F3" w:rsidRPr="00E162C4" w:rsidRDefault="00834463" w:rsidP="00307146">
      <w:pPr>
        <w:pStyle w:val="Paragraphbeforelist"/>
        <w:keepNext/>
        <w:keepLines/>
      </w:pPr>
      <w:r>
        <w:lastRenderedPageBreak/>
        <w:t xml:space="preserve">RNSS repeaters will be permitted to operate </w:t>
      </w:r>
      <w:r w:rsidR="00E54955">
        <w:t xml:space="preserve">in the following frequency bands that are allocated for the radionavigation-satellite service in the Spectrum Plan: </w:t>
      </w:r>
      <w:r w:rsidR="003C75F3">
        <w:t xml:space="preserve"> </w:t>
      </w:r>
    </w:p>
    <w:p w14:paraId="507BB3BA" w14:textId="0A309C99" w:rsidR="004414D5" w:rsidRDefault="00553A7D" w:rsidP="00307146">
      <w:pPr>
        <w:pStyle w:val="ListBullet"/>
        <w:keepNext/>
        <w:keepLines/>
      </w:pPr>
      <w:r>
        <w:t>1</w:t>
      </w:r>
      <w:r w:rsidRPr="00BF272E">
        <w:t>164</w:t>
      </w:r>
      <w:r w:rsidRPr="00BF272E">
        <w:rPr>
          <w:rFonts w:hint="eastAsia"/>
        </w:rPr>
        <w:t>–</w:t>
      </w:r>
      <w:r w:rsidRPr="00BF272E">
        <w:t>1215 MHz</w:t>
      </w:r>
    </w:p>
    <w:p w14:paraId="0AAFCEE6" w14:textId="4A6B7F6C" w:rsidR="008E46E1" w:rsidRDefault="008E46E1" w:rsidP="00307146">
      <w:pPr>
        <w:pStyle w:val="ListBullet"/>
        <w:keepNext/>
        <w:keepLines/>
      </w:pPr>
      <w:r w:rsidRPr="00BF272E">
        <w:t>1215</w:t>
      </w:r>
      <w:r w:rsidRPr="00BF272E">
        <w:rPr>
          <w:rFonts w:hint="eastAsia"/>
        </w:rPr>
        <w:t>–</w:t>
      </w:r>
      <w:r w:rsidRPr="00BF272E">
        <w:t>1</w:t>
      </w:r>
      <w:r>
        <w:t>240</w:t>
      </w:r>
      <w:r w:rsidRPr="00BF272E">
        <w:t xml:space="preserve"> MHz</w:t>
      </w:r>
    </w:p>
    <w:p w14:paraId="15A1065A" w14:textId="5F571791" w:rsidR="008E46E1" w:rsidRDefault="008E46E1" w:rsidP="008E46E1">
      <w:pPr>
        <w:pStyle w:val="ListBullet"/>
      </w:pPr>
      <w:r w:rsidRPr="00BF272E">
        <w:t>12</w:t>
      </w:r>
      <w:r>
        <w:t>40</w:t>
      </w:r>
      <w:r w:rsidRPr="00BF272E">
        <w:rPr>
          <w:rFonts w:hint="eastAsia"/>
        </w:rPr>
        <w:t>–</w:t>
      </w:r>
      <w:r w:rsidRPr="00BF272E">
        <w:t>1</w:t>
      </w:r>
      <w:r>
        <w:t>300</w:t>
      </w:r>
      <w:r w:rsidRPr="00BF272E">
        <w:t xml:space="preserve"> MHz</w:t>
      </w:r>
    </w:p>
    <w:p w14:paraId="7CAA2908" w14:textId="6DC7EA4C" w:rsidR="003C75F3" w:rsidRPr="00E162C4" w:rsidRDefault="00F1561B" w:rsidP="00806100">
      <w:pPr>
        <w:pStyle w:val="Bulletlevel1"/>
      </w:pPr>
      <w:r>
        <w:t>1559</w:t>
      </w:r>
      <w:r w:rsidRPr="00B51946">
        <w:rPr>
          <w:rFonts w:hint="eastAsia"/>
        </w:rPr>
        <w:t>–</w:t>
      </w:r>
      <w:r w:rsidRPr="00B51946">
        <w:t>1610 MHz</w:t>
      </w:r>
      <w:r>
        <w:t>.</w:t>
      </w:r>
    </w:p>
    <w:p w14:paraId="4CE1E616" w14:textId="3282FA2D" w:rsidR="00BB4160" w:rsidRDefault="003629AC" w:rsidP="00035E45">
      <w:pPr>
        <w:pStyle w:val="Paragraph"/>
        <w:spacing w:before="240"/>
      </w:pPr>
      <w:r>
        <w:t xml:space="preserve">A licensee will be required to </w:t>
      </w:r>
      <w:r w:rsidR="009E5614">
        <w:t>observe</w:t>
      </w:r>
      <w:r>
        <w:t xml:space="preserve"> the conditions </w:t>
      </w:r>
      <w:r w:rsidR="00F70EA2">
        <w:t>set out in the</w:t>
      </w:r>
      <w:r w:rsidR="00FD7AB5">
        <w:t xml:space="preserve"> </w:t>
      </w:r>
      <w:hyperlink r:id="rId29" w:history="1">
        <w:r w:rsidR="0027284E" w:rsidRPr="00307146">
          <w:rPr>
            <w:rStyle w:val="Hyperlink"/>
            <w:szCs w:val="22"/>
          </w:rPr>
          <w:t>Radiocommunications Licence Conditions (Apparatus Licence) Determination 2015</w:t>
        </w:r>
      </w:hyperlink>
      <w:r w:rsidR="00196C56">
        <w:t xml:space="preserve">, </w:t>
      </w:r>
      <w:r w:rsidR="003401B0">
        <w:t xml:space="preserve">or any instrument which replaces that instrument, </w:t>
      </w:r>
      <w:r w:rsidR="007E6BAD">
        <w:t xml:space="preserve">and </w:t>
      </w:r>
      <w:r w:rsidR="00A873AC">
        <w:t>in individual licence</w:t>
      </w:r>
      <w:r w:rsidR="008F2497">
        <w:t>/</w:t>
      </w:r>
      <w:r w:rsidR="00A873AC">
        <w:t>s.</w:t>
      </w:r>
      <w:r w:rsidR="00190742">
        <w:t xml:space="preserve"> </w:t>
      </w:r>
    </w:p>
    <w:p w14:paraId="65525520" w14:textId="0C9FE77B" w:rsidR="0087502E" w:rsidRDefault="000F47C8">
      <w:pPr>
        <w:spacing w:after="0" w:line="240" w:lineRule="auto"/>
        <w:rPr>
          <w:rFonts w:cs="Arial"/>
        </w:rPr>
      </w:pPr>
      <w:r>
        <w:t>A l</w:t>
      </w:r>
      <w:r w:rsidR="005E22CC">
        <w:t>icen</w:t>
      </w:r>
      <w:r>
        <w:t>see will also need to meet the</w:t>
      </w:r>
      <w:r w:rsidR="005E22CC">
        <w:t xml:space="preserve"> conditions </w:t>
      </w:r>
      <w:r w:rsidR="001D00F7">
        <w:rPr>
          <w:szCs w:val="20"/>
        </w:rPr>
        <w:t>outlined</w:t>
      </w:r>
      <w:r w:rsidR="005E22CC">
        <w:rPr>
          <w:szCs w:val="20"/>
        </w:rPr>
        <w:t xml:space="preserve"> in a </w:t>
      </w:r>
      <w:r w:rsidR="001D00F7">
        <w:rPr>
          <w:szCs w:val="20"/>
        </w:rPr>
        <w:t>Radiocommunications Assignment and Licensing Instruction (RALI)</w:t>
      </w:r>
      <w:r w:rsidR="000334DD">
        <w:rPr>
          <w:szCs w:val="20"/>
        </w:rPr>
        <w:t>.</w:t>
      </w:r>
      <w:r w:rsidR="00D06C3D" w:rsidRPr="00D06C3D">
        <w:rPr>
          <w:szCs w:val="20"/>
        </w:rPr>
        <w:t xml:space="preserve"> </w:t>
      </w:r>
      <w:r w:rsidR="00D06C3D">
        <w:rPr>
          <w:szCs w:val="20"/>
        </w:rPr>
        <w:t>The dra</w:t>
      </w:r>
      <w:r w:rsidR="00644682">
        <w:rPr>
          <w:szCs w:val="20"/>
        </w:rPr>
        <w:t>f</w:t>
      </w:r>
      <w:r w:rsidR="00D06C3D">
        <w:rPr>
          <w:szCs w:val="20"/>
        </w:rPr>
        <w:t xml:space="preserve">t RALI – detailed further in the next section – </w:t>
      </w:r>
      <w:r w:rsidR="001F7C7A">
        <w:rPr>
          <w:szCs w:val="20"/>
        </w:rPr>
        <w:t xml:space="preserve">sets out </w:t>
      </w:r>
      <w:r w:rsidR="00D06C3D">
        <w:rPr>
          <w:szCs w:val="20"/>
        </w:rPr>
        <w:t xml:space="preserve">the </w:t>
      </w:r>
      <w:r w:rsidR="00D06C3D" w:rsidRPr="009D2E2A">
        <w:rPr>
          <w:szCs w:val="20"/>
        </w:rPr>
        <w:t>required technical, regulatory and frequency requirements</w:t>
      </w:r>
      <w:r w:rsidR="001F7C7A">
        <w:rPr>
          <w:szCs w:val="20"/>
        </w:rPr>
        <w:t>.</w:t>
      </w:r>
      <w:r w:rsidR="001F7C7A">
        <w:t xml:space="preserve"> </w:t>
      </w:r>
      <w:r w:rsidR="003B5B50">
        <w:t xml:space="preserve">The RALI </w:t>
      </w:r>
      <w:r w:rsidR="000C586C">
        <w:t>also</w:t>
      </w:r>
      <w:r w:rsidR="003B5B50">
        <w:t xml:space="preserve"> provide</w:t>
      </w:r>
      <w:r w:rsidR="001F7C7A">
        <w:t>s</w:t>
      </w:r>
      <w:r w:rsidR="003B5B50">
        <w:t xml:space="preserve"> for a registration process to give </w:t>
      </w:r>
      <w:r w:rsidR="00196C56">
        <w:t>us</w:t>
      </w:r>
      <w:r w:rsidR="003B5B50">
        <w:t xml:space="preserve"> oversight of device locations and operators, and we would require potential </w:t>
      </w:r>
      <w:r w:rsidR="006D2B27">
        <w:t>licensee</w:t>
      </w:r>
      <w:r w:rsidR="00E14319">
        <w:t>s</w:t>
      </w:r>
      <w:r w:rsidR="003B5B50">
        <w:t xml:space="preserve"> to be satisfied the deployment met the conditions in the RALI</w:t>
      </w:r>
      <w:r w:rsidR="004C5469">
        <w:t>.</w:t>
      </w:r>
    </w:p>
    <w:p w14:paraId="240B86D4" w14:textId="65ECF9B6" w:rsidR="00152E36" w:rsidRDefault="00AB2769" w:rsidP="00C32258">
      <w:pPr>
        <w:pStyle w:val="Heading1"/>
      </w:pPr>
      <w:bookmarkStart w:id="16" w:name="_Toc167099826"/>
      <w:bookmarkStart w:id="17" w:name="_Toc169530474"/>
      <w:r>
        <w:lastRenderedPageBreak/>
        <w:t xml:space="preserve">Technical </w:t>
      </w:r>
      <w:r w:rsidR="003C09E9">
        <w:t>framework</w:t>
      </w:r>
      <w:bookmarkEnd w:id="16"/>
      <w:bookmarkEnd w:id="17"/>
    </w:p>
    <w:p w14:paraId="0B4FDEA0" w14:textId="57763AA6" w:rsidR="003826B0" w:rsidRDefault="008756A1" w:rsidP="00BE2342">
      <w:pPr>
        <w:spacing w:after="0" w:line="240" w:lineRule="auto"/>
      </w:pPr>
      <w:r>
        <w:rPr>
          <w:rFonts w:cs="Arial"/>
          <w:szCs w:val="20"/>
        </w:rPr>
        <w:t>Improper use or deployment of RNSS repeaters pose</w:t>
      </w:r>
      <w:r w:rsidR="00F90C15">
        <w:rPr>
          <w:rFonts w:cs="Arial"/>
          <w:szCs w:val="20"/>
        </w:rPr>
        <w:t>s</w:t>
      </w:r>
      <w:r>
        <w:rPr>
          <w:rFonts w:cs="Arial"/>
          <w:szCs w:val="20"/>
        </w:rPr>
        <w:t xml:space="preserve"> a</w:t>
      </w:r>
      <w:r w:rsidR="00BE431B">
        <w:rPr>
          <w:rFonts w:cs="Arial"/>
          <w:szCs w:val="20"/>
        </w:rPr>
        <w:t xml:space="preserve"> risk of</w:t>
      </w:r>
      <w:r>
        <w:rPr>
          <w:rFonts w:cs="Arial"/>
          <w:szCs w:val="20"/>
        </w:rPr>
        <w:t xml:space="preserve"> interference to </w:t>
      </w:r>
      <w:r w:rsidR="009965CA" w:rsidRPr="00F84FD2">
        <w:rPr>
          <w:rFonts w:cs="Arial"/>
          <w:szCs w:val="20"/>
        </w:rPr>
        <w:t xml:space="preserve">other radiocommunication </w:t>
      </w:r>
      <w:r w:rsidR="009B30AE" w:rsidRPr="00F84FD2">
        <w:rPr>
          <w:rFonts w:cs="Arial"/>
          <w:szCs w:val="20"/>
        </w:rPr>
        <w:t xml:space="preserve">services. </w:t>
      </w:r>
      <w:r w:rsidR="00E3484B">
        <w:rPr>
          <w:rFonts w:cs="Arial"/>
          <w:szCs w:val="20"/>
        </w:rPr>
        <w:t xml:space="preserve">To </w:t>
      </w:r>
      <w:r w:rsidR="00B64E63">
        <w:rPr>
          <w:rFonts w:cs="Arial"/>
          <w:szCs w:val="20"/>
        </w:rPr>
        <w:t xml:space="preserve">minimise </w:t>
      </w:r>
      <w:r w:rsidR="00E3484B" w:rsidRPr="00B957BF">
        <w:rPr>
          <w:rFonts w:cs="Arial"/>
          <w:szCs w:val="20"/>
        </w:rPr>
        <w:t>the risk of interference,</w:t>
      </w:r>
      <w:r w:rsidR="00E3484B">
        <w:rPr>
          <w:rFonts w:cs="Arial"/>
          <w:szCs w:val="20"/>
        </w:rPr>
        <w:t xml:space="preserve"> </w:t>
      </w:r>
      <w:r w:rsidR="00D024F2">
        <w:rPr>
          <w:rFonts w:cs="Arial"/>
          <w:szCs w:val="20"/>
        </w:rPr>
        <w:t xml:space="preserve">mandatory </w:t>
      </w:r>
      <w:r w:rsidR="00E3484B">
        <w:t xml:space="preserve">operating </w:t>
      </w:r>
      <w:r w:rsidR="002E7CD7">
        <w:t xml:space="preserve">and technical </w:t>
      </w:r>
      <w:r w:rsidR="0022642D">
        <w:t>conditions</w:t>
      </w:r>
      <w:r w:rsidR="00E3484B">
        <w:t xml:space="preserve"> </w:t>
      </w:r>
      <w:r w:rsidR="00296CD3">
        <w:t>will need to be met</w:t>
      </w:r>
      <w:r w:rsidR="00F55FE2">
        <w:t>.</w:t>
      </w:r>
      <w:r w:rsidR="002E7CD7">
        <w:t xml:space="preserve"> </w:t>
      </w:r>
    </w:p>
    <w:p w14:paraId="314B103B" w14:textId="7499187D" w:rsidR="00951157" w:rsidRDefault="00951157" w:rsidP="00AC4FEA">
      <w:pPr>
        <w:pStyle w:val="Heading2"/>
      </w:pPr>
      <w:bookmarkStart w:id="18" w:name="_Toc167099827"/>
      <w:bookmarkStart w:id="19" w:name="_Toc169530475"/>
      <w:r>
        <w:t>Proposed technical arrangements</w:t>
      </w:r>
      <w:bookmarkEnd w:id="18"/>
      <w:bookmarkEnd w:id="19"/>
    </w:p>
    <w:p w14:paraId="50296598" w14:textId="3B1EBF68" w:rsidR="00861184" w:rsidRDefault="0022642D" w:rsidP="00F57088">
      <w:pPr>
        <w:spacing w:after="0" w:line="240" w:lineRule="auto"/>
      </w:pPr>
      <w:r>
        <w:t>The conditions</w:t>
      </w:r>
      <w:r w:rsidR="00E3484B">
        <w:t xml:space="preserve"> are set out in </w:t>
      </w:r>
      <w:r w:rsidR="00E3484B">
        <w:rPr>
          <w:rFonts w:cs="Arial"/>
          <w:szCs w:val="20"/>
        </w:rPr>
        <w:t xml:space="preserve">the </w:t>
      </w:r>
      <w:r w:rsidR="00E3484B" w:rsidRPr="006104A7">
        <w:t>draft RALI, which can be fou</w:t>
      </w:r>
      <w:r w:rsidR="00E3484B">
        <w:t>nd in the key documents section of this consultation.</w:t>
      </w:r>
      <w:r w:rsidR="008B6D56">
        <w:t xml:space="preserve"> </w:t>
      </w:r>
    </w:p>
    <w:p w14:paraId="535FA0AD" w14:textId="77777777" w:rsidR="00861184" w:rsidRDefault="00861184" w:rsidP="00F57088">
      <w:pPr>
        <w:spacing w:after="0" w:line="240" w:lineRule="auto"/>
      </w:pPr>
    </w:p>
    <w:p w14:paraId="5C3DD001" w14:textId="4E83A4D1" w:rsidR="00F57088" w:rsidRDefault="00F55FE2" w:rsidP="00F57088">
      <w:pPr>
        <w:spacing w:after="0" w:line="240" w:lineRule="auto"/>
      </w:pPr>
      <w:r>
        <w:t>The d</w:t>
      </w:r>
      <w:r w:rsidR="00CE014A">
        <w:t xml:space="preserve">raft RALI </w:t>
      </w:r>
      <w:r w:rsidR="00573634">
        <w:t>i</w:t>
      </w:r>
      <w:r w:rsidR="00DF3F0A">
        <w:t>ncorporates the t</w:t>
      </w:r>
      <w:r w:rsidR="00AE7D2B">
        <w:t xml:space="preserve">echnical guidelines </w:t>
      </w:r>
      <w:r w:rsidR="00F90C15">
        <w:t xml:space="preserve">that </w:t>
      </w:r>
      <w:r w:rsidR="00BE413E">
        <w:t xml:space="preserve">applied to </w:t>
      </w:r>
      <w:r w:rsidR="005630C8">
        <w:t>approved trial</w:t>
      </w:r>
      <w:r w:rsidR="007C4BDD">
        <w:t xml:space="preserve"> deployments</w:t>
      </w:r>
      <w:r w:rsidR="005630C8">
        <w:t xml:space="preserve"> </w:t>
      </w:r>
      <w:r w:rsidR="00EB7E73">
        <w:t xml:space="preserve">of RNSS </w:t>
      </w:r>
      <w:r w:rsidR="007C4BDD">
        <w:t>repeater devices</w:t>
      </w:r>
      <w:r w:rsidR="00831476">
        <w:t xml:space="preserve"> in </w:t>
      </w:r>
      <w:r w:rsidR="007026FF">
        <w:t xml:space="preserve">a </w:t>
      </w:r>
      <w:r w:rsidR="00831476">
        <w:t>road tunnel</w:t>
      </w:r>
      <w:r w:rsidR="007026FF">
        <w:t xml:space="preserve"> located</w:t>
      </w:r>
      <w:r w:rsidR="00A42DDB">
        <w:t xml:space="preserve"> </w:t>
      </w:r>
      <w:r w:rsidR="008E3B5C">
        <w:t xml:space="preserve">in </w:t>
      </w:r>
      <w:r w:rsidR="00A259F7">
        <w:t>New South Wales.</w:t>
      </w:r>
    </w:p>
    <w:p w14:paraId="765F296D" w14:textId="77777777" w:rsidR="00F57088" w:rsidRPr="00E162C4" w:rsidRDefault="00F57088" w:rsidP="00F57088">
      <w:pPr>
        <w:spacing w:after="0" w:line="240" w:lineRule="auto"/>
      </w:pPr>
    </w:p>
    <w:p w14:paraId="4A619872" w14:textId="4BF770FC" w:rsidR="00F57088" w:rsidRPr="00E162C4" w:rsidRDefault="00F57088" w:rsidP="00196C56">
      <w:pPr>
        <w:pStyle w:val="Paragraphbeforelist"/>
      </w:pPr>
      <w:r>
        <w:t xml:space="preserve">The </w:t>
      </w:r>
      <w:r w:rsidR="003A6257" w:rsidRPr="00196C56">
        <w:t>arrangements</w:t>
      </w:r>
      <w:r w:rsidR="003A6257">
        <w:t xml:space="preserve"> in the </w:t>
      </w:r>
      <w:r>
        <w:t>draft RALI</w:t>
      </w:r>
      <w:r w:rsidR="000C098E">
        <w:t xml:space="preserve"> </w:t>
      </w:r>
      <w:r w:rsidR="003A6257">
        <w:t>include</w:t>
      </w:r>
      <w:r>
        <w:t xml:space="preserve"> the</w:t>
      </w:r>
      <w:r w:rsidRPr="00E162C4">
        <w:t>:</w:t>
      </w:r>
    </w:p>
    <w:p w14:paraId="40F2A9AD" w14:textId="5CAFCB59" w:rsidR="00F57088" w:rsidRPr="00E162C4" w:rsidRDefault="00F57088" w:rsidP="00BB6F5F">
      <w:pPr>
        <w:pStyle w:val="Bulletlevel1"/>
      </w:pPr>
      <w:r>
        <w:t xml:space="preserve">authorised frequency bands on which the </w:t>
      </w:r>
      <w:r w:rsidR="001D5F37">
        <w:t>repeaters</w:t>
      </w:r>
      <w:r>
        <w:t xml:space="preserve"> can be operated</w:t>
      </w:r>
      <w:r w:rsidRPr="00E162C4">
        <w:t xml:space="preserve"> </w:t>
      </w:r>
    </w:p>
    <w:p w14:paraId="386422EC" w14:textId="39B8962E" w:rsidR="00F57088" w:rsidRDefault="00F57088" w:rsidP="00BB6F5F">
      <w:pPr>
        <w:pStyle w:val="Bulletlevel1"/>
      </w:pPr>
      <w:r>
        <w:t xml:space="preserve">limits on the maximum </w:t>
      </w:r>
      <w:r w:rsidR="001654BE">
        <w:t>system gain</w:t>
      </w:r>
    </w:p>
    <w:p w14:paraId="1FA9A51F" w14:textId="0DD82052" w:rsidR="00F57088" w:rsidRDefault="00591515" w:rsidP="00BB6F5F">
      <w:pPr>
        <w:pStyle w:val="Bulletlevel1"/>
      </w:pPr>
      <w:r>
        <w:t>limits on spurious emissions from each antenna</w:t>
      </w:r>
    </w:p>
    <w:p w14:paraId="3316D437" w14:textId="534C419D" w:rsidR="00591515" w:rsidRDefault="00591515" w:rsidP="00BB6F5F">
      <w:pPr>
        <w:pStyle w:val="Bulletlevel1"/>
      </w:pPr>
      <w:r>
        <w:t>limits on emission</w:t>
      </w:r>
      <w:r w:rsidR="00C35F56">
        <w:t>s</w:t>
      </w:r>
      <w:r>
        <w:t xml:space="preserve"> from </w:t>
      </w:r>
      <w:r w:rsidR="00B26413">
        <w:t xml:space="preserve">antennas installed at </w:t>
      </w:r>
      <w:r w:rsidR="00FB16F9" w:rsidRPr="00D60DFE">
        <w:rPr>
          <w:color w:val="000000"/>
          <w:szCs w:val="22"/>
        </w:rPr>
        <w:t>a distance of 30 metr</w:t>
      </w:r>
      <w:r w:rsidR="00FB16F9">
        <w:rPr>
          <w:color w:val="000000"/>
          <w:szCs w:val="22"/>
        </w:rPr>
        <w:t>e</w:t>
      </w:r>
      <w:r w:rsidR="00FB16F9" w:rsidRPr="00D60DFE">
        <w:rPr>
          <w:color w:val="000000"/>
          <w:szCs w:val="22"/>
        </w:rPr>
        <w:t xml:space="preserve">s from </w:t>
      </w:r>
      <w:r w:rsidR="00FB16F9">
        <w:rPr>
          <w:color w:val="000000"/>
          <w:szCs w:val="22"/>
        </w:rPr>
        <w:t>any</w:t>
      </w:r>
      <w:r w:rsidR="00FB16F9" w:rsidRPr="00D60DFE">
        <w:rPr>
          <w:color w:val="000000"/>
          <w:szCs w:val="22"/>
        </w:rPr>
        <w:t xml:space="preserve"> edge of the service area</w:t>
      </w:r>
    </w:p>
    <w:p w14:paraId="0552D398" w14:textId="70D3599E" w:rsidR="00591515" w:rsidRDefault="006E1C16" w:rsidP="00BB6F5F">
      <w:pPr>
        <w:pStyle w:val="Bulletlevel1"/>
      </w:pPr>
      <w:r>
        <w:t>standard</w:t>
      </w:r>
      <w:r w:rsidR="00310813">
        <w:t>s</w:t>
      </w:r>
      <w:r>
        <w:t xml:space="preserve"> </w:t>
      </w:r>
      <w:r w:rsidR="00F90C15">
        <w:t xml:space="preserve">that </w:t>
      </w:r>
      <w:r>
        <w:t>device operators will need to comply with</w:t>
      </w:r>
    </w:p>
    <w:p w14:paraId="3D0100CD" w14:textId="69D7FEB2" w:rsidR="006E1C16" w:rsidRPr="00E162C4" w:rsidRDefault="006E1C16" w:rsidP="00FE7E72">
      <w:pPr>
        <w:pStyle w:val="Bulletlevel1last"/>
        <w:spacing w:after="0"/>
      </w:pPr>
      <w:r>
        <w:t>licence conditions and advisory notes that are to be included in the licence.</w:t>
      </w:r>
    </w:p>
    <w:p w14:paraId="07CCBFCB" w14:textId="00909E6A" w:rsidR="006A2817" w:rsidRPr="00E162C4" w:rsidRDefault="006A2817" w:rsidP="006E1C16">
      <w:pPr>
        <w:spacing w:after="0" w:line="240" w:lineRule="auto"/>
      </w:pPr>
    </w:p>
    <w:p w14:paraId="2A8248AE" w14:textId="2EDD3B0C" w:rsidR="003C4A01" w:rsidRDefault="00D507DA" w:rsidP="003C4A01">
      <w:pPr>
        <w:pStyle w:val="Paragraph"/>
      </w:pPr>
      <w:r>
        <w:t xml:space="preserve">The spurious emission limits </w:t>
      </w:r>
      <w:r w:rsidR="00775C47">
        <w:t xml:space="preserve">in </w:t>
      </w:r>
      <w:r w:rsidR="003C4A01">
        <w:t>T</w:t>
      </w:r>
      <w:r w:rsidR="00AB3460">
        <w:t xml:space="preserve">ables </w:t>
      </w:r>
      <w:r w:rsidR="00B00685">
        <w:t xml:space="preserve">1 and 2 of </w:t>
      </w:r>
      <w:r w:rsidR="008F5AEE">
        <w:t>the draft RALI a</w:t>
      </w:r>
      <w:r w:rsidR="00B00685">
        <w:t xml:space="preserve">re largely based on </w:t>
      </w:r>
      <w:r w:rsidR="007E6BD9">
        <w:t xml:space="preserve">the European Telecommunications Standards Institute (ETSI) </w:t>
      </w:r>
      <w:r w:rsidR="001E4D4B">
        <w:t>E</w:t>
      </w:r>
      <w:r w:rsidR="00496505">
        <w:t>N 302 645</w:t>
      </w:r>
      <w:r w:rsidR="003C4A01">
        <w:t>.</w:t>
      </w:r>
      <w:r w:rsidR="00057245">
        <w:rPr>
          <w:rStyle w:val="FootnoteReference"/>
        </w:rPr>
        <w:footnoteReference w:id="3"/>
      </w:r>
      <w:r w:rsidR="003C4A01">
        <w:t xml:space="preserve"> H</w:t>
      </w:r>
      <w:r w:rsidR="00496505">
        <w:t xml:space="preserve">owever, the </w:t>
      </w:r>
      <w:r w:rsidR="003923AD">
        <w:t>more strin</w:t>
      </w:r>
      <w:r w:rsidR="00562EAA">
        <w:t>gent spurious emissions limi</w:t>
      </w:r>
      <w:r w:rsidR="00CB606F">
        <w:t>ts</w:t>
      </w:r>
      <w:r w:rsidR="00E048D6">
        <w:t xml:space="preserve"> (</w:t>
      </w:r>
      <w:r w:rsidR="003C4A01">
        <w:t>T</w:t>
      </w:r>
      <w:r w:rsidR="00E048D6">
        <w:t xml:space="preserve">able 2 of the </w:t>
      </w:r>
      <w:r w:rsidR="002D584F">
        <w:t xml:space="preserve">draft </w:t>
      </w:r>
      <w:r w:rsidR="00E048D6">
        <w:t>RALI)</w:t>
      </w:r>
      <w:r w:rsidR="00CB606F">
        <w:t xml:space="preserve"> </w:t>
      </w:r>
      <w:r w:rsidR="002D584F">
        <w:t>have been modified</w:t>
      </w:r>
      <w:r w:rsidR="00CB606F">
        <w:t xml:space="preserve"> to </w:t>
      </w:r>
      <w:r w:rsidR="0012103C">
        <w:t>align</w:t>
      </w:r>
      <w:r w:rsidR="00CB606F">
        <w:t xml:space="preserve"> </w:t>
      </w:r>
      <w:r w:rsidR="0012103C">
        <w:t xml:space="preserve">with </w:t>
      </w:r>
      <w:r w:rsidR="00316AC4">
        <w:t xml:space="preserve">the </w:t>
      </w:r>
      <w:r w:rsidR="00CB606F">
        <w:t>frequency band</w:t>
      </w:r>
      <w:r w:rsidR="00316AC4">
        <w:t xml:space="preserve"> </w:t>
      </w:r>
      <w:r w:rsidR="00CD6C6E">
        <w:t>configuration</w:t>
      </w:r>
      <w:r w:rsidR="00634892">
        <w:t>s</w:t>
      </w:r>
      <w:r w:rsidR="00316AC4">
        <w:t xml:space="preserve"> used in </w:t>
      </w:r>
      <w:r w:rsidR="00E10B6E">
        <w:t>Australia</w:t>
      </w:r>
      <w:r w:rsidR="003C4A01">
        <w:t xml:space="preserve">. That is, </w:t>
      </w:r>
      <w:r w:rsidR="00712C67">
        <w:t xml:space="preserve">the arrangements for </w:t>
      </w:r>
      <w:r w:rsidR="00CF1CD0">
        <w:t xml:space="preserve">PCS 1900 in Table 3 of EN 302 645 have been replaced with the </w:t>
      </w:r>
      <w:r w:rsidR="00553F05">
        <w:t xml:space="preserve">frequency </w:t>
      </w:r>
      <w:r w:rsidR="00F34CDD">
        <w:t>arrangements</w:t>
      </w:r>
      <w:r w:rsidR="00553F05">
        <w:t xml:space="preserve"> for 2 GHz spectrum licences</w:t>
      </w:r>
      <w:r w:rsidR="00F34CDD">
        <w:t>.</w:t>
      </w:r>
      <w:r w:rsidR="0062638F">
        <w:t xml:space="preserve"> </w:t>
      </w:r>
    </w:p>
    <w:p w14:paraId="52F3269E" w14:textId="711C3299" w:rsidR="00AD2B27" w:rsidRDefault="00605045" w:rsidP="000F5491">
      <w:pPr>
        <w:pStyle w:val="Paragraph"/>
      </w:pPr>
      <w:r>
        <w:t xml:space="preserve">We </w:t>
      </w:r>
      <w:r w:rsidR="00F34CDD">
        <w:t xml:space="preserve">are interested in </w:t>
      </w:r>
      <w:r w:rsidR="00E048D6">
        <w:t xml:space="preserve">industry </w:t>
      </w:r>
      <w:r w:rsidR="00F34CDD">
        <w:t>view</w:t>
      </w:r>
      <w:r w:rsidR="007E36D7">
        <w:t>s on</w:t>
      </w:r>
      <w:r w:rsidR="00F34CDD">
        <w:t xml:space="preserve"> </w:t>
      </w:r>
      <w:r w:rsidR="007A3C69">
        <w:t>whether</w:t>
      </w:r>
      <w:r w:rsidR="00D77247">
        <w:t xml:space="preserve"> the </w:t>
      </w:r>
      <w:r w:rsidR="00C7794C">
        <w:t xml:space="preserve">more stringent limits in </w:t>
      </w:r>
      <w:r w:rsidR="003C4A01">
        <w:t>T</w:t>
      </w:r>
      <w:r w:rsidR="00C7794C">
        <w:t xml:space="preserve">able 2 of the draft RALI are needed, and </w:t>
      </w:r>
      <w:r w:rsidR="0073260A">
        <w:t>what impact</w:t>
      </w:r>
      <w:r w:rsidR="00F84C67">
        <w:t xml:space="preserve"> </w:t>
      </w:r>
      <w:r w:rsidR="00CD6C6E">
        <w:t xml:space="preserve">the variation compared to EN 302 645 would have on </w:t>
      </w:r>
      <w:r w:rsidR="001413C5">
        <w:t>the deployment of RNSS repeaters.</w:t>
      </w:r>
    </w:p>
    <w:p w14:paraId="286F35BB" w14:textId="77777777" w:rsidR="00363127" w:rsidRDefault="00363127" w:rsidP="000F5491">
      <w:pPr>
        <w:pStyle w:val="Paragraph"/>
      </w:pPr>
    </w:p>
    <w:p w14:paraId="63641F6C" w14:textId="4FEC52A2" w:rsidR="00AD2B27" w:rsidRDefault="00AD2B27" w:rsidP="000F5491">
      <w:pPr>
        <w:pStyle w:val="Paragraph"/>
      </w:pPr>
    </w:p>
    <w:p w14:paraId="668189BE" w14:textId="77777777" w:rsidR="00582064" w:rsidRDefault="00582064">
      <w:pPr>
        <w:spacing w:after="0" w:line="240" w:lineRule="auto"/>
      </w:pPr>
    </w:p>
    <w:p w14:paraId="5F0D132B" w14:textId="5EAD2244" w:rsidR="00EF5A1D" w:rsidRPr="007705BC" w:rsidRDefault="00EF5A1D" w:rsidP="00582064">
      <w:pPr>
        <w:pStyle w:val="Paragraph"/>
      </w:pPr>
    </w:p>
    <w:p w14:paraId="335619B5" w14:textId="35033548" w:rsidR="003C7978" w:rsidRDefault="003C7978">
      <w:pPr>
        <w:spacing w:after="0" w:line="240" w:lineRule="auto"/>
        <w:rPr>
          <w:rFonts w:cs="Arial"/>
          <w:bCs/>
          <w:color w:val="323232"/>
          <w:kern w:val="32"/>
          <w:sz w:val="53"/>
          <w:szCs w:val="32"/>
        </w:rPr>
      </w:pPr>
    </w:p>
    <w:p w14:paraId="6F9CFB64" w14:textId="73C4BC5D" w:rsidR="00D76203" w:rsidRDefault="00812158" w:rsidP="0032530C">
      <w:pPr>
        <w:pStyle w:val="Heading1"/>
      </w:pPr>
      <w:bookmarkStart w:id="20" w:name="_Toc167099828"/>
      <w:bookmarkStart w:id="21" w:name="_Toc169530476"/>
      <w:r>
        <w:lastRenderedPageBreak/>
        <w:t>Fees</w:t>
      </w:r>
      <w:bookmarkEnd w:id="20"/>
      <w:bookmarkEnd w:id="21"/>
    </w:p>
    <w:p w14:paraId="07456F6B" w14:textId="19A2EDBB" w:rsidR="00291A44" w:rsidRDefault="008E1BAC" w:rsidP="62EAA68B">
      <w:pPr>
        <w:rPr>
          <w:rFonts w:cstheme="minorBidi"/>
        </w:rPr>
      </w:pPr>
      <w:r>
        <w:t>Since</w:t>
      </w:r>
      <w:r w:rsidR="00403671">
        <w:t xml:space="preserve"> RNSS repeaters </w:t>
      </w:r>
      <w:r>
        <w:t>are expected to be</w:t>
      </w:r>
      <w:r w:rsidR="00403671">
        <w:t xml:space="preserve"> deployed in environments </w:t>
      </w:r>
      <w:r w:rsidR="00C54892">
        <w:t xml:space="preserve">with minimal or no RNSS coverage, </w:t>
      </w:r>
      <w:r w:rsidR="00D336C7">
        <w:t>it would follow</w:t>
      </w:r>
      <w:r w:rsidR="00C54892">
        <w:t xml:space="preserve"> that </w:t>
      </w:r>
      <w:r w:rsidR="00241495">
        <w:t xml:space="preserve">there would be </w:t>
      </w:r>
      <w:r w:rsidR="006E25AF">
        <w:t>less likelihood of</w:t>
      </w:r>
      <w:r w:rsidR="00685598">
        <w:t xml:space="preserve"> competing</w:t>
      </w:r>
      <w:r w:rsidR="00241495">
        <w:t xml:space="preserve"> spectrum</w:t>
      </w:r>
      <w:r w:rsidR="00685598">
        <w:t xml:space="preserve"> users </w:t>
      </w:r>
      <w:r w:rsidR="006E25AF">
        <w:t xml:space="preserve">being </w:t>
      </w:r>
      <w:r w:rsidR="00BB1AB9">
        <w:t>present.</w:t>
      </w:r>
      <w:r w:rsidR="00FE029C">
        <w:t xml:space="preserve"> </w:t>
      </w:r>
      <w:r w:rsidR="00D671AC">
        <w:t>However</w:t>
      </w:r>
      <w:r w:rsidR="00976B6C" w:rsidRPr="62EAA68B">
        <w:rPr>
          <w:rFonts w:cstheme="minorBidi"/>
        </w:rPr>
        <w:t>,</w:t>
      </w:r>
      <w:r w:rsidR="00FE49F1" w:rsidRPr="62EAA68B">
        <w:rPr>
          <w:rFonts w:cstheme="minorBidi"/>
        </w:rPr>
        <w:t xml:space="preserve"> </w:t>
      </w:r>
      <w:r w:rsidR="000D2EF4">
        <w:t>under current licensing and tax arrangements</w:t>
      </w:r>
      <w:r w:rsidR="003C4A01">
        <w:t>,</w:t>
      </w:r>
      <w:r w:rsidR="000D2EF4">
        <w:t xml:space="preserve"> </w:t>
      </w:r>
      <w:r w:rsidR="00976B6C">
        <w:t xml:space="preserve">deploying RNSS repeaters </w:t>
      </w:r>
      <w:r w:rsidR="00FC28BB" w:rsidRPr="62EAA68B">
        <w:rPr>
          <w:rFonts w:cstheme="minorBidi"/>
        </w:rPr>
        <w:t>would</w:t>
      </w:r>
      <w:r w:rsidR="00FE49F1" w:rsidRPr="62EAA68B">
        <w:rPr>
          <w:rFonts w:cstheme="minorBidi"/>
        </w:rPr>
        <w:t xml:space="preserve"> result in costly licensing </w:t>
      </w:r>
      <w:r w:rsidR="00195F57" w:rsidRPr="62EAA68B">
        <w:rPr>
          <w:rFonts w:cstheme="minorBidi"/>
        </w:rPr>
        <w:t>fees</w:t>
      </w:r>
      <w:r w:rsidR="009539BA" w:rsidRPr="62EAA68B">
        <w:rPr>
          <w:rFonts w:cstheme="minorBidi"/>
        </w:rPr>
        <w:t xml:space="preserve"> (appro</w:t>
      </w:r>
      <w:r w:rsidR="003C4A01">
        <w:rPr>
          <w:rFonts w:cstheme="minorBidi"/>
        </w:rPr>
        <w:t>ximately</w:t>
      </w:r>
      <w:r w:rsidR="009539BA" w:rsidRPr="62EAA68B">
        <w:rPr>
          <w:rFonts w:cstheme="minorBidi"/>
        </w:rPr>
        <w:t xml:space="preserve"> </w:t>
      </w:r>
      <w:r w:rsidR="007D2C32" w:rsidRPr="62EAA68B">
        <w:rPr>
          <w:rFonts w:cstheme="minorBidi"/>
        </w:rPr>
        <w:t>$5</w:t>
      </w:r>
      <w:r w:rsidR="00134BEF" w:rsidRPr="62EAA68B">
        <w:rPr>
          <w:rFonts w:cstheme="minorBidi"/>
        </w:rPr>
        <w:t>1</w:t>
      </w:r>
      <w:r w:rsidR="007D2C32" w:rsidRPr="62EAA68B">
        <w:rPr>
          <w:rFonts w:cstheme="minorBidi"/>
        </w:rPr>
        <w:t>,000 per year</w:t>
      </w:r>
      <w:r w:rsidR="003C4A01">
        <w:rPr>
          <w:rFonts w:cstheme="minorBidi"/>
        </w:rPr>
        <w:t>).</w:t>
      </w:r>
      <w:r w:rsidR="00E27D00" w:rsidRPr="62EAA68B">
        <w:rPr>
          <w:rStyle w:val="FootnoteReference"/>
          <w:rFonts w:cstheme="minorBidi"/>
        </w:rPr>
        <w:footnoteReference w:id="4"/>
      </w:r>
    </w:p>
    <w:p w14:paraId="0DD55198" w14:textId="3CF01261" w:rsidR="00291A44" w:rsidRDefault="440C8163" w:rsidP="00291A44">
      <w:r>
        <w:t>D</w:t>
      </w:r>
      <w:r w:rsidR="19208B48">
        <w:t xml:space="preserve">eployment will </w:t>
      </w:r>
      <w:r w:rsidR="1FB988D0">
        <w:t xml:space="preserve">likely </w:t>
      </w:r>
      <w:r w:rsidR="19208B48">
        <w:t>consist of multiple RNSS repeaters in a</w:t>
      </w:r>
      <w:r w:rsidR="00EF53D9">
        <w:t>n enclosed area</w:t>
      </w:r>
      <w:r w:rsidR="00924BFA">
        <w:t xml:space="preserve">. </w:t>
      </w:r>
      <w:r w:rsidR="00BF2BDE">
        <w:t>Some deployment locations</w:t>
      </w:r>
      <w:r w:rsidR="0046478B">
        <w:t xml:space="preserve"> c</w:t>
      </w:r>
      <w:r w:rsidR="00924BFA">
        <w:t xml:space="preserve">ould </w:t>
      </w:r>
      <w:r w:rsidR="0046478B">
        <w:t xml:space="preserve">also </w:t>
      </w:r>
      <w:r w:rsidR="00924BFA">
        <w:t>occur</w:t>
      </w:r>
      <w:r w:rsidR="19208B48">
        <w:t xml:space="preserve"> within a high-density urban area</w:t>
      </w:r>
      <w:r w:rsidR="00D20735">
        <w:t xml:space="preserve"> (for example, road tunnels)</w:t>
      </w:r>
      <w:r w:rsidR="17504C8A">
        <w:t>.</w:t>
      </w:r>
      <w:r w:rsidR="091AEFB0">
        <w:t xml:space="preserve"> This will also </w:t>
      </w:r>
      <w:r w:rsidR="7D8FD4C7">
        <w:t>include authorised operation</w:t>
      </w:r>
      <w:r w:rsidR="6E0DE0A6">
        <w:t xml:space="preserve"> in frequency bands designated for radionavigation</w:t>
      </w:r>
      <w:r w:rsidR="6312EB90">
        <w:t>-satellite purposes</w:t>
      </w:r>
      <w:r w:rsidR="6E0DE0A6">
        <w:t>.</w:t>
      </w:r>
    </w:p>
    <w:p w14:paraId="2D0C8F54" w14:textId="323460BF" w:rsidR="00D33B33" w:rsidRDefault="00582E74" w:rsidP="62EAA68B">
      <w:pPr>
        <w:rPr>
          <w:rFonts w:cstheme="minorBidi"/>
        </w:rPr>
      </w:pPr>
      <w:r>
        <w:t>Taking these factors into account, a</w:t>
      </w:r>
      <w:r w:rsidR="00B22966">
        <w:t>pplying</w:t>
      </w:r>
      <w:r w:rsidR="0054696F">
        <w:t xml:space="preserve"> </w:t>
      </w:r>
      <w:r w:rsidR="00980FA7">
        <w:t xml:space="preserve">the </w:t>
      </w:r>
      <w:r w:rsidR="00C32FFA">
        <w:t xml:space="preserve">apparatus licence </w:t>
      </w:r>
      <w:r w:rsidR="0054696F">
        <w:t>tax</w:t>
      </w:r>
      <w:r w:rsidR="00081A5E">
        <w:t xml:space="preserve"> </w:t>
      </w:r>
      <w:r w:rsidR="001E067E">
        <w:t xml:space="preserve">that </w:t>
      </w:r>
      <w:r w:rsidR="00980FA7">
        <w:t xml:space="preserve">is </w:t>
      </w:r>
      <w:r w:rsidR="00081A5E">
        <w:t>calculat</w:t>
      </w:r>
      <w:r w:rsidR="00CE45FE">
        <w:t>ed</w:t>
      </w:r>
      <w:r w:rsidR="00081A5E">
        <w:t xml:space="preserve"> </w:t>
      </w:r>
      <w:r w:rsidR="00CE45FE">
        <w:t xml:space="preserve">on the </w:t>
      </w:r>
      <w:r w:rsidR="002E2A55">
        <w:t>bas</w:t>
      </w:r>
      <w:r w:rsidR="00CE45FE">
        <w:t>is</w:t>
      </w:r>
      <w:r w:rsidR="002E2A55">
        <w:t xml:space="preserve"> o</w:t>
      </w:r>
      <w:r w:rsidR="00CE45FE">
        <w:t>f</w:t>
      </w:r>
      <w:r w:rsidR="002E2A55">
        <w:t xml:space="preserve"> location, bandwidth</w:t>
      </w:r>
      <w:r w:rsidR="0054696F">
        <w:t xml:space="preserve"> </w:t>
      </w:r>
      <w:r w:rsidR="000A5E19">
        <w:t xml:space="preserve">used </w:t>
      </w:r>
      <w:r w:rsidR="0054696F">
        <w:t xml:space="preserve">and </w:t>
      </w:r>
      <w:r w:rsidR="002E2A55">
        <w:t>population density</w:t>
      </w:r>
      <w:r w:rsidR="004C7169">
        <w:t xml:space="preserve"> </w:t>
      </w:r>
      <w:r w:rsidR="0054696F">
        <w:t>in</w:t>
      </w:r>
      <w:r w:rsidR="0045440D">
        <w:t xml:space="preserve"> the </w:t>
      </w:r>
      <w:hyperlink r:id="rId30">
        <w:r w:rsidR="0045440D" w:rsidRPr="006B2479">
          <w:rPr>
            <w:rStyle w:val="Hyperlink"/>
          </w:rPr>
          <w:t>Radiocommunications (Transmitter Licence Tax) Determination 2015</w:t>
        </w:r>
      </w:hyperlink>
      <w:r w:rsidR="0045440D">
        <w:t xml:space="preserve"> (</w:t>
      </w:r>
      <w:r w:rsidR="008E7687">
        <w:t>TLT</w:t>
      </w:r>
      <w:r w:rsidR="00864713">
        <w:t> </w:t>
      </w:r>
      <w:r w:rsidR="0045440D">
        <w:t xml:space="preserve">Determination) </w:t>
      </w:r>
      <w:r w:rsidR="00081A5E">
        <w:t xml:space="preserve">for licensing under a radiodetermination licence will </w:t>
      </w:r>
      <w:r w:rsidR="1875DE00">
        <w:t xml:space="preserve">result in </w:t>
      </w:r>
      <w:r w:rsidR="003A15BC">
        <w:t>high</w:t>
      </w:r>
      <w:r w:rsidR="00864713">
        <w:t> </w:t>
      </w:r>
      <w:r w:rsidR="003A15BC">
        <w:t>licensing costs</w:t>
      </w:r>
      <w:r w:rsidR="002D0FAD">
        <w:t xml:space="preserve"> </w:t>
      </w:r>
      <w:r w:rsidR="002541EF">
        <w:t xml:space="preserve">that </w:t>
      </w:r>
      <w:r w:rsidR="00460E1C">
        <w:t xml:space="preserve">may </w:t>
      </w:r>
      <w:r w:rsidR="00452FFF">
        <w:t xml:space="preserve">be a </w:t>
      </w:r>
      <w:r w:rsidR="00C355CE">
        <w:t>dis</w:t>
      </w:r>
      <w:r w:rsidR="006B6584">
        <w:t>in</w:t>
      </w:r>
      <w:r w:rsidR="00C355CE">
        <w:t>centive</w:t>
      </w:r>
      <w:r w:rsidR="0045440D" w:rsidRPr="62EAA68B">
        <w:rPr>
          <w:rFonts w:cstheme="minorBidi"/>
        </w:rPr>
        <w:t xml:space="preserve"> </w:t>
      </w:r>
      <w:r w:rsidR="00452FFF" w:rsidRPr="62EAA68B">
        <w:rPr>
          <w:rFonts w:cstheme="minorBidi"/>
        </w:rPr>
        <w:t>to deploy</w:t>
      </w:r>
      <w:r w:rsidR="0045440D" w:rsidRPr="62EAA68B">
        <w:rPr>
          <w:rFonts w:cstheme="minorBidi"/>
        </w:rPr>
        <w:t xml:space="preserve"> the devices.</w:t>
      </w:r>
    </w:p>
    <w:p w14:paraId="060AC04C" w14:textId="082541D7" w:rsidR="00DE7945" w:rsidRDefault="00DE7945" w:rsidP="00D33B33">
      <w:pPr>
        <w:rPr>
          <w:rFonts w:cstheme="minorHAnsi"/>
        </w:rPr>
      </w:pPr>
      <w:r>
        <w:rPr>
          <w:rFonts w:cstheme="minorHAnsi"/>
        </w:rPr>
        <w:t xml:space="preserve">We consider that the </w:t>
      </w:r>
      <w:r w:rsidR="00DE4845">
        <w:rPr>
          <w:rFonts w:cstheme="minorHAnsi"/>
        </w:rPr>
        <w:t xml:space="preserve">current </w:t>
      </w:r>
      <w:r w:rsidR="00E63549">
        <w:rPr>
          <w:rFonts w:cstheme="minorHAnsi"/>
        </w:rPr>
        <w:t xml:space="preserve">radiodetermination licence taxes outlined </w:t>
      </w:r>
      <w:r w:rsidR="00550F67">
        <w:rPr>
          <w:rFonts w:cstheme="minorHAnsi"/>
        </w:rPr>
        <w:t>in the</w:t>
      </w:r>
      <w:r w:rsidR="00441AFA">
        <w:rPr>
          <w:rFonts w:cstheme="minorHAnsi"/>
        </w:rPr>
        <w:t xml:space="preserve"> </w:t>
      </w:r>
      <w:r w:rsidR="00BC7D8E">
        <w:rPr>
          <w:rFonts w:cstheme="minorHAnsi"/>
        </w:rPr>
        <w:t>TLT</w:t>
      </w:r>
      <w:r w:rsidR="00864713">
        <w:rPr>
          <w:rFonts w:cstheme="minorHAnsi"/>
        </w:rPr>
        <w:t> </w:t>
      </w:r>
      <w:r w:rsidR="00BC7D8E">
        <w:rPr>
          <w:rFonts w:cstheme="minorHAnsi"/>
        </w:rPr>
        <w:t xml:space="preserve">Determination are </w:t>
      </w:r>
      <w:r w:rsidR="00550F67">
        <w:rPr>
          <w:rFonts w:cstheme="minorHAnsi"/>
        </w:rPr>
        <w:t>not appropriate</w:t>
      </w:r>
      <w:r w:rsidR="00D92362">
        <w:rPr>
          <w:rFonts w:cstheme="minorHAnsi"/>
        </w:rPr>
        <w:t xml:space="preserve"> </w:t>
      </w:r>
      <w:r w:rsidR="00550F67">
        <w:rPr>
          <w:rFonts w:cstheme="minorHAnsi"/>
        </w:rPr>
        <w:t>for</w:t>
      </w:r>
      <w:r w:rsidR="00D92362">
        <w:rPr>
          <w:rFonts w:cstheme="minorHAnsi"/>
        </w:rPr>
        <w:t xml:space="preserve"> RNSS repeaters</w:t>
      </w:r>
      <w:r w:rsidR="00442F22">
        <w:rPr>
          <w:rFonts w:cstheme="minorHAnsi"/>
        </w:rPr>
        <w:t>. This is because</w:t>
      </w:r>
      <w:r w:rsidR="00342C2E">
        <w:rPr>
          <w:rFonts w:cstheme="minorHAnsi"/>
        </w:rPr>
        <w:t xml:space="preserve"> the devices are </w:t>
      </w:r>
      <w:r w:rsidR="009A5080">
        <w:rPr>
          <w:rFonts w:cstheme="minorHAnsi"/>
        </w:rPr>
        <w:t>expected to be</w:t>
      </w:r>
      <w:r w:rsidR="005968B9">
        <w:rPr>
          <w:rFonts w:cstheme="minorHAnsi"/>
        </w:rPr>
        <w:t xml:space="preserve"> deployed in</w:t>
      </w:r>
      <w:r w:rsidR="00F75533">
        <w:rPr>
          <w:rFonts w:cstheme="minorHAnsi"/>
        </w:rPr>
        <w:t xml:space="preserve"> </w:t>
      </w:r>
      <w:r w:rsidR="00342C2E">
        <w:rPr>
          <w:rFonts w:cstheme="minorHAnsi"/>
        </w:rPr>
        <w:t xml:space="preserve">areas where </w:t>
      </w:r>
      <w:r w:rsidR="002969D5">
        <w:rPr>
          <w:rFonts w:cstheme="minorHAnsi"/>
        </w:rPr>
        <w:t>the</w:t>
      </w:r>
      <w:r w:rsidR="00C1545C">
        <w:rPr>
          <w:rFonts w:cstheme="minorHAnsi"/>
        </w:rPr>
        <w:t>y will have a negligible effect on spectrum denial</w:t>
      </w:r>
      <w:r w:rsidR="003113DD">
        <w:rPr>
          <w:rFonts w:cstheme="minorHAnsi"/>
        </w:rPr>
        <w:t>.</w:t>
      </w:r>
    </w:p>
    <w:p w14:paraId="2A9541EE" w14:textId="106AAAA7" w:rsidR="00200647" w:rsidRPr="00E162C4" w:rsidRDefault="000C098E" w:rsidP="00200647">
      <w:pPr>
        <w:pStyle w:val="Heading2"/>
      </w:pPr>
      <w:bookmarkStart w:id="22" w:name="_Proposed_new_taxation"/>
      <w:bookmarkStart w:id="23" w:name="_Toc167099829"/>
      <w:bookmarkStart w:id="24" w:name="_Toc169530477"/>
      <w:bookmarkEnd w:id="22"/>
      <w:r>
        <w:t>Proposed n</w:t>
      </w:r>
      <w:r w:rsidR="00F243B1">
        <w:t xml:space="preserve">ew </w:t>
      </w:r>
      <w:r w:rsidR="007A1B2A">
        <w:t>tax</w:t>
      </w:r>
      <w:r w:rsidR="005653D7">
        <w:t xml:space="preserve">ation </w:t>
      </w:r>
      <w:r w:rsidR="0059016B">
        <w:t xml:space="preserve">and charging </w:t>
      </w:r>
      <w:r w:rsidR="005653D7">
        <w:t>arrangements</w:t>
      </w:r>
      <w:bookmarkEnd w:id="23"/>
      <w:bookmarkEnd w:id="24"/>
    </w:p>
    <w:p w14:paraId="5CB51E68" w14:textId="1E91735D" w:rsidR="0044034E" w:rsidRDefault="003006C4" w:rsidP="00F102E1">
      <w:pPr>
        <w:pStyle w:val="Paragraph"/>
        <w:rPr>
          <w:rFonts w:cstheme="minorHAnsi"/>
        </w:rPr>
      </w:pPr>
      <w:r>
        <w:rPr>
          <w:rFonts w:cstheme="minorHAnsi"/>
        </w:rPr>
        <w:t xml:space="preserve">We </w:t>
      </w:r>
      <w:r w:rsidR="00A16FAA">
        <w:rPr>
          <w:rFonts w:cstheme="minorHAnsi"/>
        </w:rPr>
        <w:t xml:space="preserve">see value in allowing </w:t>
      </w:r>
      <w:r w:rsidR="00EC233E">
        <w:rPr>
          <w:rFonts w:cstheme="minorHAnsi"/>
        </w:rPr>
        <w:t>RNSS repeaters</w:t>
      </w:r>
      <w:r w:rsidR="00A16FAA">
        <w:rPr>
          <w:rFonts w:cstheme="minorHAnsi"/>
        </w:rPr>
        <w:t xml:space="preserve"> to be deployed </w:t>
      </w:r>
      <w:r w:rsidR="00AF40A5">
        <w:rPr>
          <w:rFonts w:cstheme="minorHAnsi"/>
        </w:rPr>
        <w:t>with</w:t>
      </w:r>
      <w:r w:rsidR="00A16FAA">
        <w:rPr>
          <w:rFonts w:cstheme="minorHAnsi"/>
        </w:rPr>
        <w:t xml:space="preserve"> low </w:t>
      </w:r>
      <w:r w:rsidR="00AF40A5">
        <w:rPr>
          <w:rFonts w:cstheme="minorHAnsi"/>
        </w:rPr>
        <w:t>licensing fees</w:t>
      </w:r>
      <w:r w:rsidR="00EC233E">
        <w:rPr>
          <w:rFonts w:cstheme="minorHAnsi"/>
        </w:rPr>
        <w:t>, given</w:t>
      </w:r>
      <w:r w:rsidR="003B62A0">
        <w:rPr>
          <w:rFonts w:cstheme="minorHAnsi"/>
        </w:rPr>
        <w:t xml:space="preserve"> the potential benefit to be gained from the de</w:t>
      </w:r>
      <w:r w:rsidR="00D11C6C">
        <w:rPr>
          <w:rFonts w:cstheme="minorHAnsi"/>
        </w:rPr>
        <w:t>vices</w:t>
      </w:r>
      <w:r w:rsidR="003C4A01">
        <w:rPr>
          <w:rFonts w:cstheme="minorHAnsi"/>
        </w:rPr>
        <w:t>. T</w:t>
      </w:r>
      <w:r w:rsidR="00691C56">
        <w:rPr>
          <w:rFonts w:cstheme="minorHAnsi"/>
        </w:rPr>
        <w:t xml:space="preserve">hey would </w:t>
      </w:r>
      <w:r w:rsidR="003C4A01">
        <w:rPr>
          <w:rFonts w:cstheme="minorHAnsi"/>
        </w:rPr>
        <w:t xml:space="preserve">also </w:t>
      </w:r>
      <w:r w:rsidR="00691C56">
        <w:rPr>
          <w:rFonts w:cstheme="minorHAnsi"/>
        </w:rPr>
        <w:t>be operating</w:t>
      </w:r>
      <w:r w:rsidR="00B55D03">
        <w:rPr>
          <w:rFonts w:cstheme="minorHAnsi"/>
        </w:rPr>
        <w:t xml:space="preserve"> in environments where there is </w:t>
      </w:r>
      <w:r w:rsidR="00F771CA">
        <w:rPr>
          <w:rFonts w:cstheme="minorHAnsi"/>
        </w:rPr>
        <w:t>less likelihood of</w:t>
      </w:r>
      <w:r w:rsidR="00206440">
        <w:rPr>
          <w:rFonts w:cstheme="minorHAnsi"/>
        </w:rPr>
        <w:t xml:space="preserve"> </w:t>
      </w:r>
      <w:r w:rsidR="0014105B">
        <w:rPr>
          <w:rFonts w:cstheme="minorHAnsi"/>
        </w:rPr>
        <w:t>spectrum denial</w:t>
      </w:r>
      <w:r w:rsidR="0037646F">
        <w:rPr>
          <w:rFonts w:cstheme="minorHAnsi"/>
        </w:rPr>
        <w:t xml:space="preserve"> and </w:t>
      </w:r>
      <w:r w:rsidR="00FF10B9">
        <w:rPr>
          <w:rFonts w:cstheme="minorHAnsi"/>
        </w:rPr>
        <w:t>low</w:t>
      </w:r>
      <w:r w:rsidR="00681AA1">
        <w:rPr>
          <w:rFonts w:cstheme="minorHAnsi"/>
        </w:rPr>
        <w:t> </w:t>
      </w:r>
      <w:r w:rsidR="00E97222">
        <w:rPr>
          <w:rFonts w:cstheme="minorHAnsi"/>
        </w:rPr>
        <w:t xml:space="preserve">potential for interference with other devices when </w:t>
      </w:r>
      <w:r w:rsidR="00854EAD">
        <w:rPr>
          <w:rFonts w:cstheme="minorHAnsi"/>
        </w:rPr>
        <w:t>used correctly.</w:t>
      </w:r>
    </w:p>
    <w:p w14:paraId="22DAFC74" w14:textId="639AA245" w:rsidR="003C4A01" w:rsidRDefault="005B28D2" w:rsidP="00B13608">
      <w:pPr>
        <w:pStyle w:val="Paragraphbeforelist"/>
      </w:pPr>
      <w:r>
        <w:t xml:space="preserve">To </w:t>
      </w:r>
      <w:r w:rsidR="00AF40A5">
        <w:t>set</w:t>
      </w:r>
      <w:r w:rsidR="00EF0738">
        <w:t xml:space="preserve"> more appropriate</w:t>
      </w:r>
      <w:r w:rsidR="00D7661C">
        <w:t xml:space="preserve"> licensing </w:t>
      </w:r>
      <w:r w:rsidR="00AF40A5">
        <w:t>fees</w:t>
      </w:r>
      <w:r>
        <w:t>, w</w:t>
      </w:r>
      <w:r w:rsidR="004E3CE7">
        <w:t>e</w:t>
      </w:r>
      <w:r w:rsidR="00731C41">
        <w:t xml:space="preserve"> propose</w:t>
      </w:r>
      <w:r w:rsidR="008F3E1C">
        <w:t>, when remaking</w:t>
      </w:r>
      <w:r w:rsidR="00621FC5">
        <w:t xml:space="preserve"> the </w:t>
      </w:r>
      <w:r w:rsidR="008E7687">
        <w:t>TLT</w:t>
      </w:r>
      <w:r w:rsidR="00681AA1">
        <w:t> </w:t>
      </w:r>
      <w:r w:rsidR="000312D7">
        <w:t>D</w:t>
      </w:r>
      <w:r w:rsidR="00621FC5">
        <w:t>etermination</w:t>
      </w:r>
      <w:r w:rsidR="003C4A01">
        <w:t>,</w:t>
      </w:r>
      <w:r w:rsidR="00621FC5">
        <w:t xml:space="preserve"> to </w:t>
      </w:r>
      <w:r w:rsidR="008F3E1C">
        <w:t>tax</w:t>
      </w:r>
      <w:r w:rsidR="003D7505">
        <w:t xml:space="preserve"> RNSS repeaters as a system</w:t>
      </w:r>
      <w:r w:rsidR="00516BCC">
        <w:t xml:space="preserve"> </w:t>
      </w:r>
      <w:r w:rsidR="004E3CE7">
        <w:t>by</w:t>
      </w:r>
      <w:r w:rsidR="001766F4">
        <w:t xml:space="preserve"> applying a flat amount of tax</w:t>
      </w:r>
      <w:r w:rsidR="003C4A01">
        <w:t>,</w:t>
      </w:r>
      <w:r w:rsidR="001766F4">
        <w:t xml:space="preserve"> regardless of the bandwidth used.</w:t>
      </w:r>
      <w:r w:rsidR="004E3CE7">
        <w:t xml:space="preserve"> </w:t>
      </w:r>
      <w:r w:rsidR="00812158">
        <w:t xml:space="preserve">The applicable fees for </w:t>
      </w:r>
      <w:r w:rsidR="00F64AB6">
        <w:t>issue of a radiodetermination licence to authorise the operation of a RNSS repeater system would consist of</w:t>
      </w:r>
      <w:r w:rsidR="003C4A01">
        <w:t>:</w:t>
      </w:r>
    </w:p>
    <w:p w14:paraId="4C7D8D75" w14:textId="302C7D62" w:rsidR="003C4A01" w:rsidRPr="003C4A01" w:rsidRDefault="00F64AB6" w:rsidP="003C4A01">
      <w:pPr>
        <w:pStyle w:val="Bulletlevel1"/>
        <w:rPr>
          <w:rFonts w:cstheme="minorHAnsi"/>
        </w:rPr>
      </w:pPr>
      <w:r>
        <w:t xml:space="preserve">a </w:t>
      </w:r>
      <w:r w:rsidR="00E51C36">
        <w:t xml:space="preserve">fixed tax amount </w:t>
      </w:r>
      <w:r w:rsidR="00F1400B">
        <w:t>of</w:t>
      </w:r>
      <w:r w:rsidR="00203836">
        <w:t xml:space="preserve"> the minimum annual tax amount</w:t>
      </w:r>
      <w:r w:rsidR="00A81CCE">
        <w:t xml:space="preserve"> prescribed under the </w:t>
      </w:r>
      <w:r w:rsidR="00B4751B">
        <w:t>TLT</w:t>
      </w:r>
      <w:r w:rsidR="00F5205C">
        <w:t> </w:t>
      </w:r>
      <w:r w:rsidR="00A81CCE">
        <w:t>Determination</w:t>
      </w:r>
      <w:r w:rsidR="00A27AFF">
        <w:t xml:space="preserve"> (currently $41.86</w:t>
      </w:r>
      <w:r w:rsidR="004E5089">
        <w:t>)</w:t>
      </w:r>
      <w:r w:rsidR="00A13176">
        <w:t xml:space="preserve"> regardless of the number of transmitters or bandwidth used</w:t>
      </w:r>
    </w:p>
    <w:p w14:paraId="349510A7" w14:textId="642E0E0A" w:rsidR="003C4A01" w:rsidRPr="003C4A01" w:rsidRDefault="00A03719" w:rsidP="003C4A01">
      <w:pPr>
        <w:pStyle w:val="Bulletlevel1"/>
        <w:rPr>
          <w:rFonts w:cstheme="minorHAnsi"/>
        </w:rPr>
      </w:pPr>
      <w:r>
        <w:t>administrative charges of $482 at issue</w:t>
      </w:r>
      <w:r w:rsidR="00BF0BFD">
        <w:t xml:space="preserve"> (as specified under the </w:t>
      </w:r>
      <w:hyperlink r:id="rId31" w:history="1">
        <w:r w:rsidR="00BF0BFD" w:rsidRPr="007A1212">
          <w:rPr>
            <w:rStyle w:val="Hyperlink"/>
          </w:rPr>
          <w:t>Radiocommunications (Charges) Determination 2022</w:t>
        </w:r>
      </w:hyperlink>
      <w:r w:rsidR="00BF0BFD">
        <w:t xml:space="preserve"> (Charges Determination))</w:t>
      </w:r>
    </w:p>
    <w:p w14:paraId="6F6F76EF" w14:textId="5AF9B624" w:rsidR="00F9665F" w:rsidRPr="0044034E" w:rsidRDefault="003C4A01" w:rsidP="007A1212">
      <w:pPr>
        <w:pStyle w:val="Bulletlevel1"/>
        <w:rPr>
          <w:rFonts w:cstheme="minorHAnsi"/>
        </w:rPr>
      </w:pPr>
      <w:r>
        <w:t>a</w:t>
      </w:r>
      <w:r w:rsidR="00A03719">
        <w:t xml:space="preserve"> $4 </w:t>
      </w:r>
      <w:r w:rsidR="00266455">
        <w:t xml:space="preserve">at </w:t>
      </w:r>
      <w:r w:rsidR="00A03719">
        <w:t xml:space="preserve">renewal </w:t>
      </w:r>
      <w:r w:rsidR="00FC2ED6">
        <w:t xml:space="preserve">charge </w:t>
      </w:r>
      <w:r w:rsidR="00A03719">
        <w:t>(</w:t>
      </w:r>
      <w:r w:rsidR="000C7170">
        <w:t xml:space="preserve">as </w:t>
      </w:r>
      <w:r w:rsidR="00505F93">
        <w:t>specified under the</w:t>
      </w:r>
      <w:r w:rsidR="008F3BF3">
        <w:t xml:space="preserve"> Charges Determination</w:t>
      </w:r>
      <w:r w:rsidR="00505F93">
        <w:t>)</w:t>
      </w:r>
      <w:r w:rsidR="000B7B47">
        <w:t>.</w:t>
      </w:r>
    </w:p>
    <w:p w14:paraId="2CF5B672" w14:textId="7516FF36" w:rsidR="00F22B4A" w:rsidRPr="00E162C4" w:rsidRDefault="00F22B4A" w:rsidP="00F22B4A">
      <w:pPr>
        <w:pStyle w:val="Heading1"/>
      </w:pPr>
      <w:bookmarkStart w:id="25" w:name="_Toc167099830"/>
      <w:bookmarkStart w:id="26" w:name="_Toc169530478"/>
      <w:r>
        <w:lastRenderedPageBreak/>
        <w:t xml:space="preserve">Proposed </w:t>
      </w:r>
      <w:r w:rsidR="009821ED">
        <w:t xml:space="preserve">changes to </w:t>
      </w:r>
      <w:r w:rsidR="0033493C">
        <w:t xml:space="preserve">remade </w:t>
      </w:r>
      <w:r w:rsidR="009821ED">
        <w:t>instruments</w:t>
      </w:r>
      <w:bookmarkEnd w:id="25"/>
      <w:bookmarkEnd w:id="26"/>
    </w:p>
    <w:p w14:paraId="3D4067E8" w14:textId="77777777" w:rsidR="005F47FC" w:rsidRDefault="005F47FC" w:rsidP="00BF3D0D">
      <w:pPr>
        <w:pStyle w:val="Paragraphbeforelist"/>
      </w:pPr>
      <w:bookmarkStart w:id="27" w:name="_Toc167099831"/>
      <w:bookmarkStart w:id="28" w:name="_Toc166836723"/>
      <w:bookmarkStart w:id="29" w:name="_Toc166837645"/>
      <w:r>
        <w:t>The proposed framework comes at a time when the relevant instruments face sunsetting. As such, i</w:t>
      </w:r>
      <w:r w:rsidRPr="00906614">
        <w:t xml:space="preserve">mplementing the new framework will </w:t>
      </w:r>
      <w:r>
        <w:t xml:space="preserve">involve changes to several instruments, when these are remade. These instruments are:   </w:t>
      </w:r>
    </w:p>
    <w:p w14:paraId="6ADF1362" w14:textId="4029E0FD" w:rsidR="005F47FC" w:rsidRPr="00220E9A" w:rsidRDefault="008524B5" w:rsidP="00BF3D0D">
      <w:pPr>
        <w:pStyle w:val="Bulletlevel1"/>
      </w:pPr>
      <w:hyperlink r:id="rId32" w:history="1">
        <w:r w:rsidR="005F47FC" w:rsidRPr="00BF3D0D">
          <w:rPr>
            <w:rStyle w:val="Hyperlink"/>
          </w:rPr>
          <w:t>Radiocommunications (Interpretation) Determination 2015</w:t>
        </w:r>
      </w:hyperlink>
      <w:r w:rsidR="005F47FC" w:rsidRPr="00960DE4">
        <w:rPr>
          <w:i/>
          <w:iCs/>
        </w:rPr>
        <w:t xml:space="preserve"> </w:t>
      </w:r>
      <w:r w:rsidR="005F47FC">
        <w:br/>
      </w:r>
      <w:r w:rsidR="005F47FC" w:rsidRPr="00220E9A">
        <w:t>(Interpretation Determination)</w:t>
      </w:r>
    </w:p>
    <w:p w14:paraId="0AF78A38" w14:textId="77777777" w:rsidR="005F47FC" w:rsidRPr="009C76A5" w:rsidRDefault="008524B5" w:rsidP="00006970">
      <w:pPr>
        <w:pStyle w:val="Bulletlevel1"/>
      </w:pPr>
      <w:hyperlink r:id="rId33" w:history="1">
        <w:r w:rsidR="005F47FC" w:rsidRPr="00006970">
          <w:rPr>
            <w:rStyle w:val="Hyperlink"/>
          </w:rPr>
          <w:t>Radiocommunications (Radionavigation-Satellite Service) Class Licence 2015</w:t>
        </w:r>
      </w:hyperlink>
      <w:r w:rsidR="005F47FC" w:rsidRPr="009C76A5">
        <w:t xml:space="preserve"> (RNSS class licence)</w:t>
      </w:r>
    </w:p>
    <w:p w14:paraId="557E444F" w14:textId="77777777" w:rsidR="005F47FC" w:rsidRPr="000E002B" w:rsidRDefault="008524B5" w:rsidP="00006970">
      <w:pPr>
        <w:pStyle w:val="Bulletlevel1"/>
      </w:pPr>
      <w:hyperlink r:id="rId34" w:history="1">
        <w:r w:rsidR="005F47FC" w:rsidRPr="00006970">
          <w:rPr>
            <w:rStyle w:val="Hyperlink"/>
            <w:szCs w:val="20"/>
          </w:rPr>
          <w:t>Radiocommunications (Low Interference Potential Devices) Class Licence 2015</w:t>
        </w:r>
      </w:hyperlink>
      <w:r w:rsidR="005F47FC" w:rsidRPr="002A6C24">
        <w:rPr>
          <w:szCs w:val="20"/>
          <w:u w:color="0000FF"/>
        </w:rPr>
        <w:t xml:space="preserve"> (LIPD class licence)</w:t>
      </w:r>
    </w:p>
    <w:p w14:paraId="680F6CDA" w14:textId="77777777" w:rsidR="005F47FC" w:rsidRPr="00006970" w:rsidRDefault="008524B5" w:rsidP="00006970">
      <w:pPr>
        <w:pStyle w:val="Bulletlevel1last"/>
        <w:spacing w:after="0"/>
        <w:rPr>
          <w:rStyle w:val="Hyperlink"/>
          <w:color w:val="auto"/>
          <w:u w:val="none"/>
        </w:rPr>
      </w:pPr>
      <w:hyperlink r:id="rId35" w:history="1">
        <w:r w:rsidR="005F47FC" w:rsidRPr="00006970">
          <w:rPr>
            <w:rStyle w:val="Hyperlink"/>
          </w:rPr>
          <w:t>Radiocommunications (Transmitter Licence Tax) Determination 2015</w:t>
        </w:r>
      </w:hyperlink>
    </w:p>
    <w:p w14:paraId="32CFE573" w14:textId="5E43E5CF" w:rsidR="005F47FC" w:rsidRPr="00960DE4" w:rsidRDefault="005F47FC" w:rsidP="005F47FC">
      <w:pPr>
        <w:pStyle w:val="Bulletlevel1last"/>
        <w:numPr>
          <w:ilvl w:val="0"/>
          <w:numId w:val="0"/>
        </w:numPr>
        <w:ind w:firstLine="284"/>
        <w:rPr>
          <w:szCs w:val="20"/>
          <w:u w:color="0000FF"/>
        </w:rPr>
      </w:pPr>
      <w:r w:rsidRPr="00960DE4">
        <w:rPr>
          <w:szCs w:val="20"/>
        </w:rPr>
        <w:t>(TLT Determination)</w:t>
      </w:r>
      <w:r>
        <w:rPr>
          <w:szCs w:val="20"/>
          <w:u w:color="0000FF"/>
        </w:rPr>
        <w:t>.</w:t>
      </w:r>
      <w:r w:rsidRPr="00DF0489">
        <w:rPr>
          <w:szCs w:val="20"/>
          <w:u w:color="0000FF"/>
        </w:rPr>
        <w:t xml:space="preserve">  </w:t>
      </w:r>
    </w:p>
    <w:p w14:paraId="6CA24916" w14:textId="4730FE97" w:rsidR="005F47FC" w:rsidRPr="0039144F" w:rsidRDefault="005F47FC" w:rsidP="005F47FC">
      <w:pPr>
        <w:pStyle w:val="Paragraph"/>
      </w:pPr>
      <w:r>
        <w:t>Consultation on those specific instruments will take place as part of their forthcoming sunsetting consultations. However, below we provide visibility on the changes to the Interpretation Determination and TLT Determination we consider necessary to implement a</w:t>
      </w:r>
      <w:r w:rsidRPr="005C7EBB">
        <w:t xml:space="preserve"> </w:t>
      </w:r>
      <w:r>
        <w:t xml:space="preserve">long-term </w:t>
      </w:r>
      <w:r w:rsidRPr="005C7EBB">
        <w:t>licensing</w:t>
      </w:r>
      <w:r>
        <w:t xml:space="preserve"> solution</w:t>
      </w:r>
      <w:r w:rsidRPr="005C7EBB">
        <w:t xml:space="preserve"> </w:t>
      </w:r>
      <w:r>
        <w:t>for</w:t>
      </w:r>
      <w:r w:rsidRPr="005C7EBB">
        <w:t xml:space="preserve"> RNSS retransmission technologies</w:t>
      </w:r>
      <w:r w:rsidR="00B05ADD">
        <w:t>,</w:t>
      </w:r>
      <w:r>
        <w:t xml:space="preserve"> and </w:t>
      </w:r>
      <w:r w:rsidRPr="00977E17">
        <w:t>consequential</w:t>
      </w:r>
      <w:r>
        <w:t xml:space="preserve"> changes to the LIPD and RNSS class licences. </w:t>
      </w:r>
    </w:p>
    <w:p w14:paraId="28DAC8CE" w14:textId="40364E78" w:rsidR="005F47FC" w:rsidRPr="003B1187" w:rsidRDefault="005F47FC" w:rsidP="005F47FC">
      <w:pPr>
        <w:pStyle w:val="Heading2"/>
      </w:pPr>
      <w:bookmarkStart w:id="30" w:name="_Toc169530479"/>
      <w:r w:rsidRPr="003B1187">
        <w:t>Interpretation Determination</w:t>
      </w:r>
      <w:bookmarkEnd w:id="30"/>
    </w:p>
    <w:p w14:paraId="6C564B65" w14:textId="3AA18623" w:rsidR="005F47FC" w:rsidRDefault="005F47FC" w:rsidP="005F47FC">
      <w:pPr>
        <w:pStyle w:val="Paragraph"/>
      </w:pPr>
      <w:r>
        <w:t>The Interpretation Determination is due to sunset in April 2025. As part of the sunsetting process, we propose to remake the Interpretation Determination to enable licensing of RNSS repeaters as a system. This would be achieved by expanding the list of definitions to include ‘RNSS receiver’, ‘RNSS repeater station’ and ‘RNSS</w:t>
      </w:r>
      <w:r w:rsidR="008C6992">
        <w:t> </w:t>
      </w:r>
      <w:r>
        <w:t xml:space="preserve">repeater system’. These proposed definitions are: </w:t>
      </w:r>
    </w:p>
    <w:p w14:paraId="4597433F" w14:textId="77777777" w:rsidR="005F47FC" w:rsidRDefault="005F47FC" w:rsidP="005F47FC">
      <w:pPr>
        <w:pStyle w:val="Definition0"/>
        <w:rPr>
          <w:rFonts w:ascii="Arial" w:hAnsi="Arial" w:cs="Arial"/>
          <w:color w:val="000000"/>
          <w:sz w:val="18"/>
          <w:szCs w:val="18"/>
        </w:rPr>
      </w:pPr>
      <w:r w:rsidRPr="00960DE4">
        <w:rPr>
          <w:rFonts w:ascii="Arial" w:hAnsi="Arial" w:cs="Arial"/>
          <w:b/>
          <w:bCs/>
          <w:i/>
          <w:iCs/>
          <w:color w:val="000000"/>
          <w:sz w:val="18"/>
          <w:szCs w:val="18"/>
        </w:rPr>
        <w:t>RNSS receiver </w:t>
      </w:r>
      <w:r w:rsidRPr="00960DE4">
        <w:rPr>
          <w:rFonts w:ascii="Arial" w:hAnsi="Arial" w:cs="Arial"/>
          <w:color w:val="000000"/>
          <w:sz w:val="18"/>
          <w:szCs w:val="18"/>
        </w:rPr>
        <w:t>means a radiocommunications receiver used for receiving RNSS radiocommunications.</w:t>
      </w:r>
    </w:p>
    <w:p w14:paraId="56FBB4E8" w14:textId="77777777" w:rsidR="005F47FC" w:rsidRPr="00960DE4" w:rsidRDefault="005F47FC" w:rsidP="005F47FC">
      <w:pPr>
        <w:spacing w:before="180" w:after="0" w:line="240" w:lineRule="auto"/>
        <w:ind w:left="1134"/>
        <w:rPr>
          <w:rFonts w:cs="Arial"/>
          <w:bCs/>
          <w:iCs/>
          <w:sz w:val="18"/>
          <w:szCs w:val="18"/>
        </w:rPr>
      </w:pPr>
      <w:r w:rsidRPr="00960DE4">
        <w:rPr>
          <w:rFonts w:cs="Arial"/>
          <w:b/>
          <w:i/>
          <w:sz w:val="18"/>
          <w:szCs w:val="18"/>
        </w:rPr>
        <w:t>RNSS repeater station</w:t>
      </w:r>
      <w:r w:rsidRPr="00960DE4">
        <w:rPr>
          <w:rFonts w:cs="Arial"/>
          <w:bCs/>
          <w:iCs/>
          <w:sz w:val="18"/>
          <w:szCs w:val="18"/>
        </w:rPr>
        <w:t xml:space="preserve"> means a station that:</w:t>
      </w:r>
    </w:p>
    <w:p w14:paraId="11580D23" w14:textId="77777777" w:rsidR="005F47FC" w:rsidRPr="00960DE4" w:rsidRDefault="005F47FC" w:rsidP="005F47FC">
      <w:pPr>
        <w:tabs>
          <w:tab w:val="right" w:pos="1531"/>
        </w:tabs>
        <w:spacing w:before="40" w:after="0" w:line="240" w:lineRule="auto"/>
        <w:ind w:left="1644" w:hanging="1644"/>
        <w:rPr>
          <w:rFonts w:cs="Arial"/>
          <w:bCs/>
          <w:iCs/>
          <w:sz w:val="18"/>
          <w:szCs w:val="18"/>
        </w:rPr>
      </w:pPr>
      <w:r w:rsidRPr="00960DE4">
        <w:rPr>
          <w:rFonts w:cs="Arial"/>
          <w:bCs/>
          <w:iCs/>
          <w:sz w:val="18"/>
          <w:szCs w:val="18"/>
        </w:rPr>
        <w:tab/>
        <w:t>(a)</w:t>
      </w:r>
      <w:r w:rsidRPr="00960DE4">
        <w:rPr>
          <w:rFonts w:cs="Arial"/>
          <w:bCs/>
          <w:iCs/>
          <w:sz w:val="18"/>
          <w:szCs w:val="18"/>
        </w:rPr>
        <w:tab/>
        <w:t>is used for the reception and automatic retransmission of RNSS radiocommunications; and</w:t>
      </w:r>
    </w:p>
    <w:p w14:paraId="79FCBDEB" w14:textId="77777777" w:rsidR="005F47FC" w:rsidRPr="00960DE4" w:rsidRDefault="005F47FC" w:rsidP="005F47FC">
      <w:pPr>
        <w:tabs>
          <w:tab w:val="right" w:pos="1531"/>
        </w:tabs>
        <w:spacing w:before="40" w:after="0" w:line="240" w:lineRule="auto"/>
        <w:ind w:left="1644" w:hanging="1644"/>
        <w:rPr>
          <w:rFonts w:cs="Arial"/>
          <w:bCs/>
          <w:iCs/>
          <w:sz w:val="18"/>
          <w:szCs w:val="18"/>
        </w:rPr>
      </w:pPr>
      <w:r w:rsidRPr="00960DE4">
        <w:rPr>
          <w:rFonts w:cs="Arial"/>
          <w:bCs/>
          <w:iCs/>
          <w:sz w:val="18"/>
          <w:szCs w:val="18"/>
        </w:rPr>
        <w:tab/>
        <w:t>(b)</w:t>
      </w:r>
      <w:r w:rsidRPr="00960DE4">
        <w:rPr>
          <w:rFonts w:cs="Arial"/>
          <w:bCs/>
          <w:iCs/>
          <w:sz w:val="18"/>
          <w:szCs w:val="18"/>
        </w:rPr>
        <w:tab/>
        <w:t>for the automatic retransmission of RNSS radiocommunications, is authorised by a radiodetermination licence; and</w:t>
      </w:r>
    </w:p>
    <w:p w14:paraId="700EE823" w14:textId="77777777" w:rsidR="005F47FC" w:rsidRPr="00960DE4" w:rsidRDefault="005F47FC" w:rsidP="005F47FC">
      <w:pPr>
        <w:tabs>
          <w:tab w:val="right" w:pos="1531"/>
        </w:tabs>
        <w:spacing w:before="40" w:after="0" w:line="240" w:lineRule="auto"/>
        <w:ind w:left="1644" w:hanging="1644"/>
        <w:rPr>
          <w:rFonts w:cs="Arial"/>
          <w:bCs/>
          <w:iCs/>
          <w:sz w:val="18"/>
          <w:szCs w:val="18"/>
        </w:rPr>
      </w:pPr>
      <w:r w:rsidRPr="00960DE4">
        <w:rPr>
          <w:rFonts w:cs="Arial"/>
          <w:bCs/>
          <w:iCs/>
          <w:sz w:val="18"/>
          <w:szCs w:val="18"/>
        </w:rPr>
        <w:tab/>
        <w:t>(c)</w:t>
      </w:r>
      <w:r w:rsidRPr="00960DE4">
        <w:rPr>
          <w:rFonts w:cs="Arial"/>
          <w:bCs/>
          <w:iCs/>
          <w:sz w:val="18"/>
          <w:szCs w:val="18"/>
        </w:rPr>
        <w:tab/>
        <w:t>is located:</w:t>
      </w:r>
      <w:r w:rsidRPr="00960DE4">
        <w:rPr>
          <w:rFonts w:cs="Arial"/>
          <w:bCs/>
          <w:iCs/>
          <w:sz w:val="18"/>
          <w:szCs w:val="18"/>
        </w:rPr>
        <w:tab/>
      </w:r>
    </w:p>
    <w:p w14:paraId="06EC8C04" w14:textId="77777777" w:rsidR="005F47FC" w:rsidRPr="00960DE4" w:rsidRDefault="005F47FC" w:rsidP="005F47FC">
      <w:pPr>
        <w:tabs>
          <w:tab w:val="right" w:pos="1985"/>
        </w:tabs>
        <w:spacing w:before="40" w:after="0" w:line="240" w:lineRule="auto"/>
        <w:ind w:left="2098" w:hanging="2098"/>
        <w:rPr>
          <w:rFonts w:cs="Arial"/>
          <w:sz w:val="18"/>
          <w:szCs w:val="18"/>
        </w:rPr>
      </w:pPr>
      <w:r w:rsidRPr="00960DE4">
        <w:rPr>
          <w:rFonts w:cs="Arial"/>
          <w:sz w:val="18"/>
          <w:szCs w:val="18"/>
        </w:rPr>
        <w:tab/>
        <w:t>(i)</w:t>
      </w:r>
      <w:r w:rsidRPr="00960DE4">
        <w:rPr>
          <w:rFonts w:cs="Arial"/>
          <w:sz w:val="18"/>
          <w:szCs w:val="18"/>
        </w:rPr>
        <w:tab/>
        <w:t>indoors; or</w:t>
      </w:r>
    </w:p>
    <w:p w14:paraId="3BC42E53" w14:textId="77777777" w:rsidR="005F47FC" w:rsidRPr="00960DE4" w:rsidRDefault="005F47FC" w:rsidP="005F47FC">
      <w:pPr>
        <w:tabs>
          <w:tab w:val="right" w:pos="1985"/>
        </w:tabs>
        <w:spacing w:before="40" w:after="0" w:line="240" w:lineRule="auto"/>
        <w:ind w:left="2098" w:hanging="2098"/>
        <w:rPr>
          <w:rFonts w:cs="Arial"/>
          <w:sz w:val="18"/>
          <w:szCs w:val="18"/>
        </w:rPr>
      </w:pPr>
      <w:r w:rsidRPr="00960DE4">
        <w:rPr>
          <w:rFonts w:cs="Arial"/>
          <w:sz w:val="18"/>
          <w:szCs w:val="18"/>
        </w:rPr>
        <w:tab/>
        <w:t>(ii)</w:t>
      </w:r>
      <w:r w:rsidRPr="00960DE4">
        <w:rPr>
          <w:rFonts w:cs="Arial"/>
          <w:sz w:val="18"/>
          <w:szCs w:val="18"/>
        </w:rPr>
        <w:tab/>
        <w:t xml:space="preserve">in an underground environment; or  </w:t>
      </w:r>
    </w:p>
    <w:p w14:paraId="7031FAD2" w14:textId="77777777" w:rsidR="005F47FC" w:rsidRPr="00960DE4" w:rsidRDefault="005F47FC" w:rsidP="005F47FC">
      <w:pPr>
        <w:tabs>
          <w:tab w:val="right" w:pos="1985"/>
        </w:tabs>
        <w:spacing w:before="40" w:after="0" w:line="240" w:lineRule="auto"/>
        <w:ind w:left="2098" w:hanging="2098"/>
        <w:rPr>
          <w:rFonts w:cs="Arial"/>
          <w:sz w:val="18"/>
          <w:szCs w:val="18"/>
        </w:rPr>
      </w:pPr>
      <w:r w:rsidRPr="00960DE4">
        <w:rPr>
          <w:rFonts w:cs="Arial"/>
          <w:sz w:val="18"/>
          <w:szCs w:val="18"/>
        </w:rPr>
        <w:tab/>
        <w:t>(iii)</w:t>
      </w:r>
      <w:r w:rsidRPr="00960DE4">
        <w:rPr>
          <w:rFonts w:cs="Arial"/>
          <w:sz w:val="18"/>
          <w:szCs w:val="18"/>
        </w:rPr>
        <w:tab/>
        <w:t>in a tunnel; and</w:t>
      </w:r>
    </w:p>
    <w:p w14:paraId="48702DDE" w14:textId="77777777" w:rsidR="005F47FC" w:rsidRPr="00960DE4" w:rsidRDefault="005F47FC" w:rsidP="005F47FC">
      <w:pPr>
        <w:tabs>
          <w:tab w:val="right" w:pos="1531"/>
        </w:tabs>
        <w:spacing w:before="40" w:after="0" w:line="240" w:lineRule="auto"/>
        <w:ind w:left="1644" w:hanging="1644"/>
        <w:rPr>
          <w:rFonts w:cs="Arial"/>
          <w:bCs/>
          <w:iCs/>
          <w:sz w:val="18"/>
          <w:szCs w:val="18"/>
        </w:rPr>
      </w:pPr>
      <w:r w:rsidRPr="00960DE4">
        <w:rPr>
          <w:rFonts w:cs="Arial"/>
          <w:bCs/>
          <w:iCs/>
          <w:sz w:val="18"/>
          <w:szCs w:val="18"/>
        </w:rPr>
        <w:tab/>
        <w:t>(d)</w:t>
      </w:r>
      <w:r w:rsidRPr="00960DE4">
        <w:rPr>
          <w:rFonts w:cs="Arial"/>
          <w:bCs/>
          <w:iCs/>
          <w:sz w:val="18"/>
          <w:szCs w:val="18"/>
        </w:rPr>
        <w:tab/>
        <w:t>is operated in the following frequency ranges only:</w:t>
      </w:r>
      <w:r w:rsidRPr="00960DE4">
        <w:rPr>
          <w:rFonts w:cs="Arial"/>
          <w:bCs/>
          <w:iCs/>
          <w:sz w:val="18"/>
          <w:szCs w:val="18"/>
        </w:rPr>
        <w:tab/>
      </w:r>
      <w:r w:rsidRPr="00960DE4">
        <w:rPr>
          <w:rFonts w:cs="Arial"/>
          <w:bCs/>
          <w:iCs/>
          <w:sz w:val="18"/>
          <w:szCs w:val="18"/>
        </w:rPr>
        <w:tab/>
      </w:r>
    </w:p>
    <w:p w14:paraId="129C86ED" w14:textId="77777777" w:rsidR="005F47FC" w:rsidRPr="00960DE4" w:rsidRDefault="005F47FC" w:rsidP="005F47FC">
      <w:pPr>
        <w:tabs>
          <w:tab w:val="right" w:pos="1985"/>
        </w:tabs>
        <w:spacing w:before="40" w:after="0" w:line="240" w:lineRule="auto"/>
        <w:ind w:left="2098" w:hanging="2098"/>
        <w:rPr>
          <w:rFonts w:cs="Arial"/>
          <w:sz w:val="18"/>
          <w:szCs w:val="18"/>
        </w:rPr>
      </w:pPr>
      <w:r w:rsidRPr="00960DE4">
        <w:rPr>
          <w:rFonts w:cs="Arial"/>
          <w:sz w:val="18"/>
          <w:szCs w:val="18"/>
        </w:rPr>
        <w:tab/>
        <w:t>(i)</w:t>
      </w:r>
      <w:r w:rsidRPr="00960DE4">
        <w:rPr>
          <w:rFonts w:cs="Arial"/>
          <w:sz w:val="18"/>
          <w:szCs w:val="18"/>
        </w:rPr>
        <w:tab/>
        <w:t xml:space="preserve">1164 MHz to 1215 MHz; </w:t>
      </w:r>
    </w:p>
    <w:p w14:paraId="59D6712B" w14:textId="77777777" w:rsidR="00893949" w:rsidRDefault="005F47FC" w:rsidP="00893949">
      <w:pPr>
        <w:tabs>
          <w:tab w:val="right" w:pos="1985"/>
        </w:tabs>
        <w:spacing w:before="40" w:after="0" w:line="240" w:lineRule="auto"/>
        <w:ind w:left="2098" w:hanging="2098"/>
        <w:rPr>
          <w:rFonts w:cs="Arial"/>
          <w:sz w:val="18"/>
          <w:szCs w:val="18"/>
        </w:rPr>
      </w:pPr>
      <w:r w:rsidRPr="00960DE4">
        <w:rPr>
          <w:rFonts w:cs="Arial"/>
          <w:sz w:val="18"/>
          <w:szCs w:val="18"/>
        </w:rPr>
        <w:tab/>
        <w:t>(ii)</w:t>
      </w:r>
      <w:r w:rsidRPr="00960DE4">
        <w:rPr>
          <w:rFonts w:cs="Arial"/>
          <w:sz w:val="18"/>
          <w:szCs w:val="18"/>
        </w:rPr>
        <w:tab/>
        <w:t>1215 MHz to 1240 MHz;</w:t>
      </w:r>
    </w:p>
    <w:p w14:paraId="19F0ED72" w14:textId="0730AF40" w:rsidR="005F47FC" w:rsidRPr="00960DE4" w:rsidRDefault="00893949" w:rsidP="00893949">
      <w:pPr>
        <w:tabs>
          <w:tab w:val="right" w:pos="1985"/>
        </w:tabs>
        <w:spacing w:before="40" w:after="0" w:line="240" w:lineRule="auto"/>
        <w:ind w:left="2098" w:hanging="2098"/>
        <w:rPr>
          <w:rFonts w:cs="Arial"/>
          <w:sz w:val="18"/>
          <w:szCs w:val="18"/>
        </w:rPr>
      </w:pPr>
      <w:r>
        <w:rPr>
          <w:rFonts w:cs="Arial"/>
          <w:sz w:val="18"/>
          <w:szCs w:val="18"/>
        </w:rPr>
        <w:tab/>
      </w:r>
      <w:r w:rsidRPr="008E1A65">
        <w:rPr>
          <w:rFonts w:cs="Arial"/>
          <w:sz w:val="18"/>
          <w:szCs w:val="18"/>
        </w:rPr>
        <w:t>(ii</w:t>
      </w:r>
      <w:r>
        <w:rPr>
          <w:rFonts w:cs="Arial"/>
          <w:sz w:val="18"/>
          <w:szCs w:val="18"/>
        </w:rPr>
        <w:t>i</w:t>
      </w:r>
      <w:r w:rsidRPr="008E1A65">
        <w:rPr>
          <w:rFonts w:cs="Arial"/>
          <w:sz w:val="18"/>
          <w:szCs w:val="18"/>
        </w:rPr>
        <w:t>)</w:t>
      </w:r>
      <w:r w:rsidRPr="008E1A65">
        <w:rPr>
          <w:rFonts w:cs="Arial"/>
          <w:sz w:val="18"/>
          <w:szCs w:val="18"/>
        </w:rPr>
        <w:tab/>
        <w:t>12</w:t>
      </w:r>
      <w:r>
        <w:rPr>
          <w:rFonts w:cs="Arial"/>
          <w:sz w:val="18"/>
          <w:szCs w:val="18"/>
        </w:rPr>
        <w:t>40</w:t>
      </w:r>
      <w:r w:rsidRPr="008E1A65">
        <w:rPr>
          <w:rFonts w:cs="Arial"/>
          <w:sz w:val="18"/>
          <w:szCs w:val="18"/>
        </w:rPr>
        <w:t xml:space="preserve"> MHz to 1</w:t>
      </w:r>
      <w:r>
        <w:rPr>
          <w:rFonts w:cs="Arial"/>
          <w:sz w:val="18"/>
          <w:szCs w:val="18"/>
        </w:rPr>
        <w:t>300</w:t>
      </w:r>
      <w:r w:rsidRPr="008E1A65">
        <w:rPr>
          <w:rFonts w:cs="Arial"/>
          <w:sz w:val="18"/>
          <w:szCs w:val="18"/>
        </w:rPr>
        <w:t xml:space="preserve"> MHz;</w:t>
      </w:r>
      <w:r w:rsidR="005F47FC" w:rsidRPr="00960DE4">
        <w:rPr>
          <w:rFonts w:cs="Arial"/>
          <w:sz w:val="18"/>
          <w:szCs w:val="18"/>
        </w:rPr>
        <w:t xml:space="preserve"> </w:t>
      </w:r>
    </w:p>
    <w:p w14:paraId="4AD1DC7F" w14:textId="53D55738" w:rsidR="005F47FC" w:rsidRPr="00960DE4" w:rsidRDefault="005F47FC" w:rsidP="005F47FC">
      <w:pPr>
        <w:tabs>
          <w:tab w:val="right" w:pos="1985"/>
        </w:tabs>
        <w:spacing w:before="40" w:after="0" w:line="240" w:lineRule="auto"/>
        <w:ind w:left="2098" w:hanging="2098"/>
        <w:rPr>
          <w:rFonts w:cs="Arial"/>
          <w:sz w:val="18"/>
          <w:szCs w:val="18"/>
        </w:rPr>
      </w:pPr>
      <w:r w:rsidRPr="00960DE4">
        <w:rPr>
          <w:rFonts w:cs="Arial"/>
          <w:sz w:val="18"/>
          <w:szCs w:val="18"/>
        </w:rPr>
        <w:tab/>
        <w:t>(i</w:t>
      </w:r>
      <w:r w:rsidR="00893949">
        <w:rPr>
          <w:rFonts w:cs="Arial"/>
          <w:sz w:val="18"/>
          <w:szCs w:val="18"/>
        </w:rPr>
        <w:t>v</w:t>
      </w:r>
      <w:r w:rsidRPr="00960DE4">
        <w:rPr>
          <w:rFonts w:cs="Arial"/>
          <w:sz w:val="18"/>
          <w:szCs w:val="18"/>
        </w:rPr>
        <w:t>)</w:t>
      </w:r>
      <w:r w:rsidRPr="00960DE4">
        <w:rPr>
          <w:rFonts w:cs="Arial"/>
          <w:sz w:val="18"/>
          <w:szCs w:val="18"/>
        </w:rPr>
        <w:tab/>
        <w:t>1559 MHz to 1610 MHz; and</w:t>
      </w:r>
    </w:p>
    <w:p w14:paraId="7004C2CF" w14:textId="77777777" w:rsidR="005F47FC" w:rsidRPr="00960DE4" w:rsidRDefault="005F47FC" w:rsidP="005F47FC">
      <w:pPr>
        <w:tabs>
          <w:tab w:val="right" w:pos="1531"/>
        </w:tabs>
        <w:spacing w:before="40" w:after="0" w:line="240" w:lineRule="auto"/>
        <w:ind w:left="1644" w:hanging="1644"/>
        <w:rPr>
          <w:rFonts w:cs="Arial"/>
          <w:bCs/>
          <w:iCs/>
          <w:sz w:val="18"/>
          <w:szCs w:val="18"/>
        </w:rPr>
      </w:pPr>
      <w:r w:rsidRPr="00960DE4">
        <w:rPr>
          <w:rFonts w:cs="Arial"/>
          <w:bCs/>
          <w:iCs/>
          <w:sz w:val="18"/>
          <w:szCs w:val="18"/>
        </w:rPr>
        <w:tab/>
        <w:t>(e)</w:t>
      </w:r>
      <w:r w:rsidRPr="00960DE4">
        <w:rPr>
          <w:rFonts w:cs="Arial"/>
          <w:bCs/>
          <w:iCs/>
          <w:sz w:val="18"/>
          <w:szCs w:val="18"/>
        </w:rPr>
        <w:tab/>
        <w:t>for which the ACMA, or a person accredited under section 263 of the Act, undertakes coordination procedures for the purpose of minimising interference.</w:t>
      </w:r>
    </w:p>
    <w:p w14:paraId="01B274C4" w14:textId="5D61E2A2" w:rsidR="005F47FC" w:rsidRPr="00960DE4" w:rsidRDefault="005F47FC" w:rsidP="005F47FC">
      <w:pPr>
        <w:spacing w:before="180" w:line="240" w:lineRule="auto"/>
        <w:ind w:left="1134"/>
        <w:rPr>
          <w:rFonts w:cs="Arial"/>
          <w:b/>
          <w:iCs/>
          <w:sz w:val="18"/>
          <w:szCs w:val="18"/>
          <w:highlight w:val="yellow"/>
        </w:rPr>
      </w:pPr>
      <w:r w:rsidRPr="00960DE4">
        <w:rPr>
          <w:rFonts w:cs="Arial"/>
          <w:b/>
          <w:i/>
          <w:sz w:val="18"/>
          <w:szCs w:val="18"/>
        </w:rPr>
        <w:t>RNSS repeater system</w:t>
      </w:r>
      <w:r w:rsidRPr="00960DE4">
        <w:rPr>
          <w:rFonts w:cs="Arial"/>
          <w:bCs/>
          <w:iCs/>
          <w:sz w:val="18"/>
          <w:szCs w:val="18"/>
        </w:rPr>
        <w:t xml:space="preserve"> means a system comprising </w:t>
      </w:r>
      <w:r w:rsidR="002921AC">
        <w:rPr>
          <w:rFonts w:cs="Arial"/>
          <w:bCs/>
          <w:iCs/>
          <w:sz w:val="18"/>
          <w:szCs w:val="18"/>
        </w:rPr>
        <w:t>one</w:t>
      </w:r>
      <w:r w:rsidRPr="00960DE4">
        <w:rPr>
          <w:rFonts w:cs="Arial"/>
          <w:bCs/>
          <w:iCs/>
          <w:sz w:val="18"/>
          <w:szCs w:val="18"/>
        </w:rPr>
        <w:t xml:space="preserve"> or more RNSS repeater stations that are operated for the reception and automatic retransmission of </w:t>
      </w:r>
      <w:r w:rsidRPr="00960DE4">
        <w:rPr>
          <w:rFonts w:cs="Arial"/>
          <w:bCs/>
          <w:iCs/>
          <w:sz w:val="18"/>
          <w:szCs w:val="18"/>
        </w:rPr>
        <w:lastRenderedPageBreak/>
        <w:t>RNSS radiocommunications between RNSS repeater stations or to a RNSS receiver.</w:t>
      </w:r>
    </w:p>
    <w:p w14:paraId="36363688" w14:textId="7285984D" w:rsidR="005F47FC" w:rsidRDefault="005F47FC" w:rsidP="004517BE">
      <w:pPr>
        <w:pStyle w:val="Paragraph"/>
        <w:spacing w:after="0"/>
      </w:pPr>
      <w:r>
        <w:t>The proposed definitions to be placed into the Interpretation Determination to enable</w:t>
      </w:r>
      <w:r w:rsidRPr="00977E17">
        <w:t xml:space="preserve"> long-term licensing </w:t>
      </w:r>
      <w:r>
        <w:t>of</w:t>
      </w:r>
      <w:r w:rsidRPr="00977E17">
        <w:t xml:space="preserve"> RNSS retransmission technologies</w:t>
      </w:r>
      <w:r>
        <w:t xml:space="preserve"> would also require other definitions to be placed into the Interpretation Determination. These other definitions would be:</w:t>
      </w:r>
    </w:p>
    <w:p w14:paraId="58D6C325" w14:textId="77777777" w:rsidR="005F47FC" w:rsidRPr="00960DE4" w:rsidRDefault="005F47FC" w:rsidP="005F47FC">
      <w:pPr>
        <w:spacing w:before="180" w:after="0" w:line="276" w:lineRule="atLeast"/>
        <w:ind w:left="1134"/>
        <w:rPr>
          <w:rFonts w:cs="Arial"/>
          <w:color w:val="000000"/>
          <w:sz w:val="18"/>
          <w:szCs w:val="18"/>
        </w:rPr>
      </w:pPr>
      <w:r w:rsidRPr="00960DE4">
        <w:rPr>
          <w:rFonts w:cs="Arial"/>
          <w:b/>
          <w:bCs/>
          <w:i/>
          <w:iCs/>
          <w:color w:val="000000"/>
          <w:sz w:val="18"/>
          <w:szCs w:val="18"/>
        </w:rPr>
        <w:t>indoors </w:t>
      </w:r>
      <w:r w:rsidRPr="00960DE4">
        <w:rPr>
          <w:rFonts w:cs="Arial"/>
          <w:color w:val="000000"/>
          <w:sz w:val="18"/>
          <w:szCs w:val="18"/>
        </w:rPr>
        <w:t>means a space that is:</w:t>
      </w:r>
    </w:p>
    <w:p w14:paraId="420934B6" w14:textId="77777777" w:rsidR="005F47FC" w:rsidRPr="00960DE4" w:rsidRDefault="005F47FC" w:rsidP="005F47FC">
      <w:pPr>
        <w:tabs>
          <w:tab w:val="right" w:pos="1531"/>
          <w:tab w:val="left" w:pos="1701"/>
        </w:tabs>
        <w:spacing w:before="40" w:after="0" w:line="240" w:lineRule="auto"/>
        <w:ind w:left="1701" w:hanging="1701"/>
        <w:rPr>
          <w:rFonts w:cs="Arial"/>
          <w:bCs/>
          <w:iCs/>
          <w:sz w:val="18"/>
          <w:szCs w:val="18"/>
        </w:rPr>
      </w:pPr>
      <w:r>
        <w:rPr>
          <w:rFonts w:cs="Arial"/>
          <w:bCs/>
          <w:iCs/>
          <w:sz w:val="18"/>
          <w:szCs w:val="18"/>
        </w:rPr>
        <w:tab/>
      </w:r>
      <w:r w:rsidRPr="00960DE4">
        <w:rPr>
          <w:rFonts w:cs="Arial"/>
          <w:bCs/>
          <w:iCs/>
          <w:sz w:val="18"/>
          <w:szCs w:val="18"/>
        </w:rPr>
        <w:t>(a)</w:t>
      </w:r>
      <w:r w:rsidRPr="00960DE4">
        <w:rPr>
          <w:rFonts w:cs="Arial"/>
          <w:bCs/>
          <w:iCs/>
          <w:sz w:val="18"/>
          <w:szCs w:val="18"/>
        </w:rPr>
        <w:tab/>
      </w:r>
      <w:r>
        <w:rPr>
          <w:rFonts w:cs="Arial"/>
          <w:bCs/>
          <w:iCs/>
          <w:sz w:val="18"/>
          <w:szCs w:val="18"/>
        </w:rPr>
        <w:tab/>
      </w:r>
      <w:r w:rsidRPr="00960DE4">
        <w:rPr>
          <w:rFonts w:cs="Arial"/>
          <w:bCs/>
          <w:iCs/>
          <w:sz w:val="18"/>
          <w:szCs w:val="18"/>
        </w:rPr>
        <w:t>enclosed by permanent walls on all sides, a permanent roof and a permanent floor; and</w:t>
      </w:r>
    </w:p>
    <w:p w14:paraId="763814E3" w14:textId="77777777" w:rsidR="005F47FC" w:rsidRPr="00960DE4" w:rsidRDefault="005F47FC" w:rsidP="005F47FC">
      <w:pPr>
        <w:tabs>
          <w:tab w:val="right" w:pos="1531"/>
          <w:tab w:val="left" w:pos="1701"/>
        </w:tabs>
        <w:spacing w:before="40" w:after="0" w:line="240" w:lineRule="auto"/>
        <w:ind w:left="1276" w:hanging="1276"/>
        <w:rPr>
          <w:rFonts w:cs="Arial"/>
          <w:bCs/>
          <w:iCs/>
          <w:sz w:val="18"/>
          <w:szCs w:val="18"/>
        </w:rPr>
      </w:pPr>
      <w:r w:rsidRPr="00960DE4">
        <w:rPr>
          <w:rFonts w:cs="Arial"/>
          <w:bCs/>
          <w:iCs/>
          <w:sz w:val="18"/>
          <w:szCs w:val="18"/>
        </w:rPr>
        <w:tab/>
      </w:r>
      <w:r w:rsidRPr="00960DE4">
        <w:rPr>
          <w:rFonts w:cs="Arial"/>
          <w:bCs/>
          <w:iCs/>
          <w:sz w:val="18"/>
          <w:szCs w:val="18"/>
        </w:rPr>
        <w:tab/>
        <w:t>(b)</w:t>
      </w:r>
      <w:r w:rsidRPr="00960DE4">
        <w:rPr>
          <w:rFonts w:cs="Arial"/>
          <w:bCs/>
          <w:iCs/>
          <w:sz w:val="18"/>
          <w:szCs w:val="18"/>
        </w:rPr>
        <w:tab/>
        <w:t>permanently fixed to a location.</w:t>
      </w:r>
    </w:p>
    <w:p w14:paraId="60864272" w14:textId="77777777" w:rsidR="005F47FC" w:rsidRPr="00960DE4" w:rsidRDefault="005F47FC" w:rsidP="005F47FC">
      <w:pPr>
        <w:pStyle w:val="Definition0"/>
        <w:rPr>
          <w:rFonts w:ascii="Arial" w:hAnsi="Arial" w:cs="Arial"/>
          <w:color w:val="000000"/>
          <w:sz w:val="18"/>
          <w:szCs w:val="18"/>
        </w:rPr>
      </w:pPr>
      <w:r w:rsidRPr="00960DE4">
        <w:rPr>
          <w:rFonts w:ascii="Arial" w:hAnsi="Arial" w:cs="Arial"/>
          <w:b/>
          <w:bCs/>
          <w:i/>
          <w:iCs/>
          <w:color w:val="000000"/>
          <w:sz w:val="18"/>
          <w:szCs w:val="18"/>
        </w:rPr>
        <w:t>radionavigation-satellite service (RNSS) </w:t>
      </w:r>
      <w:r w:rsidRPr="00960DE4">
        <w:rPr>
          <w:rFonts w:ascii="Arial" w:hAnsi="Arial" w:cs="Arial"/>
          <w:color w:val="000000"/>
          <w:sz w:val="18"/>
          <w:szCs w:val="18"/>
        </w:rPr>
        <w:t>has the meaning given by subsection 3(1) of the spectrum plan.</w:t>
      </w:r>
    </w:p>
    <w:p w14:paraId="19B00488" w14:textId="77777777" w:rsidR="005F47FC" w:rsidRPr="00960DE4" w:rsidRDefault="005F47FC" w:rsidP="005F47FC">
      <w:pPr>
        <w:pStyle w:val="definition00"/>
        <w:spacing w:before="120" w:beforeAutospacing="0" w:after="240" w:afterAutospacing="0" w:line="260" w:lineRule="atLeast"/>
        <w:ind w:left="1134"/>
        <w:rPr>
          <w:rFonts w:ascii="Arial" w:hAnsi="Arial" w:cs="Arial"/>
          <w:color w:val="000000"/>
          <w:sz w:val="18"/>
          <w:szCs w:val="18"/>
        </w:rPr>
      </w:pPr>
      <w:r w:rsidRPr="00960DE4">
        <w:rPr>
          <w:rFonts w:ascii="Arial" w:hAnsi="Arial" w:cs="Arial"/>
          <w:b/>
          <w:bCs/>
          <w:i/>
          <w:iCs/>
          <w:color w:val="000000"/>
          <w:sz w:val="18"/>
          <w:szCs w:val="18"/>
        </w:rPr>
        <w:t>RNSS radiocommunication </w:t>
      </w:r>
      <w:r w:rsidRPr="00960DE4">
        <w:rPr>
          <w:rFonts w:ascii="Arial" w:hAnsi="Arial" w:cs="Arial"/>
          <w:color w:val="000000"/>
          <w:sz w:val="18"/>
          <w:szCs w:val="18"/>
        </w:rPr>
        <w:t>means a radiocommunication that is transmitted at a frequency allocated to RNSS under the spectrum plan.</w:t>
      </w:r>
    </w:p>
    <w:p w14:paraId="10AA8537" w14:textId="2FAD4C22" w:rsidR="005F47FC" w:rsidRPr="003B1187" w:rsidRDefault="005F47FC" w:rsidP="005F47FC">
      <w:pPr>
        <w:pStyle w:val="Heading2"/>
      </w:pPr>
      <w:bookmarkStart w:id="31" w:name="_Toc169530480"/>
      <w:r w:rsidRPr="003B1187">
        <w:t>TLT Determination</w:t>
      </w:r>
      <w:bookmarkEnd w:id="31"/>
    </w:p>
    <w:p w14:paraId="78C53E1B" w14:textId="0F590D68" w:rsidR="005F47FC" w:rsidRPr="00977E17" w:rsidRDefault="005F47FC" w:rsidP="005F47FC">
      <w:pPr>
        <w:pStyle w:val="Paragraph"/>
      </w:pPr>
      <w:r>
        <w:t xml:space="preserve">The TLT Determination is due to sunset in April 2025. It is </w:t>
      </w:r>
      <w:r w:rsidR="00EE6CD1">
        <w:t>our</w:t>
      </w:r>
      <w:r>
        <w:t xml:space="preserve"> intention to remake the instrument to specify a new tax amount for a RNSS repeater system operating under a radiodetermination licence – as outlined in the </w:t>
      </w:r>
      <w:hyperlink w:anchor="_Proposed_new_taxation" w:history="1">
        <w:r w:rsidRPr="004814C5">
          <w:rPr>
            <w:rStyle w:val="Hyperlink"/>
          </w:rPr>
          <w:t>Proposed new taxation and charging arrangements</w:t>
        </w:r>
      </w:hyperlink>
      <w:r>
        <w:t xml:space="preserve"> section above.  </w:t>
      </w:r>
    </w:p>
    <w:p w14:paraId="41EC9BAD" w14:textId="77777777" w:rsidR="005F47FC" w:rsidRPr="003B1187" w:rsidRDefault="005F47FC" w:rsidP="005F47FC">
      <w:pPr>
        <w:pStyle w:val="Heading2"/>
      </w:pPr>
      <w:bookmarkStart w:id="32" w:name="_Toc169530481"/>
      <w:r w:rsidRPr="003B1187">
        <w:rPr>
          <w:u w:color="0000FF"/>
        </w:rPr>
        <w:t>LIPD class licence</w:t>
      </w:r>
      <w:bookmarkEnd w:id="32"/>
      <w:r w:rsidRPr="003B1187">
        <w:rPr>
          <w:u w:color="0000FF"/>
        </w:rPr>
        <w:t xml:space="preserve"> </w:t>
      </w:r>
    </w:p>
    <w:p w14:paraId="2D1D1E15" w14:textId="0F27F5B8" w:rsidR="005F47FC" w:rsidRDefault="005F47FC" w:rsidP="005F47FC">
      <w:pPr>
        <w:pStyle w:val="Paragraph"/>
      </w:pPr>
      <w:r>
        <w:t>The definition of ‘indoors’, which is proposed to be placed into a remade Interpretation</w:t>
      </w:r>
      <w:r w:rsidR="00A513ED">
        <w:t> </w:t>
      </w:r>
      <w:r>
        <w:t>Determination, is currently in the LIPD class licence</w:t>
      </w:r>
      <w:r w:rsidR="00F35F9F">
        <w:t>,</w:t>
      </w:r>
      <w:r>
        <w:t xml:space="preserve"> which </w:t>
      </w:r>
      <w:r w:rsidRPr="00161350">
        <w:t xml:space="preserve">is </w:t>
      </w:r>
      <w:r>
        <w:t>due</w:t>
      </w:r>
      <w:r w:rsidRPr="00161350">
        <w:t xml:space="preserve"> to sunset in October 2025</w:t>
      </w:r>
      <w:r>
        <w:t xml:space="preserve">. It is </w:t>
      </w:r>
      <w:r w:rsidR="00EE6CD1">
        <w:t>our</w:t>
      </w:r>
      <w:r>
        <w:t xml:space="preserve"> intention to remake that instrument without the definition of ‘indoors’, as it would then be in the Interpretation Determination. </w:t>
      </w:r>
    </w:p>
    <w:p w14:paraId="5117C420" w14:textId="77777777" w:rsidR="005F47FC" w:rsidRPr="003B1187" w:rsidRDefault="005F47FC" w:rsidP="005F47FC">
      <w:pPr>
        <w:pStyle w:val="Heading2"/>
      </w:pPr>
      <w:bookmarkStart w:id="33" w:name="_Toc169530482"/>
      <w:r w:rsidRPr="003B1187">
        <w:t>RNSS class licence</w:t>
      </w:r>
      <w:bookmarkEnd w:id="33"/>
    </w:p>
    <w:p w14:paraId="243B2E20" w14:textId="3ABD1D2D" w:rsidR="0095302D" w:rsidRDefault="0095302D" w:rsidP="0095302D">
      <w:pPr>
        <w:pStyle w:val="Paragraph"/>
      </w:pPr>
      <w:r>
        <w:t xml:space="preserve">The definition of ‘RNSS </w:t>
      </w:r>
      <w:r w:rsidR="007E2E60">
        <w:t>radio</w:t>
      </w:r>
      <w:r>
        <w:t>communication’, to be placed into a remade Interpretation</w:t>
      </w:r>
      <w:r w:rsidR="00F35F9F">
        <w:t> </w:t>
      </w:r>
      <w:r>
        <w:t>Determination, is currently in the RNSS class licence</w:t>
      </w:r>
      <w:r w:rsidR="00F35F9F">
        <w:t>,</w:t>
      </w:r>
      <w:r>
        <w:t xml:space="preserve"> which </w:t>
      </w:r>
      <w:r w:rsidRPr="00161350">
        <w:t xml:space="preserve">is </w:t>
      </w:r>
      <w:r>
        <w:t>due</w:t>
      </w:r>
      <w:r w:rsidRPr="00161350">
        <w:t xml:space="preserve"> to sunset in October 2025</w:t>
      </w:r>
      <w:r>
        <w:t xml:space="preserve">. It is </w:t>
      </w:r>
      <w:r w:rsidR="00EE6CD1">
        <w:t>our</w:t>
      </w:r>
      <w:r>
        <w:t xml:space="preserve"> intention to remake that instrument without the definition of ‘RNSS </w:t>
      </w:r>
      <w:r w:rsidR="000C5AA3">
        <w:t>radio</w:t>
      </w:r>
      <w:r>
        <w:t>communication’, as it would then be in the Interpretation</w:t>
      </w:r>
      <w:r w:rsidR="00F35F9F">
        <w:t> </w:t>
      </w:r>
      <w:r>
        <w:t xml:space="preserve">Determination. </w:t>
      </w:r>
    </w:p>
    <w:p w14:paraId="4CB8B12C" w14:textId="77777777" w:rsidR="0095302D" w:rsidRPr="0095302D" w:rsidRDefault="0095302D" w:rsidP="0095302D">
      <w:pPr>
        <w:pStyle w:val="Paragraph"/>
      </w:pPr>
    </w:p>
    <w:p w14:paraId="61D62840" w14:textId="791B31D3" w:rsidR="006C1631" w:rsidRPr="00E162C4" w:rsidRDefault="006C1631" w:rsidP="006C1631">
      <w:pPr>
        <w:pStyle w:val="Heading1"/>
      </w:pPr>
      <w:bookmarkStart w:id="34" w:name="_Toc167099837"/>
      <w:bookmarkStart w:id="35" w:name="_Toc169530483"/>
      <w:bookmarkEnd w:id="27"/>
      <w:bookmarkEnd w:id="28"/>
      <w:bookmarkEnd w:id="29"/>
      <w:r w:rsidRPr="00E162C4">
        <w:lastRenderedPageBreak/>
        <w:t>Invitation to comment</w:t>
      </w:r>
      <w:bookmarkEnd w:id="34"/>
      <w:bookmarkEnd w:id="35"/>
    </w:p>
    <w:p w14:paraId="6FD300CE" w14:textId="77777777" w:rsidR="006C1631" w:rsidRPr="00E162C4" w:rsidRDefault="006C1631" w:rsidP="006C1631">
      <w:pPr>
        <w:pStyle w:val="Heading2"/>
      </w:pPr>
      <w:bookmarkStart w:id="36" w:name="_Toc433122131"/>
      <w:bookmarkStart w:id="37" w:name="_Toc348105637"/>
      <w:bookmarkStart w:id="38" w:name="_Toc300909556"/>
      <w:bookmarkStart w:id="39" w:name="_Toc298924673"/>
      <w:bookmarkStart w:id="40" w:name="_Toc167099838"/>
      <w:bookmarkStart w:id="41" w:name="_Toc169530484"/>
      <w:bookmarkStart w:id="42" w:name="_Toc348105638"/>
      <w:bookmarkStart w:id="43" w:name="_Toc300909557"/>
      <w:bookmarkStart w:id="44" w:name="_Toc298924674"/>
      <w:bookmarkStart w:id="45" w:name="_Toc274296357"/>
      <w:r w:rsidRPr="00E162C4">
        <w:t>Making a submission</w:t>
      </w:r>
      <w:bookmarkEnd w:id="36"/>
      <w:bookmarkEnd w:id="37"/>
      <w:bookmarkEnd w:id="38"/>
      <w:bookmarkEnd w:id="39"/>
      <w:bookmarkEnd w:id="40"/>
      <w:bookmarkEnd w:id="41"/>
    </w:p>
    <w:p w14:paraId="0CD2CBB6" w14:textId="22C37DB0" w:rsidR="006C1631" w:rsidRPr="00E162C4" w:rsidRDefault="006C5FD4" w:rsidP="006C1631">
      <w:r w:rsidRPr="00E162C4">
        <w:t>We</w:t>
      </w:r>
      <w:r w:rsidR="006C1631" w:rsidRPr="00E162C4">
        <w:t xml:space="preserve"> invite comments on the issues set out in this </w:t>
      </w:r>
      <w:r w:rsidR="006127C0">
        <w:t>consultation</w:t>
      </w:r>
      <w:r w:rsidR="006C1631" w:rsidRPr="00E162C4">
        <w:t xml:space="preserve"> paper. </w:t>
      </w:r>
    </w:p>
    <w:p w14:paraId="0DDDB5C0" w14:textId="77777777" w:rsidR="0070133D" w:rsidRPr="00E162C4" w:rsidRDefault="008524B5" w:rsidP="0070133D">
      <w:pPr>
        <w:pStyle w:val="Bulletlevel1"/>
      </w:pPr>
      <w:hyperlink r:id="rId36"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0D9235CF" w14:textId="77777777" w:rsidR="006C1631" w:rsidRPr="00E162C4" w:rsidRDefault="006C1631" w:rsidP="0070133D">
      <w:pPr>
        <w:pStyle w:val="Bulletlevel1"/>
      </w:pPr>
      <w:r w:rsidRPr="00E162C4">
        <w:t xml:space="preserve">Submissions by post can be sent to: </w:t>
      </w:r>
    </w:p>
    <w:p w14:paraId="3D26FC5F" w14:textId="77777777" w:rsidR="006C1631" w:rsidRPr="00B558EE" w:rsidRDefault="006C1631" w:rsidP="006C1631">
      <w:pPr>
        <w:tabs>
          <w:tab w:val="num" w:pos="295"/>
        </w:tabs>
        <w:spacing w:after="0"/>
        <w:ind w:left="295"/>
        <w:rPr>
          <w:szCs w:val="20"/>
        </w:rPr>
      </w:pPr>
      <w:r w:rsidRPr="00B558EE">
        <w:rPr>
          <w:szCs w:val="20"/>
        </w:rPr>
        <w:t>The Manager</w:t>
      </w:r>
    </w:p>
    <w:p w14:paraId="1BACAEDE" w14:textId="6377D4C3" w:rsidR="006C1631" w:rsidRPr="00B558EE" w:rsidRDefault="00091ACF" w:rsidP="006C1631">
      <w:pPr>
        <w:spacing w:after="0"/>
        <w:ind w:left="295"/>
        <w:rPr>
          <w:szCs w:val="20"/>
        </w:rPr>
      </w:pPr>
      <w:r w:rsidRPr="00B558EE">
        <w:rPr>
          <w:szCs w:val="20"/>
        </w:rPr>
        <w:t>Spectrum Licensing Policy Section</w:t>
      </w:r>
    </w:p>
    <w:p w14:paraId="4ABD32C5" w14:textId="77777777" w:rsidR="006C1631" w:rsidRPr="00B558EE" w:rsidRDefault="006C1631" w:rsidP="006C1631">
      <w:pPr>
        <w:spacing w:after="0"/>
        <w:ind w:left="295"/>
        <w:rPr>
          <w:szCs w:val="20"/>
        </w:rPr>
      </w:pPr>
      <w:r w:rsidRPr="00B558EE">
        <w:rPr>
          <w:szCs w:val="20"/>
        </w:rPr>
        <w:t>Australian Communications and Media Authority</w:t>
      </w:r>
    </w:p>
    <w:p w14:paraId="57518B47" w14:textId="06FD5C19" w:rsidR="006C1631" w:rsidRPr="00B558EE" w:rsidRDefault="006C1631" w:rsidP="006C1631">
      <w:pPr>
        <w:spacing w:after="0"/>
        <w:ind w:left="295"/>
        <w:rPr>
          <w:szCs w:val="20"/>
        </w:rPr>
      </w:pPr>
      <w:r w:rsidRPr="00B558EE">
        <w:rPr>
          <w:szCs w:val="20"/>
        </w:rPr>
        <w:t xml:space="preserve">PO Box </w:t>
      </w:r>
      <w:r w:rsidR="00091ACF" w:rsidRPr="00B558EE">
        <w:rPr>
          <w:szCs w:val="20"/>
        </w:rPr>
        <w:t>13112 Law Courts</w:t>
      </w:r>
    </w:p>
    <w:p w14:paraId="6E590938" w14:textId="7712F52C" w:rsidR="006C1631" w:rsidRPr="00E162C4" w:rsidRDefault="00091ACF" w:rsidP="006C1631">
      <w:pPr>
        <w:ind w:left="295"/>
        <w:rPr>
          <w:szCs w:val="20"/>
        </w:rPr>
      </w:pPr>
      <w:r w:rsidRPr="00B558EE">
        <w:rPr>
          <w:szCs w:val="20"/>
        </w:rPr>
        <w:t>Melbourne VIC 8010</w:t>
      </w:r>
    </w:p>
    <w:p w14:paraId="68C38ECB" w14:textId="0B619562" w:rsidR="006C1631" w:rsidRPr="00E162C4" w:rsidRDefault="006C1631" w:rsidP="006C1631">
      <w:r w:rsidRPr="00E162C4">
        <w:t xml:space="preserve">The closing date for </w:t>
      </w:r>
      <w:r w:rsidRPr="005A3414">
        <w:t xml:space="preserve">submissions is </w:t>
      </w:r>
      <w:r w:rsidRPr="00CF15BF">
        <w:rPr>
          <w:b/>
          <w:bCs/>
        </w:rPr>
        <w:t>COB,</w:t>
      </w:r>
      <w:r w:rsidRPr="005A3414">
        <w:t xml:space="preserve"> </w:t>
      </w:r>
      <w:r w:rsidR="00527A1D">
        <w:rPr>
          <w:b/>
          <w:bCs/>
        </w:rPr>
        <w:t>Wednesday</w:t>
      </w:r>
      <w:r w:rsidRPr="005A3414">
        <w:rPr>
          <w:b/>
          <w:bCs/>
        </w:rPr>
        <w:t xml:space="preserve"> </w:t>
      </w:r>
      <w:r w:rsidR="00A74A81">
        <w:rPr>
          <w:b/>
          <w:bCs/>
        </w:rPr>
        <w:t>1</w:t>
      </w:r>
      <w:r w:rsidR="00527A1D">
        <w:rPr>
          <w:b/>
          <w:bCs/>
        </w:rPr>
        <w:t>7</w:t>
      </w:r>
      <w:r w:rsidRPr="005A3414">
        <w:rPr>
          <w:b/>
          <w:bCs/>
        </w:rPr>
        <w:t xml:space="preserve"> </w:t>
      </w:r>
      <w:r w:rsidR="0017314A" w:rsidRPr="005A3414">
        <w:rPr>
          <w:b/>
          <w:bCs/>
        </w:rPr>
        <w:t>July</w:t>
      </w:r>
      <w:r w:rsidRPr="005A3414">
        <w:rPr>
          <w:b/>
          <w:bCs/>
        </w:rPr>
        <w:t xml:space="preserve"> 20</w:t>
      </w:r>
      <w:r w:rsidR="00091ACF" w:rsidRPr="005A3414">
        <w:rPr>
          <w:b/>
          <w:bCs/>
        </w:rPr>
        <w:t>24</w:t>
      </w:r>
      <w:r w:rsidRPr="005A3414">
        <w:t>.</w:t>
      </w:r>
    </w:p>
    <w:p w14:paraId="3149FFDA" w14:textId="4DC396D5" w:rsidR="006C1631" w:rsidRDefault="006C1631" w:rsidP="006C1631">
      <w:pPr>
        <w:rPr>
          <w:szCs w:val="20"/>
          <w:u w:color="0000FF"/>
        </w:rPr>
      </w:pPr>
      <w:r w:rsidRPr="00E162C4">
        <w:t xml:space="preserve">Consultation enquiries can be </w:t>
      </w:r>
      <w:r w:rsidRPr="00552CDB">
        <w:t xml:space="preserve">emailed </w:t>
      </w:r>
      <w:r w:rsidRPr="00552CDB">
        <w:rPr>
          <w:szCs w:val="20"/>
        </w:rPr>
        <w:t xml:space="preserve">to </w:t>
      </w:r>
      <w:hyperlink r:id="rId37" w:history="1">
        <w:r w:rsidR="0047205C" w:rsidRPr="00552CDB">
          <w:rPr>
            <w:rStyle w:val="Hyperlink"/>
            <w:szCs w:val="20"/>
          </w:rPr>
          <w:t>SLPSConsultations@acma.gov.au</w:t>
        </w:r>
      </w:hyperlink>
      <w:r w:rsidR="0047205C" w:rsidRPr="00552CDB">
        <w:rPr>
          <w:szCs w:val="20"/>
          <w:u w:color="0000FF"/>
        </w:rPr>
        <w:t>.</w:t>
      </w:r>
    </w:p>
    <w:p w14:paraId="7EE91C91" w14:textId="77777777" w:rsidR="006C1631" w:rsidRPr="00E162C4" w:rsidRDefault="006C1631" w:rsidP="005B2F0D">
      <w:pPr>
        <w:pStyle w:val="Heading4"/>
      </w:pPr>
      <w:bookmarkStart w:id="46" w:name="_Toc348105639"/>
      <w:bookmarkStart w:id="47" w:name="_Toc300909558"/>
      <w:bookmarkStart w:id="48" w:name="_Hlk59627494"/>
      <w:bookmarkEnd w:id="42"/>
      <w:bookmarkEnd w:id="43"/>
      <w:r w:rsidRPr="00E162C4">
        <w:t>Publication of submissions</w:t>
      </w:r>
      <w:bookmarkEnd w:id="44"/>
      <w:bookmarkEnd w:id="45"/>
      <w:bookmarkEnd w:id="46"/>
      <w:bookmarkEnd w:id="47"/>
    </w:p>
    <w:p w14:paraId="4FF9E6BA" w14:textId="77777777" w:rsidR="006C1631" w:rsidRPr="00E162C4" w:rsidRDefault="006C5FD4" w:rsidP="006C1631">
      <w:bookmarkStart w:id="49" w:name="_Toc348105640"/>
      <w:bookmarkStart w:id="50" w:name="_Toc300909559"/>
      <w:bookmarkStart w:id="51"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411557BE" w14:textId="77777777" w:rsidR="006C1631" w:rsidRPr="00E162C4" w:rsidRDefault="006C1631" w:rsidP="006C1631">
      <w:r w:rsidRPr="00E162C4">
        <w:t>Confidential information will not be published or otherwise released unless required or authorised by law.</w:t>
      </w:r>
    </w:p>
    <w:p w14:paraId="6AD3FC9F" w14:textId="77777777" w:rsidR="006C1631" w:rsidRPr="00E162C4" w:rsidRDefault="006C1631" w:rsidP="005B2F0D">
      <w:pPr>
        <w:pStyle w:val="Heading4"/>
      </w:pPr>
      <w:r w:rsidRPr="00E162C4">
        <w:t>Privacy</w:t>
      </w:r>
    </w:p>
    <w:p w14:paraId="618F4F7A"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38"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49"/>
    <w:bookmarkEnd w:id="50"/>
    <w:bookmarkEnd w:id="51"/>
    <w:p w14:paraId="51E8F4EE"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9" w:history="1">
        <w:r w:rsidR="00E21056" w:rsidRPr="00E162C4">
          <w:rPr>
            <w:rStyle w:val="Hyperlink"/>
          </w:rPr>
          <w:t>privacy policy</w:t>
        </w:r>
      </w:hyperlink>
      <w:r w:rsidRPr="00E162C4">
        <w:t>.</w:t>
      </w:r>
      <w:r w:rsidR="00A4193E" w:rsidRPr="00E162C4">
        <w:t xml:space="preserve"> </w:t>
      </w:r>
    </w:p>
    <w:bookmarkEnd w:id="48"/>
    <w:p w14:paraId="69714372" w14:textId="7A4AE531" w:rsidR="00FF3C69" w:rsidRPr="00E162C4" w:rsidRDefault="00FF3C69" w:rsidP="00851F3F"/>
    <w:sectPr w:rsidR="00FF3C69" w:rsidRPr="00E162C4" w:rsidSect="00C77380">
      <w:headerReference w:type="even" r:id="rId40"/>
      <w:headerReference w:type="default" r:id="rId41"/>
      <w:footerReference w:type="even" r:id="rId42"/>
      <w:footerReference w:type="default" r:id="rId43"/>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761D" w14:textId="77777777" w:rsidR="00B254ED" w:rsidRDefault="00B254ED">
      <w:r>
        <w:separator/>
      </w:r>
    </w:p>
  </w:endnote>
  <w:endnote w:type="continuationSeparator" w:id="0">
    <w:p w14:paraId="46528204" w14:textId="77777777" w:rsidR="00B254ED" w:rsidRDefault="00B254ED">
      <w:r>
        <w:continuationSeparator/>
      </w:r>
    </w:p>
  </w:endnote>
  <w:endnote w:type="continuationNotice" w:id="1">
    <w:p w14:paraId="0E95137D" w14:textId="77777777" w:rsidR="00B254ED" w:rsidRDefault="00B25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8068" w14:textId="77777777" w:rsidR="005E250B" w:rsidRDefault="005E250B" w:rsidP="005E250B">
    <w:pPr>
      <w:pStyle w:val="Footer"/>
      <w:jc w:val="right"/>
    </w:pPr>
    <w:r w:rsidRPr="005E250B">
      <w:rPr>
        <w:noProof/>
        <w:vertAlign w:val="subscript"/>
      </w:rPr>
      <w:drawing>
        <wp:inline distT="0" distB="0" distL="0" distR="0" wp14:anchorId="776E30FE" wp14:editId="595A88B7">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9C3A"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5728"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DD81"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41657C8"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37C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480BBBC"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A094"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034616E6"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A230"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5A4E68C"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04D6"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7B1E614D"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A91E" w14:textId="77777777" w:rsidR="00B254ED" w:rsidRDefault="00B254ED" w:rsidP="00EA0969">
      <w:pPr>
        <w:spacing w:after="0"/>
      </w:pPr>
      <w:r>
        <w:separator/>
      </w:r>
    </w:p>
  </w:footnote>
  <w:footnote w:type="continuationSeparator" w:id="0">
    <w:p w14:paraId="1C82E215" w14:textId="77777777" w:rsidR="00B254ED" w:rsidRDefault="00B254ED">
      <w:r>
        <w:continuationSeparator/>
      </w:r>
    </w:p>
  </w:footnote>
  <w:footnote w:type="continuationNotice" w:id="1">
    <w:p w14:paraId="6F5AB9CD" w14:textId="77777777" w:rsidR="00B254ED" w:rsidRDefault="00B254ED">
      <w:pPr>
        <w:spacing w:after="0" w:line="240" w:lineRule="auto"/>
      </w:pPr>
    </w:p>
  </w:footnote>
  <w:footnote w:id="2">
    <w:p w14:paraId="05273C3E" w14:textId="295E21CF" w:rsidR="00F35EF9" w:rsidRPr="00A563E8" w:rsidRDefault="00F35EF9">
      <w:pPr>
        <w:pStyle w:val="FootnoteText"/>
      </w:pPr>
      <w:r w:rsidRPr="00A563E8">
        <w:rPr>
          <w:rStyle w:val="FootnoteReference"/>
          <w:sz w:val="14"/>
          <w:szCs w:val="14"/>
        </w:rPr>
        <w:footnoteRef/>
      </w:r>
      <w:r w:rsidRPr="00A563E8">
        <w:rPr>
          <w:sz w:val="14"/>
          <w:szCs w:val="14"/>
        </w:rPr>
        <w:t xml:space="preserve"> </w:t>
      </w:r>
      <w:r w:rsidR="00166535" w:rsidRPr="00A563E8">
        <w:rPr>
          <w:rFonts w:cs="Arial"/>
          <w:sz w:val="18"/>
          <w:szCs w:val="18"/>
        </w:rPr>
        <w:t xml:space="preserve">The </w:t>
      </w:r>
      <w:hyperlink r:id="rId1" w:history="1">
        <w:r w:rsidR="00166535" w:rsidRPr="005849DE">
          <w:rPr>
            <w:rStyle w:val="Hyperlink"/>
            <w:rFonts w:cs="Arial"/>
            <w:sz w:val="18"/>
            <w:szCs w:val="18"/>
          </w:rPr>
          <w:t>Radiocommunications (Radionavigation-Satellite Service) Class Licence 2015</w:t>
        </w:r>
      </w:hyperlink>
      <w:r w:rsidR="00166535" w:rsidRPr="00A563E8">
        <w:rPr>
          <w:rFonts w:cs="Arial"/>
          <w:sz w:val="18"/>
          <w:szCs w:val="18"/>
        </w:rPr>
        <w:t xml:space="preserve"> authorises a person to operate an RNSS receiver to receive RNSS radiocommunications</w:t>
      </w:r>
      <w:r w:rsidR="00A41B7E">
        <w:rPr>
          <w:rFonts w:cs="Arial"/>
          <w:sz w:val="18"/>
          <w:szCs w:val="18"/>
        </w:rPr>
        <w:t xml:space="preserve"> in authorised frequency ranges</w:t>
      </w:r>
      <w:r w:rsidR="00166535" w:rsidRPr="00A563E8">
        <w:rPr>
          <w:rFonts w:cs="Arial"/>
          <w:sz w:val="18"/>
          <w:szCs w:val="18"/>
        </w:rPr>
        <w:t>.</w:t>
      </w:r>
    </w:p>
  </w:footnote>
  <w:footnote w:id="3">
    <w:p w14:paraId="49D7C9FE" w14:textId="0919EDEE" w:rsidR="00057245" w:rsidRDefault="00057245" w:rsidP="00057245">
      <w:pPr>
        <w:pStyle w:val="FootnoteText"/>
      </w:pPr>
      <w:r>
        <w:rPr>
          <w:rStyle w:val="FootnoteReference"/>
        </w:rPr>
        <w:footnoteRef/>
      </w:r>
      <w:r>
        <w:t xml:space="preserve"> Electromagnetic compatibility and Radio spectrum Matters (ERM); Short Range Devices; Global Navigation Satellite Systems (GNSS) Repeaters; Harmonized EN covering the essential requirements of article 3.2 of the R&amp;TTE Directive</w:t>
      </w:r>
      <w:r w:rsidR="003C4A01">
        <w:t xml:space="preserve">. </w:t>
      </w:r>
    </w:p>
  </w:footnote>
  <w:footnote w:id="4">
    <w:p w14:paraId="358ACF87" w14:textId="20F2204B" w:rsidR="00E27D00" w:rsidRPr="00F2369F" w:rsidRDefault="00E27D00">
      <w:pPr>
        <w:pStyle w:val="FootnoteText"/>
        <w:rPr>
          <w:sz w:val="18"/>
          <w:szCs w:val="18"/>
        </w:rPr>
      </w:pPr>
      <w:r w:rsidRPr="00044332">
        <w:rPr>
          <w:rStyle w:val="FootnoteReference"/>
          <w:sz w:val="18"/>
          <w:szCs w:val="18"/>
        </w:rPr>
        <w:footnoteRef/>
      </w:r>
      <w:r w:rsidRPr="00044332">
        <w:rPr>
          <w:sz w:val="18"/>
          <w:szCs w:val="18"/>
        </w:rPr>
        <w:t xml:space="preserve"> </w:t>
      </w:r>
      <w:r w:rsidR="00B5583B">
        <w:rPr>
          <w:sz w:val="18"/>
          <w:szCs w:val="18"/>
        </w:rPr>
        <w:t xml:space="preserve">Assuming </w:t>
      </w:r>
      <w:r w:rsidR="00F93339">
        <w:rPr>
          <w:sz w:val="18"/>
          <w:szCs w:val="18"/>
        </w:rPr>
        <w:t>$1,2</w:t>
      </w:r>
      <w:r w:rsidR="00594721">
        <w:rPr>
          <w:sz w:val="18"/>
          <w:szCs w:val="18"/>
        </w:rPr>
        <w:t>80</w:t>
      </w:r>
      <w:r w:rsidR="00CC4457">
        <w:rPr>
          <w:sz w:val="18"/>
          <w:szCs w:val="18"/>
        </w:rPr>
        <w:t xml:space="preserve"> per station</w:t>
      </w:r>
      <w:r w:rsidR="009300A0">
        <w:rPr>
          <w:sz w:val="18"/>
          <w:szCs w:val="18"/>
        </w:rPr>
        <w:t xml:space="preserve"> per year</w:t>
      </w:r>
      <w:r w:rsidR="00CC4457">
        <w:rPr>
          <w:sz w:val="18"/>
          <w:szCs w:val="18"/>
        </w:rPr>
        <w:t xml:space="preserve"> </w:t>
      </w:r>
      <w:r w:rsidR="006644F2">
        <w:rPr>
          <w:sz w:val="18"/>
          <w:szCs w:val="18"/>
        </w:rPr>
        <w:t>multiplied by</w:t>
      </w:r>
      <w:r w:rsidR="00B5583B">
        <w:rPr>
          <w:sz w:val="18"/>
          <w:szCs w:val="18"/>
        </w:rPr>
        <w:t xml:space="preserve"> </w:t>
      </w:r>
      <w:r w:rsidR="0001053C">
        <w:rPr>
          <w:sz w:val="18"/>
          <w:szCs w:val="18"/>
        </w:rPr>
        <w:t>approximately</w:t>
      </w:r>
      <w:r w:rsidR="00C21AE8">
        <w:rPr>
          <w:sz w:val="18"/>
          <w:szCs w:val="18"/>
        </w:rPr>
        <w:t xml:space="preserve"> 4</w:t>
      </w:r>
      <w:r w:rsidR="00954D09" w:rsidRPr="00F2369F">
        <w:rPr>
          <w:sz w:val="18"/>
          <w:szCs w:val="18"/>
        </w:rPr>
        <w:t>0 devices</w:t>
      </w:r>
      <w:r w:rsidR="00BB0CA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CF4D" w14:textId="77777777" w:rsidR="00C053A1" w:rsidRPr="00A5474E" w:rsidRDefault="0021426C" w:rsidP="00A5474E">
    <w:pPr>
      <w:pStyle w:val="Header"/>
    </w:pPr>
    <w:r>
      <w:rPr>
        <w:noProof/>
      </w:rPr>
      <w:drawing>
        <wp:inline distT="0" distB="0" distL="0" distR="0" wp14:anchorId="081E960C" wp14:editId="186F0DB9">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258D"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DF4F"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B78C"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B49B0AD" w14:textId="77777777" w:rsidTr="00075336">
      <w:trPr>
        <w:trHeight w:hRule="exact" w:val="988"/>
      </w:trPr>
      <w:tc>
        <w:tcPr>
          <w:tcW w:w="7678" w:type="dxa"/>
          <w:shd w:val="clear" w:color="auto" w:fill="auto"/>
        </w:tcPr>
        <w:p w14:paraId="43C658CE" w14:textId="77777777" w:rsidR="00971914" w:rsidRDefault="00971914" w:rsidP="00971914">
          <w:pPr>
            <w:pStyle w:val="Header"/>
          </w:pPr>
        </w:p>
      </w:tc>
    </w:tr>
    <w:tr w:rsidR="00971914" w14:paraId="6C32FDB4" w14:textId="77777777" w:rsidTr="00075336">
      <w:tc>
        <w:tcPr>
          <w:tcW w:w="7678" w:type="dxa"/>
          <w:shd w:val="clear" w:color="auto" w:fill="auto"/>
        </w:tcPr>
        <w:p w14:paraId="450BAE85" w14:textId="77777777" w:rsidR="00971914" w:rsidRDefault="00971914" w:rsidP="00971914">
          <w:pPr>
            <w:pStyle w:val="GridTable31"/>
          </w:pPr>
          <w:r>
            <w:t xml:space="preserve">Contents </w:t>
          </w:r>
          <w:r w:rsidRPr="00915B1C">
            <w:rPr>
              <w:b w:val="0"/>
              <w:spacing w:val="0"/>
              <w:sz w:val="28"/>
              <w:szCs w:val="28"/>
            </w:rPr>
            <w:t>(Continued)</w:t>
          </w:r>
        </w:p>
      </w:tc>
    </w:tr>
    <w:tr w:rsidR="00971914" w14:paraId="41B326F0" w14:textId="77777777" w:rsidTr="00075336">
      <w:trPr>
        <w:trHeight w:val="1220"/>
      </w:trPr>
      <w:tc>
        <w:tcPr>
          <w:tcW w:w="7678" w:type="dxa"/>
          <w:shd w:val="clear" w:color="auto" w:fill="auto"/>
        </w:tcPr>
        <w:p w14:paraId="7B3BD6FA" w14:textId="77777777" w:rsidR="00971914" w:rsidRDefault="00971914" w:rsidP="00971914"/>
      </w:tc>
    </w:tr>
  </w:tbl>
  <w:p w14:paraId="10E9913E"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6E62981" w14:textId="77777777" w:rsidTr="00075336">
      <w:trPr>
        <w:trHeight w:hRule="exact" w:val="988"/>
      </w:trPr>
      <w:tc>
        <w:tcPr>
          <w:tcW w:w="7678" w:type="dxa"/>
          <w:shd w:val="clear" w:color="auto" w:fill="auto"/>
        </w:tcPr>
        <w:p w14:paraId="1E47787E" w14:textId="77777777" w:rsidR="00971914" w:rsidRDefault="00971914" w:rsidP="00971914">
          <w:pPr>
            <w:pStyle w:val="Header"/>
          </w:pPr>
        </w:p>
      </w:tc>
    </w:tr>
    <w:tr w:rsidR="00971914" w14:paraId="58F5A597" w14:textId="77777777" w:rsidTr="00075336">
      <w:tc>
        <w:tcPr>
          <w:tcW w:w="7678" w:type="dxa"/>
          <w:shd w:val="clear" w:color="auto" w:fill="auto"/>
        </w:tcPr>
        <w:p w14:paraId="36D30864" w14:textId="77777777" w:rsidR="00971914" w:rsidRDefault="00971914" w:rsidP="00971914">
          <w:pPr>
            <w:pStyle w:val="GridTable31"/>
          </w:pPr>
          <w:r>
            <w:t xml:space="preserve">Contents </w:t>
          </w:r>
          <w:r w:rsidRPr="00915B1C">
            <w:rPr>
              <w:b w:val="0"/>
              <w:spacing w:val="0"/>
              <w:sz w:val="28"/>
              <w:szCs w:val="28"/>
            </w:rPr>
            <w:t>(Continued)</w:t>
          </w:r>
        </w:p>
      </w:tc>
    </w:tr>
    <w:tr w:rsidR="00971914" w14:paraId="0B09EF80" w14:textId="77777777" w:rsidTr="00075336">
      <w:trPr>
        <w:trHeight w:val="1220"/>
      </w:trPr>
      <w:tc>
        <w:tcPr>
          <w:tcW w:w="7678" w:type="dxa"/>
          <w:shd w:val="clear" w:color="auto" w:fill="auto"/>
        </w:tcPr>
        <w:p w14:paraId="62DE73B6" w14:textId="77777777" w:rsidR="00971914" w:rsidRDefault="00971914" w:rsidP="00971914"/>
      </w:tc>
    </w:tr>
  </w:tbl>
  <w:p w14:paraId="1735C7EF"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D6F5"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DE41"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427D9"/>
    <w:multiLevelType w:val="hybridMultilevel"/>
    <w:tmpl w:val="DA5A4EE6"/>
    <w:lvl w:ilvl="0" w:tplc="0C09000F">
      <w:start w:val="1"/>
      <w:numFmt w:val="decimal"/>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7" w15:restartNumberingAfterBreak="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861D10"/>
    <w:multiLevelType w:val="hybridMultilevel"/>
    <w:tmpl w:val="98C42776"/>
    <w:lvl w:ilvl="0" w:tplc="940AC0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85468"/>
    <w:multiLevelType w:val="hybridMultilevel"/>
    <w:tmpl w:val="4E4637E4"/>
    <w:lvl w:ilvl="0" w:tplc="89F866C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290D52"/>
    <w:multiLevelType w:val="hybridMultilevel"/>
    <w:tmpl w:val="5F781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02A8B"/>
    <w:multiLevelType w:val="hybridMultilevel"/>
    <w:tmpl w:val="28A0DB18"/>
    <w:lvl w:ilvl="0" w:tplc="4512501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10"/>
  </w:num>
  <w:num w:numId="6" w16cid:durableId="1170756036">
    <w:abstractNumId w:val="16"/>
  </w:num>
  <w:num w:numId="7" w16cid:durableId="1179462982">
    <w:abstractNumId w:val="12"/>
  </w:num>
  <w:num w:numId="8" w16cid:durableId="2010865431">
    <w:abstractNumId w:val="15"/>
  </w:num>
  <w:num w:numId="9" w16cid:durableId="153958827">
    <w:abstractNumId w:val="18"/>
  </w:num>
  <w:num w:numId="10" w16cid:durableId="770122694">
    <w:abstractNumId w:val="5"/>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11"/>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1502618179">
    <w:abstractNumId w:val="7"/>
  </w:num>
  <w:num w:numId="21" w16cid:durableId="521476234">
    <w:abstractNumId w:val="8"/>
  </w:num>
  <w:num w:numId="22" w16cid:durableId="316304696">
    <w:abstractNumId w:val="9"/>
  </w:num>
  <w:num w:numId="23" w16cid:durableId="433289812">
    <w:abstractNumId w:val="14"/>
  </w:num>
  <w:num w:numId="24" w16cid:durableId="94979837">
    <w:abstractNumId w:val="6"/>
  </w:num>
  <w:num w:numId="25" w16cid:durableId="1371370418">
    <w:abstractNumId w:val="13"/>
  </w:num>
  <w:num w:numId="26" w16cid:durableId="1089811469">
    <w:abstractNumId w:val="17"/>
  </w:num>
  <w:num w:numId="27" w16cid:durableId="1322079823">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35"/>
    <w:rsid w:val="00000006"/>
    <w:rsid w:val="00000A7B"/>
    <w:rsid w:val="00000C1C"/>
    <w:rsid w:val="00000E9A"/>
    <w:rsid w:val="00002BEE"/>
    <w:rsid w:val="00003B60"/>
    <w:rsid w:val="00005685"/>
    <w:rsid w:val="00005F46"/>
    <w:rsid w:val="00006970"/>
    <w:rsid w:val="0001053C"/>
    <w:rsid w:val="00010667"/>
    <w:rsid w:val="000110A8"/>
    <w:rsid w:val="00011BF7"/>
    <w:rsid w:val="00012015"/>
    <w:rsid w:val="000129D5"/>
    <w:rsid w:val="00013B13"/>
    <w:rsid w:val="00013E79"/>
    <w:rsid w:val="00014E7F"/>
    <w:rsid w:val="000159C7"/>
    <w:rsid w:val="00015AE7"/>
    <w:rsid w:val="00015EB2"/>
    <w:rsid w:val="00016AB6"/>
    <w:rsid w:val="00016E21"/>
    <w:rsid w:val="0001719C"/>
    <w:rsid w:val="0001762F"/>
    <w:rsid w:val="00017764"/>
    <w:rsid w:val="00017E28"/>
    <w:rsid w:val="00021582"/>
    <w:rsid w:val="0002224E"/>
    <w:rsid w:val="00023A36"/>
    <w:rsid w:val="000245E5"/>
    <w:rsid w:val="00026EBC"/>
    <w:rsid w:val="00026F91"/>
    <w:rsid w:val="00030BDA"/>
    <w:rsid w:val="000312D7"/>
    <w:rsid w:val="00032621"/>
    <w:rsid w:val="000334DD"/>
    <w:rsid w:val="0003361D"/>
    <w:rsid w:val="000339C3"/>
    <w:rsid w:val="00035E11"/>
    <w:rsid w:val="00035E45"/>
    <w:rsid w:val="00036D1D"/>
    <w:rsid w:val="00037143"/>
    <w:rsid w:val="00037510"/>
    <w:rsid w:val="00037FBE"/>
    <w:rsid w:val="00040403"/>
    <w:rsid w:val="0004369B"/>
    <w:rsid w:val="000440CE"/>
    <w:rsid w:val="00044332"/>
    <w:rsid w:val="00044A2A"/>
    <w:rsid w:val="000457B1"/>
    <w:rsid w:val="00046113"/>
    <w:rsid w:val="0004764C"/>
    <w:rsid w:val="0005011A"/>
    <w:rsid w:val="0005045A"/>
    <w:rsid w:val="00051C1E"/>
    <w:rsid w:val="00051E60"/>
    <w:rsid w:val="00052E34"/>
    <w:rsid w:val="000539F9"/>
    <w:rsid w:val="00053ACF"/>
    <w:rsid w:val="00053EAC"/>
    <w:rsid w:val="00054498"/>
    <w:rsid w:val="00054C27"/>
    <w:rsid w:val="000559D3"/>
    <w:rsid w:val="00055EC3"/>
    <w:rsid w:val="000563CE"/>
    <w:rsid w:val="00057245"/>
    <w:rsid w:val="00062DF2"/>
    <w:rsid w:val="00064D89"/>
    <w:rsid w:val="000652C9"/>
    <w:rsid w:val="000659B6"/>
    <w:rsid w:val="00065A54"/>
    <w:rsid w:val="0006686F"/>
    <w:rsid w:val="00066FEE"/>
    <w:rsid w:val="0006722A"/>
    <w:rsid w:val="00067290"/>
    <w:rsid w:val="000678DC"/>
    <w:rsid w:val="00073068"/>
    <w:rsid w:val="000732CF"/>
    <w:rsid w:val="00073F77"/>
    <w:rsid w:val="00074004"/>
    <w:rsid w:val="00075336"/>
    <w:rsid w:val="000756FC"/>
    <w:rsid w:val="00075978"/>
    <w:rsid w:val="00075B96"/>
    <w:rsid w:val="0007606E"/>
    <w:rsid w:val="000767D9"/>
    <w:rsid w:val="000768A6"/>
    <w:rsid w:val="00080469"/>
    <w:rsid w:val="000805A1"/>
    <w:rsid w:val="00080707"/>
    <w:rsid w:val="000809F3"/>
    <w:rsid w:val="0008135A"/>
    <w:rsid w:val="0008196A"/>
    <w:rsid w:val="00081A5E"/>
    <w:rsid w:val="000827E2"/>
    <w:rsid w:val="00082D3F"/>
    <w:rsid w:val="00083194"/>
    <w:rsid w:val="000832C1"/>
    <w:rsid w:val="00083415"/>
    <w:rsid w:val="000834FA"/>
    <w:rsid w:val="0008387D"/>
    <w:rsid w:val="00083BCF"/>
    <w:rsid w:val="00083E3B"/>
    <w:rsid w:val="000847F3"/>
    <w:rsid w:val="0008599C"/>
    <w:rsid w:val="00085B5C"/>
    <w:rsid w:val="00087063"/>
    <w:rsid w:val="000870A7"/>
    <w:rsid w:val="00087293"/>
    <w:rsid w:val="000915ED"/>
    <w:rsid w:val="00091ACF"/>
    <w:rsid w:val="0009209D"/>
    <w:rsid w:val="00093615"/>
    <w:rsid w:val="0009463C"/>
    <w:rsid w:val="00094741"/>
    <w:rsid w:val="00094D30"/>
    <w:rsid w:val="000969BD"/>
    <w:rsid w:val="000969BF"/>
    <w:rsid w:val="000A0C22"/>
    <w:rsid w:val="000A0F61"/>
    <w:rsid w:val="000A1400"/>
    <w:rsid w:val="000A2B54"/>
    <w:rsid w:val="000A2C02"/>
    <w:rsid w:val="000A3420"/>
    <w:rsid w:val="000A3682"/>
    <w:rsid w:val="000A3C43"/>
    <w:rsid w:val="000A4A51"/>
    <w:rsid w:val="000A4B62"/>
    <w:rsid w:val="000A5D2B"/>
    <w:rsid w:val="000A5E19"/>
    <w:rsid w:val="000A6B12"/>
    <w:rsid w:val="000A749A"/>
    <w:rsid w:val="000B02CF"/>
    <w:rsid w:val="000B085A"/>
    <w:rsid w:val="000B0BB3"/>
    <w:rsid w:val="000B26BA"/>
    <w:rsid w:val="000B287B"/>
    <w:rsid w:val="000B3200"/>
    <w:rsid w:val="000B4664"/>
    <w:rsid w:val="000B4C1F"/>
    <w:rsid w:val="000B5DE3"/>
    <w:rsid w:val="000B754D"/>
    <w:rsid w:val="000B7B47"/>
    <w:rsid w:val="000C098E"/>
    <w:rsid w:val="000C0A57"/>
    <w:rsid w:val="000C14D7"/>
    <w:rsid w:val="000C163B"/>
    <w:rsid w:val="000C165D"/>
    <w:rsid w:val="000C230C"/>
    <w:rsid w:val="000C2B69"/>
    <w:rsid w:val="000C2F18"/>
    <w:rsid w:val="000C3987"/>
    <w:rsid w:val="000C4081"/>
    <w:rsid w:val="000C586C"/>
    <w:rsid w:val="000C5AA3"/>
    <w:rsid w:val="000C5F4F"/>
    <w:rsid w:val="000C6AB4"/>
    <w:rsid w:val="000C7170"/>
    <w:rsid w:val="000D0204"/>
    <w:rsid w:val="000D13D0"/>
    <w:rsid w:val="000D1B27"/>
    <w:rsid w:val="000D1C53"/>
    <w:rsid w:val="000D1E3F"/>
    <w:rsid w:val="000D2ED8"/>
    <w:rsid w:val="000D2EF4"/>
    <w:rsid w:val="000D38F1"/>
    <w:rsid w:val="000D4657"/>
    <w:rsid w:val="000D4DB0"/>
    <w:rsid w:val="000D5485"/>
    <w:rsid w:val="000D5D3F"/>
    <w:rsid w:val="000D71D9"/>
    <w:rsid w:val="000D76E0"/>
    <w:rsid w:val="000D7D05"/>
    <w:rsid w:val="000D7E8B"/>
    <w:rsid w:val="000E002B"/>
    <w:rsid w:val="000E121B"/>
    <w:rsid w:val="000E2AB2"/>
    <w:rsid w:val="000E3A18"/>
    <w:rsid w:val="000E4449"/>
    <w:rsid w:val="000E4D72"/>
    <w:rsid w:val="000E6097"/>
    <w:rsid w:val="000E62E7"/>
    <w:rsid w:val="000E6F27"/>
    <w:rsid w:val="000F02BC"/>
    <w:rsid w:val="000F1C17"/>
    <w:rsid w:val="000F3496"/>
    <w:rsid w:val="000F4240"/>
    <w:rsid w:val="000F4769"/>
    <w:rsid w:val="000F47C8"/>
    <w:rsid w:val="000F4FA5"/>
    <w:rsid w:val="000F5491"/>
    <w:rsid w:val="000F5E69"/>
    <w:rsid w:val="000F6632"/>
    <w:rsid w:val="000F690D"/>
    <w:rsid w:val="000F74E4"/>
    <w:rsid w:val="000F7B72"/>
    <w:rsid w:val="000F7C46"/>
    <w:rsid w:val="000F7F2A"/>
    <w:rsid w:val="001004B6"/>
    <w:rsid w:val="00101338"/>
    <w:rsid w:val="0010140C"/>
    <w:rsid w:val="001025B3"/>
    <w:rsid w:val="00103521"/>
    <w:rsid w:val="00103829"/>
    <w:rsid w:val="00105540"/>
    <w:rsid w:val="00107179"/>
    <w:rsid w:val="00107E37"/>
    <w:rsid w:val="00111395"/>
    <w:rsid w:val="00111FCE"/>
    <w:rsid w:val="00112235"/>
    <w:rsid w:val="00112645"/>
    <w:rsid w:val="00112F2D"/>
    <w:rsid w:val="00113BD7"/>
    <w:rsid w:val="00114730"/>
    <w:rsid w:val="0011794E"/>
    <w:rsid w:val="0012079E"/>
    <w:rsid w:val="00120C39"/>
    <w:rsid w:val="0012103C"/>
    <w:rsid w:val="0012214C"/>
    <w:rsid w:val="001229A5"/>
    <w:rsid w:val="00122BFA"/>
    <w:rsid w:val="00123058"/>
    <w:rsid w:val="00123788"/>
    <w:rsid w:val="00123D89"/>
    <w:rsid w:val="0012489B"/>
    <w:rsid w:val="00124FBD"/>
    <w:rsid w:val="00125315"/>
    <w:rsid w:val="0012597B"/>
    <w:rsid w:val="00125A19"/>
    <w:rsid w:val="00126729"/>
    <w:rsid w:val="00126A28"/>
    <w:rsid w:val="0012773A"/>
    <w:rsid w:val="00130017"/>
    <w:rsid w:val="001302E4"/>
    <w:rsid w:val="00130F91"/>
    <w:rsid w:val="00131134"/>
    <w:rsid w:val="00131AF1"/>
    <w:rsid w:val="001324D9"/>
    <w:rsid w:val="00133216"/>
    <w:rsid w:val="00133673"/>
    <w:rsid w:val="001349ED"/>
    <w:rsid w:val="00134BEF"/>
    <w:rsid w:val="00135313"/>
    <w:rsid w:val="00137424"/>
    <w:rsid w:val="0013757A"/>
    <w:rsid w:val="00140318"/>
    <w:rsid w:val="0014105B"/>
    <w:rsid w:val="001413C5"/>
    <w:rsid w:val="00141AD9"/>
    <w:rsid w:val="001427A1"/>
    <w:rsid w:val="00142E26"/>
    <w:rsid w:val="001432F6"/>
    <w:rsid w:val="001434A3"/>
    <w:rsid w:val="00143C2E"/>
    <w:rsid w:val="00145AB5"/>
    <w:rsid w:val="0014633D"/>
    <w:rsid w:val="00146CE6"/>
    <w:rsid w:val="00147257"/>
    <w:rsid w:val="00150C5E"/>
    <w:rsid w:val="00152903"/>
    <w:rsid w:val="00152E36"/>
    <w:rsid w:val="001535AC"/>
    <w:rsid w:val="00153FD5"/>
    <w:rsid w:val="00154606"/>
    <w:rsid w:val="0015612A"/>
    <w:rsid w:val="0015614F"/>
    <w:rsid w:val="001572E3"/>
    <w:rsid w:val="001577C2"/>
    <w:rsid w:val="001579E5"/>
    <w:rsid w:val="00157F5D"/>
    <w:rsid w:val="00161C9B"/>
    <w:rsid w:val="00162313"/>
    <w:rsid w:val="001633C4"/>
    <w:rsid w:val="00163E3D"/>
    <w:rsid w:val="001654BE"/>
    <w:rsid w:val="00165670"/>
    <w:rsid w:val="00165B44"/>
    <w:rsid w:val="00166535"/>
    <w:rsid w:val="001704D5"/>
    <w:rsid w:val="00170B2F"/>
    <w:rsid w:val="00171591"/>
    <w:rsid w:val="001726A7"/>
    <w:rsid w:val="0017314A"/>
    <w:rsid w:val="00173981"/>
    <w:rsid w:val="00173DEE"/>
    <w:rsid w:val="00174A5B"/>
    <w:rsid w:val="00175467"/>
    <w:rsid w:val="00175D76"/>
    <w:rsid w:val="001766F4"/>
    <w:rsid w:val="0017719D"/>
    <w:rsid w:val="00177B62"/>
    <w:rsid w:val="00180931"/>
    <w:rsid w:val="00180EA7"/>
    <w:rsid w:val="0018279E"/>
    <w:rsid w:val="00182DF8"/>
    <w:rsid w:val="00183853"/>
    <w:rsid w:val="00183FD7"/>
    <w:rsid w:val="00185A44"/>
    <w:rsid w:val="00185CAB"/>
    <w:rsid w:val="001875B7"/>
    <w:rsid w:val="00187CB3"/>
    <w:rsid w:val="0019050A"/>
    <w:rsid w:val="00190742"/>
    <w:rsid w:val="00190DB1"/>
    <w:rsid w:val="001910D4"/>
    <w:rsid w:val="001938E2"/>
    <w:rsid w:val="00193BD5"/>
    <w:rsid w:val="00194FE0"/>
    <w:rsid w:val="00195CFB"/>
    <w:rsid w:val="00195D13"/>
    <w:rsid w:val="00195F57"/>
    <w:rsid w:val="00196C56"/>
    <w:rsid w:val="001976E3"/>
    <w:rsid w:val="001A35EC"/>
    <w:rsid w:val="001A42EC"/>
    <w:rsid w:val="001A44EC"/>
    <w:rsid w:val="001A785C"/>
    <w:rsid w:val="001A7B53"/>
    <w:rsid w:val="001B266F"/>
    <w:rsid w:val="001B28B0"/>
    <w:rsid w:val="001B3917"/>
    <w:rsid w:val="001B395D"/>
    <w:rsid w:val="001B56CE"/>
    <w:rsid w:val="001B58AA"/>
    <w:rsid w:val="001B62FB"/>
    <w:rsid w:val="001B77E5"/>
    <w:rsid w:val="001B7E48"/>
    <w:rsid w:val="001C0C2E"/>
    <w:rsid w:val="001C13AF"/>
    <w:rsid w:val="001C17CE"/>
    <w:rsid w:val="001C272A"/>
    <w:rsid w:val="001C2CC4"/>
    <w:rsid w:val="001C36CA"/>
    <w:rsid w:val="001C3B84"/>
    <w:rsid w:val="001C44D1"/>
    <w:rsid w:val="001C4DF7"/>
    <w:rsid w:val="001C4FC4"/>
    <w:rsid w:val="001C500D"/>
    <w:rsid w:val="001C6AEE"/>
    <w:rsid w:val="001C736B"/>
    <w:rsid w:val="001C7630"/>
    <w:rsid w:val="001D00F7"/>
    <w:rsid w:val="001D0798"/>
    <w:rsid w:val="001D1F29"/>
    <w:rsid w:val="001D3A05"/>
    <w:rsid w:val="001D4D8D"/>
    <w:rsid w:val="001D5F37"/>
    <w:rsid w:val="001D66C2"/>
    <w:rsid w:val="001D687E"/>
    <w:rsid w:val="001D6D15"/>
    <w:rsid w:val="001D7387"/>
    <w:rsid w:val="001E055E"/>
    <w:rsid w:val="001E067E"/>
    <w:rsid w:val="001E0769"/>
    <w:rsid w:val="001E188F"/>
    <w:rsid w:val="001E212C"/>
    <w:rsid w:val="001E21B2"/>
    <w:rsid w:val="001E2738"/>
    <w:rsid w:val="001E32B7"/>
    <w:rsid w:val="001E4261"/>
    <w:rsid w:val="001E4ABC"/>
    <w:rsid w:val="001E4D4B"/>
    <w:rsid w:val="001E5C16"/>
    <w:rsid w:val="001E6111"/>
    <w:rsid w:val="001E6677"/>
    <w:rsid w:val="001E668D"/>
    <w:rsid w:val="001E7E1D"/>
    <w:rsid w:val="001E7E71"/>
    <w:rsid w:val="001F0E2C"/>
    <w:rsid w:val="001F0E98"/>
    <w:rsid w:val="001F1036"/>
    <w:rsid w:val="001F158E"/>
    <w:rsid w:val="001F15AB"/>
    <w:rsid w:val="001F16C2"/>
    <w:rsid w:val="001F2CE9"/>
    <w:rsid w:val="001F3126"/>
    <w:rsid w:val="001F50F7"/>
    <w:rsid w:val="001F5A63"/>
    <w:rsid w:val="001F5C57"/>
    <w:rsid w:val="001F5C75"/>
    <w:rsid w:val="001F5E72"/>
    <w:rsid w:val="001F7558"/>
    <w:rsid w:val="001F7C44"/>
    <w:rsid w:val="001F7C7A"/>
    <w:rsid w:val="0020021B"/>
    <w:rsid w:val="00200647"/>
    <w:rsid w:val="00201DFA"/>
    <w:rsid w:val="00201EDC"/>
    <w:rsid w:val="00201EE2"/>
    <w:rsid w:val="00202E90"/>
    <w:rsid w:val="00203836"/>
    <w:rsid w:val="00203DFB"/>
    <w:rsid w:val="00204542"/>
    <w:rsid w:val="00205405"/>
    <w:rsid w:val="00205958"/>
    <w:rsid w:val="00205B57"/>
    <w:rsid w:val="00206440"/>
    <w:rsid w:val="00212D08"/>
    <w:rsid w:val="00212E00"/>
    <w:rsid w:val="0021426C"/>
    <w:rsid w:val="002157E0"/>
    <w:rsid w:val="00216047"/>
    <w:rsid w:val="00216A32"/>
    <w:rsid w:val="00216A57"/>
    <w:rsid w:val="00217448"/>
    <w:rsid w:val="00217576"/>
    <w:rsid w:val="00217FF3"/>
    <w:rsid w:val="002200F4"/>
    <w:rsid w:val="00220EB5"/>
    <w:rsid w:val="00222B80"/>
    <w:rsid w:val="00222ED9"/>
    <w:rsid w:val="0022334F"/>
    <w:rsid w:val="00224952"/>
    <w:rsid w:val="0022642D"/>
    <w:rsid w:val="00226524"/>
    <w:rsid w:val="00226819"/>
    <w:rsid w:val="00226D50"/>
    <w:rsid w:val="00226DA5"/>
    <w:rsid w:val="00227AA8"/>
    <w:rsid w:val="00227CF7"/>
    <w:rsid w:val="00230B3C"/>
    <w:rsid w:val="00231E17"/>
    <w:rsid w:val="00232AE5"/>
    <w:rsid w:val="00233101"/>
    <w:rsid w:val="00233817"/>
    <w:rsid w:val="002338DF"/>
    <w:rsid w:val="0023539A"/>
    <w:rsid w:val="0023559C"/>
    <w:rsid w:val="00235B55"/>
    <w:rsid w:val="00235BD1"/>
    <w:rsid w:val="00235D63"/>
    <w:rsid w:val="002364C4"/>
    <w:rsid w:val="0023677A"/>
    <w:rsid w:val="002367FF"/>
    <w:rsid w:val="00240036"/>
    <w:rsid w:val="002405A3"/>
    <w:rsid w:val="00240CE9"/>
    <w:rsid w:val="00240E11"/>
    <w:rsid w:val="00241495"/>
    <w:rsid w:val="00241919"/>
    <w:rsid w:val="00241AD3"/>
    <w:rsid w:val="0024231A"/>
    <w:rsid w:val="002434BA"/>
    <w:rsid w:val="00244F98"/>
    <w:rsid w:val="0024538D"/>
    <w:rsid w:val="0024548D"/>
    <w:rsid w:val="00246089"/>
    <w:rsid w:val="00246093"/>
    <w:rsid w:val="00246702"/>
    <w:rsid w:val="00247C59"/>
    <w:rsid w:val="00247F2E"/>
    <w:rsid w:val="00250ADC"/>
    <w:rsid w:val="00250B07"/>
    <w:rsid w:val="00251978"/>
    <w:rsid w:val="00252927"/>
    <w:rsid w:val="00252CB8"/>
    <w:rsid w:val="00253CBD"/>
    <w:rsid w:val="002541EF"/>
    <w:rsid w:val="00255352"/>
    <w:rsid w:val="00255C60"/>
    <w:rsid w:val="002565D5"/>
    <w:rsid w:val="00257553"/>
    <w:rsid w:val="00257FAE"/>
    <w:rsid w:val="00260D72"/>
    <w:rsid w:val="00260FB2"/>
    <w:rsid w:val="00261083"/>
    <w:rsid w:val="00262128"/>
    <w:rsid w:val="00262995"/>
    <w:rsid w:val="00263631"/>
    <w:rsid w:val="0026629F"/>
    <w:rsid w:val="00266455"/>
    <w:rsid w:val="00271034"/>
    <w:rsid w:val="0027165D"/>
    <w:rsid w:val="0027198F"/>
    <w:rsid w:val="002725CD"/>
    <w:rsid w:val="0027284E"/>
    <w:rsid w:val="0027318F"/>
    <w:rsid w:val="00273CEB"/>
    <w:rsid w:val="00274E81"/>
    <w:rsid w:val="00281C5C"/>
    <w:rsid w:val="00281C89"/>
    <w:rsid w:val="0028282F"/>
    <w:rsid w:val="00284F37"/>
    <w:rsid w:val="00285AE2"/>
    <w:rsid w:val="00286145"/>
    <w:rsid w:val="00286675"/>
    <w:rsid w:val="00287494"/>
    <w:rsid w:val="00291A44"/>
    <w:rsid w:val="00291FAE"/>
    <w:rsid w:val="002921AC"/>
    <w:rsid w:val="00295196"/>
    <w:rsid w:val="0029572E"/>
    <w:rsid w:val="002958B8"/>
    <w:rsid w:val="0029593B"/>
    <w:rsid w:val="00295D96"/>
    <w:rsid w:val="00296716"/>
    <w:rsid w:val="002969D5"/>
    <w:rsid w:val="00296CD3"/>
    <w:rsid w:val="00297FC5"/>
    <w:rsid w:val="002A02C3"/>
    <w:rsid w:val="002A0417"/>
    <w:rsid w:val="002A0D03"/>
    <w:rsid w:val="002A16D8"/>
    <w:rsid w:val="002A1BC8"/>
    <w:rsid w:val="002A2E30"/>
    <w:rsid w:val="002A3EF2"/>
    <w:rsid w:val="002A4764"/>
    <w:rsid w:val="002A4B2A"/>
    <w:rsid w:val="002A596F"/>
    <w:rsid w:val="002A646E"/>
    <w:rsid w:val="002A6C24"/>
    <w:rsid w:val="002B05C8"/>
    <w:rsid w:val="002B0D73"/>
    <w:rsid w:val="002B0DED"/>
    <w:rsid w:val="002B19A2"/>
    <w:rsid w:val="002B381A"/>
    <w:rsid w:val="002B45FA"/>
    <w:rsid w:val="002B4FCC"/>
    <w:rsid w:val="002B5F62"/>
    <w:rsid w:val="002B655F"/>
    <w:rsid w:val="002B6835"/>
    <w:rsid w:val="002B731E"/>
    <w:rsid w:val="002B7408"/>
    <w:rsid w:val="002B7CFD"/>
    <w:rsid w:val="002B7DBC"/>
    <w:rsid w:val="002C0530"/>
    <w:rsid w:val="002C1CB7"/>
    <w:rsid w:val="002C210F"/>
    <w:rsid w:val="002C3A11"/>
    <w:rsid w:val="002C44E1"/>
    <w:rsid w:val="002C69A5"/>
    <w:rsid w:val="002C6CA2"/>
    <w:rsid w:val="002C7A7B"/>
    <w:rsid w:val="002D0027"/>
    <w:rsid w:val="002D0FAD"/>
    <w:rsid w:val="002D1AA7"/>
    <w:rsid w:val="002D3600"/>
    <w:rsid w:val="002D3630"/>
    <w:rsid w:val="002D584F"/>
    <w:rsid w:val="002D613A"/>
    <w:rsid w:val="002D6690"/>
    <w:rsid w:val="002D755E"/>
    <w:rsid w:val="002E0ADC"/>
    <w:rsid w:val="002E1663"/>
    <w:rsid w:val="002E2A55"/>
    <w:rsid w:val="002E3157"/>
    <w:rsid w:val="002E3360"/>
    <w:rsid w:val="002E48AA"/>
    <w:rsid w:val="002E4AF7"/>
    <w:rsid w:val="002E4BB2"/>
    <w:rsid w:val="002E4DDC"/>
    <w:rsid w:val="002E4EC0"/>
    <w:rsid w:val="002E782C"/>
    <w:rsid w:val="002E7CD7"/>
    <w:rsid w:val="002E7DED"/>
    <w:rsid w:val="002F072B"/>
    <w:rsid w:val="002F2549"/>
    <w:rsid w:val="002F3C3C"/>
    <w:rsid w:val="002F3EF4"/>
    <w:rsid w:val="002F4CD3"/>
    <w:rsid w:val="002F5197"/>
    <w:rsid w:val="002F61CD"/>
    <w:rsid w:val="002F6A02"/>
    <w:rsid w:val="002F75A0"/>
    <w:rsid w:val="003006C4"/>
    <w:rsid w:val="00301321"/>
    <w:rsid w:val="00302480"/>
    <w:rsid w:val="00302758"/>
    <w:rsid w:val="00302C40"/>
    <w:rsid w:val="0030482B"/>
    <w:rsid w:val="00304AE7"/>
    <w:rsid w:val="00306336"/>
    <w:rsid w:val="003068C5"/>
    <w:rsid w:val="00307146"/>
    <w:rsid w:val="00310813"/>
    <w:rsid w:val="00310A76"/>
    <w:rsid w:val="003113DD"/>
    <w:rsid w:val="00311B56"/>
    <w:rsid w:val="0031309C"/>
    <w:rsid w:val="00313916"/>
    <w:rsid w:val="00315F05"/>
    <w:rsid w:val="003165E6"/>
    <w:rsid w:val="00316AC4"/>
    <w:rsid w:val="00317DC9"/>
    <w:rsid w:val="00320295"/>
    <w:rsid w:val="003215B5"/>
    <w:rsid w:val="003217B9"/>
    <w:rsid w:val="003221CF"/>
    <w:rsid w:val="003224E3"/>
    <w:rsid w:val="003233ED"/>
    <w:rsid w:val="00324D39"/>
    <w:rsid w:val="00324D9F"/>
    <w:rsid w:val="0032530C"/>
    <w:rsid w:val="003253EE"/>
    <w:rsid w:val="0032603C"/>
    <w:rsid w:val="00327948"/>
    <w:rsid w:val="0033000F"/>
    <w:rsid w:val="003315C4"/>
    <w:rsid w:val="00332011"/>
    <w:rsid w:val="00332518"/>
    <w:rsid w:val="00332925"/>
    <w:rsid w:val="00332CAE"/>
    <w:rsid w:val="00332E3F"/>
    <w:rsid w:val="003332ED"/>
    <w:rsid w:val="0033451C"/>
    <w:rsid w:val="0033493C"/>
    <w:rsid w:val="00334970"/>
    <w:rsid w:val="003368DC"/>
    <w:rsid w:val="003401B0"/>
    <w:rsid w:val="00340BB6"/>
    <w:rsid w:val="003410B8"/>
    <w:rsid w:val="00341908"/>
    <w:rsid w:val="00342C2E"/>
    <w:rsid w:val="00343CAB"/>
    <w:rsid w:val="0034490B"/>
    <w:rsid w:val="00345927"/>
    <w:rsid w:val="00345C49"/>
    <w:rsid w:val="00345FB4"/>
    <w:rsid w:val="00346652"/>
    <w:rsid w:val="00346B8C"/>
    <w:rsid w:val="00346FF4"/>
    <w:rsid w:val="00350584"/>
    <w:rsid w:val="00350623"/>
    <w:rsid w:val="00351857"/>
    <w:rsid w:val="0035385C"/>
    <w:rsid w:val="0035446E"/>
    <w:rsid w:val="003545E8"/>
    <w:rsid w:val="00357739"/>
    <w:rsid w:val="003601AC"/>
    <w:rsid w:val="0036041E"/>
    <w:rsid w:val="003609C3"/>
    <w:rsid w:val="003610E1"/>
    <w:rsid w:val="003612B2"/>
    <w:rsid w:val="00362455"/>
    <w:rsid w:val="00362574"/>
    <w:rsid w:val="003629AC"/>
    <w:rsid w:val="00362EAE"/>
    <w:rsid w:val="00363127"/>
    <w:rsid w:val="00363F1D"/>
    <w:rsid w:val="00365A04"/>
    <w:rsid w:val="00365B39"/>
    <w:rsid w:val="003669E8"/>
    <w:rsid w:val="00366C62"/>
    <w:rsid w:val="003671BE"/>
    <w:rsid w:val="003678D8"/>
    <w:rsid w:val="00370408"/>
    <w:rsid w:val="00370955"/>
    <w:rsid w:val="0037134E"/>
    <w:rsid w:val="00372485"/>
    <w:rsid w:val="00373200"/>
    <w:rsid w:val="00373C82"/>
    <w:rsid w:val="00373F4D"/>
    <w:rsid w:val="003745C9"/>
    <w:rsid w:val="003756B2"/>
    <w:rsid w:val="00375EF5"/>
    <w:rsid w:val="0037646F"/>
    <w:rsid w:val="003767A5"/>
    <w:rsid w:val="003803BD"/>
    <w:rsid w:val="0038119D"/>
    <w:rsid w:val="00381377"/>
    <w:rsid w:val="00381D15"/>
    <w:rsid w:val="00382442"/>
    <w:rsid w:val="003826B0"/>
    <w:rsid w:val="00384596"/>
    <w:rsid w:val="00385254"/>
    <w:rsid w:val="00385FA0"/>
    <w:rsid w:val="003861AD"/>
    <w:rsid w:val="00390D91"/>
    <w:rsid w:val="0039144F"/>
    <w:rsid w:val="003923AD"/>
    <w:rsid w:val="0039264A"/>
    <w:rsid w:val="003926A6"/>
    <w:rsid w:val="003933E8"/>
    <w:rsid w:val="00394031"/>
    <w:rsid w:val="003957B0"/>
    <w:rsid w:val="00395EDD"/>
    <w:rsid w:val="00396DC2"/>
    <w:rsid w:val="00397706"/>
    <w:rsid w:val="003A04DB"/>
    <w:rsid w:val="003A15BC"/>
    <w:rsid w:val="003A3B08"/>
    <w:rsid w:val="003A3D57"/>
    <w:rsid w:val="003A53C2"/>
    <w:rsid w:val="003A5AF0"/>
    <w:rsid w:val="003A5F5B"/>
    <w:rsid w:val="003A6257"/>
    <w:rsid w:val="003A70BC"/>
    <w:rsid w:val="003A789A"/>
    <w:rsid w:val="003B0A20"/>
    <w:rsid w:val="003B101A"/>
    <w:rsid w:val="003B1187"/>
    <w:rsid w:val="003B12EC"/>
    <w:rsid w:val="003B1F53"/>
    <w:rsid w:val="003B1FF8"/>
    <w:rsid w:val="003B25BC"/>
    <w:rsid w:val="003B3D21"/>
    <w:rsid w:val="003B5B50"/>
    <w:rsid w:val="003B5E02"/>
    <w:rsid w:val="003B624C"/>
    <w:rsid w:val="003B62A0"/>
    <w:rsid w:val="003B62A1"/>
    <w:rsid w:val="003B744B"/>
    <w:rsid w:val="003B7728"/>
    <w:rsid w:val="003B7F1A"/>
    <w:rsid w:val="003C03B8"/>
    <w:rsid w:val="003C09E9"/>
    <w:rsid w:val="003C1448"/>
    <w:rsid w:val="003C1F3F"/>
    <w:rsid w:val="003C2507"/>
    <w:rsid w:val="003C3100"/>
    <w:rsid w:val="003C38BC"/>
    <w:rsid w:val="003C435D"/>
    <w:rsid w:val="003C4A01"/>
    <w:rsid w:val="003C58F0"/>
    <w:rsid w:val="003C5D06"/>
    <w:rsid w:val="003C6D23"/>
    <w:rsid w:val="003C75F3"/>
    <w:rsid w:val="003C77E0"/>
    <w:rsid w:val="003C7978"/>
    <w:rsid w:val="003C7AD6"/>
    <w:rsid w:val="003C7FD9"/>
    <w:rsid w:val="003D17D7"/>
    <w:rsid w:val="003D1BDA"/>
    <w:rsid w:val="003D1EA2"/>
    <w:rsid w:val="003D2267"/>
    <w:rsid w:val="003D2678"/>
    <w:rsid w:val="003D2CBE"/>
    <w:rsid w:val="003D31D7"/>
    <w:rsid w:val="003D4CAD"/>
    <w:rsid w:val="003D4ED4"/>
    <w:rsid w:val="003D5161"/>
    <w:rsid w:val="003D71A3"/>
    <w:rsid w:val="003D72E7"/>
    <w:rsid w:val="003D7505"/>
    <w:rsid w:val="003D7EFC"/>
    <w:rsid w:val="003E0117"/>
    <w:rsid w:val="003E0345"/>
    <w:rsid w:val="003E2B65"/>
    <w:rsid w:val="003E2B8A"/>
    <w:rsid w:val="003E4738"/>
    <w:rsid w:val="003E6DFB"/>
    <w:rsid w:val="003E70EF"/>
    <w:rsid w:val="003E7121"/>
    <w:rsid w:val="003E7872"/>
    <w:rsid w:val="003E7A8D"/>
    <w:rsid w:val="003F007F"/>
    <w:rsid w:val="003F10EE"/>
    <w:rsid w:val="003F16F6"/>
    <w:rsid w:val="003F4DC7"/>
    <w:rsid w:val="003F5132"/>
    <w:rsid w:val="003F5235"/>
    <w:rsid w:val="003F5B6A"/>
    <w:rsid w:val="003F652A"/>
    <w:rsid w:val="003F6682"/>
    <w:rsid w:val="003F6F4C"/>
    <w:rsid w:val="003F74BA"/>
    <w:rsid w:val="003F753F"/>
    <w:rsid w:val="00401C40"/>
    <w:rsid w:val="004027E4"/>
    <w:rsid w:val="00402B34"/>
    <w:rsid w:val="00402E6F"/>
    <w:rsid w:val="004034E8"/>
    <w:rsid w:val="00403671"/>
    <w:rsid w:val="004049B0"/>
    <w:rsid w:val="00405758"/>
    <w:rsid w:val="0040631F"/>
    <w:rsid w:val="00406E15"/>
    <w:rsid w:val="00407345"/>
    <w:rsid w:val="00410369"/>
    <w:rsid w:val="0041071D"/>
    <w:rsid w:val="00411216"/>
    <w:rsid w:val="00411701"/>
    <w:rsid w:val="00413725"/>
    <w:rsid w:val="00414AFC"/>
    <w:rsid w:val="004151A7"/>
    <w:rsid w:val="00415310"/>
    <w:rsid w:val="00416AA1"/>
    <w:rsid w:val="004174F0"/>
    <w:rsid w:val="00420186"/>
    <w:rsid w:val="00420C6C"/>
    <w:rsid w:val="00420E42"/>
    <w:rsid w:val="004216EA"/>
    <w:rsid w:val="00421709"/>
    <w:rsid w:val="00421871"/>
    <w:rsid w:val="004225A4"/>
    <w:rsid w:val="00423763"/>
    <w:rsid w:val="00423894"/>
    <w:rsid w:val="00423F4A"/>
    <w:rsid w:val="004248BA"/>
    <w:rsid w:val="00424E08"/>
    <w:rsid w:val="00425E24"/>
    <w:rsid w:val="00426C02"/>
    <w:rsid w:val="00426DE3"/>
    <w:rsid w:val="0042762F"/>
    <w:rsid w:val="00427994"/>
    <w:rsid w:val="00427DC7"/>
    <w:rsid w:val="0043107D"/>
    <w:rsid w:val="00431613"/>
    <w:rsid w:val="00431792"/>
    <w:rsid w:val="00431CA5"/>
    <w:rsid w:val="0043297A"/>
    <w:rsid w:val="00432EB2"/>
    <w:rsid w:val="00433024"/>
    <w:rsid w:val="0043468B"/>
    <w:rsid w:val="00434928"/>
    <w:rsid w:val="00434D00"/>
    <w:rsid w:val="00435C93"/>
    <w:rsid w:val="0043714F"/>
    <w:rsid w:val="0044034E"/>
    <w:rsid w:val="00440F1C"/>
    <w:rsid w:val="004414D5"/>
    <w:rsid w:val="00441AFA"/>
    <w:rsid w:val="00442F22"/>
    <w:rsid w:val="004438B5"/>
    <w:rsid w:val="00444A78"/>
    <w:rsid w:val="00446112"/>
    <w:rsid w:val="004461FE"/>
    <w:rsid w:val="00447037"/>
    <w:rsid w:val="00447BA2"/>
    <w:rsid w:val="00450F7D"/>
    <w:rsid w:val="0045124D"/>
    <w:rsid w:val="004517BE"/>
    <w:rsid w:val="00452057"/>
    <w:rsid w:val="00452FFF"/>
    <w:rsid w:val="00453C9B"/>
    <w:rsid w:val="0045440D"/>
    <w:rsid w:val="00454596"/>
    <w:rsid w:val="00454F97"/>
    <w:rsid w:val="00455338"/>
    <w:rsid w:val="00455740"/>
    <w:rsid w:val="0045605D"/>
    <w:rsid w:val="004570E5"/>
    <w:rsid w:val="00457684"/>
    <w:rsid w:val="00460777"/>
    <w:rsid w:val="00460D6C"/>
    <w:rsid w:val="00460DB3"/>
    <w:rsid w:val="00460E1C"/>
    <w:rsid w:val="0046135B"/>
    <w:rsid w:val="00461D47"/>
    <w:rsid w:val="00461E8D"/>
    <w:rsid w:val="0046279F"/>
    <w:rsid w:val="0046478B"/>
    <w:rsid w:val="00464AFB"/>
    <w:rsid w:val="00464D35"/>
    <w:rsid w:val="004674B2"/>
    <w:rsid w:val="0047120A"/>
    <w:rsid w:val="004718CC"/>
    <w:rsid w:val="0047205C"/>
    <w:rsid w:val="004721BC"/>
    <w:rsid w:val="004726A9"/>
    <w:rsid w:val="00473E09"/>
    <w:rsid w:val="0047483E"/>
    <w:rsid w:val="00475598"/>
    <w:rsid w:val="0047708C"/>
    <w:rsid w:val="0048030F"/>
    <w:rsid w:val="00480B19"/>
    <w:rsid w:val="00481401"/>
    <w:rsid w:val="004814C5"/>
    <w:rsid w:val="00481695"/>
    <w:rsid w:val="00482575"/>
    <w:rsid w:val="004826AD"/>
    <w:rsid w:val="00482A8E"/>
    <w:rsid w:val="00484E09"/>
    <w:rsid w:val="00485144"/>
    <w:rsid w:val="0048595D"/>
    <w:rsid w:val="004862E5"/>
    <w:rsid w:val="00486495"/>
    <w:rsid w:val="00486C4D"/>
    <w:rsid w:val="00486FF6"/>
    <w:rsid w:val="004905D5"/>
    <w:rsid w:val="0049066F"/>
    <w:rsid w:val="00490A8E"/>
    <w:rsid w:val="0049118F"/>
    <w:rsid w:val="00495826"/>
    <w:rsid w:val="00495A96"/>
    <w:rsid w:val="00495BB3"/>
    <w:rsid w:val="00496505"/>
    <w:rsid w:val="00497AC9"/>
    <w:rsid w:val="004A0660"/>
    <w:rsid w:val="004A20D4"/>
    <w:rsid w:val="004A261E"/>
    <w:rsid w:val="004A2DF9"/>
    <w:rsid w:val="004A3556"/>
    <w:rsid w:val="004A56BB"/>
    <w:rsid w:val="004A70D6"/>
    <w:rsid w:val="004A769C"/>
    <w:rsid w:val="004A7F4E"/>
    <w:rsid w:val="004B1751"/>
    <w:rsid w:val="004C0123"/>
    <w:rsid w:val="004C0194"/>
    <w:rsid w:val="004C0253"/>
    <w:rsid w:val="004C2795"/>
    <w:rsid w:val="004C3DDE"/>
    <w:rsid w:val="004C3F72"/>
    <w:rsid w:val="004C40F5"/>
    <w:rsid w:val="004C5469"/>
    <w:rsid w:val="004C62EB"/>
    <w:rsid w:val="004C6A6B"/>
    <w:rsid w:val="004C6C7C"/>
    <w:rsid w:val="004C7169"/>
    <w:rsid w:val="004C742E"/>
    <w:rsid w:val="004D070C"/>
    <w:rsid w:val="004D2AB1"/>
    <w:rsid w:val="004D2C74"/>
    <w:rsid w:val="004D56FF"/>
    <w:rsid w:val="004D5F51"/>
    <w:rsid w:val="004D664D"/>
    <w:rsid w:val="004E1148"/>
    <w:rsid w:val="004E1246"/>
    <w:rsid w:val="004E3156"/>
    <w:rsid w:val="004E39D3"/>
    <w:rsid w:val="004E3CE7"/>
    <w:rsid w:val="004E5089"/>
    <w:rsid w:val="004E508A"/>
    <w:rsid w:val="004E616D"/>
    <w:rsid w:val="004E6530"/>
    <w:rsid w:val="004E6DE7"/>
    <w:rsid w:val="004E7A93"/>
    <w:rsid w:val="004E7EF4"/>
    <w:rsid w:val="004F1429"/>
    <w:rsid w:val="004F1BDE"/>
    <w:rsid w:val="004F2979"/>
    <w:rsid w:val="004F2CEE"/>
    <w:rsid w:val="004F31B1"/>
    <w:rsid w:val="004F4E02"/>
    <w:rsid w:val="004F556E"/>
    <w:rsid w:val="004F591C"/>
    <w:rsid w:val="004F660B"/>
    <w:rsid w:val="004F6717"/>
    <w:rsid w:val="004F7F44"/>
    <w:rsid w:val="00502B34"/>
    <w:rsid w:val="0050321D"/>
    <w:rsid w:val="005037B4"/>
    <w:rsid w:val="00504EAA"/>
    <w:rsid w:val="00505F93"/>
    <w:rsid w:val="005079BF"/>
    <w:rsid w:val="00510E64"/>
    <w:rsid w:val="0051269A"/>
    <w:rsid w:val="005135CB"/>
    <w:rsid w:val="00516BCC"/>
    <w:rsid w:val="00520888"/>
    <w:rsid w:val="00520BBD"/>
    <w:rsid w:val="00520DC3"/>
    <w:rsid w:val="005213DE"/>
    <w:rsid w:val="0052143C"/>
    <w:rsid w:val="005219E7"/>
    <w:rsid w:val="00521B9C"/>
    <w:rsid w:val="00522775"/>
    <w:rsid w:val="005227DD"/>
    <w:rsid w:val="00522ABC"/>
    <w:rsid w:val="00523333"/>
    <w:rsid w:val="005240FF"/>
    <w:rsid w:val="00524A13"/>
    <w:rsid w:val="00524E05"/>
    <w:rsid w:val="005253EC"/>
    <w:rsid w:val="005262C9"/>
    <w:rsid w:val="005272CA"/>
    <w:rsid w:val="00527A1D"/>
    <w:rsid w:val="00530275"/>
    <w:rsid w:val="00530866"/>
    <w:rsid w:val="00531A33"/>
    <w:rsid w:val="00531B9A"/>
    <w:rsid w:val="00531D15"/>
    <w:rsid w:val="0053275A"/>
    <w:rsid w:val="0053275C"/>
    <w:rsid w:val="005343DC"/>
    <w:rsid w:val="00537604"/>
    <w:rsid w:val="00537792"/>
    <w:rsid w:val="00537CA4"/>
    <w:rsid w:val="00541095"/>
    <w:rsid w:val="00541A54"/>
    <w:rsid w:val="00542377"/>
    <w:rsid w:val="00543426"/>
    <w:rsid w:val="00543F1C"/>
    <w:rsid w:val="00544A8D"/>
    <w:rsid w:val="00544E38"/>
    <w:rsid w:val="00545650"/>
    <w:rsid w:val="005460A5"/>
    <w:rsid w:val="0054696F"/>
    <w:rsid w:val="005476EB"/>
    <w:rsid w:val="00547DB0"/>
    <w:rsid w:val="00550C52"/>
    <w:rsid w:val="00550F67"/>
    <w:rsid w:val="00551782"/>
    <w:rsid w:val="005522E9"/>
    <w:rsid w:val="00552CDB"/>
    <w:rsid w:val="00553902"/>
    <w:rsid w:val="00553A7D"/>
    <w:rsid w:val="00553F05"/>
    <w:rsid w:val="005543C2"/>
    <w:rsid w:val="0055467B"/>
    <w:rsid w:val="005554BA"/>
    <w:rsid w:val="005558BF"/>
    <w:rsid w:val="005564BB"/>
    <w:rsid w:val="00556E6D"/>
    <w:rsid w:val="00557EFD"/>
    <w:rsid w:val="005600DB"/>
    <w:rsid w:val="00560C13"/>
    <w:rsid w:val="00561515"/>
    <w:rsid w:val="00562E68"/>
    <w:rsid w:val="00562EAA"/>
    <w:rsid w:val="005630C8"/>
    <w:rsid w:val="005639E6"/>
    <w:rsid w:val="00563EF1"/>
    <w:rsid w:val="005653D7"/>
    <w:rsid w:val="00565723"/>
    <w:rsid w:val="00565E6C"/>
    <w:rsid w:val="00566AB4"/>
    <w:rsid w:val="00566C17"/>
    <w:rsid w:val="00567C7E"/>
    <w:rsid w:val="005701A0"/>
    <w:rsid w:val="0057030E"/>
    <w:rsid w:val="00571015"/>
    <w:rsid w:val="005715D4"/>
    <w:rsid w:val="00571EED"/>
    <w:rsid w:val="00572EC5"/>
    <w:rsid w:val="00573634"/>
    <w:rsid w:val="00573812"/>
    <w:rsid w:val="00573B83"/>
    <w:rsid w:val="005741A8"/>
    <w:rsid w:val="00575425"/>
    <w:rsid w:val="00575AC5"/>
    <w:rsid w:val="0057605D"/>
    <w:rsid w:val="005766DF"/>
    <w:rsid w:val="00580048"/>
    <w:rsid w:val="00580DA3"/>
    <w:rsid w:val="00580E9C"/>
    <w:rsid w:val="00581347"/>
    <w:rsid w:val="005818B6"/>
    <w:rsid w:val="00581AC9"/>
    <w:rsid w:val="00582064"/>
    <w:rsid w:val="005824DE"/>
    <w:rsid w:val="00582E74"/>
    <w:rsid w:val="00583AF8"/>
    <w:rsid w:val="005849DE"/>
    <w:rsid w:val="005849F8"/>
    <w:rsid w:val="00584B51"/>
    <w:rsid w:val="00586BCB"/>
    <w:rsid w:val="0059016B"/>
    <w:rsid w:val="00590A03"/>
    <w:rsid w:val="00590D37"/>
    <w:rsid w:val="00591515"/>
    <w:rsid w:val="00591D8C"/>
    <w:rsid w:val="00591DD9"/>
    <w:rsid w:val="005938DF"/>
    <w:rsid w:val="00593A50"/>
    <w:rsid w:val="00593F85"/>
    <w:rsid w:val="00594721"/>
    <w:rsid w:val="005949D1"/>
    <w:rsid w:val="00594E9C"/>
    <w:rsid w:val="0059534A"/>
    <w:rsid w:val="005968B9"/>
    <w:rsid w:val="005971DB"/>
    <w:rsid w:val="00597616"/>
    <w:rsid w:val="005A099B"/>
    <w:rsid w:val="005A109F"/>
    <w:rsid w:val="005A2D9C"/>
    <w:rsid w:val="005A3414"/>
    <w:rsid w:val="005A36C3"/>
    <w:rsid w:val="005A3B33"/>
    <w:rsid w:val="005A4B08"/>
    <w:rsid w:val="005A4B5B"/>
    <w:rsid w:val="005A5196"/>
    <w:rsid w:val="005A55FE"/>
    <w:rsid w:val="005A62F5"/>
    <w:rsid w:val="005A6A11"/>
    <w:rsid w:val="005A6B92"/>
    <w:rsid w:val="005A70A1"/>
    <w:rsid w:val="005B0ED1"/>
    <w:rsid w:val="005B1238"/>
    <w:rsid w:val="005B28D2"/>
    <w:rsid w:val="005B2F0D"/>
    <w:rsid w:val="005B3A2D"/>
    <w:rsid w:val="005B4613"/>
    <w:rsid w:val="005B4AED"/>
    <w:rsid w:val="005B4B43"/>
    <w:rsid w:val="005B62ED"/>
    <w:rsid w:val="005B62F4"/>
    <w:rsid w:val="005B6FE6"/>
    <w:rsid w:val="005C050C"/>
    <w:rsid w:val="005C0805"/>
    <w:rsid w:val="005C1A55"/>
    <w:rsid w:val="005C302C"/>
    <w:rsid w:val="005C34EF"/>
    <w:rsid w:val="005C3851"/>
    <w:rsid w:val="005C38F5"/>
    <w:rsid w:val="005C441F"/>
    <w:rsid w:val="005C493C"/>
    <w:rsid w:val="005C4AED"/>
    <w:rsid w:val="005C534D"/>
    <w:rsid w:val="005C6EAB"/>
    <w:rsid w:val="005C7B78"/>
    <w:rsid w:val="005C7F5D"/>
    <w:rsid w:val="005D01EE"/>
    <w:rsid w:val="005D037A"/>
    <w:rsid w:val="005D11A1"/>
    <w:rsid w:val="005D23A9"/>
    <w:rsid w:val="005D2502"/>
    <w:rsid w:val="005D3DAC"/>
    <w:rsid w:val="005D40BB"/>
    <w:rsid w:val="005D47F3"/>
    <w:rsid w:val="005D49BF"/>
    <w:rsid w:val="005D4AA5"/>
    <w:rsid w:val="005D4CA9"/>
    <w:rsid w:val="005D5074"/>
    <w:rsid w:val="005D541A"/>
    <w:rsid w:val="005D6F4E"/>
    <w:rsid w:val="005D719A"/>
    <w:rsid w:val="005D77BA"/>
    <w:rsid w:val="005D7C73"/>
    <w:rsid w:val="005E22CC"/>
    <w:rsid w:val="005E23BD"/>
    <w:rsid w:val="005E250B"/>
    <w:rsid w:val="005E37CD"/>
    <w:rsid w:val="005E3ACD"/>
    <w:rsid w:val="005E4C88"/>
    <w:rsid w:val="005E5625"/>
    <w:rsid w:val="005E683A"/>
    <w:rsid w:val="005E7226"/>
    <w:rsid w:val="005E7274"/>
    <w:rsid w:val="005E7A57"/>
    <w:rsid w:val="005F02D3"/>
    <w:rsid w:val="005F24B0"/>
    <w:rsid w:val="005F47FC"/>
    <w:rsid w:val="005F5DCB"/>
    <w:rsid w:val="005F6DEF"/>
    <w:rsid w:val="005F7C72"/>
    <w:rsid w:val="00601955"/>
    <w:rsid w:val="00604315"/>
    <w:rsid w:val="00604E26"/>
    <w:rsid w:val="00605045"/>
    <w:rsid w:val="0060523F"/>
    <w:rsid w:val="006052CF"/>
    <w:rsid w:val="006066AD"/>
    <w:rsid w:val="00607B8D"/>
    <w:rsid w:val="006100DB"/>
    <w:rsid w:val="006104A7"/>
    <w:rsid w:val="00610C22"/>
    <w:rsid w:val="00610F75"/>
    <w:rsid w:val="00611E08"/>
    <w:rsid w:val="00611F5C"/>
    <w:rsid w:val="00612169"/>
    <w:rsid w:val="006127C0"/>
    <w:rsid w:val="00616E09"/>
    <w:rsid w:val="00617AEF"/>
    <w:rsid w:val="00620EAD"/>
    <w:rsid w:val="00621D2A"/>
    <w:rsid w:val="00621FC5"/>
    <w:rsid w:val="00622A3B"/>
    <w:rsid w:val="00622EEA"/>
    <w:rsid w:val="0062396C"/>
    <w:rsid w:val="00623FF9"/>
    <w:rsid w:val="0062437D"/>
    <w:rsid w:val="00625342"/>
    <w:rsid w:val="00625EF6"/>
    <w:rsid w:val="0062638F"/>
    <w:rsid w:val="00627802"/>
    <w:rsid w:val="00627D4E"/>
    <w:rsid w:val="006301EB"/>
    <w:rsid w:val="00630343"/>
    <w:rsid w:val="00630667"/>
    <w:rsid w:val="0063077C"/>
    <w:rsid w:val="006308AB"/>
    <w:rsid w:val="00631287"/>
    <w:rsid w:val="00632B89"/>
    <w:rsid w:val="0063346D"/>
    <w:rsid w:val="006334B8"/>
    <w:rsid w:val="00634106"/>
    <w:rsid w:val="00634478"/>
    <w:rsid w:val="00634892"/>
    <w:rsid w:val="00636F77"/>
    <w:rsid w:val="00637DBC"/>
    <w:rsid w:val="006430F9"/>
    <w:rsid w:val="006437D4"/>
    <w:rsid w:val="006438BB"/>
    <w:rsid w:val="006438D5"/>
    <w:rsid w:val="00644373"/>
    <w:rsid w:val="00644682"/>
    <w:rsid w:val="00645915"/>
    <w:rsid w:val="0064596E"/>
    <w:rsid w:val="00646C20"/>
    <w:rsid w:val="00646CC4"/>
    <w:rsid w:val="006519C3"/>
    <w:rsid w:val="006523CA"/>
    <w:rsid w:val="00652962"/>
    <w:rsid w:val="00652B30"/>
    <w:rsid w:val="00653120"/>
    <w:rsid w:val="00653D3E"/>
    <w:rsid w:val="0065459F"/>
    <w:rsid w:val="00656345"/>
    <w:rsid w:val="00656C7D"/>
    <w:rsid w:val="00656DC6"/>
    <w:rsid w:val="00656E05"/>
    <w:rsid w:val="0065788B"/>
    <w:rsid w:val="00660EC6"/>
    <w:rsid w:val="0066383B"/>
    <w:rsid w:val="00664110"/>
    <w:rsid w:val="006644F2"/>
    <w:rsid w:val="006649BA"/>
    <w:rsid w:val="00664D17"/>
    <w:rsid w:val="006650D7"/>
    <w:rsid w:val="00666113"/>
    <w:rsid w:val="00666211"/>
    <w:rsid w:val="00666520"/>
    <w:rsid w:val="006665BE"/>
    <w:rsid w:val="00666927"/>
    <w:rsid w:val="0066739E"/>
    <w:rsid w:val="006675FD"/>
    <w:rsid w:val="00667C5B"/>
    <w:rsid w:val="00670DC6"/>
    <w:rsid w:val="00671A04"/>
    <w:rsid w:val="00672531"/>
    <w:rsid w:val="00673284"/>
    <w:rsid w:val="00673A2F"/>
    <w:rsid w:val="00677EA3"/>
    <w:rsid w:val="00681297"/>
    <w:rsid w:val="00681AA1"/>
    <w:rsid w:val="00682B7D"/>
    <w:rsid w:val="00682DE8"/>
    <w:rsid w:val="00683F25"/>
    <w:rsid w:val="006850AC"/>
    <w:rsid w:val="00685598"/>
    <w:rsid w:val="006866F4"/>
    <w:rsid w:val="00686A4F"/>
    <w:rsid w:val="00686FB0"/>
    <w:rsid w:val="006871E7"/>
    <w:rsid w:val="006904F4"/>
    <w:rsid w:val="00691C56"/>
    <w:rsid w:val="00691EB8"/>
    <w:rsid w:val="00692ABF"/>
    <w:rsid w:val="00692CDE"/>
    <w:rsid w:val="00693073"/>
    <w:rsid w:val="00695BB0"/>
    <w:rsid w:val="00695F31"/>
    <w:rsid w:val="006977FF"/>
    <w:rsid w:val="006A01FA"/>
    <w:rsid w:val="006A0CBA"/>
    <w:rsid w:val="006A0E9E"/>
    <w:rsid w:val="006A25C7"/>
    <w:rsid w:val="006A2817"/>
    <w:rsid w:val="006A2D20"/>
    <w:rsid w:val="006A2D66"/>
    <w:rsid w:val="006A3107"/>
    <w:rsid w:val="006A3610"/>
    <w:rsid w:val="006A3ECF"/>
    <w:rsid w:val="006A4AAD"/>
    <w:rsid w:val="006A4CCA"/>
    <w:rsid w:val="006A6D8F"/>
    <w:rsid w:val="006A6DA2"/>
    <w:rsid w:val="006A77A4"/>
    <w:rsid w:val="006A7909"/>
    <w:rsid w:val="006A7976"/>
    <w:rsid w:val="006A7AB2"/>
    <w:rsid w:val="006B0765"/>
    <w:rsid w:val="006B0912"/>
    <w:rsid w:val="006B196E"/>
    <w:rsid w:val="006B1ECF"/>
    <w:rsid w:val="006B21A0"/>
    <w:rsid w:val="006B2479"/>
    <w:rsid w:val="006B2BD0"/>
    <w:rsid w:val="006B2BED"/>
    <w:rsid w:val="006B2E57"/>
    <w:rsid w:val="006B307E"/>
    <w:rsid w:val="006B49B1"/>
    <w:rsid w:val="006B52DE"/>
    <w:rsid w:val="006B5717"/>
    <w:rsid w:val="006B582F"/>
    <w:rsid w:val="006B5EB2"/>
    <w:rsid w:val="006B624F"/>
    <w:rsid w:val="006B654F"/>
    <w:rsid w:val="006B6584"/>
    <w:rsid w:val="006B6656"/>
    <w:rsid w:val="006B698C"/>
    <w:rsid w:val="006C0155"/>
    <w:rsid w:val="006C064D"/>
    <w:rsid w:val="006C091A"/>
    <w:rsid w:val="006C0CEB"/>
    <w:rsid w:val="006C1631"/>
    <w:rsid w:val="006C18FE"/>
    <w:rsid w:val="006C20CE"/>
    <w:rsid w:val="006C3B1E"/>
    <w:rsid w:val="006C47FD"/>
    <w:rsid w:val="006C480F"/>
    <w:rsid w:val="006C4AB9"/>
    <w:rsid w:val="006C5C19"/>
    <w:rsid w:val="006C5FD4"/>
    <w:rsid w:val="006C70A0"/>
    <w:rsid w:val="006C7B2C"/>
    <w:rsid w:val="006D0679"/>
    <w:rsid w:val="006D07E3"/>
    <w:rsid w:val="006D27CB"/>
    <w:rsid w:val="006D27E1"/>
    <w:rsid w:val="006D2B27"/>
    <w:rsid w:val="006D2B84"/>
    <w:rsid w:val="006D2F08"/>
    <w:rsid w:val="006D4F6C"/>
    <w:rsid w:val="006D576C"/>
    <w:rsid w:val="006D5865"/>
    <w:rsid w:val="006D6DEB"/>
    <w:rsid w:val="006D70B5"/>
    <w:rsid w:val="006D74DB"/>
    <w:rsid w:val="006D773B"/>
    <w:rsid w:val="006E09F7"/>
    <w:rsid w:val="006E1C16"/>
    <w:rsid w:val="006E1EBE"/>
    <w:rsid w:val="006E25AF"/>
    <w:rsid w:val="006E4B1B"/>
    <w:rsid w:val="006E5445"/>
    <w:rsid w:val="006E6064"/>
    <w:rsid w:val="006E6836"/>
    <w:rsid w:val="006E7850"/>
    <w:rsid w:val="006E7D93"/>
    <w:rsid w:val="006F0668"/>
    <w:rsid w:val="006F1643"/>
    <w:rsid w:val="006F360B"/>
    <w:rsid w:val="006F3ADA"/>
    <w:rsid w:val="006F5D79"/>
    <w:rsid w:val="006F62F5"/>
    <w:rsid w:val="006F6D33"/>
    <w:rsid w:val="006F7A0C"/>
    <w:rsid w:val="0070133D"/>
    <w:rsid w:val="00701373"/>
    <w:rsid w:val="00701C2F"/>
    <w:rsid w:val="00701DDD"/>
    <w:rsid w:val="007026FF"/>
    <w:rsid w:val="007029A3"/>
    <w:rsid w:val="00702DB0"/>
    <w:rsid w:val="00702E0E"/>
    <w:rsid w:val="00703DEF"/>
    <w:rsid w:val="00704EB0"/>
    <w:rsid w:val="00704EC1"/>
    <w:rsid w:val="0070565D"/>
    <w:rsid w:val="00706E4E"/>
    <w:rsid w:val="00707824"/>
    <w:rsid w:val="0070791C"/>
    <w:rsid w:val="007100CB"/>
    <w:rsid w:val="007106FB"/>
    <w:rsid w:val="007107BA"/>
    <w:rsid w:val="007110AB"/>
    <w:rsid w:val="0071122E"/>
    <w:rsid w:val="00711C0A"/>
    <w:rsid w:val="00712513"/>
    <w:rsid w:val="00712A12"/>
    <w:rsid w:val="00712C67"/>
    <w:rsid w:val="00712D7C"/>
    <w:rsid w:val="007134FB"/>
    <w:rsid w:val="0071383C"/>
    <w:rsid w:val="007141A7"/>
    <w:rsid w:val="007156EF"/>
    <w:rsid w:val="00715722"/>
    <w:rsid w:val="00715BAF"/>
    <w:rsid w:val="00716520"/>
    <w:rsid w:val="00721032"/>
    <w:rsid w:val="00721813"/>
    <w:rsid w:val="00721B55"/>
    <w:rsid w:val="00721BD4"/>
    <w:rsid w:val="0072243F"/>
    <w:rsid w:val="0072331E"/>
    <w:rsid w:val="00724E84"/>
    <w:rsid w:val="00725218"/>
    <w:rsid w:val="00725FC9"/>
    <w:rsid w:val="00726CE4"/>
    <w:rsid w:val="00727D8A"/>
    <w:rsid w:val="00727DF1"/>
    <w:rsid w:val="0073116C"/>
    <w:rsid w:val="00731C41"/>
    <w:rsid w:val="0073260A"/>
    <w:rsid w:val="007335FF"/>
    <w:rsid w:val="00734143"/>
    <w:rsid w:val="007345BC"/>
    <w:rsid w:val="00735A98"/>
    <w:rsid w:val="00735F8B"/>
    <w:rsid w:val="00736DB9"/>
    <w:rsid w:val="00737E47"/>
    <w:rsid w:val="0074072D"/>
    <w:rsid w:val="00740A92"/>
    <w:rsid w:val="00740EAC"/>
    <w:rsid w:val="00741A03"/>
    <w:rsid w:val="0074406B"/>
    <w:rsid w:val="0074419A"/>
    <w:rsid w:val="007444C9"/>
    <w:rsid w:val="00744590"/>
    <w:rsid w:val="00744956"/>
    <w:rsid w:val="00744A8B"/>
    <w:rsid w:val="00745508"/>
    <w:rsid w:val="00745A5C"/>
    <w:rsid w:val="0074605F"/>
    <w:rsid w:val="00747447"/>
    <w:rsid w:val="00747E94"/>
    <w:rsid w:val="0075041F"/>
    <w:rsid w:val="00751200"/>
    <w:rsid w:val="00752216"/>
    <w:rsid w:val="00752352"/>
    <w:rsid w:val="0075246A"/>
    <w:rsid w:val="00752B98"/>
    <w:rsid w:val="00753EB3"/>
    <w:rsid w:val="00753EC4"/>
    <w:rsid w:val="00753F24"/>
    <w:rsid w:val="00753FDB"/>
    <w:rsid w:val="00754C83"/>
    <w:rsid w:val="007554E5"/>
    <w:rsid w:val="007558A3"/>
    <w:rsid w:val="00756CA9"/>
    <w:rsid w:val="00760C4C"/>
    <w:rsid w:val="0076197E"/>
    <w:rsid w:val="00761E5C"/>
    <w:rsid w:val="0076240C"/>
    <w:rsid w:val="00762A08"/>
    <w:rsid w:val="00763933"/>
    <w:rsid w:val="0076413F"/>
    <w:rsid w:val="007655D4"/>
    <w:rsid w:val="00765D42"/>
    <w:rsid w:val="00765DF8"/>
    <w:rsid w:val="00765EDF"/>
    <w:rsid w:val="00766749"/>
    <w:rsid w:val="00767C1B"/>
    <w:rsid w:val="00767D18"/>
    <w:rsid w:val="007705BC"/>
    <w:rsid w:val="00770B3F"/>
    <w:rsid w:val="007714A9"/>
    <w:rsid w:val="007717EE"/>
    <w:rsid w:val="0077226C"/>
    <w:rsid w:val="007727A5"/>
    <w:rsid w:val="00772CB4"/>
    <w:rsid w:val="0077336E"/>
    <w:rsid w:val="00774043"/>
    <w:rsid w:val="0077436A"/>
    <w:rsid w:val="00774F88"/>
    <w:rsid w:val="00774FDB"/>
    <w:rsid w:val="00775C28"/>
    <w:rsid w:val="00775C47"/>
    <w:rsid w:val="00775D11"/>
    <w:rsid w:val="00777BA2"/>
    <w:rsid w:val="00777DB8"/>
    <w:rsid w:val="007809FF"/>
    <w:rsid w:val="00781408"/>
    <w:rsid w:val="007821D1"/>
    <w:rsid w:val="00784F7F"/>
    <w:rsid w:val="00785311"/>
    <w:rsid w:val="007874E9"/>
    <w:rsid w:val="007878BD"/>
    <w:rsid w:val="00787D55"/>
    <w:rsid w:val="0079052C"/>
    <w:rsid w:val="0079094D"/>
    <w:rsid w:val="00791148"/>
    <w:rsid w:val="007914DD"/>
    <w:rsid w:val="00792269"/>
    <w:rsid w:val="00795BEE"/>
    <w:rsid w:val="007962BE"/>
    <w:rsid w:val="00796F25"/>
    <w:rsid w:val="007A02AF"/>
    <w:rsid w:val="007A07F7"/>
    <w:rsid w:val="007A09CC"/>
    <w:rsid w:val="007A1212"/>
    <w:rsid w:val="007A1B2A"/>
    <w:rsid w:val="007A27D7"/>
    <w:rsid w:val="007A2E98"/>
    <w:rsid w:val="007A2F45"/>
    <w:rsid w:val="007A3BA3"/>
    <w:rsid w:val="007A3C69"/>
    <w:rsid w:val="007A561C"/>
    <w:rsid w:val="007A6CC0"/>
    <w:rsid w:val="007A7AAC"/>
    <w:rsid w:val="007A7FEC"/>
    <w:rsid w:val="007B059C"/>
    <w:rsid w:val="007B1499"/>
    <w:rsid w:val="007B1BBF"/>
    <w:rsid w:val="007B2960"/>
    <w:rsid w:val="007B355D"/>
    <w:rsid w:val="007B3E63"/>
    <w:rsid w:val="007B67C7"/>
    <w:rsid w:val="007B6A78"/>
    <w:rsid w:val="007B7980"/>
    <w:rsid w:val="007B79D6"/>
    <w:rsid w:val="007C0DEF"/>
    <w:rsid w:val="007C1AF4"/>
    <w:rsid w:val="007C2073"/>
    <w:rsid w:val="007C2880"/>
    <w:rsid w:val="007C2FE5"/>
    <w:rsid w:val="007C4558"/>
    <w:rsid w:val="007C4BDD"/>
    <w:rsid w:val="007C509D"/>
    <w:rsid w:val="007C5D5A"/>
    <w:rsid w:val="007C607F"/>
    <w:rsid w:val="007C696A"/>
    <w:rsid w:val="007C79DD"/>
    <w:rsid w:val="007D011C"/>
    <w:rsid w:val="007D0444"/>
    <w:rsid w:val="007D1725"/>
    <w:rsid w:val="007D1A97"/>
    <w:rsid w:val="007D1BE2"/>
    <w:rsid w:val="007D1C90"/>
    <w:rsid w:val="007D251D"/>
    <w:rsid w:val="007D2AD6"/>
    <w:rsid w:val="007D2C32"/>
    <w:rsid w:val="007D2CD6"/>
    <w:rsid w:val="007D3063"/>
    <w:rsid w:val="007D3CEB"/>
    <w:rsid w:val="007D4F94"/>
    <w:rsid w:val="007D584B"/>
    <w:rsid w:val="007D6466"/>
    <w:rsid w:val="007D757B"/>
    <w:rsid w:val="007D7829"/>
    <w:rsid w:val="007D7A58"/>
    <w:rsid w:val="007D7ED7"/>
    <w:rsid w:val="007E037C"/>
    <w:rsid w:val="007E2E60"/>
    <w:rsid w:val="007E36D7"/>
    <w:rsid w:val="007E37C4"/>
    <w:rsid w:val="007E4F6E"/>
    <w:rsid w:val="007E6229"/>
    <w:rsid w:val="007E6BAD"/>
    <w:rsid w:val="007E6BD9"/>
    <w:rsid w:val="007E712A"/>
    <w:rsid w:val="007E717C"/>
    <w:rsid w:val="007E7683"/>
    <w:rsid w:val="007F068B"/>
    <w:rsid w:val="007F363C"/>
    <w:rsid w:val="007F367E"/>
    <w:rsid w:val="007F49FA"/>
    <w:rsid w:val="007F54C4"/>
    <w:rsid w:val="007F55E8"/>
    <w:rsid w:val="007F5CED"/>
    <w:rsid w:val="007F6E9A"/>
    <w:rsid w:val="007F7A77"/>
    <w:rsid w:val="007F7B91"/>
    <w:rsid w:val="007F7F93"/>
    <w:rsid w:val="00800CCD"/>
    <w:rsid w:val="008010EE"/>
    <w:rsid w:val="00801FEB"/>
    <w:rsid w:val="008044D4"/>
    <w:rsid w:val="00804AE0"/>
    <w:rsid w:val="0080537B"/>
    <w:rsid w:val="008057F9"/>
    <w:rsid w:val="00805F96"/>
    <w:rsid w:val="00806100"/>
    <w:rsid w:val="008063E5"/>
    <w:rsid w:val="00806C84"/>
    <w:rsid w:val="00806CEA"/>
    <w:rsid w:val="008076CE"/>
    <w:rsid w:val="00807B0A"/>
    <w:rsid w:val="00810AB4"/>
    <w:rsid w:val="008118ED"/>
    <w:rsid w:val="00811BA9"/>
    <w:rsid w:val="00812158"/>
    <w:rsid w:val="00813CD3"/>
    <w:rsid w:val="00814788"/>
    <w:rsid w:val="008150DD"/>
    <w:rsid w:val="008167B6"/>
    <w:rsid w:val="008169F9"/>
    <w:rsid w:val="00816ACD"/>
    <w:rsid w:val="00817384"/>
    <w:rsid w:val="00817B56"/>
    <w:rsid w:val="00817F54"/>
    <w:rsid w:val="0082069E"/>
    <w:rsid w:val="00820850"/>
    <w:rsid w:val="008214B4"/>
    <w:rsid w:val="00821A88"/>
    <w:rsid w:val="0082322E"/>
    <w:rsid w:val="0082323D"/>
    <w:rsid w:val="00823D2E"/>
    <w:rsid w:val="00824723"/>
    <w:rsid w:val="0082495D"/>
    <w:rsid w:val="0082791E"/>
    <w:rsid w:val="008307D6"/>
    <w:rsid w:val="00830931"/>
    <w:rsid w:val="00830EFB"/>
    <w:rsid w:val="00831476"/>
    <w:rsid w:val="0083164B"/>
    <w:rsid w:val="00831AC3"/>
    <w:rsid w:val="00834463"/>
    <w:rsid w:val="00834483"/>
    <w:rsid w:val="0083477E"/>
    <w:rsid w:val="00835393"/>
    <w:rsid w:val="00835CCC"/>
    <w:rsid w:val="00836FCE"/>
    <w:rsid w:val="008370E4"/>
    <w:rsid w:val="008408FF"/>
    <w:rsid w:val="0084166C"/>
    <w:rsid w:val="00841BEE"/>
    <w:rsid w:val="0084292C"/>
    <w:rsid w:val="00844167"/>
    <w:rsid w:val="00844248"/>
    <w:rsid w:val="00845397"/>
    <w:rsid w:val="00846790"/>
    <w:rsid w:val="00846A88"/>
    <w:rsid w:val="008500E5"/>
    <w:rsid w:val="00850AD0"/>
    <w:rsid w:val="008517D9"/>
    <w:rsid w:val="00851F3F"/>
    <w:rsid w:val="008524B5"/>
    <w:rsid w:val="008546C5"/>
    <w:rsid w:val="00854A2C"/>
    <w:rsid w:val="00854EAD"/>
    <w:rsid w:val="00854F6B"/>
    <w:rsid w:val="0085605C"/>
    <w:rsid w:val="008567C9"/>
    <w:rsid w:val="00856EDC"/>
    <w:rsid w:val="00857F68"/>
    <w:rsid w:val="0086045C"/>
    <w:rsid w:val="00861184"/>
    <w:rsid w:val="008623B5"/>
    <w:rsid w:val="00862496"/>
    <w:rsid w:val="0086315D"/>
    <w:rsid w:val="0086324E"/>
    <w:rsid w:val="00864713"/>
    <w:rsid w:val="00865655"/>
    <w:rsid w:val="00866614"/>
    <w:rsid w:val="00866675"/>
    <w:rsid w:val="00870ABA"/>
    <w:rsid w:val="00871071"/>
    <w:rsid w:val="008710E1"/>
    <w:rsid w:val="0087112E"/>
    <w:rsid w:val="008716E5"/>
    <w:rsid w:val="00872A98"/>
    <w:rsid w:val="008731B8"/>
    <w:rsid w:val="0087502E"/>
    <w:rsid w:val="008756A1"/>
    <w:rsid w:val="008757CC"/>
    <w:rsid w:val="00876415"/>
    <w:rsid w:val="0087686D"/>
    <w:rsid w:val="00877229"/>
    <w:rsid w:val="008775A3"/>
    <w:rsid w:val="008804A8"/>
    <w:rsid w:val="00881C0F"/>
    <w:rsid w:val="00881CA9"/>
    <w:rsid w:val="008832A5"/>
    <w:rsid w:val="00883627"/>
    <w:rsid w:val="00883628"/>
    <w:rsid w:val="00885544"/>
    <w:rsid w:val="00885C69"/>
    <w:rsid w:val="0088634E"/>
    <w:rsid w:val="008869EC"/>
    <w:rsid w:val="00886F96"/>
    <w:rsid w:val="00887818"/>
    <w:rsid w:val="00887E3B"/>
    <w:rsid w:val="00891909"/>
    <w:rsid w:val="0089230D"/>
    <w:rsid w:val="008923AA"/>
    <w:rsid w:val="008924B1"/>
    <w:rsid w:val="00893334"/>
    <w:rsid w:val="00893949"/>
    <w:rsid w:val="00893AB8"/>
    <w:rsid w:val="00893AF5"/>
    <w:rsid w:val="00895F67"/>
    <w:rsid w:val="00897401"/>
    <w:rsid w:val="008A04C8"/>
    <w:rsid w:val="008A1021"/>
    <w:rsid w:val="008A1C4E"/>
    <w:rsid w:val="008A226F"/>
    <w:rsid w:val="008A25C2"/>
    <w:rsid w:val="008A374E"/>
    <w:rsid w:val="008A3DCE"/>
    <w:rsid w:val="008A4066"/>
    <w:rsid w:val="008A46F8"/>
    <w:rsid w:val="008A6913"/>
    <w:rsid w:val="008B0D31"/>
    <w:rsid w:val="008B212E"/>
    <w:rsid w:val="008B2AA2"/>
    <w:rsid w:val="008B5220"/>
    <w:rsid w:val="008B5482"/>
    <w:rsid w:val="008B6846"/>
    <w:rsid w:val="008B6D56"/>
    <w:rsid w:val="008B70F3"/>
    <w:rsid w:val="008B71C4"/>
    <w:rsid w:val="008B76DF"/>
    <w:rsid w:val="008B7C38"/>
    <w:rsid w:val="008B7FC5"/>
    <w:rsid w:val="008C10F4"/>
    <w:rsid w:val="008C29CA"/>
    <w:rsid w:val="008C2A90"/>
    <w:rsid w:val="008C4EE9"/>
    <w:rsid w:val="008C574D"/>
    <w:rsid w:val="008C6226"/>
    <w:rsid w:val="008C6486"/>
    <w:rsid w:val="008C65F7"/>
    <w:rsid w:val="008C6992"/>
    <w:rsid w:val="008C788C"/>
    <w:rsid w:val="008C7ECA"/>
    <w:rsid w:val="008D04C6"/>
    <w:rsid w:val="008D1703"/>
    <w:rsid w:val="008D1A34"/>
    <w:rsid w:val="008D5EC2"/>
    <w:rsid w:val="008D6A82"/>
    <w:rsid w:val="008D730E"/>
    <w:rsid w:val="008D7B12"/>
    <w:rsid w:val="008D7DA5"/>
    <w:rsid w:val="008E02DC"/>
    <w:rsid w:val="008E0428"/>
    <w:rsid w:val="008E1497"/>
    <w:rsid w:val="008E1BAC"/>
    <w:rsid w:val="008E2361"/>
    <w:rsid w:val="008E24E2"/>
    <w:rsid w:val="008E3306"/>
    <w:rsid w:val="008E343E"/>
    <w:rsid w:val="008E3B5C"/>
    <w:rsid w:val="008E46E1"/>
    <w:rsid w:val="008E4767"/>
    <w:rsid w:val="008E55A9"/>
    <w:rsid w:val="008E622B"/>
    <w:rsid w:val="008E7003"/>
    <w:rsid w:val="008E7687"/>
    <w:rsid w:val="008E783B"/>
    <w:rsid w:val="008E7A8C"/>
    <w:rsid w:val="008F04D1"/>
    <w:rsid w:val="008F1995"/>
    <w:rsid w:val="008F2497"/>
    <w:rsid w:val="008F2597"/>
    <w:rsid w:val="008F341D"/>
    <w:rsid w:val="008F3685"/>
    <w:rsid w:val="008F3BF3"/>
    <w:rsid w:val="008F3E1C"/>
    <w:rsid w:val="008F4147"/>
    <w:rsid w:val="008F5AEE"/>
    <w:rsid w:val="008F7B1B"/>
    <w:rsid w:val="009005E4"/>
    <w:rsid w:val="0090076C"/>
    <w:rsid w:val="00901095"/>
    <w:rsid w:val="0090203B"/>
    <w:rsid w:val="00902193"/>
    <w:rsid w:val="009023DD"/>
    <w:rsid w:val="00902AA0"/>
    <w:rsid w:val="00903275"/>
    <w:rsid w:val="00903285"/>
    <w:rsid w:val="009039BD"/>
    <w:rsid w:val="00905EE4"/>
    <w:rsid w:val="00906614"/>
    <w:rsid w:val="00906F40"/>
    <w:rsid w:val="0090731E"/>
    <w:rsid w:val="00907365"/>
    <w:rsid w:val="0090737A"/>
    <w:rsid w:val="009077F8"/>
    <w:rsid w:val="00907891"/>
    <w:rsid w:val="009101AC"/>
    <w:rsid w:val="009104F1"/>
    <w:rsid w:val="00912197"/>
    <w:rsid w:val="009136E2"/>
    <w:rsid w:val="00915947"/>
    <w:rsid w:val="00915B1C"/>
    <w:rsid w:val="009174F3"/>
    <w:rsid w:val="00917838"/>
    <w:rsid w:val="0091797D"/>
    <w:rsid w:val="00920451"/>
    <w:rsid w:val="00920891"/>
    <w:rsid w:val="00920DF0"/>
    <w:rsid w:val="00921BFD"/>
    <w:rsid w:val="00923CA1"/>
    <w:rsid w:val="00923CBA"/>
    <w:rsid w:val="009249CB"/>
    <w:rsid w:val="00924BFA"/>
    <w:rsid w:val="00925738"/>
    <w:rsid w:val="00925FCC"/>
    <w:rsid w:val="009262BA"/>
    <w:rsid w:val="00926703"/>
    <w:rsid w:val="009273EE"/>
    <w:rsid w:val="00927691"/>
    <w:rsid w:val="00927A5F"/>
    <w:rsid w:val="00927B38"/>
    <w:rsid w:val="009300A0"/>
    <w:rsid w:val="00930510"/>
    <w:rsid w:val="00932399"/>
    <w:rsid w:val="0093239D"/>
    <w:rsid w:val="0093240B"/>
    <w:rsid w:val="0093305C"/>
    <w:rsid w:val="00933C6C"/>
    <w:rsid w:val="00934619"/>
    <w:rsid w:val="00934692"/>
    <w:rsid w:val="00934754"/>
    <w:rsid w:val="00935B63"/>
    <w:rsid w:val="009360B6"/>
    <w:rsid w:val="00936471"/>
    <w:rsid w:val="00936E95"/>
    <w:rsid w:val="009374FC"/>
    <w:rsid w:val="00937D7D"/>
    <w:rsid w:val="0094063B"/>
    <w:rsid w:val="0094078F"/>
    <w:rsid w:val="00940FA3"/>
    <w:rsid w:val="00941490"/>
    <w:rsid w:val="00941A76"/>
    <w:rsid w:val="00941FB0"/>
    <w:rsid w:val="00942561"/>
    <w:rsid w:val="009426D4"/>
    <w:rsid w:val="009465CF"/>
    <w:rsid w:val="009472FD"/>
    <w:rsid w:val="00947F25"/>
    <w:rsid w:val="00950159"/>
    <w:rsid w:val="00951157"/>
    <w:rsid w:val="0095223D"/>
    <w:rsid w:val="0095302D"/>
    <w:rsid w:val="009539BA"/>
    <w:rsid w:val="00953B75"/>
    <w:rsid w:val="0095426B"/>
    <w:rsid w:val="0095490B"/>
    <w:rsid w:val="00954D09"/>
    <w:rsid w:val="00956DFC"/>
    <w:rsid w:val="00957C5B"/>
    <w:rsid w:val="00960A33"/>
    <w:rsid w:val="009629D2"/>
    <w:rsid w:val="00964AB9"/>
    <w:rsid w:val="00965DED"/>
    <w:rsid w:val="0096786A"/>
    <w:rsid w:val="00970283"/>
    <w:rsid w:val="00970FC6"/>
    <w:rsid w:val="00971914"/>
    <w:rsid w:val="00971EF1"/>
    <w:rsid w:val="00973B0A"/>
    <w:rsid w:val="00974363"/>
    <w:rsid w:val="00974B56"/>
    <w:rsid w:val="00976B6C"/>
    <w:rsid w:val="009807F6"/>
    <w:rsid w:val="00980829"/>
    <w:rsid w:val="00980FA7"/>
    <w:rsid w:val="00981898"/>
    <w:rsid w:val="00981DC1"/>
    <w:rsid w:val="00981E15"/>
    <w:rsid w:val="00981E31"/>
    <w:rsid w:val="00981FC6"/>
    <w:rsid w:val="00982047"/>
    <w:rsid w:val="009821ED"/>
    <w:rsid w:val="00984A3D"/>
    <w:rsid w:val="00984AE7"/>
    <w:rsid w:val="00984F2C"/>
    <w:rsid w:val="00985A53"/>
    <w:rsid w:val="0098704F"/>
    <w:rsid w:val="0098740F"/>
    <w:rsid w:val="00987D29"/>
    <w:rsid w:val="00990364"/>
    <w:rsid w:val="00991904"/>
    <w:rsid w:val="00991B3D"/>
    <w:rsid w:val="00992096"/>
    <w:rsid w:val="00992993"/>
    <w:rsid w:val="00993871"/>
    <w:rsid w:val="0099577C"/>
    <w:rsid w:val="009965CA"/>
    <w:rsid w:val="009A021C"/>
    <w:rsid w:val="009A25B6"/>
    <w:rsid w:val="009A25CC"/>
    <w:rsid w:val="009A2C1B"/>
    <w:rsid w:val="009A3D9F"/>
    <w:rsid w:val="009A3EB4"/>
    <w:rsid w:val="009A3FB1"/>
    <w:rsid w:val="009A46CA"/>
    <w:rsid w:val="009A5080"/>
    <w:rsid w:val="009A5F9A"/>
    <w:rsid w:val="009B0078"/>
    <w:rsid w:val="009B20EA"/>
    <w:rsid w:val="009B22D9"/>
    <w:rsid w:val="009B24A5"/>
    <w:rsid w:val="009B2601"/>
    <w:rsid w:val="009B30AE"/>
    <w:rsid w:val="009B4E9E"/>
    <w:rsid w:val="009B534A"/>
    <w:rsid w:val="009B5AA1"/>
    <w:rsid w:val="009B6365"/>
    <w:rsid w:val="009C1220"/>
    <w:rsid w:val="009C1362"/>
    <w:rsid w:val="009C1690"/>
    <w:rsid w:val="009C1700"/>
    <w:rsid w:val="009C1ADF"/>
    <w:rsid w:val="009C230F"/>
    <w:rsid w:val="009C2480"/>
    <w:rsid w:val="009C2C6C"/>
    <w:rsid w:val="009C4461"/>
    <w:rsid w:val="009C4FCF"/>
    <w:rsid w:val="009C5EF9"/>
    <w:rsid w:val="009C6881"/>
    <w:rsid w:val="009C7759"/>
    <w:rsid w:val="009D043D"/>
    <w:rsid w:val="009D07C8"/>
    <w:rsid w:val="009D177F"/>
    <w:rsid w:val="009D2816"/>
    <w:rsid w:val="009D2E74"/>
    <w:rsid w:val="009D2F05"/>
    <w:rsid w:val="009D3554"/>
    <w:rsid w:val="009D4C85"/>
    <w:rsid w:val="009D5B83"/>
    <w:rsid w:val="009D5C5F"/>
    <w:rsid w:val="009D6C71"/>
    <w:rsid w:val="009D7AFB"/>
    <w:rsid w:val="009E0368"/>
    <w:rsid w:val="009E0631"/>
    <w:rsid w:val="009E16D0"/>
    <w:rsid w:val="009E1C6F"/>
    <w:rsid w:val="009E2051"/>
    <w:rsid w:val="009E20A3"/>
    <w:rsid w:val="009E3037"/>
    <w:rsid w:val="009E38FD"/>
    <w:rsid w:val="009E4A39"/>
    <w:rsid w:val="009E5614"/>
    <w:rsid w:val="009E5655"/>
    <w:rsid w:val="009F0276"/>
    <w:rsid w:val="009F12EB"/>
    <w:rsid w:val="009F13D6"/>
    <w:rsid w:val="009F2049"/>
    <w:rsid w:val="009F34EA"/>
    <w:rsid w:val="009F384D"/>
    <w:rsid w:val="009F4C6B"/>
    <w:rsid w:val="009F4F94"/>
    <w:rsid w:val="009F778D"/>
    <w:rsid w:val="009F78A8"/>
    <w:rsid w:val="00A0019F"/>
    <w:rsid w:val="00A017E0"/>
    <w:rsid w:val="00A02864"/>
    <w:rsid w:val="00A02AD6"/>
    <w:rsid w:val="00A03719"/>
    <w:rsid w:val="00A07096"/>
    <w:rsid w:val="00A0715A"/>
    <w:rsid w:val="00A07257"/>
    <w:rsid w:val="00A07318"/>
    <w:rsid w:val="00A1008C"/>
    <w:rsid w:val="00A111A9"/>
    <w:rsid w:val="00A11370"/>
    <w:rsid w:val="00A11730"/>
    <w:rsid w:val="00A12466"/>
    <w:rsid w:val="00A13176"/>
    <w:rsid w:val="00A13872"/>
    <w:rsid w:val="00A14303"/>
    <w:rsid w:val="00A1526A"/>
    <w:rsid w:val="00A16FAA"/>
    <w:rsid w:val="00A17E54"/>
    <w:rsid w:val="00A224CE"/>
    <w:rsid w:val="00A22522"/>
    <w:rsid w:val="00A23FBC"/>
    <w:rsid w:val="00A24705"/>
    <w:rsid w:val="00A24AFD"/>
    <w:rsid w:val="00A24F5C"/>
    <w:rsid w:val="00A25299"/>
    <w:rsid w:val="00A257A2"/>
    <w:rsid w:val="00A259F7"/>
    <w:rsid w:val="00A26516"/>
    <w:rsid w:val="00A2680B"/>
    <w:rsid w:val="00A2702E"/>
    <w:rsid w:val="00A27AFF"/>
    <w:rsid w:val="00A306BE"/>
    <w:rsid w:val="00A31A28"/>
    <w:rsid w:val="00A32CD0"/>
    <w:rsid w:val="00A32F96"/>
    <w:rsid w:val="00A34B58"/>
    <w:rsid w:val="00A35369"/>
    <w:rsid w:val="00A358B4"/>
    <w:rsid w:val="00A36277"/>
    <w:rsid w:val="00A37BA2"/>
    <w:rsid w:val="00A37D08"/>
    <w:rsid w:val="00A40062"/>
    <w:rsid w:val="00A40871"/>
    <w:rsid w:val="00A412AB"/>
    <w:rsid w:val="00A4193E"/>
    <w:rsid w:val="00A41B7E"/>
    <w:rsid w:val="00A42D45"/>
    <w:rsid w:val="00A42DDB"/>
    <w:rsid w:val="00A433D7"/>
    <w:rsid w:val="00A440E0"/>
    <w:rsid w:val="00A442EF"/>
    <w:rsid w:val="00A44541"/>
    <w:rsid w:val="00A4497F"/>
    <w:rsid w:val="00A45A06"/>
    <w:rsid w:val="00A470D5"/>
    <w:rsid w:val="00A4782B"/>
    <w:rsid w:val="00A478FE"/>
    <w:rsid w:val="00A47C1F"/>
    <w:rsid w:val="00A51276"/>
    <w:rsid w:val="00A513ED"/>
    <w:rsid w:val="00A51D1A"/>
    <w:rsid w:val="00A51D50"/>
    <w:rsid w:val="00A52937"/>
    <w:rsid w:val="00A52CB5"/>
    <w:rsid w:val="00A53F49"/>
    <w:rsid w:val="00A5418D"/>
    <w:rsid w:val="00A54649"/>
    <w:rsid w:val="00A5474E"/>
    <w:rsid w:val="00A563E8"/>
    <w:rsid w:val="00A56C69"/>
    <w:rsid w:val="00A6152B"/>
    <w:rsid w:val="00A62B4C"/>
    <w:rsid w:val="00A62C76"/>
    <w:rsid w:val="00A6303F"/>
    <w:rsid w:val="00A630B5"/>
    <w:rsid w:val="00A64234"/>
    <w:rsid w:val="00A6494E"/>
    <w:rsid w:val="00A65BBC"/>
    <w:rsid w:val="00A664C1"/>
    <w:rsid w:val="00A664D6"/>
    <w:rsid w:val="00A66E5F"/>
    <w:rsid w:val="00A67C25"/>
    <w:rsid w:val="00A70ADF"/>
    <w:rsid w:val="00A71444"/>
    <w:rsid w:val="00A71466"/>
    <w:rsid w:val="00A73249"/>
    <w:rsid w:val="00A7348C"/>
    <w:rsid w:val="00A734B5"/>
    <w:rsid w:val="00A7413D"/>
    <w:rsid w:val="00A74A81"/>
    <w:rsid w:val="00A74B5E"/>
    <w:rsid w:val="00A74F2C"/>
    <w:rsid w:val="00A7719F"/>
    <w:rsid w:val="00A7790E"/>
    <w:rsid w:val="00A81062"/>
    <w:rsid w:val="00A8179A"/>
    <w:rsid w:val="00A81BED"/>
    <w:rsid w:val="00A81CCE"/>
    <w:rsid w:val="00A81E2D"/>
    <w:rsid w:val="00A81EC4"/>
    <w:rsid w:val="00A824E8"/>
    <w:rsid w:val="00A82661"/>
    <w:rsid w:val="00A839D2"/>
    <w:rsid w:val="00A84F47"/>
    <w:rsid w:val="00A85C35"/>
    <w:rsid w:val="00A85D30"/>
    <w:rsid w:val="00A873AC"/>
    <w:rsid w:val="00A87406"/>
    <w:rsid w:val="00A87584"/>
    <w:rsid w:val="00A91A43"/>
    <w:rsid w:val="00A91C2E"/>
    <w:rsid w:val="00A931AF"/>
    <w:rsid w:val="00A93443"/>
    <w:rsid w:val="00A93935"/>
    <w:rsid w:val="00A94666"/>
    <w:rsid w:val="00A9486F"/>
    <w:rsid w:val="00A94FD7"/>
    <w:rsid w:val="00A95852"/>
    <w:rsid w:val="00A95FC0"/>
    <w:rsid w:val="00A967FD"/>
    <w:rsid w:val="00A96AEB"/>
    <w:rsid w:val="00AA159A"/>
    <w:rsid w:val="00AA2C0F"/>
    <w:rsid w:val="00AA2DE5"/>
    <w:rsid w:val="00AA47F7"/>
    <w:rsid w:val="00AA4FC0"/>
    <w:rsid w:val="00AA5F05"/>
    <w:rsid w:val="00AA6057"/>
    <w:rsid w:val="00AA616D"/>
    <w:rsid w:val="00AB06E9"/>
    <w:rsid w:val="00AB156C"/>
    <w:rsid w:val="00AB178C"/>
    <w:rsid w:val="00AB2769"/>
    <w:rsid w:val="00AB2775"/>
    <w:rsid w:val="00AB2B5D"/>
    <w:rsid w:val="00AB3460"/>
    <w:rsid w:val="00AB349A"/>
    <w:rsid w:val="00AB395A"/>
    <w:rsid w:val="00AB50E5"/>
    <w:rsid w:val="00AB58EA"/>
    <w:rsid w:val="00AB6814"/>
    <w:rsid w:val="00AB6815"/>
    <w:rsid w:val="00AB6DEA"/>
    <w:rsid w:val="00AC04BA"/>
    <w:rsid w:val="00AC05A0"/>
    <w:rsid w:val="00AC07D3"/>
    <w:rsid w:val="00AC08E0"/>
    <w:rsid w:val="00AC0E39"/>
    <w:rsid w:val="00AC0F70"/>
    <w:rsid w:val="00AC118A"/>
    <w:rsid w:val="00AC1A1D"/>
    <w:rsid w:val="00AC1C40"/>
    <w:rsid w:val="00AC2E0E"/>
    <w:rsid w:val="00AC4FEA"/>
    <w:rsid w:val="00AC62B1"/>
    <w:rsid w:val="00AC67C1"/>
    <w:rsid w:val="00AC7DC7"/>
    <w:rsid w:val="00AD07D3"/>
    <w:rsid w:val="00AD0A2E"/>
    <w:rsid w:val="00AD0A79"/>
    <w:rsid w:val="00AD253A"/>
    <w:rsid w:val="00AD2B27"/>
    <w:rsid w:val="00AD2F91"/>
    <w:rsid w:val="00AD3082"/>
    <w:rsid w:val="00AD32B4"/>
    <w:rsid w:val="00AD393E"/>
    <w:rsid w:val="00AD461E"/>
    <w:rsid w:val="00AD4AD0"/>
    <w:rsid w:val="00AD5436"/>
    <w:rsid w:val="00AD5679"/>
    <w:rsid w:val="00AD5924"/>
    <w:rsid w:val="00AD600C"/>
    <w:rsid w:val="00AD60CD"/>
    <w:rsid w:val="00AD66EE"/>
    <w:rsid w:val="00AD67DA"/>
    <w:rsid w:val="00AD6C8C"/>
    <w:rsid w:val="00AD7263"/>
    <w:rsid w:val="00AE091D"/>
    <w:rsid w:val="00AE2277"/>
    <w:rsid w:val="00AE3B60"/>
    <w:rsid w:val="00AE4B8D"/>
    <w:rsid w:val="00AE53A1"/>
    <w:rsid w:val="00AE7D2B"/>
    <w:rsid w:val="00AF06A4"/>
    <w:rsid w:val="00AF1DBF"/>
    <w:rsid w:val="00AF2484"/>
    <w:rsid w:val="00AF40A5"/>
    <w:rsid w:val="00AF5C99"/>
    <w:rsid w:val="00AF63E7"/>
    <w:rsid w:val="00AF6E17"/>
    <w:rsid w:val="00AF7B68"/>
    <w:rsid w:val="00B0046D"/>
    <w:rsid w:val="00B00685"/>
    <w:rsid w:val="00B00774"/>
    <w:rsid w:val="00B01134"/>
    <w:rsid w:val="00B011B6"/>
    <w:rsid w:val="00B0165D"/>
    <w:rsid w:val="00B01B60"/>
    <w:rsid w:val="00B01ECA"/>
    <w:rsid w:val="00B031F3"/>
    <w:rsid w:val="00B051E1"/>
    <w:rsid w:val="00B052A4"/>
    <w:rsid w:val="00B05A94"/>
    <w:rsid w:val="00B05ADD"/>
    <w:rsid w:val="00B0625F"/>
    <w:rsid w:val="00B06BC2"/>
    <w:rsid w:val="00B06F49"/>
    <w:rsid w:val="00B06F72"/>
    <w:rsid w:val="00B07A23"/>
    <w:rsid w:val="00B10633"/>
    <w:rsid w:val="00B114F6"/>
    <w:rsid w:val="00B11AFA"/>
    <w:rsid w:val="00B12164"/>
    <w:rsid w:val="00B125DE"/>
    <w:rsid w:val="00B1271A"/>
    <w:rsid w:val="00B129F1"/>
    <w:rsid w:val="00B12A59"/>
    <w:rsid w:val="00B12A61"/>
    <w:rsid w:val="00B13608"/>
    <w:rsid w:val="00B13FDD"/>
    <w:rsid w:val="00B1686F"/>
    <w:rsid w:val="00B20A69"/>
    <w:rsid w:val="00B21685"/>
    <w:rsid w:val="00B219B0"/>
    <w:rsid w:val="00B219BA"/>
    <w:rsid w:val="00B224D1"/>
    <w:rsid w:val="00B226B4"/>
    <w:rsid w:val="00B22966"/>
    <w:rsid w:val="00B22EB2"/>
    <w:rsid w:val="00B23A57"/>
    <w:rsid w:val="00B23D6A"/>
    <w:rsid w:val="00B254ED"/>
    <w:rsid w:val="00B26413"/>
    <w:rsid w:val="00B26F39"/>
    <w:rsid w:val="00B27442"/>
    <w:rsid w:val="00B27A58"/>
    <w:rsid w:val="00B300C6"/>
    <w:rsid w:val="00B30515"/>
    <w:rsid w:val="00B31167"/>
    <w:rsid w:val="00B313D9"/>
    <w:rsid w:val="00B329D8"/>
    <w:rsid w:val="00B32A89"/>
    <w:rsid w:val="00B32BB9"/>
    <w:rsid w:val="00B33884"/>
    <w:rsid w:val="00B33AE1"/>
    <w:rsid w:val="00B37C38"/>
    <w:rsid w:val="00B4013E"/>
    <w:rsid w:val="00B408D8"/>
    <w:rsid w:val="00B4190B"/>
    <w:rsid w:val="00B4288C"/>
    <w:rsid w:val="00B43262"/>
    <w:rsid w:val="00B4385C"/>
    <w:rsid w:val="00B43D2C"/>
    <w:rsid w:val="00B44100"/>
    <w:rsid w:val="00B45446"/>
    <w:rsid w:val="00B45A6A"/>
    <w:rsid w:val="00B45BA7"/>
    <w:rsid w:val="00B4645D"/>
    <w:rsid w:val="00B46CBA"/>
    <w:rsid w:val="00B46F3B"/>
    <w:rsid w:val="00B46F94"/>
    <w:rsid w:val="00B4751B"/>
    <w:rsid w:val="00B50177"/>
    <w:rsid w:val="00B50234"/>
    <w:rsid w:val="00B509AA"/>
    <w:rsid w:val="00B50DD3"/>
    <w:rsid w:val="00B50E40"/>
    <w:rsid w:val="00B522A7"/>
    <w:rsid w:val="00B52EDD"/>
    <w:rsid w:val="00B53166"/>
    <w:rsid w:val="00B54348"/>
    <w:rsid w:val="00B5449F"/>
    <w:rsid w:val="00B54FF3"/>
    <w:rsid w:val="00B55043"/>
    <w:rsid w:val="00B5583B"/>
    <w:rsid w:val="00B558EE"/>
    <w:rsid w:val="00B55D03"/>
    <w:rsid w:val="00B6003C"/>
    <w:rsid w:val="00B60A13"/>
    <w:rsid w:val="00B61F03"/>
    <w:rsid w:val="00B626E4"/>
    <w:rsid w:val="00B64A77"/>
    <w:rsid w:val="00B64E63"/>
    <w:rsid w:val="00B65E5D"/>
    <w:rsid w:val="00B662A7"/>
    <w:rsid w:val="00B67C1E"/>
    <w:rsid w:val="00B67E12"/>
    <w:rsid w:val="00B70451"/>
    <w:rsid w:val="00B70AEF"/>
    <w:rsid w:val="00B7171D"/>
    <w:rsid w:val="00B718AF"/>
    <w:rsid w:val="00B72B50"/>
    <w:rsid w:val="00B72F4A"/>
    <w:rsid w:val="00B750C2"/>
    <w:rsid w:val="00B762BD"/>
    <w:rsid w:val="00B76951"/>
    <w:rsid w:val="00B77A08"/>
    <w:rsid w:val="00B80825"/>
    <w:rsid w:val="00B81665"/>
    <w:rsid w:val="00B8233D"/>
    <w:rsid w:val="00B82CB2"/>
    <w:rsid w:val="00B83218"/>
    <w:rsid w:val="00B83C27"/>
    <w:rsid w:val="00B84BC3"/>
    <w:rsid w:val="00B84BDD"/>
    <w:rsid w:val="00B85338"/>
    <w:rsid w:val="00B86049"/>
    <w:rsid w:val="00B86673"/>
    <w:rsid w:val="00B869A9"/>
    <w:rsid w:val="00B90E11"/>
    <w:rsid w:val="00B9159C"/>
    <w:rsid w:val="00B9244E"/>
    <w:rsid w:val="00B92786"/>
    <w:rsid w:val="00B92812"/>
    <w:rsid w:val="00B946AF"/>
    <w:rsid w:val="00B957BF"/>
    <w:rsid w:val="00B957E0"/>
    <w:rsid w:val="00B960EE"/>
    <w:rsid w:val="00B972EC"/>
    <w:rsid w:val="00B9778D"/>
    <w:rsid w:val="00BA1218"/>
    <w:rsid w:val="00BA2203"/>
    <w:rsid w:val="00BA2AFC"/>
    <w:rsid w:val="00BA34A5"/>
    <w:rsid w:val="00BA66BC"/>
    <w:rsid w:val="00BA6ACF"/>
    <w:rsid w:val="00BA7A69"/>
    <w:rsid w:val="00BB0CAB"/>
    <w:rsid w:val="00BB12DA"/>
    <w:rsid w:val="00BB13D3"/>
    <w:rsid w:val="00BB1AB9"/>
    <w:rsid w:val="00BB2471"/>
    <w:rsid w:val="00BB24B6"/>
    <w:rsid w:val="00BB2F5A"/>
    <w:rsid w:val="00BB3FAA"/>
    <w:rsid w:val="00BB4160"/>
    <w:rsid w:val="00BB45A1"/>
    <w:rsid w:val="00BB523B"/>
    <w:rsid w:val="00BB6335"/>
    <w:rsid w:val="00BB6E59"/>
    <w:rsid w:val="00BB6F5F"/>
    <w:rsid w:val="00BB7686"/>
    <w:rsid w:val="00BB76EF"/>
    <w:rsid w:val="00BB7802"/>
    <w:rsid w:val="00BC1148"/>
    <w:rsid w:val="00BC1EC2"/>
    <w:rsid w:val="00BC23F9"/>
    <w:rsid w:val="00BC3421"/>
    <w:rsid w:val="00BC3FB5"/>
    <w:rsid w:val="00BC4686"/>
    <w:rsid w:val="00BC4C57"/>
    <w:rsid w:val="00BC6A11"/>
    <w:rsid w:val="00BC732C"/>
    <w:rsid w:val="00BC7350"/>
    <w:rsid w:val="00BC7D8E"/>
    <w:rsid w:val="00BD12D2"/>
    <w:rsid w:val="00BD1491"/>
    <w:rsid w:val="00BD30A4"/>
    <w:rsid w:val="00BD380C"/>
    <w:rsid w:val="00BD4421"/>
    <w:rsid w:val="00BD5906"/>
    <w:rsid w:val="00BE22F8"/>
    <w:rsid w:val="00BE2342"/>
    <w:rsid w:val="00BE2580"/>
    <w:rsid w:val="00BE266D"/>
    <w:rsid w:val="00BE2861"/>
    <w:rsid w:val="00BE385C"/>
    <w:rsid w:val="00BE3938"/>
    <w:rsid w:val="00BE3F78"/>
    <w:rsid w:val="00BE413E"/>
    <w:rsid w:val="00BE431B"/>
    <w:rsid w:val="00BE4C11"/>
    <w:rsid w:val="00BE5AF4"/>
    <w:rsid w:val="00BE646A"/>
    <w:rsid w:val="00BE6636"/>
    <w:rsid w:val="00BE71C0"/>
    <w:rsid w:val="00BF0BFD"/>
    <w:rsid w:val="00BF1BA2"/>
    <w:rsid w:val="00BF1DC5"/>
    <w:rsid w:val="00BF2BDE"/>
    <w:rsid w:val="00BF3AD6"/>
    <w:rsid w:val="00BF3D0D"/>
    <w:rsid w:val="00BF610C"/>
    <w:rsid w:val="00BF73C5"/>
    <w:rsid w:val="00BF7B91"/>
    <w:rsid w:val="00C0060B"/>
    <w:rsid w:val="00C01A6C"/>
    <w:rsid w:val="00C01BFD"/>
    <w:rsid w:val="00C0277D"/>
    <w:rsid w:val="00C02EDE"/>
    <w:rsid w:val="00C02F26"/>
    <w:rsid w:val="00C031E2"/>
    <w:rsid w:val="00C053A1"/>
    <w:rsid w:val="00C06D01"/>
    <w:rsid w:val="00C07628"/>
    <w:rsid w:val="00C07D77"/>
    <w:rsid w:val="00C11813"/>
    <w:rsid w:val="00C124BB"/>
    <w:rsid w:val="00C12C61"/>
    <w:rsid w:val="00C13026"/>
    <w:rsid w:val="00C133FB"/>
    <w:rsid w:val="00C137ED"/>
    <w:rsid w:val="00C13CA7"/>
    <w:rsid w:val="00C13CDB"/>
    <w:rsid w:val="00C1545C"/>
    <w:rsid w:val="00C16198"/>
    <w:rsid w:val="00C2083D"/>
    <w:rsid w:val="00C21AE8"/>
    <w:rsid w:val="00C21D71"/>
    <w:rsid w:val="00C22D1F"/>
    <w:rsid w:val="00C23692"/>
    <w:rsid w:val="00C23894"/>
    <w:rsid w:val="00C24466"/>
    <w:rsid w:val="00C24A53"/>
    <w:rsid w:val="00C262A2"/>
    <w:rsid w:val="00C2671A"/>
    <w:rsid w:val="00C26FA4"/>
    <w:rsid w:val="00C30E2C"/>
    <w:rsid w:val="00C32258"/>
    <w:rsid w:val="00C32FFA"/>
    <w:rsid w:val="00C330D0"/>
    <w:rsid w:val="00C33E1B"/>
    <w:rsid w:val="00C34A05"/>
    <w:rsid w:val="00C352F6"/>
    <w:rsid w:val="00C355CE"/>
    <w:rsid w:val="00C35CCE"/>
    <w:rsid w:val="00C35F56"/>
    <w:rsid w:val="00C36414"/>
    <w:rsid w:val="00C370AB"/>
    <w:rsid w:val="00C373C1"/>
    <w:rsid w:val="00C4032F"/>
    <w:rsid w:val="00C40EE7"/>
    <w:rsid w:val="00C41781"/>
    <w:rsid w:val="00C41D6D"/>
    <w:rsid w:val="00C41D97"/>
    <w:rsid w:val="00C41F21"/>
    <w:rsid w:val="00C43986"/>
    <w:rsid w:val="00C43994"/>
    <w:rsid w:val="00C44047"/>
    <w:rsid w:val="00C44D7F"/>
    <w:rsid w:val="00C45155"/>
    <w:rsid w:val="00C50FA7"/>
    <w:rsid w:val="00C51874"/>
    <w:rsid w:val="00C51EB8"/>
    <w:rsid w:val="00C52D36"/>
    <w:rsid w:val="00C54262"/>
    <w:rsid w:val="00C54892"/>
    <w:rsid w:val="00C5498F"/>
    <w:rsid w:val="00C55027"/>
    <w:rsid w:val="00C55235"/>
    <w:rsid w:val="00C56087"/>
    <w:rsid w:val="00C604FF"/>
    <w:rsid w:val="00C621EB"/>
    <w:rsid w:val="00C629C7"/>
    <w:rsid w:val="00C64CD0"/>
    <w:rsid w:val="00C64F32"/>
    <w:rsid w:val="00C651B5"/>
    <w:rsid w:val="00C65F61"/>
    <w:rsid w:val="00C66155"/>
    <w:rsid w:val="00C6684F"/>
    <w:rsid w:val="00C6749F"/>
    <w:rsid w:val="00C70AF0"/>
    <w:rsid w:val="00C70CDA"/>
    <w:rsid w:val="00C70E70"/>
    <w:rsid w:val="00C725DA"/>
    <w:rsid w:val="00C72846"/>
    <w:rsid w:val="00C735E5"/>
    <w:rsid w:val="00C7454E"/>
    <w:rsid w:val="00C74712"/>
    <w:rsid w:val="00C74D0C"/>
    <w:rsid w:val="00C75F8D"/>
    <w:rsid w:val="00C767CD"/>
    <w:rsid w:val="00C77380"/>
    <w:rsid w:val="00C7746C"/>
    <w:rsid w:val="00C77613"/>
    <w:rsid w:val="00C7794C"/>
    <w:rsid w:val="00C805DA"/>
    <w:rsid w:val="00C82209"/>
    <w:rsid w:val="00C82836"/>
    <w:rsid w:val="00C85414"/>
    <w:rsid w:val="00C85965"/>
    <w:rsid w:val="00C866DF"/>
    <w:rsid w:val="00C87D56"/>
    <w:rsid w:val="00C87E8A"/>
    <w:rsid w:val="00C90DAA"/>
    <w:rsid w:val="00C911C0"/>
    <w:rsid w:val="00C913D6"/>
    <w:rsid w:val="00C91866"/>
    <w:rsid w:val="00C92280"/>
    <w:rsid w:val="00C9239A"/>
    <w:rsid w:val="00C92E50"/>
    <w:rsid w:val="00C93A04"/>
    <w:rsid w:val="00C93E5E"/>
    <w:rsid w:val="00C95767"/>
    <w:rsid w:val="00C95FF2"/>
    <w:rsid w:val="00C97736"/>
    <w:rsid w:val="00C97C85"/>
    <w:rsid w:val="00CA02E3"/>
    <w:rsid w:val="00CA1128"/>
    <w:rsid w:val="00CA1344"/>
    <w:rsid w:val="00CA156E"/>
    <w:rsid w:val="00CA1C22"/>
    <w:rsid w:val="00CA345A"/>
    <w:rsid w:val="00CA3822"/>
    <w:rsid w:val="00CA5BF7"/>
    <w:rsid w:val="00CA616A"/>
    <w:rsid w:val="00CA67B0"/>
    <w:rsid w:val="00CA7C71"/>
    <w:rsid w:val="00CB0211"/>
    <w:rsid w:val="00CB1E82"/>
    <w:rsid w:val="00CB3E72"/>
    <w:rsid w:val="00CB4232"/>
    <w:rsid w:val="00CB4BA8"/>
    <w:rsid w:val="00CB52D7"/>
    <w:rsid w:val="00CB5358"/>
    <w:rsid w:val="00CB606F"/>
    <w:rsid w:val="00CB71AE"/>
    <w:rsid w:val="00CC2500"/>
    <w:rsid w:val="00CC2BF6"/>
    <w:rsid w:val="00CC410A"/>
    <w:rsid w:val="00CC4457"/>
    <w:rsid w:val="00CC5D24"/>
    <w:rsid w:val="00CC6732"/>
    <w:rsid w:val="00CC6B2C"/>
    <w:rsid w:val="00CC730B"/>
    <w:rsid w:val="00CD1A93"/>
    <w:rsid w:val="00CD1F1C"/>
    <w:rsid w:val="00CD2017"/>
    <w:rsid w:val="00CD2073"/>
    <w:rsid w:val="00CD3B23"/>
    <w:rsid w:val="00CD4EC2"/>
    <w:rsid w:val="00CD5D16"/>
    <w:rsid w:val="00CD6ACF"/>
    <w:rsid w:val="00CD6C6E"/>
    <w:rsid w:val="00CD7106"/>
    <w:rsid w:val="00CE014A"/>
    <w:rsid w:val="00CE1DDD"/>
    <w:rsid w:val="00CE3521"/>
    <w:rsid w:val="00CE3C96"/>
    <w:rsid w:val="00CE45FE"/>
    <w:rsid w:val="00CE4E06"/>
    <w:rsid w:val="00CE51A8"/>
    <w:rsid w:val="00CE545F"/>
    <w:rsid w:val="00CE6DF5"/>
    <w:rsid w:val="00CF0BFE"/>
    <w:rsid w:val="00CF15BF"/>
    <w:rsid w:val="00CF1823"/>
    <w:rsid w:val="00CF1CD0"/>
    <w:rsid w:val="00CF2744"/>
    <w:rsid w:val="00CF369B"/>
    <w:rsid w:val="00CF3FAC"/>
    <w:rsid w:val="00CF41A2"/>
    <w:rsid w:val="00CF483D"/>
    <w:rsid w:val="00CF55C2"/>
    <w:rsid w:val="00CF60B8"/>
    <w:rsid w:val="00CF70C9"/>
    <w:rsid w:val="00CF7E5D"/>
    <w:rsid w:val="00D00D89"/>
    <w:rsid w:val="00D00E28"/>
    <w:rsid w:val="00D01E03"/>
    <w:rsid w:val="00D024F2"/>
    <w:rsid w:val="00D0269E"/>
    <w:rsid w:val="00D02E30"/>
    <w:rsid w:val="00D03276"/>
    <w:rsid w:val="00D038BD"/>
    <w:rsid w:val="00D05487"/>
    <w:rsid w:val="00D05D6C"/>
    <w:rsid w:val="00D05F03"/>
    <w:rsid w:val="00D06C3D"/>
    <w:rsid w:val="00D103BB"/>
    <w:rsid w:val="00D11BAB"/>
    <w:rsid w:val="00D11C6C"/>
    <w:rsid w:val="00D12206"/>
    <w:rsid w:val="00D13B6D"/>
    <w:rsid w:val="00D142E4"/>
    <w:rsid w:val="00D14F8B"/>
    <w:rsid w:val="00D15810"/>
    <w:rsid w:val="00D159C2"/>
    <w:rsid w:val="00D15E82"/>
    <w:rsid w:val="00D16D4E"/>
    <w:rsid w:val="00D16FE3"/>
    <w:rsid w:val="00D20735"/>
    <w:rsid w:val="00D21448"/>
    <w:rsid w:val="00D214D5"/>
    <w:rsid w:val="00D22785"/>
    <w:rsid w:val="00D24976"/>
    <w:rsid w:val="00D24BAF"/>
    <w:rsid w:val="00D2607F"/>
    <w:rsid w:val="00D2623E"/>
    <w:rsid w:val="00D2731E"/>
    <w:rsid w:val="00D27F41"/>
    <w:rsid w:val="00D31025"/>
    <w:rsid w:val="00D322E3"/>
    <w:rsid w:val="00D33204"/>
    <w:rsid w:val="00D336C7"/>
    <w:rsid w:val="00D33839"/>
    <w:rsid w:val="00D33B33"/>
    <w:rsid w:val="00D3414D"/>
    <w:rsid w:val="00D3496D"/>
    <w:rsid w:val="00D359F8"/>
    <w:rsid w:val="00D36441"/>
    <w:rsid w:val="00D365BC"/>
    <w:rsid w:val="00D36A14"/>
    <w:rsid w:val="00D36FE3"/>
    <w:rsid w:val="00D37362"/>
    <w:rsid w:val="00D40179"/>
    <w:rsid w:val="00D40537"/>
    <w:rsid w:val="00D4064E"/>
    <w:rsid w:val="00D40785"/>
    <w:rsid w:val="00D42D93"/>
    <w:rsid w:val="00D439DC"/>
    <w:rsid w:val="00D43B47"/>
    <w:rsid w:val="00D44E9B"/>
    <w:rsid w:val="00D47AEB"/>
    <w:rsid w:val="00D50280"/>
    <w:rsid w:val="00D5040E"/>
    <w:rsid w:val="00D507DA"/>
    <w:rsid w:val="00D50DB9"/>
    <w:rsid w:val="00D5109B"/>
    <w:rsid w:val="00D51302"/>
    <w:rsid w:val="00D52188"/>
    <w:rsid w:val="00D52C43"/>
    <w:rsid w:val="00D52C5F"/>
    <w:rsid w:val="00D538EC"/>
    <w:rsid w:val="00D53ACC"/>
    <w:rsid w:val="00D53FA7"/>
    <w:rsid w:val="00D543CE"/>
    <w:rsid w:val="00D55C12"/>
    <w:rsid w:val="00D56F6C"/>
    <w:rsid w:val="00D5706E"/>
    <w:rsid w:val="00D61243"/>
    <w:rsid w:val="00D64789"/>
    <w:rsid w:val="00D6507F"/>
    <w:rsid w:val="00D6518B"/>
    <w:rsid w:val="00D656FE"/>
    <w:rsid w:val="00D66E74"/>
    <w:rsid w:val="00D671AC"/>
    <w:rsid w:val="00D67832"/>
    <w:rsid w:val="00D67E2F"/>
    <w:rsid w:val="00D70946"/>
    <w:rsid w:val="00D70EFC"/>
    <w:rsid w:val="00D730BC"/>
    <w:rsid w:val="00D73912"/>
    <w:rsid w:val="00D739DC"/>
    <w:rsid w:val="00D75C72"/>
    <w:rsid w:val="00D7610B"/>
    <w:rsid w:val="00D76203"/>
    <w:rsid w:val="00D76417"/>
    <w:rsid w:val="00D76576"/>
    <w:rsid w:val="00D7661C"/>
    <w:rsid w:val="00D76860"/>
    <w:rsid w:val="00D77247"/>
    <w:rsid w:val="00D775ED"/>
    <w:rsid w:val="00D80E3D"/>
    <w:rsid w:val="00D80F71"/>
    <w:rsid w:val="00D8206C"/>
    <w:rsid w:val="00D830A7"/>
    <w:rsid w:val="00D842B2"/>
    <w:rsid w:val="00D84B7A"/>
    <w:rsid w:val="00D85226"/>
    <w:rsid w:val="00D87B94"/>
    <w:rsid w:val="00D91B7E"/>
    <w:rsid w:val="00D91F01"/>
    <w:rsid w:val="00D9223E"/>
    <w:rsid w:val="00D92362"/>
    <w:rsid w:val="00D92D49"/>
    <w:rsid w:val="00D92EC1"/>
    <w:rsid w:val="00D930D5"/>
    <w:rsid w:val="00D931A7"/>
    <w:rsid w:val="00D931E9"/>
    <w:rsid w:val="00D9364E"/>
    <w:rsid w:val="00D93889"/>
    <w:rsid w:val="00D94384"/>
    <w:rsid w:val="00D95506"/>
    <w:rsid w:val="00D958A6"/>
    <w:rsid w:val="00D96716"/>
    <w:rsid w:val="00D96DEA"/>
    <w:rsid w:val="00DA02ED"/>
    <w:rsid w:val="00DA0413"/>
    <w:rsid w:val="00DA0602"/>
    <w:rsid w:val="00DA0D53"/>
    <w:rsid w:val="00DA1F4C"/>
    <w:rsid w:val="00DA23D0"/>
    <w:rsid w:val="00DA29C4"/>
    <w:rsid w:val="00DA3C77"/>
    <w:rsid w:val="00DA4E41"/>
    <w:rsid w:val="00DA538D"/>
    <w:rsid w:val="00DA58B6"/>
    <w:rsid w:val="00DA6312"/>
    <w:rsid w:val="00DB117A"/>
    <w:rsid w:val="00DB1B68"/>
    <w:rsid w:val="00DB4953"/>
    <w:rsid w:val="00DB495A"/>
    <w:rsid w:val="00DB5173"/>
    <w:rsid w:val="00DB6D15"/>
    <w:rsid w:val="00DB748A"/>
    <w:rsid w:val="00DB7873"/>
    <w:rsid w:val="00DC0B43"/>
    <w:rsid w:val="00DC1356"/>
    <w:rsid w:val="00DC187B"/>
    <w:rsid w:val="00DC2D29"/>
    <w:rsid w:val="00DC30B4"/>
    <w:rsid w:val="00DC32A5"/>
    <w:rsid w:val="00DC52FD"/>
    <w:rsid w:val="00DC614A"/>
    <w:rsid w:val="00DC64D7"/>
    <w:rsid w:val="00DC65F2"/>
    <w:rsid w:val="00DC6F1E"/>
    <w:rsid w:val="00DC7630"/>
    <w:rsid w:val="00DC7BC1"/>
    <w:rsid w:val="00DC7D54"/>
    <w:rsid w:val="00DD1A43"/>
    <w:rsid w:val="00DD214A"/>
    <w:rsid w:val="00DD36BE"/>
    <w:rsid w:val="00DD40C1"/>
    <w:rsid w:val="00DD5D99"/>
    <w:rsid w:val="00DD73C2"/>
    <w:rsid w:val="00DD7564"/>
    <w:rsid w:val="00DE116E"/>
    <w:rsid w:val="00DE2386"/>
    <w:rsid w:val="00DE24FD"/>
    <w:rsid w:val="00DE319B"/>
    <w:rsid w:val="00DE4040"/>
    <w:rsid w:val="00DE4845"/>
    <w:rsid w:val="00DE7945"/>
    <w:rsid w:val="00DE7F70"/>
    <w:rsid w:val="00DF0D66"/>
    <w:rsid w:val="00DF1016"/>
    <w:rsid w:val="00DF34FE"/>
    <w:rsid w:val="00DF3F0A"/>
    <w:rsid w:val="00DF4EB8"/>
    <w:rsid w:val="00DF504E"/>
    <w:rsid w:val="00DF5669"/>
    <w:rsid w:val="00DF56AA"/>
    <w:rsid w:val="00DF56AF"/>
    <w:rsid w:val="00DF78E7"/>
    <w:rsid w:val="00E011E2"/>
    <w:rsid w:val="00E028A3"/>
    <w:rsid w:val="00E03404"/>
    <w:rsid w:val="00E03931"/>
    <w:rsid w:val="00E03C0B"/>
    <w:rsid w:val="00E03C64"/>
    <w:rsid w:val="00E048D6"/>
    <w:rsid w:val="00E04B43"/>
    <w:rsid w:val="00E068F6"/>
    <w:rsid w:val="00E10B6E"/>
    <w:rsid w:val="00E110E0"/>
    <w:rsid w:val="00E11A3A"/>
    <w:rsid w:val="00E11E51"/>
    <w:rsid w:val="00E127F8"/>
    <w:rsid w:val="00E14319"/>
    <w:rsid w:val="00E15195"/>
    <w:rsid w:val="00E15371"/>
    <w:rsid w:val="00E162C4"/>
    <w:rsid w:val="00E171EA"/>
    <w:rsid w:val="00E1761A"/>
    <w:rsid w:val="00E21056"/>
    <w:rsid w:val="00E210A7"/>
    <w:rsid w:val="00E21A15"/>
    <w:rsid w:val="00E22442"/>
    <w:rsid w:val="00E2260B"/>
    <w:rsid w:val="00E22D62"/>
    <w:rsid w:val="00E24104"/>
    <w:rsid w:val="00E24470"/>
    <w:rsid w:val="00E25C9E"/>
    <w:rsid w:val="00E26313"/>
    <w:rsid w:val="00E2776B"/>
    <w:rsid w:val="00E27D00"/>
    <w:rsid w:val="00E30027"/>
    <w:rsid w:val="00E301EB"/>
    <w:rsid w:val="00E302D0"/>
    <w:rsid w:val="00E313AC"/>
    <w:rsid w:val="00E3268F"/>
    <w:rsid w:val="00E347AF"/>
    <w:rsid w:val="00E3484B"/>
    <w:rsid w:val="00E35707"/>
    <w:rsid w:val="00E36050"/>
    <w:rsid w:val="00E361BF"/>
    <w:rsid w:val="00E3690F"/>
    <w:rsid w:val="00E36A34"/>
    <w:rsid w:val="00E36AA1"/>
    <w:rsid w:val="00E376EF"/>
    <w:rsid w:val="00E404FB"/>
    <w:rsid w:val="00E411E3"/>
    <w:rsid w:val="00E41ECB"/>
    <w:rsid w:val="00E41FB5"/>
    <w:rsid w:val="00E42676"/>
    <w:rsid w:val="00E45090"/>
    <w:rsid w:val="00E456BB"/>
    <w:rsid w:val="00E45C93"/>
    <w:rsid w:val="00E45FCA"/>
    <w:rsid w:val="00E46112"/>
    <w:rsid w:val="00E475BD"/>
    <w:rsid w:val="00E47F1B"/>
    <w:rsid w:val="00E47F88"/>
    <w:rsid w:val="00E500AE"/>
    <w:rsid w:val="00E51C36"/>
    <w:rsid w:val="00E51E2C"/>
    <w:rsid w:val="00E521C9"/>
    <w:rsid w:val="00E53204"/>
    <w:rsid w:val="00E5412E"/>
    <w:rsid w:val="00E5426D"/>
    <w:rsid w:val="00E54955"/>
    <w:rsid w:val="00E54FDB"/>
    <w:rsid w:val="00E55A3F"/>
    <w:rsid w:val="00E55C80"/>
    <w:rsid w:val="00E5617D"/>
    <w:rsid w:val="00E56256"/>
    <w:rsid w:val="00E563D7"/>
    <w:rsid w:val="00E57242"/>
    <w:rsid w:val="00E57F8F"/>
    <w:rsid w:val="00E6344B"/>
    <w:rsid w:val="00E63549"/>
    <w:rsid w:val="00E663F4"/>
    <w:rsid w:val="00E666F2"/>
    <w:rsid w:val="00E66C28"/>
    <w:rsid w:val="00E66DD4"/>
    <w:rsid w:val="00E671A6"/>
    <w:rsid w:val="00E701DC"/>
    <w:rsid w:val="00E71872"/>
    <w:rsid w:val="00E71DB3"/>
    <w:rsid w:val="00E726B9"/>
    <w:rsid w:val="00E72BEF"/>
    <w:rsid w:val="00E748CC"/>
    <w:rsid w:val="00E74F15"/>
    <w:rsid w:val="00E75415"/>
    <w:rsid w:val="00E755DE"/>
    <w:rsid w:val="00E769B1"/>
    <w:rsid w:val="00E775B1"/>
    <w:rsid w:val="00E77682"/>
    <w:rsid w:val="00E8047F"/>
    <w:rsid w:val="00E80567"/>
    <w:rsid w:val="00E807F6"/>
    <w:rsid w:val="00E807FF"/>
    <w:rsid w:val="00E80B09"/>
    <w:rsid w:val="00E810A7"/>
    <w:rsid w:val="00E8152A"/>
    <w:rsid w:val="00E816D4"/>
    <w:rsid w:val="00E82EFD"/>
    <w:rsid w:val="00E839E1"/>
    <w:rsid w:val="00E83ED0"/>
    <w:rsid w:val="00E8471C"/>
    <w:rsid w:val="00E84D3B"/>
    <w:rsid w:val="00E84EA3"/>
    <w:rsid w:val="00E85162"/>
    <w:rsid w:val="00E8742B"/>
    <w:rsid w:val="00E91AEA"/>
    <w:rsid w:val="00E91F32"/>
    <w:rsid w:val="00E935AD"/>
    <w:rsid w:val="00E93629"/>
    <w:rsid w:val="00E93B5C"/>
    <w:rsid w:val="00E94CEC"/>
    <w:rsid w:val="00E94EA5"/>
    <w:rsid w:val="00E96B4E"/>
    <w:rsid w:val="00E97222"/>
    <w:rsid w:val="00E97309"/>
    <w:rsid w:val="00EA04EF"/>
    <w:rsid w:val="00EA0969"/>
    <w:rsid w:val="00EA0C9C"/>
    <w:rsid w:val="00EA16AB"/>
    <w:rsid w:val="00EA2885"/>
    <w:rsid w:val="00EA439A"/>
    <w:rsid w:val="00EA4992"/>
    <w:rsid w:val="00EA51D6"/>
    <w:rsid w:val="00EA53C3"/>
    <w:rsid w:val="00EA549D"/>
    <w:rsid w:val="00EA6C79"/>
    <w:rsid w:val="00EA6F19"/>
    <w:rsid w:val="00EA7995"/>
    <w:rsid w:val="00EB0805"/>
    <w:rsid w:val="00EB0F15"/>
    <w:rsid w:val="00EB1E32"/>
    <w:rsid w:val="00EB2F49"/>
    <w:rsid w:val="00EB3A3E"/>
    <w:rsid w:val="00EB607E"/>
    <w:rsid w:val="00EB67C7"/>
    <w:rsid w:val="00EB6901"/>
    <w:rsid w:val="00EB7090"/>
    <w:rsid w:val="00EB7465"/>
    <w:rsid w:val="00EB7E73"/>
    <w:rsid w:val="00EC007E"/>
    <w:rsid w:val="00EC1BBE"/>
    <w:rsid w:val="00EC233E"/>
    <w:rsid w:val="00EC2B33"/>
    <w:rsid w:val="00EC2B68"/>
    <w:rsid w:val="00EC3AEF"/>
    <w:rsid w:val="00EC4C5D"/>
    <w:rsid w:val="00EC51B2"/>
    <w:rsid w:val="00EC5CD7"/>
    <w:rsid w:val="00EC5F5B"/>
    <w:rsid w:val="00EC63F9"/>
    <w:rsid w:val="00EC6857"/>
    <w:rsid w:val="00EC6EDA"/>
    <w:rsid w:val="00ED065E"/>
    <w:rsid w:val="00ED4BEE"/>
    <w:rsid w:val="00ED4E5F"/>
    <w:rsid w:val="00ED52C5"/>
    <w:rsid w:val="00ED65BD"/>
    <w:rsid w:val="00ED6879"/>
    <w:rsid w:val="00ED6A28"/>
    <w:rsid w:val="00EE2CCA"/>
    <w:rsid w:val="00EE3007"/>
    <w:rsid w:val="00EE35DC"/>
    <w:rsid w:val="00EE420F"/>
    <w:rsid w:val="00EE5989"/>
    <w:rsid w:val="00EE5FB3"/>
    <w:rsid w:val="00EE6CD1"/>
    <w:rsid w:val="00EE7936"/>
    <w:rsid w:val="00EE7F79"/>
    <w:rsid w:val="00EF0423"/>
    <w:rsid w:val="00EF0738"/>
    <w:rsid w:val="00EF2B18"/>
    <w:rsid w:val="00EF4B05"/>
    <w:rsid w:val="00EF4B1E"/>
    <w:rsid w:val="00EF4C20"/>
    <w:rsid w:val="00EF53D9"/>
    <w:rsid w:val="00EF5A1D"/>
    <w:rsid w:val="00EF715A"/>
    <w:rsid w:val="00F02095"/>
    <w:rsid w:val="00F04AEC"/>
    <w:rsid w:val="00F04FAB"/>
    <w:rsid w:val="00F056B3"/>
    <w:rsid w:val="00F0655E"/>
    <w:rsid w:val="00F06B41"/>
    <w:rsid w:val="00F06E14"/>
    <w:rsid w:val="00F07765"/>
    <w:rsid w:val="00F102E1"/>
    <w:rsid w:val="00F103FA"/>
    <w:rsid w:val="00F10CC2"/>
    <w:rsid w:val="00F11139"/>
    <w:rsid w:val="00F12E37"/>
    <w:rsid w:val="00F13A3F"/>
    <w:rsid w:val="00F1400B"/>
    <w:rsid w:val="00F14212"/>
    <w:rsid w:val="00F14899"/>
    <w:rsid w:val="00F14E13"/>
    <w:rsid w:val="00F1561B"/>
    <w:rsid w:val="00F15AC3"/>
    <w:rsid w:val="00F16356"/>
    <w:rsid w:val="00F179D4"/>
    <w:rsid w:val="00F21E98"/>
    <w:rsid w:val="00F22A23"/>
    <w:rsid w:val="00F22B4A"/>
    <w:rsid w:val="00F2369F"/>
    <w:rsid w:val="00F23AE9"/>
    <w:rsid w:val="00F243B1"/>
    <w:rsid w:val="00F24A09"/>
    <w:rsid w:val="00F24D80"/>
    <w:rsid w:val="00F257F4"/>
    <w:rsid w:val="00F26578"/>
    <w:rsid w:val="00F2670A"/>
    <w:rsid w:val="00F26941"/>
    <w:rsid w:val="00F31969"/>
    <w:rsid w:val="00F31EF0"/>
    <w:rsid w:val="00F33366"/>
    <w:rsid w:val="00F33BED"/>
    <w:rsid w:val="00F33C56"/>
    <w:rsid w:val="00F33DAB"/>
    <w:rsid w:val="00F343A8"/>
    <w:rsid w:val="00F347C7"/>
    <w:rsid w:val="00F34848"/>
    <w:rsid w:val="00F34CDD"/>
    <w:rsid w:val="00F354BF"/>
    <w:rsid w:val="00F3563C"/>
    <w:rsid w:val="00F35BAF"/>
    <w:rsid w:val="00F35EF9"/>
    <w:rsid w:val="00F35F9F"/>
    <w:rsid w:val="00F361D7"/>
    <w:rsid w:val="00F40748"/>
    <w:rsid w:val="00F41808"/>
    <w:rsid w:val="00F41883"/>
    <w:rsid w:val="00F41B74"/>
    <w:rsid w:val="00F41B7B"/>
    <w:rsid w:val="00F42D46"/>
    <w:rsid w:val="00F43845"/>
    <w:rsid w:val="00F4496C"/>
    <w:rsid w:val="00F44F3A"/>
    <w:rsid w:val="00F47F2E"/>
    <w:rsid w:val="00F51F10"/>
    <w:rsid w:val="00F5205C"/>
    <w:rsid w:val="00F5279A"/>
    <w:rsid w:val="00F529A5"/>
    <w:rsid w:val="00F5310D"/>
    <w:rsid w:val="00F541B5"/>
    <w:rsid w:val="00F54265"/>
    <w:rsid w:val="00F55874"/>
    <w:rsid w:val="00F55FE2"/>
    <w:rsid w:val="00F569A8"/>
    <w:rsid w:val="00F56B08"/>
    <w:rsid w:val="00F56B22"/>
    <w:rsid w:val="00F57088"/>
    <w:rsid w:val="00F60233"/>
    <w:rsid w:val="00F60F00"/>
    <w:rsid w:val="00F614C0"/>
    <w:rsid w:val="00F615AB"/>
    <w:rsid w:val="00F61F23"/>
    <w:rsid w:val="00F62A81"/>
    <w:rsid w:val="00F62F38"/>
    <w:rsid w:val="00F63A20"/>
    <w:rsid w:val="00F64AB6"/>
    <w:rsid w:val="00F65568"/>
    <w:rsid w:val="00F66D9D"/>
    <w:rsid w:val="00F67615"/>
    <w:rsid w:val="00F67668"/>
    <w:rsid w:val="00F70EA2"/>
    <w:rsid w:val="00F71341"/>
    <w:rsid w:val="00F72E27"/>
    <w:rsid w:val="00F73502"/>
    <w:rsid w:val="00F741DF"/>
    <w:rsid w:val="00F75065"/>
    <w:rsid w:val="00F75533"/>
    <w:rsid w:val="00F763C7"/>
    <w:rsid w:val="00F7718A"/>
    <w:rsid w:val="00F771CA"/>
    <w:rsid w:val="00F77705"/>
    <w:rsid w:val="00F8013D"/>
    <w:rsid w:val="00F80AEC"/>
    <w:rsid w:val="00F81A1A"/>
    <w:rsid w:val="00F83848"/>
    <w:rsid w:val="00F84C67"/>
    <w:rsid w:val="00F84FD2"/>
    <w:rsid w:val="00F859D8"/>
    <w:rsid w:val="00F90C15"/>
    <w:rsid w:val="00F91EF0"/>
    <w:rsid w:val="00F93339"/>
    <w:rsid w:val="00F93C94"/>
    <w:rsid w:val="00F9469C"/>
    <w:rsid w:val="00F95E9C"/>
    <w:rsid w:val="00F9665F"/>
    <w:rsid w:val="00F96D16"/>
    <w:rsid w:val="00F975E9"/>
    <w:rsid w:val="00FA0DFA"/>
    <w:rsid w:val="00FA1B7D"/>
    <w:rsid w:val="00FA2277"/>
    <w:rsid w:val="00FA2876"/>
    <w:rsid w:val="00FA454E"/>
    <w:rsid w:val="00FA4D4D"/>
    <w:rsid w:val="00FA509D"/>
    <w:rsid w:val="00FA6D1E"/>
    <w:rsid w:val="00FA75FA"/>
    <w:rsid w:val="00FB1084"/>
    <w:rsid w:val="00FB16F9"/>
    <w:rsid w:val="00FB243E"/>
    <w:rsid w:val="00FB3B2F"/>
    <w:rsid w:val="00FB4B9D"/>
    <w:rsid w:val="00FB6698"/>
    <w:rsid w:val="00FC07B9"/>
    <w:rsid w:val="00FC28BB"/>
    <w:rsid w:val="00FC2E9B"/>
    <w:rsid w:val="00FC2ED6"/>
    <w:rsid w:val="00FC34EA"/>
    <w:rsid w:val="00FC4661"/>
    <w:rsid w:val="00FC4E21"/>
    <w:rsid w:val="00FC518C"/>
    <w:rsid w:val="00FC5A0B"/>
    <w:rsid w:val="00FC5F11"/>
    <w:rsid w:val="00FC5F6D"/>
    <w:rsid w:val="00FC7867"/>
    <w:rsid w:val="00FD0107"/>
    <w:rsid w:val="00FD0240"/>
    <w:rsid w:val="00FD1535"/>
    <w:rsid w:val="00FD182B"/>
    <w:rsid w:val="00FD1C85"/>
    <w:rsid w:val="00FD1E7D"/>
    <w:rsid w:val="00FD1FC2"/>
    <w:rsid w:val="00FD272D"/>
    <w:rsid w:val="00FD2C2F"/>
    <w:rsid w:val="00FD3B31"/>
    <w:rsid w:val="00FD4959"/>
    <w:rsid w:val="00FD6007"/>
    <w:rsid w:val="00FD68CF"/>
    <w:rsid w:val="00FD6F3D"/>
    <w:rsid w:val="00FD7AB5"/>
    <w:rsid w:val="00FE029C"/>
    <w:rsid w:val="00FE0A7A"/>
    <w:rsid w:val="00FE154A"/>
    <w:rsid w:val="00FE1823"/>
    <w:rsid w:val="00FE18D1"/>
    <w:rsid w:val="00FE1D91"/>
    <w:rsid w:val="00FE487A"/>
    <w:rsid w:val="00FE49F1"/>
    <w:rsid w:val="00FE626A"/>
    <w:rsid w:val="00FE6928"/>
    <w:rsid w:val="00FE74FE"/>
    <w:rsid w:val="00FE76F6"/>
    <w:rsid w:val="00FE787A"/>
    <w:rsid w:val="00FE7E72"/>
    <w:rsid w:val="00FF0569"/>
    <w:rsid w:val="00FF10B9"/>
    <w:rsid w:val="00FF148C"/>
    <w:rsid w:val="00FF206E"/>
    <w:rsid w:val="00FF220E"/>
    <w:rsid w:val="00FF2F8D"/>
    <w:rsid w:val="00FF357B"/>
    <w:rsid w:val="00FF3C69"/>
    <w:rsid w:val="00FF433C"/>
    <w:rsid w:val="00FF5CF1"/>
    <w:rsid w:val="00FF61DF"/>
    <w:rsid w:val="00FF628B"/>
    <w:rsid w:val="00FF6319"/>
    <w:rsid w:val="00FF65D2"/>
    <w:rsid w:val="00FF678A"/>
    <w:rsid w:val="00FF67BE"/>
    <w:rsid w:val="00FF6E0A"/>
    <w:rsid w:val="018F1AB5"/>
    <w:rsid w:val="02C7CBEF"/>
    <w:rsid w:val="055F9C60"/>
    <w:rsid w:val="091AEFB0"/>
    <w:rsid w:val="0E12A2D7"/>
    <w:rsid w:val="10D24109"/>
    <w:rsid w:val="13F7FAE5"/>
    <w:rsid w:val="1678F16A"/>
    <w:rsid w:val="17504C8A"/>
    <w:rsid w:val="1875DE00"/>
    <w:rsid w:val="19208B48"/>
    <w:rsid w:val="1EE6ADF8"/>
    <w:rsid w:val="1FB988D0"/>
    <w:rsid w:val="2A945667"/>
    <w:rsid w:val="2BF36648"/>
    <w:rsid w:val="328825C9"/>
    <w:rsid w:val="3421F737"/>
    <w:rsid w:val="3A79EBA3"/>
    <w:rsid w:val="3C9EAA2B"/>
    <w:rsid w:val="3EC280F9"/>
    <w:rsid w:val="42766F0D"/>
    <w:rsid w:val="440C8163"/>
    <w:rsid w:val="45541BBD"/>
    <w:rsid w:val="4849FDB3"/>
    <w:rsid w:val="4948A87F"/>
    <w:rsid w:val="53EDFFB9"/>
    <w:rsid w:val="5A3ADB80"/>
    <w:rsid w:val="60DF4E2A"/>
    <w:rsid w:val="61678CF9"/>
    <w:rsid w:val="61F30F7A"/>
    <w:rsid w:val="62DB1042"/>
    <w:rsid w:val="62EAA68B"/>
    <w:rsid w:val="6312EB90"/>
    <w:rsid w:val="6DBDA1AD"/>
    <w:rsid w:val="6E0DE0A6"/>
    <w:rsid w:val="7598DFCD"/>
    <w:rsid w:val="79A79EDB"/>
    <w:rsid w:val="79CC4577"/>
    <w:rsid w:val="7AAD1AD3"/>
    <w:rsid w:val="7D8FD4C7"/>
    <w:rsid w:val="7E3DE02C"/>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591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rsid w:val="00566AB4"/>
    <w:rPr>
      <w:rFonts w:ascii="Arial" w:hAnsi="Arial"/>
      <w:vertAlign w:val="superscript"/>
    </w:rPr>
  </w:style>
  <w:style w:type="paragraph" w:styleId="FootnoteText">
    <w:name w:val="footnote text"/>
    <w:aliases w:val="Footnote text,ACMA Footnote Text"/>
    <w:basedOn w:val="Normal"/>
    <w:link w:val="FootnoteTextChar"/>
    <w:uiPriority w:val="99"/>
    <w:qFormat/>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CMABodyText">
    <w:name w:val="ACMA Body Text"/>
    <w:rsid w:val="00005685"/>
    <w:pPr>
      <w:suppressAutoHyphens/>
      <w:spacing w:before="80" w:after="120" w:line="280" w:lineRule="atLeast"/>
    </w:pPr>
    <w:rPr>
      <w:snapToGrid w:val="0"/>
      <w:szCs w:val="20"/>
      <w:lang w:eastAsia="en-US"/>
    </w:rPr>
  </w:style>
  <w:style w:type="character" w:customStyle="1" w:styleId="FootnoteTextChar">
    <w:name w:val="Footnote Text Char"/>
    <w:aliases w:val="Footnote text Char,ACMA Footnote Text Char"/>
    <w:basedOn w:val="DefaultParagraphFont"/>
    <w:link w:val="FootnoteText"/>
    <w:uiPriority w:val="99"/>
    <w:rsid w:val="00343CAB"/>
    <w:rPr>
      <w:rFonts w:ascii="Arial" w:hAnsi="Arial"/>
      <w:sz w:val="16"/>
      <w:szCs w:val="16"/>
    </w:rPr>
  </w:style>
  <w:style w:type="paragraph" w:customStyle="1" w:styleId="TBLText">
    <w:name w:val="TBL Text"/>
    <w:basedOn w:val="Normal"/>
    <w:uiPriority w:val="9"/>
    <w:qFormat/>
    <w:rsid w:val="008517D9"/>
    <w:pPr>
      <w:spacing w:after="0" w:line="240" w:lineRule="auto"/>
    </w:pPr>
    <w:rPr>
      <w:rFonts w:asciiTheme="minorHAnsi" w:eastAsiaTheme="minorEastAsia" w:hAnsiTheme="minorHAnsi" w:cstheme="minorBidi"/>
      <w:sz w:val="18"/>
      <w:szCs w:val="18"/>
      <w:lang w:eastAsia="en-US"/>
    </w:rPr>
  </w:style>
  <w:style w:type="paragraph" w:customStyle="1" w:styleId="ACMABulletLevel2">
    <w:name w:val="ACMA Bullet Level 2"/>
    <w:rsid w:val="00EB6901"/>
    <w:pPr>
      <w:numPr>
        <w:numId w:val="20"/>
      </w:numPr>
      <w:tabs>
        <w:tab w:val="clear" w:pos="-31680"/>
        <w:tab w:val="num" w:pos="720"/>
      </w:tabs>
      <w:spacing w:after="120"/>
      <w:ind w:left="720" w:hanging="360"/>
    </w:pPr>
    <w:rPr>
      <w:szCs w:val="20"/>
      <w:lang w:eastAsia="en-US"/>
    </w:rPr>
  </w:style>
  <w:style w:type="paragraph" w:customStyle="1" w:styleId="ACMANumberedList">
    <w:name w:val="ACMA Numbered List"/>
    <w:rsid w:val="00EB6901"/>
    <w:pPr>
      <w:numPr>
        <w:numId w:val="21"/>
      </w:numPr>
      <w:tabs>
        <w:tab w:val="clear" w:pos="720"/>
        <w:tab w:val="num" w:pos="360"/>
      </w:tabs>
      <w:spacing w:before="20" w:after="20"/>
      <w:ind w:left="0" w:firstLine="0"/>
    </w:pPr>
    <w:rPr>
      <w:szCs w:val="20"/>
      <w:lang w:eastAsia="en-US"/>
    </w:rPr>
  </w:style>
  <w:style w:type="paragraph" w:customStyle="1" w:styleId="definition">
    <w:name w:val="definition"/>
    <w:basedOn w:val="Normal"/>
    <w:rsid w:val="00EB6901"/>
    <w:pPr>
      <w:spacing w:before="100" w:beforeAutospacing="1" w:after="100" w:afterAutospacing="1" w:line="240" w:lineRule="auto"/>
    </w:pPr>
    <w:rPr>
      <w:rFonts w:ascii="Times New Roman" w:hAnsi="Times New Roman"/>
      <w:sz w:val="24"/>
    </w:rPr>
  </w:style>
  <w:style w:type="paragraph" w:customStyle="1" w:styleId="paragraph0">
    <w:name w:val="paragraph"/>
    <w:basedOn w:val="Normal"/>
    <w:rsid w:val="00EB6901"/>
    <w:pPr>
      <w:spacing w:before="100" w:beforeAutospacing="1" w:after="100" w:afterAutospacing="1" w:line="240" w:lineRule="auto"/>
    </w:pPr>
    <w:rPr>
      <w:rFonts w:ascii="Times New Roman" w:hAnsi="Times New Roman"/>
      <w:sz w:val="24"/>
    </w:rPr>
  </w:style>
  <w:style w:type="paragraph" w:customStyle="1" w:styleId="Definition0">
    <w:name w:val="Definition"/>
    <w:aliases w:val="dd"/>
    <w:basedOn w:val="Normal"/>
    <w:link w:val="DefinitionChar"/>
    <w:rsid w:val="007A09CC"/>
    <w:pPr>
      <w:spacing w:before="180" w:after="0" w:line="240" w:lineRule="auto"/>
      <w:ind w:left="1134"/>
    </w:pPr>
    <w:rPr>
      <w:rFonts w:ascii="Times New Roman" w:hAnsi="Times New Roman"/>
      <w:sz w:val="22"/>
      <w:szCs w:val="20"/>
    </w:rPr>
  </w:style>
  <w:style w:type="character" w:customStyle="1" w:styleId="DefinitionChar">
    <w:name w:val="Definition Char"/>
    <w:aliases w:val="dd Char"/>
    <w:link w:val="Definition0"/>
    <w:rsid w:val="007A09CC"/>
    <w:rPr>
      <w:sz w:val="22"/>
      <w:szCs w:val="20"/>
    </w:rPr>
  </w:style>
  <w:style w:type="character" w:styleId="Mention">
    <w:name w:val="Mention"/>
    <w:basedOn w:val="DefaultParagraphFont"/>
    <w:uiPriority w:val="99"/>
    <w:unhideWhenUsed/>
    <w:rsid w:val="00B12164"/>
    <w:rPr>
      <w:color w:val="2B579A"/>
      <w:shd w:val="clear" w:color="auto" w:fill="E1DFDD"/>
    </w:rPr>
  </w:style>
  <w:style w:type="paragraph" w:customStyle="1" w:styleId="definition00">
    <w:name w:val="definition0"/>
    <w:basedOn w:val="Normal"/>
    <w:rsid w:val="005F47FC"/>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443186631">
      <w:bodyDiv w:val="1"/>
      <w:marLeft w:val="0"/>
      <w:marRight w:val="0"/>
      <w:marTop w:val="0"/>
      <w:marBottom w:val="0"/>
      <w:divBdr>
        <w:top w:val="none" w:sz="0" w:space="0" w:color="auto"/>
        <w:left w:val="none" w:sz="0" w:space="0" w:color="auto"/>
        <w:bottom w:val="none" w:sz="0" w:space="0" w:color="auto"/>
        <w:right w:val="none" w:sz="0" w:space="0" w:color="auto"/>
      </w:divBdr>
    </w:div>
    <w:div w:id="505637746">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86103317">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88806850">
      <w:bodyDiv w:val="1"/>
      <w:marLeft w:val="0"/>
      <w:marRight w:val="0"/>
      <w:marTop w:val="0"/>
      <w:marBottom w:val="0"/>
      <w:divBdr>
        <w:top w:val="none" w:sz="0" w:space="0" w:color="auto"/>
        <w:left w:val="none" w:sz="0" w:space="0" w:color="auto"/>
        <w:bottom w:val="none" w:sz="0" w:space="0" w:color="auto"/>
        <w:right w:val="none" w:sz="0" w:space="0" w:color="auto"/>
      </w:divBdr>
    </w:div>
    <w:div w:id="1780757717">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671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australian-radiofrequency-spectrum-plan" TargetMode="External"/><Relationship Id="rId39" Type="http://schemas.openxmlformats.org/officeDocument/2006/relationships/hyperlink" Target="https://www.acma.gov.au/privacy-policy" TargetMode="External"/><Relationship Id="rId21" Type="http://schemas.openxmlformats.org/officeDocument/2006/relationships/footer" Target="footer4.xml"/><Relationship Id="rId34" Type="http://schemas.openxmlformats.org/officeDocument/2006/relationships/hyperlink" Target="https://www.legislation.gov.au/F2015L01438/latest/versions" TargetMode="External"/><Relationship Id="rId42"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legislation.gov.au/F2015L00210/latest/ver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4-06/proposed-new-framework-licensing-radionavigation-satellite-service-retransmission-technologies" TargetMode="External"/><Relationship Id="rId32" Type="http://schemas.openxmlformats.org/officeDocument/2006/relationships/hyperlink" Target="https://www.legislation.gov.au/F2015L00178/latest/versions" TargetMode="External"/><Relationship Id="rId37" Type="http://schemas.openxmlformats.org/officeDocument/2006/relationships/hyperlink" Target="mailto:SLPSConsultations@acma.gov.au" TargetMode="Externa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F2015L00178/latest/versions" TargetMode="External"/><Relationship Id="rId36" Type="http://schemas.openxmlformats.org/officeDocument/2006/relationships/hyperlink" Target="https://www.acma.gov.au/have-your-say"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legislation.gov.au/F2022L01245/latest/version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sites/default/files/2020-05/Facilitating%20trials%20of%20RNSS%20repeater%20devices%20in%20road%20tunnels_consultation%20paper.docx" TargetMode="External"/><Relationship Id="rId30" Type="http://schemas.openxmlformats.org/officeDocument/2006/relationships/hyperlink" Target="https://www.legislation.gov.au/F2015L00322/latest/versions" TargetMode="External"/><Relationship Id="rId35" Type="http://schemas.openxmlformats.org/officeDocument/2006/relationships/hyperlink" Target="https://www.legislation.gov.au/F2015L00322/latest/versions" TargetMode="External"/><Relationship Id="rId43" Type="http://schemas.openxmlformats.org/officeDocument/2006/relationships/footer" Target="footer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2-07/new-arrangements-banned-equipment-and-exemptions-framework-consultation-232022" TargetMode="External"/><Relationship Id="rId33" Type="http://schemas.openxmlformats.org/officeDocument/2006/relationships/hyperlink" Target="https://www.legislation.gov.au/F2015L01510/latest/versions" TargetMode="External"/><Relationship Id="rId38" Type="http://schemas.openxmlformats.org/officeDocument/2006/relationships/hyperlink" Target="https://www.acma.gov.au/publication-submissions" TargetMode="External"/><Relationship Id="rId20" Type="http://schemas.openxmlformats.org/officeDocument/2006/relationships/header" Target="header6.xml"/><Relationship Id="rId41"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15L01510/latest/ver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2024-06-17T05:26:00Z</dcterms:created>
  <dcterms:modified xsi:type="dcterms:W3CDTF">2024-06-19T03:08:00Z</dcterms:modified>
  <cp:category/>
</cp:coreProperties>
</file>