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2CA5DE92">
            <wp:extent cx="1504950" cy="11049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35EA92C9" w14:textId="5F3D1B20" w:rsidR="00D00EFA" w:rsidRDefault="00AA5752" w:rsidP="00D00EFA">
      <w:pPr>
        <w:pStyle w:val="ShortT"/>
      </w:pPr>
      <w:r>
        <w:t xml:space="preserve">Variation to Licence Area Plan – </w:t>
      </w:r>
      <w:r w:rsidR="00541A46">
        <w:t xml:space="preserve">Armidale </w:t>
      </w:r>
      <w:r>
        <w:t>Radio – 202</w:t>
      </w:r>
      <w:r w:rsidR="00DA3470">
        <w:t>3</w:t>
      </w:r>
      <w:r>
        <w:t xml:space="preserve"> (No. 1)</w:t>
      </w:r>
    </w:p>
    <w:p w14:paraId="030DF66D" w14:textId="77777777" w:rsidR="00D00EFA" w:rsidRDefault="00D00EFA" w:rsidP="00D00EFA">
      <w:pPr>
        <w:pStyle w:val="SignCoverPageStart"/>
        <w:spacing w:before="0" w:line="240" w:lineRule="auto"/>
        <w:rPr>
          <w:szCs w:val="22"/>
        </w:rPr>
      </w:pPr>
    </w:p>
    <w:p w14:paraId="49B35910" w14:textId="5AD7E23F" w:rsidR="00D00EFA" w:rsidRDefault="00D00EFA" w:rsidP="00D00EFA">
      <w:pPr>
        <w:pStyle w:val="SignCoverPageStart"/>
        <w:spacing w:before="0" w:line="240" w:lineRule="auto"/>
        <w:rPr>
          <w:szCs w:val="22"/>
        </w:rPr>
      </w:pPr>
      <w:r>
        <w:rPr>
          <w:szCs w:val="22"/>
        </w:rPr>
        <w:t xml:space="preserve">The Australian Communications and Media Authority makes the following </w:t>
      </w:r>
      <w:r w:rsidR="00AA5752">
        <w:rPr>
          <w:szCs w:val="22"/>
        </w:rPr>
        <w:t>instrument</w:t>
      </w:r>
      <w:r>
        <w:rPr>
          <w:szCs w:val="22"/>
        </w:rPr>
        <w:t xml:space="preserve"> under </w:t>
      </w:r>
      <w:r w:rsidR="00AA5752">
        <w:t>subsection 26(2)</w:t>
      </w:r>
      <w:r>
        <w:t xml:space="preserve"> of the </w:t>
      </w:r>
      <w:r w:rsidR="00AA5752">
        <w:rPr>
          <w:i/>
        </w:rPr>
        <w:t>Broadcasting Services Act 1992</w:t>
      </w:r>
      <w:r>
        <w:t>.</w:t>
      </w:r>
    </w:p>
    <w:p w14:paraId="006C8DC4" w14:textId="77777777"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p>
    <w:p w14:paraId="5F873F3D" w14:textId="77777777" w:rsidR="00D00EFA" w:rsidRDefault="00D00EFA" w:rsidP="00D00EFA">
      <w:pPr>
        <w:tabs>
          <w:tab w:val="left" w:pos="3119"/>
        </w:tabs>
        <w:spacing w:before="1200" w:after="60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6291F95A" w14:textId="77777777" w:rsidR="00D00EFA" w:rsidRDefault="00D00EFA" w:rsidP="00D00EFA">
      <w:pPr>
        <w:tabs>
          <w:tab w:val="left" w:pos="3119"/>
        </w:tabs>
        <w:spacing w:before="1200" w:line="300" w:lineRule="atLeast"/>
        <w:ind w:right="375"/>
        <w:jc w:val="right"/>
        <w:rPr>
          <w:rFonts w:ascii="Times New Roman" w:hAnsi="Times New Roman" w:cs="Times New Roman"/>
        </w:rPr>
      </w:pPr>
      <w:r>
        <w:rPr>
          <w:rFonts w:ascii="Times New Roman" w:hAnsi="Times New Roman" w:cs="Times New Roman"/>
        </w:rPr>
        <w:t>Member/General Manager</w:t>
      </w:r>
      <w:bookmarkEnd w:id="1"/>
    </w:p>
    <w:p w14:paraId="1517D01C" w14:textId="77777777" w:rsidR="00D00EFA" w:rsidRDefault="00D00EFA" w:rsidP="00D00EFA">
      <w:pPr>
        <w:pStyle w:val="SignCoverPageEnd"/>
        <w:ind w:right="794"/>
        <w:rPr>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4DC159A5" w14:textId="77777777" w:rsidR="00D00EFA" w:rsidRDefault="00D00EFA" w:rsidP="00D00EFA">
      <w:pPr>
        <w:rPr>
          <w:rFonts w:ascii="Times New Roman" w:hAnsi="Times New Roman" w:cs="Times New Roman"/>
        </w:rPr>
      </w:pPr>
    </w:p>
    <w:p w14:paraId="0D98EA0F"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headerReference w:type="even" r:id="rId9"/>
          <w:headerReference w:type="default" r:id="rId10"/>
          <w:headerReference w:type="first" r:id="rId11"/>
          <w:pgSz w:w="11906" w:h="16838"/>
          <w:pgMar w:top="1440" w:right="1440" w:bottom="1440" w:left="1440" w:header="708" w:footer="708" w:gutter="0"/>
          <w:pgNumType w:start="1"/>
          <w:cols w:space="720"/>
        </w:sectPr>
      </w:pPr>
    </w:p>
    <w:p w14:paraId="1AE20F53" w14:textId="77777777" w:rsidR="00D00EFA" w:rsidRDefault="00D00EFA" w:rsidP="00D00EFA">
      <w:pPr>
        <w:pStyle w:val="ActHead5"/>
        <w:spacing w:before="0"/>
        <w:ind w:left="0" w:firstLine="0"/>
        <w:rPr>
          <w:sz w:val="32"/>
          <w:szCs w:val="32"/>
        </w:rPr>
      </w:pPr>
      <w:bookmarkStart w:id="2" w:name="_Toc444596031"/>
      <w:r>
        <w:rPr>
          <w:rStyle w:val="CharSectno"/>
        </w:rPr>
        <w:lastRenderedPageBreak/>
        <w:t>1</w:t>
      </w:r>
      <w:r>
        <w:t xml:space="preserve">  Name</w:t>
      </w:r>
    </w:p>
    <w:p w14:paraId="6D729A26" w14:textId="71F18149" w:rsidR="00D00EFA" w:rsidRDefault="00D00EFA" w:rsidP="00D00EFA">
      <w:pPr>
        <w:pStyle w:val="subsection"/>
      </w:pPr>
      <w:r>
        <w:tab/>
      </w:r>
      <w:r>
        <w:tab/>
        <w:t xml:space="preserve">This is the </w:t>
      </w:r>
      <w:bookmarkStart w:id="3" w:name="BKCheck15B_3"/>
      <w:bookmarkEnd w:id="3"/>
      <w:r w:rsidR="004C240C" w:rsidRPr="004C240C">
        <w:rPr>
          <w:i/>
          <w:iCs/>
        </w:rPr>
        <w:t xml:space="preserve">Variation to Licence Area Plan – </w:t>
      </w:r>
      <w:r w:rsidR="00541A46">
        <w:rPr>
          <w:i/>
          <w:iCs/>
        </w:rPr>
        <w:t>Armidale</w:t>
      </w:r>
      <w:r w:rsidR="004C240C" w:rsidRPr="004C240C">
        <w:rPr>
          <w:i/>
          <w:iCs/>
        </w:rPr>
        <w:t xml:space="preserve"> Radio – 202</w:t>
      </w:r>
      <w:r w:rsidR="00DA3470">
        <w:rPr>
          <w:i/>
          <w:iCs/>
        </w:rPr>
        <w:t>3</w:t>
      </w:r>
      <w:r w:rsidR="004C240C" w:rsidRPr="004C240C">
        <w:rPr>
          <w:i/>
          <w:iCs/>
        </w:rPr>
        <w:t xml:space="preserve"> (No. 1)</w:t>
      </w:r>
      <w:r>
        <w:t>.</w:t>
      </w:r>
    </w:p>
    <w:p w14:paraId="60908A15" w14:textId="77777777" w:rsidR="00D00EFA" w:rsidRDefault="00D00EFA" w:rsidP="00D00EFA">
      <w:pPr>
        <w:pStyle w:val="ActHead5"/>
      </w:pPr>
      <w:bookmarkStart w:id="4" w:name="_Toc444596032"/>
      <w:r>
        <w:rPr>
          <w:rStyle w:val="CharSectno"/>
        </w:rPr>
        <w:t>2</w:t>
      </w:r>
      <w:r>
        <w:t xml:space="preserve">  Commencement</w:t>
      </w:r>
      <w:bookmarkEnd w:id="4"/>
    </w:p>
    <w:p w14:paraId="240E1F39" w14:textId="77777777" w:rsidR="00D00EFA" w:rsidRDefault="00D00EFA" w:rsidP="00D00EFA">
      <w:pPr>
        <w:pStyle w:val="subsection"/>
      </w:pPr>
      <w:r>
        <w:tab/>
      </w:r>
      <w:r>
        <w:tab/>
        <w:t xml:space="preserve">This instrument commences at the start of the day after the day it is registered on the Federal Register of Legislation. </w:t>
      </w:r>
    </w:p>
    <w:p w14:paraId="4CD08E25" w14:textId="77777777" w:rsidR="00D00EFA" w:rsidRDefault="00D00EFA" w:rsidP="00D00EFA">
      <w:pPr>
        <w:pStyle w:val="LI-BodyTextNote"/>
        <w:spacing w:before="122"/>
      </w:pPr>
      <w:r>
        <w:t>Note:</w:t>
      </w:r>
      <w:r>
        <w:tab/>
        <w:t xml:space="preserve">The Federal Register of Legislation may be accessed free of charge at </w:t>
      </w:r>
      <w:hyperlink r:id="rId12" w:history="1">
        <w:r>
          <w:rPr>
            <w:rStyle w:val="Hyperlink"/>
            <w:rFonts w:eastAsiaTheme="majorEastAsia"/>
          </w:rPr>
          <w:t>www.legislation.gov.au</w:t>
        </w:r>
      </w:hyperlink>
      <w:r>
        <w:t>.</w:t>
      </w:r>
    </w:p>
    <w:p w14:paraId="77EA035F" w14:textId="77777777" w:rsidR="00D00EFA" w:rsidRDefault="00D00EFA" w:rsidP="00D00EFA">
      <w:pPr>
        <w:pStyle w:val="ActHead5"/>
      </w:pPr>
      <w:bookmarkStart w:id="5" w:name="_Toc444596033"/>
      <w:r>
        <w:rPr>
          <w:rStyle w:val="CharSectno"/>
        </w:rPr>
        <w:t>3</w:t>
      </w:r>
      <w:r>
        <w:t xml:space="preserve">  Authority</w:t>
      </w:r>
      <w:bookmarkEnd w:id="5"/>
    </w:p>
    <w:p w14:paraId="67903CDC" w14:textId="5FA109F5" w:rsidR="00D00EFA" w:rsidRDefault="00D00EFA" w:rsidP="00D00EFA">
      <w:pPr>
        <w:pStyle w:val="subsection"/>
      </w:pPr>
      <w:r>
        <w:tab/>
      </w:r>
      <w:r>
        <w:tab/>
        <w:t xml:space="preserve">This instrument is made under </w:t>
      </w:r>
      <w:r w:rsidR="004127B6">
        <w:t>subsection 26(2)</w:t>
      </w:r>
      <w:r>
        <w:t xml:space="preserve"> of the </w:t>
      </w:r>
      <w:r w:rsidR="004127B6">
        <w:rPr>
          <w:i/>
        </w:rPr>
        <w:t>Broadcasting Services Act 1992</w:t>
      </w:r>
      <w:r>
        <w:t>.</w:t>
      </w:r>
    </w:p>
    <w:p w14:paraId="237BACC0" w14:textId="77777777" w:rsidR="00D00EFA" w:rsidRDefault="00D00EFA" w:rsidP="00D00EFA">
      <w:pPr>
        <w:pStyle w:val="ActHead5"/>
      </w:pPr>
      <w:bookmarkStart w:id="6" w:name="_Toc444596034"/>
      <w:r>
        <w:t>4  Amendments</w:t>
      </w:r>
    </w:p>
    <w:p w14:paraId="5A9EF9A5" w14:textId="77777777" w:rsidR="00D00EFA" w:rsidRDefault="00D00EFA" w:rsidP="00D00EFA">
      <w:pPr>
        <w:pStyle w:val="subsection"/>
        <w:rPr>
          <w:rStyle w:val="CharSectno"/>
        </w:rPr>
      </w:pPr>
      <w:r>
        <w:tab/>
      </w:r>
      <w:r>
        <w:tab/>
        <w:t>The instrument that is specified in Schedule 1 is amended as set out in the applicable items in that Schedule.</w:t>
      </w:r>
      <w:r>
        <w:rPr>
          <w:i/>
        </w:rPr>
        <w:t xml:space="preserve"> </w:t>
      </w:r>
    </w:p>
    <w:bookmarkEnd w:id="6"/>
    <w:p w14:paraId="1FDC1C1D" w14:textId="77777777" w:rsidR="00D00EFA" w:rsidRDefault="00D00EFA" w:rsidP="00D00EFA">
      <w:pPr>
        <w:pStyle w:val="notetext"/>
      </w:pPr>
      <w:r>
        <w:t xml:space="preserve"> </w:t>
      </w:r>
    </w:p>
    <w:bookmarkEnd w:id="2"/>
    <w:p w14:paraId="5A2F50F6" w14:textId="77777777" w:rsidR="00D00EFA" w:rsidRDefault="00D00EFA" w:rsidP="00D00EFA">
      <w:pPr>
        <w:spacing w:after="0"/>
        <w:rPr>
          <w:rFonts w:ascii="Times New Roman" w:hAnsi="Times New Roman" w:cs="Times New Roman"/>
          <w:b/>
          <w:sz w:val="24"/>
          <w:szCs w:val="24"/>
        </w:rPr>
        <w:sectPr w:rsidR="00D00EFA" w:rsidSect="00DA3470">
          <w:headerReference w:type="even" r:id="rId13"/>
          <w:headerReference w:type="default" r:id="rId14"/>
          <w:footerReference w:type="default" r:id="rId15"/>
          <w:headerReference w:type="first" r:id="rId16"/>
          <w:pgSz w:w="11906" w:h="16838"/>
          <w:pgMar w:top="1440" w:right="1440" w:bottom="1440" w:left="1440" w:header="708" w:footer="708" w:gutter="0"/>
          <w:cols w:space="720"/>
        </w:sectPr>
      </w:pPr>
    </w:p>
    <w:p w14:paraId="4C167BD2" w14:textId="037D6DFC" w:rsidR="00D00EFA" w:rsidRDefault="00D00EFA" w:rsidP="00D00EFA">
      <w:pPr>
        <w:pStyle w:val="ActHead5"/>
        <w:spacing w:before="0"/>
        <w:ind w:left="0" w:firstLine="0"/>
        <w:rPr>
          <w:rFonts w:ascii="Arial" w:hAnsi="Arial" w:cs="Arial"/>
          <w:sz w:val="32"/>
          <w:szCs w:val="32"/>
        </w:rPr>
      </w:pPr>
      <w:r>
        <w:rPr>
          <w:rStyle w:val="CharSectno"/>
          <w:rFonts w:ascii="Arial" w:hAnsi="Arial" w:cs="Arial"/>
          <w:sz w:val="32"/>
          <w:szCs w:val="32"/>
        </w:rPr>
        <w:lastRenderedPageBreak/>
        <w:t>Schedule 1</w:t>
      </w:r>
      <w:r>
        <w:rPr>
          <w:rFonts w:ascii="Arial" w:hAnsi="Arial" w:cs="Arial"/>
          <w:sz w:val="32"/>
          <w:szCs w:val="32"/>
        </w:rPr>
        <w:t>—Amendments</w:t>
      </w:r>
    </w:p>
    <w:p w14:paraId="7DF102FB" w14:textId="1DAFFC60" w:rsidR="00CE3662" w:rsidRPr="00CE3662" w:rsidRDefault="00CE3662" w:rsidP="00DC0D40">
      <w:pPr>
        <w:pStyle w:val="subsection"/>
        <w:spacing w:before="0"/>
        <w:ind w:firstLine="851"/>
        <w:rPr>
          <w:sz w:val="18"/>
          <w:szCs w:val="18"/>
        </w:rPr>
      </w:pPr>
      <w:r>
        <w:rPr>
          <w:sz w:val="18"/>
          <w:szCs w:val="18"/>
        </w:rPr>
        <w:t>(</w:t>
      </w:r>
      <w:proofErr w:type="gramStart"/>
      <w:r>
        <w:rPr>
          <w:sz w:val="18"/>
          <w:szCs w:val="18"/>
        </w:rPr>
        <w:t>section</w:t>
      </w:r>
      <w:proofErr w:type="gramEnd"/>
      <w:r>
        <w:rPr>
          <w:sz w:val="18"/>
          <w:szCs w:val="18"/>
        </w:rPr>
        <w:t xml:space="preserve"> 4)</w:t>
      </w:r>
    </w:p>
    <w:p w14:paraId="1598FF2F" w14:textId="53D64DD5" w:rsidR="00D00EFA" w:rsidRPr="00904169" w:rsidRDefault="00B679C8" w:rsidP="00D00EFA">
      <w:pPr>
        <w:pStyle w:val="ActHead9"/>
        <w:ind w:left="0" w:firstLine="0"/>
        <w:rPr>
          <w:b w:val="0"/>
          <w:bCs/>
          <w:i w:val="0"/>
          <w:iCs/>
        </w:rPr>
      </w:pPr>
      <w:bookmarkStart w:id="7" w:name="_Toc444596036"/>
      <w:r>
        <w:t xml:space="preserve">Licence Area Plan – </w:t>
      </w:r>
      <w:r w:rsidR="009F44AC">
        <w:t xml:space="preserve">Armidale </w:t>
      </w:r>
      <w:r w:rsidR="00546A90">
        <w:t>Radio</w:t>
      </w:r>
      <w:r>
        <w:t xml:space="preserve"> </w:t>
      </w:r>
      <w:r w:rsidR="00D00EFA" w:rsidRPr="00DA3470">
        <w:rPr>
          <w:i w:val="0"/>
          <w:iCs/>
          <w:szCs w:val="28"/>
        </w:rPr>
        <w:t>(</w:t>
      </w:r>
      <w:r w:rsidRPr="00DA3470">
        <w:rPr>
          <w:i w:val="0"/>
          <w:iCs/>
          <w:szCs w:val="28"/>
        </w:rPr>
        <w:t>F2005B0</w:t>
      </w:r>
      <w:r w:rsidR="002B24E1">
        <w:rPr>
          <w:i w:val="0"/>
          <w:iCs/>
          <w:szCs w:val="28"/>
        </w:rPr>
        <w:t>0587</w:t>
      </w:r>
      <w:r w:rsidR="00D00EFA" w:rsidRPr="00DA3470">
        <w:rPr>
          <w:i w:val="0"/>
          <w:iCs/>
          <w:szCs w:val="28"/>
        </w:rPr>
        <w:t>)</w:t>
      </w:r>
    </w:p>
    <w:p w14:paraId="77BB865E" w14:textId="2C5823F2" w:rsidR="007B19AE" w:rsidRDefault="007B19AE" w:rsidP="00B31F2A">
      <w:pPr>
        <w:pStyle w:val="ItemHead"/>
      </w:pPr>
      <w:r>
        <w:t>1  Clause (2)</w:t>
      </w:r>
    </w:p>
    <w:p w14:paraId="4C67B3EF" w14:textId="3725D2F8" w:rsidR="007B19AE" w:rsidRPr="007B19AE" w:rsidRDefault="007B19AE" w:rsidP="007B19AE">
      <w:pPr>
        <w:pStyle w:val="Item"/>
      </w:pPr>
      <w:r>
        <w:t>Omit ‘Six national’, substitute ‘Seven national’.</w:t>
      </w:r>
    </w:p>
    <w:p w14:paraId="40E58F86" w14:textId="3795BCA3" w:rsidR="00B31F2A" w:rsidRDefault="00D052CE" w:rsidP="00B31F2A">
      <w:pPr>
        <w:pStyle w:val="ItemHead"/>
      </w:pPr>
      <w:r>
        <w:t>2</w:t>
      </w:r>
      <w:r w:rsidR="00B31F2A">
        <w:t xml:space="preserve">  After clause (4)</w:t>
      </w:r>
    </w:p>
    <w:p w14:paraId="41BFD754" w14:textId="77777777" w:rsidR="00B31F2A" w:rsidRPr="00AD400F" w:rsidRDefault="00B31F2A" w:rsidP="00B31F2A">
      <w:pPr>
        <w:pStyle w:val="Item"/>
      </w:pPr>
      <w:r>
        <w:t>Add:</w:t>
      </w:r>
    </w:p>
    <w:p w14:paraId="77B48E93" w14:textId="51AA49E9" w:rsidR="00B31F2A" w:rsidRPr="00874378" w:rsidRDefault="00B31F2A" w:rsidP="00B31F2A">
      <w:pPr>
        <w:pStyle w:val="subsection"/>
        <w:keepNext/>
      </w:pPr>
      <w:r>
        <w:tab/>
      </w:r>
      <w:r w:rsidRPr="00874378">
        <w:t>(5)</w:t>
      </w:r>
      <w:r w:rsidRPr="00874378">
        <w:tab/>
        <w:t xml:space="preserve">For an area mentioned in clause (2) or clause (3), the Schedule mentioned in that clause specifies the radiocommunications transmitters planned for the provision of broadcasting services </w:t>
      </w:r>
      <w:r w:rsidR="00244FFB">
        <w:t xml:space="preserve">in that area </w:t>
      </w:r>
      <w:r w:rsidRPr="00874378">
        <w:t>by reference to:</w:t>
      </w:r>
    </w:p>
    <w:p w14:paraId="64CE8E2B" w14:textId="77777777" w:rsidR="00B31F2A" w:rsidRPr="00874378" w:rsidRDefault="00B31F2A" w:rsidP="00B31F2A">
      <w:pPr>
        <w:pStyle w:val="paragraph"/>
      </w:pPr>
      <w:r w:rsidRPr="00874378">
        <w:tab/>
        <w:t>(a)</w:t>
      </w:r>
      <w:r w:rsidRPr="00874378">
        <w:tab/>
        <w:t>the Attachment that determines the technical specifications for each transmitter; and</w:t>
      </w:r>
    </w:p>
    <w:p w14:paraId="6330EFB2" w14:textId="3335F235" w:rsidR="00B31F2A" w:rsidRPr="00874378" w:rsidRDefault="00B31F2A" w:rsidP="00B31F2A">
      <w:pPr>
        <w:pStyle w:val="paragraph"/>
      </w:pPr>
      <w:r w:rsidRPr="00874378">
        <w:tab/>
        <w:t>(b)</w:t>
      </w:r>
      <w:r w:rsidRPr="00874378">
        <w:tab/>
        <w:t xml:space="preserve">the frequency on </w:t>
      </w:r>
      <w:r w:rsidR="00B64A85">
        <w:t xml:space="preserve">which </w:t>
      </w:r>
      <w:r w:rsidRPr="00874378">
        <w:t xml:space="preserve">each transmitter is planned to operate and the approximate geographic area </w:t>
      </w:r>
      <w:r w:rsidR="00B64A85">
        <w:t>each</w:t>
      </w:r>
      <w:r w:rsidRPr="00874378">
        <w:t xml:space="preserve"> transmitter is planned to serve; and</w:t>
      </w:r>
    </w:p>
    <w:p w14:paraId="676864F7" w14:textId="77777777" w:rsidR="00B31F2A" w:rsidRPr="00874378" w:rsidRDefault="00B31F2A" w:rsidP="00B31F2A">
      <w:pPr>
        <w:pStyle w:val="paragraph"/>
      </w:pPr>
      <w:r w:rsidRPr="00874378">
        <w:tab/>
        <w:t>(c)</w:t>
      </w:r>
      <w:r w:rsidRPr="00874378">
        <w:tab/>
        <w:t>the technical specification number for each transmitter and, for a transmitter planned for the provision of a service under a broadcasting services bands licence, the licence number of that licence.</w:t>
      </w:r>
    </w:p>
    <w:p w14:paraId="2AF647C0" w14:textId="77777777" w:rsidR="00B31F2A" w:rsidRPr="00874378" w:rsidRDefault="00B31F2A" w:rsidP="00B31F2A">
      <w:pPr>
        <w:pStyle w:val="subsection"/>
        <w:keepNext/>
      </w:pPr>
      <w:r w:rsidRPr="00874378">
        <w:tab/>
        <w:t>(</w:t>
      </w:r>
      <w:r>
        <w:t>6</w:t>
      </w:r>
      <w:r w:rsidRPr="00874378">
        <w:t>)</w:t>
      </w:r>
      <w:r w:rsidRPr="00874378">
        <w:tab/>
        <w:t xml:space="preserve">Each Attachment, other than an attachment that describes an area within which broadcasting services are to be available, determines the following technical specifications for a radiocommunications transmitter specified </w:t>
      </w:r>
      <w:r>
        <w:t>a Schedule</w:t>
      </w:r>
      <w:r w:rsidRPr="00874378">
        <w:t>:</w:t>
      </w:r>
    </w:p>
    <w:p w14:paraId="452B596E" w14:textId="77777777" w:rsidR="00B31F2A" w:rsidRPr="00874378" w:rsidRDefault="00B31F2A" w:rsidP="00B31F2A">
      <w:pPr>
        <w:pStyle w:val="paragraph"/>
      </w:pPr>
      <w:r w:rsidRPr="00874378">
        <w:tab/>
        <w:t>(a)</w:t>
      </w:r>
      <w:r w:rsidRPr="00874378">
        <w:tab/>
        <w:t>subject to clause (</w:t>
      </w:r>
      <w:r>
        <w:t>7</w:t>
      </w:r>
      <w:r w:rsidRPr="00874378">
        <w:t>), a description, and geographic coordinates, of the location (</w:t>
      </w:r>
      <w:r w:rsidRPr="00874378">
        <w:rPr>
          <w:b/>
          <w:bCs/>
          <w:i/>
          <w:iCs/>
        </w:rPr>
        <w:t>nominal location</w:t>
      </w:r>
      <w:r w:rsidRPr="00874378">
        <w:t>) from where the radiocommunications transmitter must be operated;</w:t>
      </w:r>
    </w:p>
    <w:p w14:paraId="2B12B225" w14:textId="016A7C2A" w:rsidR="00B31F2A" w:rsidRPr="00874378" w:rsidRDefault="00B31F2A" w:rsidP="00B31F2A">
      <w:pPr>
        <w:pStyle w:val="paragraph"/>
      </w:pPr>
      <w:r w:rsidRPr="00874378">
        <w:tab/>
        <w:t>(b)</w:t>
      </w:r>
      <w:r w:rsidRPr="00874378">
        <w:tab/>
        <w:t>the</w:t>
      </w:r>
      <w:r w:rsidR="005F2D98">
        <w:t xml:space="preserve"> </w:t>
      </w:r>
      <w:r w:rsidRPr="00874378">
        <w:t>frequency on which the transmitter must be operated;</w:t>
      </w:r>
    </w:p>
    <w:p w14:paraId="0748FF79" w14:textId="77777777" w:rsidR="00B31F2A" w:rsidRPr="00874378" w:rsidRDefault="00B31F2A" w:rsidP="00B31F2A">
      <w:pPr>
        <w:pStyle w:val="paragraph"/>
      </w:pPr>
      <w:r w:rsidRPr="00874378">
        <w:tab/>
        <w:t>(c)</w:t>
      </w:r>
      <w:r w:rsidRPr="00874378">
        <w:tab/>
        <w:t>the frequency band containing that frequency, and the mode of transmission the transmitter must use;</w:t>
      </w:r>
    </w:p>
    <w:p w14:paraId="167D8A1E" w14:textId="77777777" w:rsidR="00B31F2A" w:rsidRPr="00874378" w:rsidRDefault="00B31F2A" w:rsidP="00B31F2A">
      <w:pPr>
        <w:pStyle w:val="paragraph"/>
      </w:pPr>
      <w:r w:rsidRPr="00874378">
        <w:tab/>
        <w:t>(d)</w:t>
      </w:r>
      <w:r w:rsidRPr="00874378">
        <w:tab/>
        <w:t>the required polarisation of the transmission made by the transmitter;</w:t>
      </w:r>
    </w:p>
    <w:p w14:paraId="69286D79" w14:textId="77777777" w:rsidR="00B31F2A" w:rsidRPr="00874378" w:rsidRDefault="00B31F2A" w:rsidP="00B31F2A">
      <w:pPr>
        <w:pStyle w:val="paragraph"/>
      </w:pPr>
      <w:r w:rsidRPr="00874378">
        <w:tab/>
        <w:t>(e)</w:t>
      </w:r>
      <w:r w:rsidRPr="00874378">
        <w:tab/>
        <w:t xml:space="preserve">the maximum antenna height for the transmitter; </w:t>
      </w:r>
    </w:p>
    <w:p w14:paraId="4EFCAD39" w14:textId="6F0B8866" w:rsidR="00B31F2A" w:rsidRPr="00874378" w:rsidRDefault="00B31F2A" w:rsidP="00B31F2A">
      <w:pPr>
        <w:pStyle w:val="paragraph"/>
      </w:pPr>
      <w:r w:rsidRPr="00874378">
        <w:tab/>
        <w:t>(f)</w:t>
      </w:r>
      <w:r w:rsidRPr="00874378">
        <w:tab/>
        <w:t>the maximum effective radiated power</w:t>
      </w:r>
      <w:r w:rsidR="00297B45">
        <w:t xml:space="preserve"> </w:t>
      </w:r>
      <w:r w:rsidR="0054288E">
        <w:t>(</w:t>
      </w:r>
      <w:r w:rsidR="0054288E" w:rsidRPr="0054288E">
        <w:rPr>
          <w:b/>
          <w:bCs/>
          <w:i/>
          <w:iCs/>
        </w:rPr>
        <w:t>ERP</w:t>
      </w:r>
      <w:r w:rsidR="0054288E">
        <w:t xml:space="preserve">) </w:t>
      </w:r>
      <w:r w:rsidR="00297B45">
        <w:t xml:space="preserve">or </w:t>
      </w:r>
      <w:proofErr w:type="spellStart"/>
      <w:r w:rsidR="00297B45">
        <w:t>cymomotive</w:t>
      </w:r>
      <w:proofErr w:type="spellEnd"/>
      <w:r w:rsidR="00297B45">
        <w:t xml:space="preserve"> force</w:t>
      </w:r>
      <w:r w:rsidR="0054288E">
        <w:t xml:space="preserve"> (</w:t>
      </w:r>
      <w:r w:rsidR="0054288E" w:rsidRPr="0054288E">
        <w:rPr>
          <w:b/>
          <w:bCs/>
          <w:i/>
          <w:iCs/>
        </w:rPr>
        <w:t>CMF</w:t>
      </w:r>
      <w:r w:rsidR="0054288E">
        <w:t>)</w:t>
      </w:r>
      <w:r w:rsidRPr="00874378">
        <w:t>, in each specified direction, of transmissions made by the transmitter;</w:t>
      </w:r>
    </w:p>
    <w:p w14:paraId="4E8E3D9F" w14:textId="77777777" w:rsidR="00B31F2A" w:rsidRPr="00874378" w:rsidRDefault="00B31F2A" w:rsidP="00B31F2A">
      <w:pPr>
        <w:pStyle w:val="paragraph"/>
      </w:pPr>
      <w:r w:rsidRPr="00874378">
        <w:tab/>
        <w:t>(g)</w:t>
      </w:r>
      <w:r w:rsidRPr="00874378">
        <w:tab/>
        <w:t>any special conditions that apply to the operation of the transmitter;</w:t>
      </w:r>
    </w:p>
    <w:p w14:paraId="41DED567" w14:textId="77777777" w:rsidR="00B31F2A" w:rsidRPr="00874378" w:rsidRDefault="00B31F2A" w:rsidP="00B31F2A">
      <w:pPr>
        <w:pStyle w:val="paragraph"/>
      </w:pPr>
      <w:r w:rsidRPr="00874378">
        <w:tab/>
        <w:t>(h)</w:t>
      </w:r>
      <w:r w:rsidRPr="00874378">
        <w:tab/>
        <w:t>any circumstances that must exist for the transmitter to be able to be operated, or that prohibit the transmitter from being operated.</w:t>
      </w:r>
    </w:p>
    <w:p w14:paraId="1CADA5B0" w14:textId="0673943A" w:rsidR="00B31F2A" w:rsidRPr="00874378" w:rsidRDefault="00B31F2A" w:rsidP="00B31F2A">
      <w:pPr>
        <w:pStyle w:val="subsection"/>
        <w:keepNext/>
      </w:pPr>
      <w:r w:rsidRPr="00874378">
        <w:tab/>
        <w:t>(</w:t>
      </w:r>
      <w:r>
        <w:t>7</w:t>
      </w:r>
      <w:r w:rsidRPr="00874378">
        <w:t>)</w:t>
      </w:r>
      <w:r w:rsidRPr="00874378">
        <w:tab/>
        <w:t xml:space="preserve">A radiocommunications transmitter may be operated from a </w:t>
      </w:r>
      <w:r w:rsidR="00F70ACA">
        <w:t>location</w:t>
      </w:r>
      <w:r w:rsidRPr="00874378">
        <w:t xml:space="preserve"> other than a nominal location (</w:t>
      </w:r>
      <w:r w:rsidRPr="00874378">
        <w:rPr>
          <w:b/>
          <w:bCs/>
          <w:i/>
          <w:iCs/>
        </w:rPr>
        <w:t>alternative site</w:t>
      </w:r>
      <w:r w:rsidRPr="00874378">
        <w:t>) if operation from the alternative site complies with any requirements set out for the transmitter and for the operation of the transmitter in guidelines made under section 33 of the Act in relation to operation from an alternative site.</w:t>
      </w:r>
    </w:p>
    <w:p w14:paraId="4CBA1F89" w14:textId="77777777" w:rsidR="00B31F2A" w:rsidRPr="00874378" w:rsidRDefault="00B31F2A" w:rsidP="00B31F2A">
      <w:pPr>
        <w:pStyle w:val="notetext"/>
      </w:pPr>
      <w:r w:rsidRPr="00874378">
        <w:t>Note:</w:t>
      </w:r>
      <w:r w:rsidRPr="00874378">
        <w:tab/>
        <w:t xml:space="preserve">Guidelines under section 33 of the </w:t>
      </w:r>
      <w:r w:rsidRPr="00874378">
        <w:rPr>
          <w:i/>
          <w:iCs/>
        </w:rPr>
        <w:t>Broadcasting Services Act 1992</w:t>
      </w:r>
      <w:r w:rsidRPr="00874378">
        <w:t xml:space="preserve"> are available, free of charge, from the Federal Register of Legislation at </w:t>
      </w:r>
      <w:hyperlink r:id="rId17" w:history="1">
        <w:r w:rsidRPr="00874378">
          <w:rPr>
            <w:rStyle w:val="Hyperlink"/>
          </w:rPr>
          <w:t>www.legislation.gov.au</w:t>
        </w:r>
      </w:hyperlink>
      <w:r w:rsidRPr="00874378">
        <w:t xml:space="preserve">. At the time this clause commenced, the </w:t>
      </w:r>
      <w:r w:rsidRPr="00874378">
        <w:rPr>
          <w:i/>
          <w:iCs/>
        </w:rPr>
        <w:t xml:space="preserve">Broadcasting Services (Technical Planning) Guidelines 2017 </w:t>
      </w:r>
      <w:r w:rsidRPr="00874378">
        <w:t>were the guidelines in force under section 33.</w:t>
      </w:r>
    </w:p>
    <w:p w14:paraId="1B58B95E" w14:textId="77777777" w:rsidR="00B31F2A" w:rsidRPr="00874378" w:rsidRDefault="00B31F2A" w:rsidP="00B31F2A">
      <w:pPr>
        <w:pStyle w:val="subsection"/>
      </w:pPr>
      <w:r w:rsidRPr="00874378">
        <w:tab/>
        <w:t>(</w:t>
      </w:r>
      <w:r>
        <w:t>8</w:t>
      </w:r>
      <w:r w:rsidRPr="00874378">
        <w:t>)</w:t>
      </w:r>
      <w:r w:rsidRPr="00874378">
        <w:tab/>
        <w:t xml:space="preserve">In this plan, </w:t>
      </w:r>
      <w:r w:rsidRPr="00874378">
        <w:rPr>
          <w:b/>
          <w:bCs/>
          <w:i/>
          <w:iCs/>
        </w:rPr>
        <w:t>radiocommunications transmitter</w:t>
      </w:r>
      <w:r w:rsidRPr="00874378">
        <w:t xml:space="preserve"> has the meaning given by the </w:t>
      </w:r>
      <w:r w:rsidRPr="00874378">
        <w:rPr>
          <w:i/>
          <w:iCs/>
        </w:rPr>
        <w:t>Radiocommunications Act 1992</w:t>
      </w:r>
      <w:r w:rsidRPr="00874378">
        <w:t>.</w:t>
      </w:r>
    </w:p>
    <w:p w14:paraId="6375D55F" w14:textId="73D30AD8" w:rsidR="0063425B" w:rsidRDefault="00D052CE" w:rsidP="0063425B">
      <w:pPr>
        <w:pStyle w:val="ItemHead"/>
      </w:pPr>
      <w:r>
        <w:lastRenderedPageBreak/>
        <w:t>3</w:t>
      </w:r>
      <w:r w:rsidR="001127E3">
        <w:t xml:space="preserve">  After clause (</w:t>
      </w:r>
      <w:r w:rsidR="00103159">
        <w:t>8</w:t>
      </w:r>
      <w:r w:rsidR="001127E3">
        <w:t>)</w:t>
      </w:r>
    </w:p>
    <w:p w14:paraId="62E93A45" w14:textId="59D20865" w:rsidR="0063425B" w:rsidRDefault="001127E3" w:rsidP="0063425B">
      <w:pPr>
        <w:pStyle w:val="Item"/>
      </w:pPr>
      <w:r>
        <w:t xml:space="preserve">Omit </w:t>
      </w:r>
      <w:r w:rsidR="001B7B9D">
        <w:t>‘</w:t>
      </w:r>
      <w:r w:rsidR="00103159">
        <w:t>(Determined by the Australian Broadcasting Authority on</w:t>
      </w:r>
      <w:r w:rsidR="002F0C3B">
        <w:t xml:space="preserve"> 27 August 199</w:t>
      </w:r>
      <w:r w:rsidR="00103159">
        <w:t>8)</w:t>
      </w:r>
      <w:r w:rsidR="001B7B9D">
        <w:t>’</w:t>
      </w:r>
      <w:r>
        <w:t>.</w:t>
      </w:r>
    </w:p>
    <w:p w14:paraId="371CB2ED" w14:textId="1A95A396" w:rsidR="00FD348A" w:rsidRDefault="00D052CE" w:rsidP="00FD348A">
      <w:pPr>
        <w:pStyle w:val="ItemHead"/>
      </w:pPr>
      <w:r>
        <w:t>4</w:t>
      </w:r>
      <w:r w:rsidR="00F65F37">
        <w:t xml:space="preserve">  Schedule One</w:t>
      </w:r>
    </w:p>
    <w:p w14:paraId="551F7277" w14:textId="2E1013C7" w:rsidR="00861B5B" w:rsidRDefault="00861B5B" w:rsidP="00861B5B">
      <w:pPr>
        <w:pStyle w:val="subsection"/>
      </w:pPr>
      <w:r>
        <w:tab/>
        <w:t>(1)</w:t>
      </w:r>
      <w:r>
        <w:tab/>
        <w:t xml:space="preserve">In the first column of each </w:t>
      </w:r>
      <w:r w:rsidR="005A43B2">
        <w:t xml:space="preserve">of the following </w:t>
      </w:r>
      <w:r>
        <w:t>row</w:t>
      </w:r>
      <w:r w:rsidR="005A43B2">
        <w:t>s</w:t>
      </w:r>
      <w:r>
        <w:t xml:space="preserve"> of the table, omit “National”:</w:t>
      </w:r>
    </w:p>
    <w:p w14:paraId="32772702" w14:textId="77777777" w:rsidR="00861B5B" w:rsidRDefault="00861B5B" w:rsidP="00861B5B">
      <w:pPr>
        <w:pStyle w:val="subsection"/>
        <w:tabs>
          <w:tab w:val="clear" w:pos="1021"/>
          <w:tab w:val="right" w:pos="1843"/>
        </w:tabs>
        <w:spacing w:before="0"/>
        <w:ind w:left="1701" w:hanging="567"/>
      </w:pPr>
      <w:r>
        <w:t>(a)</w:t>
      </w:r>
      <w:r>
        <w:tab/>
        <w:t>Attachment 1.3;</w:t>
      </w:r>
    </w:p>
    <w:p w14:paraId="6885674F" w14:textId="29142CD6" w:rsidR="005A43B2" w:rsidRDefault="005A43B2" w:rsidP="00861B5B">
      <w:pPr>
        <w:pStyle w:val="subsection"/>
        <w:tabs>
          <w:tab w:val="clear" w:pos="1021"/>
          <w:tab w:val="right" w:pos="1843"/>
        </w:tabs>
        <w:spacing w:before="0"/>
        <w:ind w:left="1701" w:hanging="567"/>
      </w:pPr>
      <w:r>
        <w:t>(b)</w:t>
      </w:r>
      <w:r>
        <w:tab/>
        <w:t>Attachment 1.4;</w:t>
      </w:r>
    </w:p>
    <w:p w14:paraId="204CD88C" w14:textId="367CC447" w:rsidR="005A43B2" w:rsidRDefault="005A43B2" w:rsidP="00861B5B">
      <w:pPr>
        <w:pStyle w:val="subsection"/>
        <w:tabs>
          <w:tab w:val="clear" w:pos="1021"/>
          <w:tab w:val="right" w:pos="1843"/>
        </w:tabs>
        <w:spacing w:before="0"/>
        <w:ind w:left="1701" w:hanging="567"/>
      </w:pPr>
      <w:r>
        <w:t>(c)</w:t>
      </w:r>
      <w:r>
        <w:tab/>
        <w:t>Attachment 1.5;</w:t>
      </w:r>
    </w:p>
    <w:p w14:paraId="1A733D89" w14:textId="4C8CA2B0" w:rsidR="005A43B2" w:rsidRDefault="005A43B2" w:rsidP="00861B5B">
      <w:pPr>
        <w:pStyle w:val="subsection"/>
        <w:tabs>
          <w:tab w:val="clear" w:pos="1021"/>
          <w:tab w:val="right" w:pos="1843"/>
        </w:tabs>
        <w:spacing w:before="0"/>
        <w:ind w:left="1701" w:hanging="567"/>
      </w:pPr>
      <w:r>
        <w:t>(d)</w:t>
      </w:r>
      <w:r>
        <w:tab/>
        <w:t>Attachment 1.6;</w:t>
      </w:r>
    </w:p>
    <w:p w14:paraId="20204129" w14:textId="76EC715D" w:rsidR="00861B5B" w:rsidRDefault="00861B5B" w:rsidP="00861B5B">
      <w:pPr>
        <w:pStyle w:val="subsection"/>
        <w:tabs>
          <w:tab w:val="clear" w:pos="1021"/>
          <w:tab w:val="right" w:pos="1843"/>
        </w:tabs>
        <w:spacing w:before="0"/>
        <w:ind w:left="1701" w:hanging="567"/>
      </w:pPr>
      <w:r>
        <w:t>(</w:t>
      </w:r>
      <w:r w:rsidR="005A43B2">
        <w:t>e</w:t>
      </w:r>
      <w:r>
        <w:t>)</w:t>
      </w:r>
      <w:r>
        <w:tab/>
        <w:t>Attachment 1.</w:t>
      </w:r>
      <w:r w:rsidR="00B659F4">
        <w:t>7</w:t>
      </w:r>
      <w:r>
        <w:t>.</w:t>
      </w:r>
    </w:p>
    <w:p w14:paraId="51DBE01A" w14:textId="381180F6" w:rsidR="00861B5B" w:rsidRDefault="00861B5B" w:rsidP="00861B5B">
      <w:pPr>
        <w:pStyle w:val="subsection"/>
        <w:spacing w:after="120"/>
      </w:pPr>
      <w:r>
        <w:tab/>
        <w:t>(</w:t>
      </w:r>
      <w:r w:rsidR="00B659F4">
        <w:t>2</w:t>
      </w:r>
      <w:r>
        <w:t>)</w:t>
      </w:r>
      <w:r>
        <w:tab/>
        <w:t>After the row of the table that refers to Attachment 1.</w:t>
      </w:r>
      <w:r w:rsidR="00B659F4">
        <w:t>8</w:t>
      </w:r>
      <w:r w:rsidR="00476C85">
        <w:t>B</w:t>
      </w:r>
      <w:r>
        <w:t>, insert:</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184"/>
        <w:gridCol w:w="1258"/>
        <w:gridCol w:w="1362"/>
        <w:gridCol w:w="639"/>
        <w:gridCol w:w="1550"/>
      </w:tblGrid>
      <w:tr w:rsidR="005E55E5" w14:paraId="32B4709E" w14:textId="77777777" w:rsidTr="00487C3F">
        <w:tc>
          <w:tcPr>
            <w:tcW w:w="647" w:type="dxa"/>
            <w:tcBorders>
              <w:top w:val="single" w:sz="4" w:space="0" w:color="auto"/>
              <w:left w:val="single" w:sz="4" w:space="0" w:color="auto"/>
              <w:bottom w:val="nil"/>
              <w:right w:val="single" w:sz="4" w:space="0" w:color="auto"/>
            </w:tcBorders>
          </w:tcPr>
          <w:p w14:paraId="7B3118EA" w14:textId="77777777" w:rsidR="00861B5B" w:rsidRDefault="00861B5B" w:rsidP="00CB3FC9">
            <w:pPr>
              <w:pStyle w:val="ABATableText"/>
            </w:pPr>
          </w:p>
        </w:tc>
        <w:tc>
          <w:tcPr>
            <w:tcW w:w="0" w:type="auto"/>
            <w:tcBorders>
              <w:left w:val="single" w:sz="4" w:space="0" w:color="auto"/>
              <w:bottom w:val="nil"/>
            </w:tcBorders>
            <w:hideMark/>
          </w:tcPr>
          <w:p w14:paraId="2595B030" w14:textId="32DE4243" w:rsidR="00861B5B" w:rsidRDefault="005E55E5" w:rsidP="00CB3FC9">
            <w:pPr>
              <w:pStyle w:val="ABATableText"/>
            </w:pPr>
            <w:r>
              <w:t>97.3 MHz</w:t>
            </w:r>
          </w:p>
        </w:tc>
        <w:tc>
          <w:tcPr>
            <w:tcW w:w="1258" w:type="dxa"/>
            <w:tcBorders>
              <w:bottom w:val="nil"/>
            </w:tcBorders>
            <w:hideMark/>
          </w:tcPr>
          <w:p w14:paraId="7A94D98E" w14:textId="599879C5" w:rsidR="00861B5B" w:rsidRDefault="005E55E5" w:rsidP="00CB3FC9">
            <w:pPr>
              <w:pStyle w:val="ABATableText"/>
            </w:pPr>
            <w:r>
              <w:t>SL410</w:t>
            </w:r>
            <w:r w:rsidR="006922C0">
              <w:t>5</w:t>
            </w:r>
          </w:p>
        </w:tc>
        <w:tc>
          <w:tcPr>
            <w:tcW w:w="1362" w:type="dxa"/>
            <w:tcBorders>
              <w:bottom w:val="nil"/>
            </w:tcBorders>
            <w:hideMark/>
          </w:tcPr>
          <w:p w14:paraId="3B6B1EA9" w14:textId="6F0F2815" w:rsidR="00861B5B" w:rsidRDefault="006922C0" w:rsidP="00CB3FC9">
            <w:pPr>
              <w:pStyle w:val="ABATableText"/>
            </w:pPr>
            <w:r>
              <w:t>TS12001211</w:t>
            </w:r>
          </w:p>
        </w:tc>
        <w:tc>
          <w:tcPr>
            <w:tcW w:w="0" w:type="auto"/>
            <w:tcBorders>
              <w:bottom w:val="nil"/>
            </w:tcBorders>
            <w:hideMark/>
          </w:tcPr>
          <w:p w14:paraId="17841FD3" w14:textId="63A92D22" w:rsidR="00861B5B" w:rsidRDefault="006922C0" w:rsidP="00CB3FC9">
            <w:pPr>
              <w:pStyle w:val="ABATableText"/>
            </w:pPr>
            <w:r>
              <w:t>1.8C</w:t>
            </w:r>
          </w:p>
        </w:tc>
        <w:tc>
          <w:tcPr>
            <w:tcW w:w="0" w:type="auto"/>
            <w:tcBorders>
              <w:bottom w:val="nil"/>
            </w:tcBorders>
            <w:hideMark/>
          </w:tcPr>
          <w:p w14:paraId="42C5A0BE" w14:textId="464C2F4C" w:rsidR="00861B5B" w:rsidRDefault="006922C0" w:rsidP="00CB3FC9">
            <w:pPr>
              <w:pStyle w:val="ABATableText"/>
            </w:pPr>
            <w:r>
              <w:t>Armidale Town</w:t>
            </w:r>
          </w:p>
        </w:tc>
      </w:tr>
      <w:tr w:rsidR="00B659F4" w14:paraId="1DA183FA" w14:textId="77777777" w:rsidTr="00487C3F">
        <w:tc>
          <w:tcPr>
            <w:tcW w:w="647" w:type="dxa"/>
            <w:tcBorders>
              <w:top w:val="nil"/>
              <w:left w:val="single" w:sz="4" w:space="0" w:color="auto"/>
              <w:bottom w:val="nil"/>
              <w:right w:val="single" w:sz="4" w:space="0" w:color="auto"/>
            </w:tcBorders>
          </w:tcPr>
          <w:p w14:paraId="7EC28F5E" w14:textId="77777777" w:rsidR="00B659F4" w:rsidRDefault="00B659F4" w:rsidP="00CB3FC9">
            <w:pPr>
              <w:pStyle w:val="ABATableText"/>
            </w:pPr>
          </w:p>
        </w:tc>
        <w:tc>
          <w:tcPr>
            <w:tcW w:w="0" w:type="auto"/>
            <w:tcBorders>
              <w:top w:val="nil"/>
              <w:left w:val="single" w:sz="4" w:space="0" w:color="auto"/>
              <w:bottom w:val="nil"/>
            </w:tcBorders>
          </w:tcPr>
          <w:p w14:paraId="0903066F" w14:textId="26317C3C" w:rsidR="00B659F4" w:rsidRDefault="006922C0" w:rsidP="00CB3FC9">
            <w:pPr>
              <w:pStyle w:val="ABATableText"/>
            </w:pPr>
            <w:r>
              <w:t>105.</w:t>
            </w:r>
            <w:r w:rsidR="00AE5C5E">
              <w:t>7</w:t>
            </w:r>
            <w:r>
              <w:t xml:space="preserve"> MHz</w:t>
            </w:r>
          </w:p>
        </w:tc>
        <w:tc>
          <w:tcPr>
            <w:tcW w:w="1258" w:type="dxa"/>
            <w:tcBorders>
              <w:top w:val="nil"/>
              <w:bottom w:val="nil"/>
            </w:tcBorders>
          </w:tcPr>
          <w:p w14:paraId="541A7869" w14:textId="207B0490" w:rsidR="00B659F4" w:rsidRPr="005A43B2" w:rsidRDefault="006922C0" w:rsidP="00CB3FC9">
            <w:pPr>
              <w:pStyle w:val="ABATableText"/>
            </w:pPr>
            <w:r w:rsidRPr="005A43B2">
              <w:t>SL</w:t>
            </w:r>
            <w:r w:rsidR="001D71F9" w:rsidRPr="005A43B2">
              <w:t>4</w:t>
            </w:r>
            <w:r w:rsidRPr="005A43B2">
              <w:t>015</w:t>
            </w:r>
          </w:p>
        </w:tc>
        <w:tc>
          <w:tcPr>
            <w:tcW w:w="1362" w:type="dxa"/>
            <w:tcBorders>
              <w:top w:val="nil"/>
              <w:bottom w:val="nil"/>
            </w:tcBorders>
          </w:tcPr>
          <w:p w14:paraId="168A34CE" w14:textId="1F0A53CD" w:rsidR="00B659F4" w:rsidRDefault="006922C0" w:rsidP="00CB3FC9">
            <w:pPr>
              <w:pStyle w:val="ABATableText"/>
            </w:pPr>
            <w:r>
              <w:t>TS12000900</w:t>
            </w:r>
          </w:p>
        </w:tc>
        <w:tc>
          <w:tcPr>
            <w:tcW w:w="0" w:type="auto"/>
            <w:tcBorders>
              <w:top w:val="nil"/>
              <w:bottom w:val="nil"/>
            </w:tcBorders>
          </w:tcPr>
          <w:p w14:paraId="4F188273" w14:textId="6EC18904" w:rsidR="00B659F4" w:rsidRDefault="006922C0" w:rsidP="00CB3FC9">
            <w:pPr>
              <w:pStyle w:val="ABATableText"/>
            </w:pPr>
            <w:r>
              <w:t>1.8D</w:t>
            </w:r>
          </w:p>
        </w:tc>
        <w:tc>
          <w:tcPr>
            <w:tcW w:w="0" w:type="auto"/>
            <w:tcBorders>
              <w:top w:val="nil"/>
              <w:bottom w:val="nil"/>
            </w:tcBorders>
          </w:tcPr>
          <w:p w14:paraId="7A5157C8" w14:textId="5EA9C189" w:rsidR="00B659F4" w:rsidRDefault="001D71F9" w:rsidP="00CB3FC9">
            <w:pPr>
              <w:pStyle w:val="ABATableText"/>
            </w:pPr>
            <w:r>
              <w:t>Guyra</w:t>
            </w:r>
          </w:p>
        </w:tc>
      </w:tr>
      <w:tr w:rsidR="005A20CA" w14:paraId="65136162" w14:textId="77777777" w:rsidTr="00487C3F">
        <w:tc>
          <w:tcPr>
            <w:tcW w:w="647" w:type="dxa"/>
            <w:tcBorders>
              <w:top w:val="nil"/>
              <w:left w:val="single" w:sz="4" w:space="0" w:color="auto"/>
              <w:bottom w:val="single" w:sz="4" w:space="0" w:color="auto"/>
              <w:right w:val="single" w:sz="4" w:space="0" w:color="auto"/>
            </w:tcBorders>
          </w:tcPr>
          <w:p w14:paraId="02FBDEED" w14:textId="77777777" w:rsidR="005A20CA" w:rsidRDefault="005A20CA" w:rsidP="00CB3FC9">
            <w:pPr>
              <w:pStyle w:val="ABATableText"/>
            </w:pPr>
          </w:p>
        </w:tc>
        <w:tc>
          <w:tcPr>
            <w:tcW w:w="0" w:type="auto"/>
            <w:tcBorders>
              <w:top w:val="nil"/>
              <w:left w:val="single" w:sz="4" w:space="0" w:color="auto"/>
            </w:tcBorders>
          </w:tcPr>
          <w:p w14:paraId="13A3D4BC" w14:textId="6B5172B7" w:rsidR="005A20CA" w:rsidRDefault="00865FCF" w:rsidP="00CB3FC9">
            <w:pPr>
              <w:pStyle w:val="ABATableText"/>
            </w:pPr>
            <w:r>
              <w:t>105.3</w:t>
            </w:r>
            <w:r w:rsidR="001D71F9">
              <w:t xml:space="preserve"> MHz</w:t>
            </w:r>
          </w:p>
        </w:tc>
        <w:tc>
          <w:tcPr>
            <w:tcW w:w="1258" w:type="dxa"/>
            <w:tcBorders>
              <w:top w:val="nil"/>
            </w:tcBorders>
          </w:tcPr>
          <w:p w14:paraId="0F24F157" w14:textId="614F83C9" w:rsidR="005A20CA" w:rsidRDefault="001D71F9" w:rsidP="00CB3FC9">
            <w:pPr>
              <w:pStyle w:val="ABATableText"/>
            </w:pPr>
            <w:r>
              <w:t>SL4015</w:t>
            </w:r>
          </w:p>
        </w:tc>
        <w:tc>
          <w:tcPr>
            <w:tcW w:w="1362" w:type="dxa"/>
            <w:tcBorders>
              <w:top w:val="nil"/>
            </w:tcBorders>
          </w:tcPr>
          <w:p w14:paraId="174B5433" w14:textId="0ECD7CCD" w:rsidR="005A20CA" w:rsidRDefault="001D71F9" w:rsidP="00CB3FC9">
            <w:pPr>
              <w:pStyle w:val="ABATableText"/>
            </w:pPr>
            <w:r>
              <w:t>TS12000918</w:t>
            </w:r>
          </w:p>
        </w:tc>
        <w:tc>
          <w:tcPr>
            <w:tcW w:w="0" w:type="auto"/>
            <w:tcBorders>
              <w:top w:val="nil"/>
            </w:tcBorders>
          </w:tcPr>
          <w:p w14:paraId="3FE9E7D8" w14:textId="109EBDF8" w:rsidR="005A20CA" w:rsidRDefault="001D71F9" w:rsidP="00CB3FC9">
            <w:pPr>
              <w:pStyle w:val="ABATableText"/>
            </w:pPr>
            <w:r>
              <w:t>1.8E</w:t>
            </w:r>
          </w:p>
        </w:tc>
        <w:tc>
          <w:tcPr>
            <w:tcW w:w="0" w:type="auto"/>
            <w:tcBorders>
              <w:top w:val="nil"/>
            </w:tcBorders>
          </w:tcPr>
          <w:p w14:paraId="0B700F9B" w14:textId="6F6C76F3" w:rsidR="005A20CA" w:rsidRDefault="001D71F9" w:rsidP="00CB3FC9">
            <w:pPr>
              <w:pStyle w:val="ABATableText"/>
            </w:pPr>
            <w:r>
              <w:t>Uralla</w:t>
            </w:r>
          </w:p>
        </w:tc>
      </w:tr>
    </w:tbl>
    <w:p w14:paraId="028454C3" w14:textId="3A24FD2D" w:rsidR="00206B1D" w:rsidRDefault="00206B1D" w:rsidP="00206B1D">
      <w:pPr>
        <w:pStyle w:val="subsection"/>
        <w:spacing w:after="120"/>
      </w:pPr>
      <w:r>
        <w:tab/>
        <w:t>(3)</w:t>
      </w:r>
      <w:r>
        <w:tab/>
        <w:t>After the row of the table that refers to Attachment 1.</w:t>
      </w:r>
      <w:r w:rsidR="00476C85">
        <w:t>9</w:t>
      </w:r>
      <w:r>
        <w:t>, insert:</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184"/>
        <w:gridCol w:w="1258"/>
        <w:gridCol w:w="1362"/>
        <w:gridCol w:w="639"/>
        <w:gridCol w:w="1550"/>
      </w:tblGrid>
      <w:tr w:rsidR="00206B1D" w14:paraId="5ED4D108" w14:textId="77777777" w:rsidTr="00253DF9">
        <w:tc>
          <w:tcPr>
            <w:tcW w:w="647" w:type="dxa"/>
            <w:tcBorders>
              <w:top w:val="single" w:sz="4" w:space="0" w:color="auto"/>
              <w:left w:val="single" w:sz="4" w:space="0" w:color="auto"/>
              <w:bottom w:val="nil"/>
              <w:right w:val="single" w:sz="4" w:space="0" w:color="auto"/>
            </w:tcBorders>
          </w:tcPr>
          <w:p w14:paraId="29B46DB2" w14:textId="77777777" w:rsidR="00206B1D" w:rsidRDefault="00206B1D" w:rsidP="00CB3FC9">
            <w:pPr>
              <w:pStyle w:val="ABATableText"/>
            </w:pPr>
          </w:p>
        </w:tc>
        <w:tc>
          <w:tcPr>
            <w:tcW w:w="0" w:type="auto"/>
            <w:tcBorders>
              <w:top w:val="single" w:sz="4" w:space="0" w:color="auto"/>
              <w:left w:val="single" w:sz="4" w:space="0" w:color="auto"/>
              <w:bottom w:val="nil"/>
            </w:tcBorders>
            <w:hideMark/>
          </w:tcPr>
          <w:p w14:paraId="09E109A1" w14:textId="7B1CDB61" w:rsidR="00206B1D" w:rsidRDefault="0025776F" w:rsidP="00CB3FC9">
            <w:pPr>
              <w:pStyle w:val="ABATableText"/>
            </w:pPr>
            <w:r>
              <w:t>98</w:t>
            </w:r>
            <w:r w:rsidR="00206B1D">
              <w:t>.</w:t>
            </w:r>
            <w:r>
              <w:t>1</w:t>
            </w:r>
            <w:r w:rsidR="00206B1D">
              <w:t xml:space="preserve"> MHz</w:t>
            </w:r>
          </w:p>
        </w:tc>
        <w:tc>
          <w:tcPr>
            <w:tcW w:w="1258" w:type="dxa"/>
            <w:tcBorders>
              <w:top w:val="single" w:sz="4" w:space="0" w:color="auto"/>
              <w:bottom w:val="nil"/>
            </w:tcBorders>
            <w:hideMark/>
          </w:tcPr>
          <w:p w14:paraId="193B264E" w14:textId="6E45C895" w:rsidR="00206B1D" w:rsidRDefault="00206B1D" w:rsidP="00CB3FC9">
            <w:pPr>
              <w:pStyle w:val="ABATableText"/>
            </w:pPr>
            <w:r>
              <w:t>SL</w:t>
            </w:r>
            <w:r w:rsidR="00EE5DC9">
              <w:t>10316</w:t>
            </w:r>
          </w:p>
        </w:tc>
        <w:tc>
          <w:tcPr>
            <w:tcW w:w="1362" w:type="dxa"/>
            <w:tcBorders>
              <w:top w:val="single" w:sz="4" w:space="0" w:color="auto"/>
              <w:bottom w:val="nil"/>
            </w:tcBorders>
            <w:hideMark/>
          </w:tcPr>
          <w:p w14:paraId="0D393663" w14:textId="500D4796" w:rsidR="00206B1D" w:rsidRDefault="00EE5DC9" w:rsidP="00CB3FC9">
            <w:pPr>
              <w:pStyle w:val="ABATableText"/>
            </w:pPr>
            <w:r>
              <w:t>TS12001212</w:t>
            </w:r>
          </w:p>
        </w:tc>
        <w:tc>
          <w:tcPr>
            <w:tcW w:w="0" w:type="auto"/>
            <w:tcBorders>
              <w:top w:val="single" w:sz="4" w:space="0" w:color="auto"/>
              <w:bottom w:val="nil"/>
            </w:tcBorders>
            <w:hideMark/>
          </w:tcPr>
          <w:p w14:paraId="66E82258" w14:textId="31D6E315" w:rsidR="00206B1D" w:rsidRDefault="00206B1D" w:rsidP="00CB3FC9">
            <w:pPr>
              <w:pStyle w:val="ABATableText"/>
            </w:pPr>
            <w:r>
              <w:t>1.</w:t>
            </w:r>
            <w:r w:rsidR="00EE5DC9">
              <w:t>9A</w:t>
            </w:r>
          </w:p>
        </w:tc>
        <w:tc>
          <w:tcPr>
            <w:tcW w:w="0" w:type="auto"/>
            <w:tcBorders>
              <w:top w:val="single" w:sz="4" w:space="0" w:color="auto"/>
              <w:bottom w:val="nil"/>
            </w:tcBorders>
            <w:hideMark/>
          </w:tcPr>
          <w:p w14:paraId="727A7484" w14:textId="77777777" w:rsidR="00206B1D" w:rsidRDefault="00206B1D" w:rsidP="00CB3FC9">
            <w:pPr>
              <w:pStyle w:val="ABATableText"/>
            </w:pPr>
            <w:r>
              <w:t>Armidale Town</w:t>
            </w:r>
          </w:p>
        </w:tc>
      </w:tr>
      <w:tr w:rsidR="00206B1D" w14:paraId="29321EAE" w14:textId="77777777" w:rsidTr="00A4163B">
        <w:tc>
          <w:tcPr>
            <w:tcW w:w="647" w:type="dxa"/>
            <w:tcBorders>
              <w:top w:val="nil"/>
              <w:left w:val="single" w:sz="4" w:space="0" w:color="auto"/>
              <w:bottom w:val="nil"/>
              <w:right w:val="single" w:sz="4" w:space="0" w:color="auto"/>
            </w:tcBorders>
          </w:tcPr>
          <w:p w14:paraId="2563FB19" w14:textId="77777777" w:rsidR="00206B1D" w:rsidRDefault="00206B1D" w:rsidP="00CB3FC9">
            <w:pPr>
              <w:pStyle w:val="ABATableText"/>
            </w:pPr>
          </w:p>
        </w:tc>
        <w:tc>
          <w:tcPr>
            <w:tcW w:w="0" w:type="auto"/>
            <w:tcBorders>
              <w:top w:val="nil"/>
              <w:left w:val="single" w:sz="4" w:space="0" w:color="auto"/>
              <w:bottom w:val="nil"/>
            </w:tcBorders>
          </w:tcPr>
          <w:p w14:paraId="07A4A3BC" w14:textId="26A5D432" w:rsidR="00206B1D" w:rsidRDefault="00EE5DC9" w:rsidP="00CB3FC9">
            <w:pPr>
              <w:pStyle w:val="ABATableText"/>
            </w:pPr>
            <w:r>
              <w:t>107.3 MHz</w:t>
            </w:r>
          </w:p>
        </w:tc>
        <w:tc>
          <w:tcPr>
            <w:tcW w:w="1258" w:type="dxa"/>
            <w:tcBorders>
              <w:top w:val="nil"/>
              <w:bottom w:val="nil"/>
            </w:tcBorders>
          </w:tcPr>
          <w:p w14:paraId="522A18DF" w14:textId="4E200739" w:rsidR="00206B1D" w:rsidRDefault="00EE5DC9" w:rsidP="00CB3FC9">
            <w:pPr>
              <w:pStyle w:val="ABATableText"/>
            </w:pPr>
            <w:r>
              <w:t>SL10316</w:t>
            </w:r>
          </w:p>
        </w:tc>
        <w:tc>
          <w:tcPr>
            <w:tcW w:w="1362" w:type="dxa"/>
            <w:tcBorders>
              <w:top w:val="nil"/>
              <w:bottom w:val="nil"/>
            </w:tcBorders>
          </w:tcPr>
          <w:p w14:paraId="3408F7FB" w14:textId="3D67BBA7" w:rsidR="00206B1D" w:rsidRDefault="00570E7B" w:rsidP="00CB3FC9">
            <w:pPr>
              <w:pStyle w:val="ABATableText"/>
            </w:pPr>
            <w:r>
              <w:t>TS12000899</w:t>
            </w:r>
          </w:p>
        </w:tc>
        <w:tc>
          <w:tcPr>
            <w:tcW w:w="0" w:type="auto"/>
            <w:tcBorders>
              <w:top w:val="nil"/>
              <w:bottom w:val="nil"/>
            </w:tcBorders>
          </w:tcPr>
          <w:p w14:paraId="571E3146" w14:textId="1C45A54F" w:rsidR="00206B1D" w:rsidRDefault="00206B1D" w:rsidP="00CB3FC9">
            <w:pPr>
              <w:pStyle w:val="ABATableText"/>
            </w:pPr>
            <w:r>
              <w:t>1.</w:t>
            </w:r>
            <w:r w:rsidR="00570E7B">
              <w:t>9B</w:t>
            </w:r>
          </w:p>
        </w:tc>
        <w:tc>
          <w:tcPr>
            <w:tcW w:w="0" w:type="auto"/>
            <w:tcBorders>
              <w:top w:val="nil"/>
              <w:bottom w:val="nil"/>
            </w:tcBorders>
          </w:tcPr>
          <w:p w14:paraId="3C552325" w14:textId="77777777" w:rsidR="00206B1D" w:rsidRDefault="00206B1D" w:rsidP="00CB3FC9">
            <w:pPr>
              <w:pStyle w:val="ABATableText"/>
            </w:pPr>
            <w:r>
              <w:t>Guyra</w:t>
            </w:r>
          </w:p>
        </w:tc>
      </w:tr>
      <w:tr w:rsidR="00206B1D" w14:paraId="378CD34E" w14:textId="77777777" w:rsidTr="00A4163B">
        <w:tc>
          <w:tcPr>
            <w:tcW w:w="647" w:type="dxa"/>
            <w:tcBorders>
              <w:top w:val="nil"/>
              <w:left w:val="single" w:sz="4" w:space="0" w:color="auto"/>
              <w:bottom w:val="single" w:sz="4" w:space="0" w:color="auto"/>
              <w:right w:val="single" w:sz="4" w:space="0" w:color="auto"/>
            </w:tcBorders>
          </w:tcPr>
          <w:p w14:paraId="02CFC3B2" w14:textId="77777777" w:rsidR="00206B1D" w:rsidRDefault="00206B1D" w:rsidP="00CB3FC9">
            <w:pPr>
              <w:pStyle w:val="ABATableText"/>
            </w:pPr>
          </w:p>
        </w:tc>
        <w:tc>
          <w:tcPr>
            <w:tcW w:w="0" w:type="auto"/>
            <w:tcBorders>
              <w:top w:val="nil"/>
              <w:left w:val="single" w:sz="4" w:space="0" w:color="auto"/>
            </w:tcBorders>
          </w:tcPr>
          <w:p w14:paraId="779325E7" w14:textId="6C7B6F45" w:rsidR="00206B1D" w:rsidRDefault="00865FCF" w:rsidP="00CB3FC9">
            <w:pPr>
              <w:pStyle w:val="ABATableText"/>
            </w:pPr>
            <w:r>
              <w:t xml:space="preserve">106.1 </w:t>
            </w:r>
            <w:r w:rsidR="00AC6BEE">
              <w:t>MHz</w:t>
            </w:r>
          </w:p>
        </w:tc>
        <w:tc>
          <w:tcPr>
            <w:tcW w:w="1258" w:type="dxa"/>
            <w:tcBorders>
              <w:top w:val="nil"/>
            </w:tcBorders>
          </w:tcPr>
          <w:p w14:paraId="63220F7F" w14:textId="137390A7" w:rsidR="00206B1D" w:rsidRDefault="00AC6BEE" w:rsidP="00CB3FC9">
            <w:pPr>
              <w:pStyle w:val="ABATableText"/>
            </w:pPr>
            <w:r>
              <w:t>SL10316</w:t>
            </w:r>
          </w:p>
        </w:tc>
        <w:tc>
          <w:tcPr>
            <w:tcW w:w="1362" w:type="dxa"/>
            <w:tcBorders>
              <w:top w:val="nil"/>
            </w:tcBorders>
          </w:tcPr>
          <w:p w14:paraId="2CB9605E" w14:textId="15579FA0" w:rsidR="00206B1D" w:rsidRDefault="00AC6BEE" w:rsidP="00CB3FC9">
            <w:pPr>
              <w:pStyle w:val="ABATableText"/>
            </w:pPr>
            <w:r>
              <w:t>TS12000917</w:t>
            </w:r>
          </w:p>
        </w:tc>
        <w:tc>
          <w:tcPr>
            <w:tcW w:w="0" w:type="auto"/>
            <w:tcBorders>
              <w:top w:val="nil"/>
            </w:tcBorders>
          </w:tcPr>
          <w:p w14:paraId="5EB2B8D5" w14:textId="79208CED" w:rsidR="00206B1D" w:rsidRDefault="00AC6BEE" w:rsidP="00CB3FC9">
            <w:pPr>
              <w:pStyle w:val="ABATableText"/>
            </w:pPr>
            <w:r>
              <w:t>1.9C</w:t>
            </w:r>
          </w:p>
        </w:tc>
        <w:tc>
          <w:tcPr>
            <w:tcW w:w="0" w:type="auto"/>
            <w:tcBorders>
              <w:top w:val="nil"/>
            </w:tcBorders>
          </w:tcPr>
          <w:p w14:paraId="0969B68C" w14:textId="77777777" w:rsidR="00206B1D" w:rsidRDefault="00206B1D" w:rsidP="00CB3FC9">
            <w:pPr>
              <w:pStyle w:val="ABATableText"/>
            </w:pPr>
            <w:r>
              <w:t>Uralla</w:t>
            </w:r>
          </w:p>
        </w:tc>
      </w:tr>
    </w:tbl>
    <w:p w14:paraId="2D1D4A95" w14:textId="7B8D90BE" w:rsidR="00F85563" w:rsidRDefault="007D5F56" w:rsidP="002C58B4">
      <w:pPr>
        <w:pStyle w:val="ItemHead"/>
      </w:pPr>
      <w:r>
        <w:t>5</w:t>
      </w:r>
      <w:r w:rsidR="00F118A4">
        <w:t xml:space="preserve">  Each of Attachments 1.2 to 1.4</w:t>
      </w:r>
    </w:p>
    <w:p w14:paraId="7152E0C9" w14:textId="6F6A6473" w:rsidR="00505A21" w:rsidRDefault="00505A21" w:rsidP="00505A21">
      <w:pPr>
        <w:pStyle w:val="Item"/>
      </w:pPr>
      <w:r>
        <w:t>Omit:</w:t>
      </w:r>
    </w:p>
    <w:p w14:paraId="2803F4E2" w14:textId="26D3BBB8" w:rsidR="00505A21" w:rsidRDefault="00505A21" w:rsidP="006672E8">
      <w:pPr>
        <w:pStyle w:val="Item"/>
        <w:tabs>
          <w:tab w:val="left" w:pos="4111"/>
        </w:tabs>
        <w:ind w:left="1701"/>
      </w:pPr>
      <w:r>
        <w:t>Latit</w:t>
      </w:r>
      <w:r w:rsidR="006672E8">
        <w:t>ude</w:t>
      </w:r>
      <w:r w:rsidR="006672E8">
        <w:tab/>
        <w:t>Longitude</w:t>
      </w:r>
    </w:p>
    <w:p w14:paraId="416F62CE" w14:textId="6B20E683" w:rsidR="006672E8" w:rsidRPr="006672E8" w:rsidRDefault="006672E8" w:rsidP="006672E8">
      <w:pPr>
        <w:pStyle w:val="Item"/>
        <w:tabs>
          <w:tab w:val="left" w:pos="4111"/>
        </w:tabs>
        <w:ind w:left="1701"/>
      </w:pPr>
      <w:r>
        <w:t>-30.377124</w:t>
      </w:r>
      <w:r>
        <w:tab/>
        <w:t>151.601940</w:t>
      </w:r>
    </w:p>
    <w:p w14:paraId="6471700F" w14:textId="06ACAA65" w:rsidR="006672E8" w:rsidRDefault="006672E8" w:rsidP="006672E8">
      <w:pPr>
        <w:pStyle w:val="Item"/>
      </w:pPr>
      <w:r>
        <w:t>substitute:</w:t>
      </w:r>
    </w:p>
    <w:p w14:paraId="6EE4D1AD" w14:textId="77777777" w:rsidR="006672E8" w:rsidRDefault="006672E8" w:rsidP="006672E8">
      <w:pPr>
        <w:pStyle w:val="Item"/>
        <w:tabs>
          <w:tab w:val="left" w:pos="4111"/>
        </w:tabs>
        <w:ind w:left="1701"/>
      </w:pPr>
      <w:r>
        <w:t>Latitude</w:t>
      </w:r>
      <w:r>
        <w:tab/>
        <w:t>Longitude</w:t>
      </w:r>
    </w:p>
    <w:p w14:paraId="50345E0C" w14:textId="1A1FA6C0" w:rsidR="006672E8" w:rsidRPr="006672E8" w:rsidRDefault="006672E8" w:rsidP="00F8149E">
      <w:pPr>
        <w:pStyle w:val="Item"/>
        <w:tabs>
          <w:tab w:val="left" w:pos="4111"/>
        </w:tabs>
        <w:ind w:left="1701"/>
      </w:pPr>
      <w:r>
        <w:t>-30</w:t>
      </w:r>
      <w:r w:rsidR="00A23224">
        <w:t>.377020</w:t>
      </w:r>
      <w:r w:rsidR="00A23224">
        <w:tab/>
        <w:t>151.601930</w:t>
      </w:r>
    </w:p>
    <w:p w14:paraId="592583F1" w14:textId="0DE6E2E1" w:rsidR="002C58B4" w:rsidRDefault="007D5F56" w:rsidP="002C58B4">
      <w:pPr>
        <w:pStyle w:val="ItemHead"/>
      </w:pPr>
      <w:r>
        <w:t>6</w:t>
      </w:r>
      <w:r w:rsidR="002C58B4">
        <w:t xml:space="preserve">  </w:t>
      </w:r>
      <w:r w:rsidR="007D211A">
        <w:t>E</w:t>
      </w:r>
      <w:r w:rsidR="002C58B4">
        <w:t>ach of Attachments 1.2 to 1.8</w:t>
      </w:r>
      <w:r w:rsidR="007D211A">
        <w:t>B</w:t>
      </w:r>
    </w:p>
    <w:p w14:paraId="0F4397AF" w14:textId="77777777" w:rsidR="002C58B4" w:rsidRDefault="002C58B4" w:rsidP="002C58B4">
      <w:pPr>
        <w:pStyle w:val="Item"/>
        <w:keepNext/>
      </w:pPr>
      <w:r>
        <w:t>Omit:</w:t>
      </w:r>
    </w:p>
    <w:p w14:paraId="2F1ED3F7" w14:textId="77777777" w:rsidR="002C58B4" w:rsidRDefault="002C58B4" w:rsidP="002C58B4">
      <w:pPr>
        <w:pStyle w:val="Item"/>
        <w:ind w:left="3600" w:hanging="2160"/>
      </w:pPr>
      <w:r>
        <w:t>Site Tolerance:</w:t>
      </w:r>
      <w:r>
        <w:tab/>
        <w:t xml:space="preserve">Refer to </w:t>
      </w:r>
      <w:r>
        <w:rPr>
          <w:i/>
          <w:iCs/>
        </w:rPr>
        <w:t>Broadcasting Services (Technical Planning) Guidelines 2017</w:t>
      </w:r>
    </w:p>
    <w:p w14:paraId="7CA4E937" w14:textId="4DA62197" w:rsidR="00610BCB" w:rsidRDefault="007D5F56" w:rsidP="00610BCB">
      <w:pPr>
        <w:pStyle w:val="ItemHead"/>
      </w:pPr>
      <w:r>
        <w:t>7</w:t>
      </w:r>
      <w:r w:rsidR="00610BCB">
        <w:t xml:space="preserve">  Attachment</w:t>
      </w:r>
      <w:r w:rsidR="009C2316">
        <w:t>s</w:t>
      </w:r>
      <w:r w:rsidR="00610BCB">
        <w:t xml:space="preserve"> 1.5A</w:t>
      </w:r>
      <w:r w:rsidR="004F751D">
        <w:t xml:space="preserve"> and 1.8A</w:t>
      </w:r>
    </w:p>
    <w:p w14:paraId="5D93E355" w14:textId="77777777" w:rsidR="00610BCB" w:rsidRDefault="00610BCB" w:rsidP="00610BCB">
      <w:pPr>
        <w:pStyle w:val="Item"/>
      </w:pPr>
      <w:r>
        <w:t>Omit:</w:t>
      </w:r>
    </w:p>
    <w:p w14:paraId="0D851391" w14:textId="77777777" w:rsidR="00610BCB" w:rsidRDefault="00610BCB" w:rsidP="00610BCB">
      <w:pPr>
        <w:pStyle w:val="Item"/>
        <w:tabs>
          <w:tab w:val="left" w:pos="4111"/>
        </w:tabs>
        <w:ind w:left="1701"/>
      </w:pPr>
      <w:r>
        <w:t>Latitude</w:t>
      </w:r>
      <w:r>
        <w:tab/>
        <w:t>Longitude</w:t>
      </w:r>
    </w:p>
    <w:p w14:paraId="454C536E" w14:textId="77777777" w:rsidR="00610BCB" w:rsidRPr="006672E8" w:rsidRDefault="00610BCB" w:rsidP="00610BCB">
      <w:pPr>
        <w:pStyle w:val="Item"/>
        <w:tabs>
          <w:tab w:val="left" w:pos="4111"/>
        </w:tabs>
        <w:ind w:left="1701"/>
      </w:pPr>
      <w:r>
        <w:t>-30.377124</w:t>
      </w:r>
      <w:r>
        <w:tab/>
        <w:t>151.601940</w:t>
      </w:r>
    </w:p>
    <w:p w14:paraId="1C296DD1" w14:textId="77777777" w:rsidR="00610BCB" w:rsidRDefault="00610BCB" w:rsidP="00610BCB">
      <w:pPr>
        <w:pStyle w:val="Item"/>
      </w:pPr>
      <w:r>
        <w:t>substitute:</w:t>
      </w:r>
    </w:p>
    <w:p w14:paraId="7C66B002" w14:textId="77777777" w:rsidR="00610BCB" w:rsidRDefault="00610BCB" w:rsidP="00610BCB">
      <w:pPr>
        <w:pStyle w:val="Item"/>
        <w:tabs>
          <w:tab w:val="left" w:pos="4111"/>
        </w:tabs>
        <w:ind w:left="1701"/>
      </w:pPr>
      <w:r>
        <w:t>Latitude</w:t>
      </w:r>
      <w:r>
        <w:tab/>
        <w:t>Longitude</w:t>
      </w:r>
    </w:p>
    <w:p w14:paraId="0A7B28B4" w14:textId="77777777" w:rsidR="00610BCB" w:rsidRPr="006672E8" w:rsidRDefault="00610BCB" w:rsidP="00610BCB">
      <w:pPr>
        <w:pStyle w:val="Item"/>
        <w:tabs>
          <w:tab w:val="left" w:pos="4111"/>
        </w:tabs>
        <w:ind w:left="1701"/>
      </w:pPr>
      <w:r>
        <w:t>-30.377020</w:t>
      </w:r>
      <w:r>
        <w:tab/>
        <w:t>151.601930</w:t>
      </w:r>
    </w:p>
    <w:p w14:paraId="31833C68" w14:textId="7330A800" w:rsidR="0062323F" w:rsidRPr="000237F7" w:rsidRDefault="007D5F56" w:rsidP="0062323F">
      <w:pPr>
        <w:pStyle w:val="ItemHead"/>
      </w:pPr>
      <w:r>
        <w:t>8</w:t>
      </w:r>
      <w:r w:rsidR="0062323F">
        <w:t xml:space="preserve">  After Attachment 1.8B</w:t>
      </w:r>
    </w:p>
    <w:p w14:paraId="12B13EEC" w14:textId="27D8D776" w:rsidR="0062323F" w:rsidRDefault="0062323F" w:rsidP="0062323F">
      <w:pPr>
        <w:pStyle w:val="subsection"/>
        <w:tabs>
          <w:tab w:val="clear" w:pos="1021"/>
          <w:tab w:val="left" w:pos="284"/>
        </w:tabs>
        <w:ind w:left="709" w:hanging="567"/>
      </w:pPr>
      <w:r>
        <w:tab/>
      </w:r>
      <w:r>
        <w:tab/>
        <w:t>Insert Attachments 1.8C, 1</w:t>
      </w:r>
      <w:r w:rsidR="00C5782F">
        <w:t>.</w:t>
      </w:r>
      <w:r>
        <w:t>8D and 1.8E at Schedule 2 to this instrument.</w:t>
      </w:r>
    </w:p>
    <w:p w14:paraId="3190B9F0" w14:textId="7877D241" w:rsidR="004F751D" w:rsidRDefault="007D5F56" w:rsidP="00F8149E">
      <w:pPr>
        <w:pStyle w:val="ItemHead"/>
      </w:pPr>
      <w:r>
        <w:lastRenderedPageBreak/>
        <w:t>9</w:t>
      </w:r>
      <w:r w:rsidR="004F751D">
        <w:t xml:space="preserve">  Attachment 1.</w:t>
      </w:r>
      <w:r w:rsidR="00412CAC">
        <w:t>9</w:t>
      </w:r>
    </w:p>
    <w:p w14:paraId="1839F386" w14:textId="77777777" w:rsidR="004F751D" w:rsidRDefault="004F751D" w:rsidP="00F8149E">
      <w:pPr>
        <w:pStyle w:val="Item"/>
        <w:keepNext/>
      </w:pPr>
      <w:r>
        <w:t>Omit:</w:t>
      </w:r>
    </w:p>
    <w:p w14:paraId="024017AA" w14:textId="77777777" w:rsidR="004F751D" w:rsidRDefault="004F751D" w:rsidP="004F751D">
      <w:pPr>
        <w:pStyle w:val="Item"/>
        <w:tabs>
          <w:tab w:val="left" w:pos="4111"/>
        </w:tabs>
        <w:ind w:left="1701"/>
      </w:pPr>
      <w:r>
        <w:t>Latitude</w:t>
      </w:r>
      <w:r>
        <w:tab/>
        <w:t>Longitude</w:t>
      </w:r>
    </w:p>
    <w:p w14:paraId="6FD88486" w14:textId="77777777" w:rsidR="004F751D" w:rsidRPr="006672E8" w:rsidRDefault="004F751D" w:rsidP="004F751D">
      <w:pPr>
        <w:pStyle w:val="Item"/>
        <w:tabs>
          <w:tab w:val="left" w:pos="4111"/>
        </w:tabs>
        <w:ind w:left="1701"/>
      </w:pPr>
      <w:r>
        <w:t>-30.377124</w:t>
      </w:r>
      <w:r>
        <w:tab/>
        <w:t>151.601940</w:t>
      </w:r>
    </w:p>
    <w:p w14:paraId="6060EDDF" w14:textId="77777777" w:rsidR="004F751D" w:rsidRDefault="004F751D" w:rsidP="004F751D">
      <w:pPr>
        <w:pStyle w:val="Item"/>
      </w:pPr>
      <w:r>
        <w:t>substitute:</w:t>
      </w:r>
    </w:p>
    <w:p w14:paraId="01926D71" w14:textId="77777777" w:rsidR="004F751D" w:rsidRDefault="004F751D" w:rsidP="004F751D">
      <w:pPr>
        <w:pStyle w:val="Item"/>
        <w:tabs>
          <w:tab w:val="left" w:pos="4111"/>
        </w:tabs>
        <w:ind w:left="1701"/>
      </w:pPr>
      <w:r>
        <w:t>Latitude</w:t>
      </w:r>
      <w:r>
        <w:tab/>
        <w:t>Longitude</w:t>
      </w:r>
    </w:p>
    <w:p w14:paraId="697D2AF7" w14:textId="77777777" w:rsidR="004F751D" w:rsidRPr="006672E8" w:rsidRDefault="004F751D" w:rsidP="004F751D">
      <w:pPr>
        <w:pStyle w:val="Item"/>
        <w:tabs>
          <w:tab w:val="left" w:pos="4111"/>
        </w:tabs>
        <w:ind w:left="1701"/>
      </w:pPr>
      <w:r>
        <w:t>-30.377020</w:t>
      </w:r>
      <w:r>
        <w:tab/>
        <w:t>151.601930</w:t>
      </w:r>
    </w:p>
    <w:p w14:paraId="70933CC4" w14:textId="50C9A047" w:rsidR="007D211A" w:rsidRDefault="007D5F56" w:rsidP="007D211A">
      <w:pPr>
        <w:pStyle w:val="ItemHead"/>
      </w:pPr>
      <w:r>
        <w:t>10</w:t>
      </w:r>
      <w:r w:rsidR="007D211A">
        <w:t xml:space="preserve">  Attachment 1.9</w:t>
      </w:r>
    </w:p>
    <w:p w14:paraId="5B8F123A" w14:textId="77777777" w:rsidR="007D211A" w:rsidRDefault="007D211A" w:rsidP="007D211A">
      <w:pPr>
        <w:pStyle w:val="Item"/>
        <w:keepNext/>
      </w:pPr>
      <w:r>
        <w:t>Omit:</w:t>
      </w:r>
    </w:p>
    <w:p w14:paraId="1ABB31FC" w14:textId="77777777" w:rsidR="007D211A" w:rsidRDefault="007D211A" w:rsidP="007D211A">
      <w:pPr>
        <w:pStyle w:val="Item"/>
        <w:ind w:left="3600" w:hanging="2160"/>
      </w:pPr>
      <w:r>
        <w:t>Site Tolerance:</w:t>
      </w:r>
      <w:r>
        <w:tab/>
        <w:t xml:space="preserve">Refer to </w:t>
      </w:r>
      <w:r>
        <w:rPr>
          <w:i/>
          <w:iCs/>
        </w:rPr>
        <w:t>Broadcasting Services (Technical Planning) Guidelines 2017</w:t>
      </w:r>
    </w:p>
    <w:p w14:paraId="5B860B95" w14:textId="568BBD4D" w:rsidR="00C5782F" w:rsidRPr="000237F7" w:rsidRDefault="007D5F56" w:rsidP="00C5782F">
      <w:pPr>
        <w:pStyle w:val="ItemHead"/>
      </w:pPr>
      <w:r>
        <w:t>11</w:t>
      </w:r>
      <w:r w:rsidR="007D211A">
        <w:t xml:space="preserve"> </w:t>
      </w:r>
      <w:r w:rsidR="00C5782F">
        <w:t xml:space="preserve"> After Attachment 1.9</w:t>
      </w:r>
    </w:p>
    <w:p w14:paraId="40774A7D" w14:textId="2EC01EFE" w:rsidR="00C5782F" w:rsidRDefault="00C5782F" w:rsidP="00C5782F">
      <w:pPr>
        <w:pStyle w:val="subsection"/>
        <w:tabs>
          <w:tab w:val="clear" w:pos="1021"/>
          <w:tab w:val="left" w:pos="284"/>
        </w:tabs>
        <w:ind w:left="709" w:hanging="567"/>
      </w:pPr>
      <w:r>
        <w:tab/>
      </w:r>
      <w:r>
        <w:tab/>
        <w:t>Insert Attachments 1.9A, 1.9B and 1.9C at Schedule 3 to this instrument.</w:t>
      </w:r>
    </w:p>
    <w:p w14:paraId="3F0B4E74" w14:textId="237EC223" w:rsidR="007D211A" w:rsidRDefault="007D5F56" w:rsidP="007D211A">
      <w:pPr>
        <w:pStyle w:val="ItemHead"/>
      </w:pPr>
      <w:r>
        <w:t>12</w:t>
      </w:r>
      <w:r w:rsidR="007D211A">
        <w:t xml:space="preserve">  Each of Attachments 1.</w:t>
      </w:r>
      <w:r w:rsidR="00CE78C7">
        <w:t>10</w:t>
      </w:r>
      <w:r w:rsidR="007D211A">
        <w:t xml:space="preserve"> to 1.</w:t>
      </w:r>
      <w:r w:rsidR="00CE78C7">
        <w:t>13, and Attachment 2.2</w:t>
      </w:r>
    </w:p>
    <w:p w14:paraId="2FCD86D1" w14:textId="77777777" w:rsidR="007D211A" w:rsidRDefault="007D211A" w:rsidP="007D211A">
      <w:pPr>
        <w:pStyle w:val="Item"/>
        <w:keepNext/>
      </w:pPr>
      <w:r>
        <w:t>Omit:</w:t>
      </w:r>
    </w:p>
    <w:p w14:paraId="7AB9CF1F" w14:textId="77777777" w:rsidR="007D211A" w:rsidRDefault="007D211A" w:rsidP="007D211A">
      <w:pPr>
        <w:pStyle w:val="Item"/>
        <w:ind w:left="3600" w:hanging="2160"/>
      </w:pPr>
      <w:r>
        <w:t>Site Tolerance:</w:t>
      </w:r>
      <w:r>
        <w:tab/>
        <w:t xml:space="preserve">Refer to </w:t>
      </w:r>
      <w:r>
        <w:rPr>
          <w:i/>
          <w:iCs/>
        </w:rPr>
        <w:t>Broadcasting Services (Technical Planning) Guidelines 2017</w:t>
      </w:r>
    </w:p>
    <w:p w14:paraId="25898C13" w14:textId="1402E37E" w:rsidR="00296CE3" w:rsidRPr="00DB4C78" w:rsidRDefault="00296CE3" w:rsidP="00296CE3">
      <w:pPr>
        <w:pStyle w:val="ABABodyText"/>
        <w:tabs>
          <w:tab w:val="left" w:pos="3969"/>
          <w:tab w:val="left" w:pos="4820"/>
          <w:tab w:val="left" w:pos="5812"/>
        </w:tabs>
        <w:ind w:left="709"/>
        <w:rPr>
          <w:rFonts w:ascii="Times New Roman" w:eastAsia="Times New Roman" w:hAnsi="Times New Roman" w:cs="Times New Roman"/>
          <w:sz w:val="22"/>
        </w:rPr>
      </w:pPr>
    </w:p>
    <w:p w14:paraId="5FB83755" w14:textId="77777777" w:rsidR="007D6261" w:rsidRDefault="007D6261" w:rsidP="00C40C54">
      <w:pPr>
        <w:pStyle w:val="ItemHead"/>
        <w:sectPr w:rsidR="007D6261">
          <w:headerReference w:type="even" r:id="rId18"/>
          <w:headerReference w:type="default" r:id="rId19"/>
          <w:headerReference w:type="first" r:id="rId20"/>
          <w:pgSz w:w="11906" w:h="16838"/>
          <w:pgMar w:top="1440" w:right="1440" w:bottom="1440" w:left="1440" w:header="708" w:footer="708" w:gutter="0"/>
          <w:cols w:space="720"/>
        </w:sectPr>
      </w:pPr>
    </w:p>
    <w:p w14:paraId="715D8CDB" w14:textId="612FC3C1" w:rsidR="007D6261" w:rsidRDefault="007D6261" w:rsidP="007D6261">
      <w:pPr>
        <w:pStyle w:val="ActHead5"/>
        <w:spacing w:before="0"/>
        <w:ind w:left="0" w:firstLine="0"/>
        <w:rPr>
          <w:rFonts w:ascii="Arial" w:hAnsi="Arial" w:cs="Arial"/>
          <w:sz w:val="32"/>
          <w:szCs w:val="32"/>
        </w:rPr>
      </w:pPr>
      <w:r>
        <w:rPr>
          <w:rStyle w:val="CharSectno"/>
          <w:rFonts w:ascii="Arial" w:hAnsi="Arial" w:cs="Arial"/>
          <w:sz w:val="32"/>
          <w:szCs w:val="32"/>
        </w:rPr>
        <w:lastRenderedPageBreak/>
        <w:t>Schedule 2</w:t>
      </w:r>
      <w:r>
        <w:rPr>
          <w:rFonts w:ascii="Arial" w:hAnsi="Arial" w:cs="Arial"/>
          <w:sz w:val="32"/>
          <w:szCs w:val="32"/>
        </w:rPr>
        <w:t>—Attachment</w:t>
      </w:r>
      <w:r w:rsidR="007E4B2A">
        <w:rPr>
          <w:rFonts w:ascii="Arial" w:hAnsi="Arial" w:cs="Arial"/>
          <w:sz w:val="32"/>
          <w:szCs w:val="32"/>
        </w:rPr>
        <w:t>s</w:t>
      </w:r>
      <w:r>
        <w:rPr>
          <w:rFonts w:ascii="Arial" w:hAnsi="Arial" w:cs="Arial"/>
          <w:sz w:val="32"/>
          <w:szCs w:val="32"/>
        </w:rPr>
        <w:t xml:space="preserve"> </w:t>
      </w:r>
      <w:r w:rsidR="00D8780B">
        <w:rPr>
          <w:rFonts w:ascii="Arial" w:hAnsi="Arial" w:cs="Arial"/>
          <w:sz w:val="32"/>
          <w:szCs w:val="32"/>
        </w:rPr>
        <w:t>1.</w:t>
      </w:r>
      <w:r w:rsidR="007E4B2A">
        <w:rPr>
          <w:rFonts w:ascii="Arial" w:hAnsi="Arial" w:cs="Arial"/>
          <w:sz w:val="32"/>
          <w:szCs w:val="32"/>
        </w:rPr>
        <w:t>8C to 1.8E</w:t>
      </w:r>
    </w:p>
    <w:p w14:paraId="2CF1B268" w14:textId="22460AF9" w:rsidR="007D6261" w:rsidRPr="00CE3662" w:rsidRDefault="007D6261" w:rsidP="007D6261">
      <w:pPr>
        <w:pStyle w:val="subsection"/>
        <w:spacing w:before="0"/>
        <w:ind w:firstLine="851"/>
        <w:rPr>
          <w:sz w:val="18"/>
          <w:szCs w:val="18"/>
        </w:rPr>
      </w:pPr>
      <w:r>
        <w:rPr>
          <w:sz w:val="18"/>
          <w:szCs w:val="18"/>
        </w:rPr>
        <w:t xml:space="preserve">(Schedule 1, item </w:t>
      </w:r>
      <w:r w:rsidR="00BB3BB8">
        <w:rPr>
          <w:sz w:val="18"/>
          <w:szCs w:val="18"/>
        </w:rPr>
        <w:t>8</w:t>
      </w:r>
      <w:r>
        <w:rPr>
          <w:sz w:val="18"/>
          <w:szCs w:val="18"/>
        </w:rPr>
        <w:t>)</w:t>
      </w:r>
    </w:p>
    <w:p w14:paraId="78E6472C" w14:textId="3E88F165" w:rsidR="008B0FA9" w:rsidRDefault="008B0FA9" w:rsidP="008B0FA9">
      <w:pPr>
        <w:pStyle w:val="ABAHeading2"/>
        <w:jc w:val="right"/>
        <w:rPr>
          <w:rFonts w:ascii="Times New Roman" w:hAnsi="Times New Roman"/>
        </w:rPr>
      </w:pPr>
      <w:r>
        <w:rPr>
          <w:rFonts w:ascii="Times New Roman" w:hAnsi="Times New Roman"/>
        </w:rPr>
        <w:t>Attachment</w:t>
      </w:r>
      <w:r>
        <w:rPr>
          <w:rFonts w:ascii="Times New Roman" w:hAnsi="Times New Roman"/>
        </w:rPr>
        <w:tab/>
        <w:t xml:space="preserve"> 1.8C</w:t>
      </w:r>
    </w:p>
    <w:p w14:paraId="35456B34" w14:textId="25BBD736" w:rsidR="008B0FA9" w:rsidRPr="00E728D9" w:rsidRDefault="008B0FA9" w:rsidP="008B0FA9">
      <w:pPr>
        <w:pStyle w:val="ABAHeading3"/>
        <w:rPr>
          <w:rFonts w:ascii="Times New Roman" w:hAnsi="Times New Roman"/>
          <w:sz w:val="22"/>
        </w:rPr>
      </w:pPr>
      <w:r w:rsidRPr="00E728D9">
        <w:rPr>
          <w:rFonts w:ascii="Times New Roman" w:hAnsi="Times New Roman"/>
          <w:sz w:val="22"/>
        </w:rPr>
        <w:t>LICENCE AREA PLAN :</w:t>
      </w:r>
      <w:r w:rsidRPr="00E728D9">
        <w:rPr>
          <w:rFonts w:ascii="Times New Roman" w:hAnsi="Times New Roman"/>
          <w:sz w:val="22"/>
        </w:rPr>
        <w:tab/>
      </w:r>
      <w:r>
        <w:rPr>
          <w:rFonts w:ascii="Times New Roman" w:hAnsi="Times New Roman"/>
          <w:sz w:val="22"/>
        </w:rPr>
        <w:t>Armidale Radio</w:t>
      </w:r>
    </w:p>
    <w:p w14:paraId="432E8C6C" w14:textId="77777777" w:rsidR="008B0FA9" w:rsidRPr="00E728D9" w:rsidRDefault="008B0FA9" w:rsidP="008B0FA9">
      <w:pPr>
        <w:pStyle w:val="ABABodyText"/>
        <w:tabs>
          <w:tab w:val="left" w:pos="3969"/>
          <w:tab w:val="left" w:pos="4820"/>
          <w:tab w:val="left" w:pos="5812"/>
        </w:tabs>
        <w:rPr>
          <w:rFonts w:ascii="Times New Roman" w:hAnsi="Times New Roman"/>
          <w:sz w:val="22"/>
        </w:rPr>
      </w:pPr>
      <w:r w:rsidRPr="00E728D9">
        <w:rPr>
          <w:rFonts w:ascii="Times New Roman"/>
          <w:sz w:val="22"/>
        </w:rPr>
        <w:t>Category :</w:t>
      </w:r>
      <w:r w:rsidRPr="00E728D9">
        <w:rPr>
          <w:rFonts w:ascii="Times New Roman"/>
          <w:sz w:val="22"/>
        </w:rPr>
        <w:tab/>
      </w:r>
      <w:r>
        <w:rPr>
          <w:rFonts w:ascii="Times New Roman"/>
          <w:sz w:val="22"/>
        </w:rPr>
        <w:t>Commercial</w:t>
      </w:r>
    </w:p>
    <w:p w14:paraId="6BCDDF9A" w14:textId="73A27554" w:rsidR="008B0FA9" w:rsidRPr="00E728D9" w:rsidRDefault="008B0FA9" w:rsidP="008B0FA9">
      <w:pPr>
        <w:pStyle w:val="ABABodyText"/>
        <w:tabs>
          <w:tab w:val="left" w:pos="3969"/>
          <w:tab w:val="left" w:pos="4820"/>
          <w:tab w:val="left" w:pos="5812"/>
        </w:tabs>
        <w:rPr>
          <w:rFonts w:ascii="Times New Roman"/>
          <w:sz w:val="22"/>
        </w:rPr>
      </w:pPr>
      <w:r w:rsidRPr="00E728D9">
        <w:rPr>
          <w:rFonts w:ascii="Times New Roman"/>
          <w:sz w:val="22"/>
        </w:rPr>
        <w:t>General Area Served :</w:t>
      </w:r>
      <w:r w:rsidRPr="00E728D9">
        <w:rPr>
          <w:rFonts w:ascii="Times New Roman"/>
          <w:sz w:val="22"/>
        </w:rPr>
        <w:tab/>
      </w:r>
      <w:r>
        <w:rPr>
          <w:rFonts w:ascii="Times New Roman"/>
          <w:sz w:val="22"/>
        </w:rPr>
        <w:t>Armidale Town (NSW)</w:t>
      </w:r>
    </w:p>
    <w:p w14:paraId="54080504" w14:textId="4AD06A57" w:rsidR="008B0FA9" w:rsidRPr="00E728D9" w:rsidRDefault="008B0FA9" w:rsidP="008B0FA9">
      <w:pPr>
        <w:pStyle w:val="ABABodyText"/>
        <w:tabs>
          <w:tab w:val="left" w:pos="3969"/>
          <w:tab w:val="left" w:pos="4820"/>
          <w:tab w:val="left" w:pos="5812"/>
        </w:tabs>
        <w:rPr>
          <w:rFonts w:ascii="Times New Roman"/>
          <w:sz w:val="22"/>
        </w:rPr>
      </w:pPr>
      <w:r w:rsidRPr="00E728D9">
        <w:rPr>
          <w:rFonts w:ascii="Times New Roman"/>
          <w:sz w:val="22"/>
        </w:rPr>
        <w:t>Service Licence Number :</w:t>
      </w:r>
      <w:r w:rsidRPr="00E728D9">
        <w:rPr>
          <w:rFonts w:ascii="Times New Roman"/>
          <w:sz w:val="22"/>
        </w:rPr>
        <w:tab/>
      </w:r>
      <w:r>
        <w:rPr>
          <w:rFonts w:ascii="Times New Roman"/>
          <w:sz w:val="22"/>
        </w:rPr>
        <w:t>SL4105</w:t>
      </w:r>
    </w:p>
    <w:p w14:paraId="52B53DD9" w14:textId="77777777" w:rsidR="008B0FA9" w:rsidRPr="00E728D9" w:rsidRDefault="008B0FA9" w:rsidP="008B0FA9">
      <w:pPr>
        <w:pStyle w:val="ABAHeading3"/>
        <w:rPr>
          <w:rFonts w:ascii="Times New Roman" w:hAnsi="Times New Roman"/>
          <w:sz w:val="22"/>
        </w:rPr>
      </w:pPr>
    </w:p>
    <w:p w14:paraId="0E128E0B" w14:textId="77777777" w:rsidR="008B0FA9" w:rsidRPr="00E728D9" w:rsidRDefault="008B0FA9" w:rsidP="008B0FA9">
      <w:pPr>
        <w:pStyle w:val="ABAHeading3"/>
        <w:rPr>
          <w:rFonts w:ascii="Times New Roman" w:hAnsi="Times New Roman"/>
          <w:sz w:val="22"/>
        </w:rPr>
      </w:pPr>
      <w:r w:rsidRPr="00E728D9">
        <w:rPr>
          <w:rFonts w:ascii="Times New Roman" w:hAnsi="Times New Roman"/>
          <w:sz w:val="22"/>
        </w:rPr>
        <w:t>TECHNICAL SPECIFICATION - FM Radio</w:t>
      </w:r>
    </w:p>
    <w:p w14:paraId="78DFF829" w14:textId="6A6B2968" w:rsidR="008B0FA9" w:rsidRPr="00E728D9" w:rsidRDefault="008B0FA9" w:rsidP="008B0FA9">
      <w:pPr>
        <w:pStyle w:val="ABABodyText"/>
        <w:tabs>
          <w:tab w:val="left" w:pos="3969"/>
          <w:tab w:val="left" w:pos="4820"/>
          <w:tab w:val="left" w:pos="5812"/>
        </w:tabs>
        <w:rPr>
          <w:rFonts w:ascii="Times New Roman" w:hAnsi="Times New Roman"/>
          <w:sz w:val="22"/>
        </w:rPr>
      </w:pPr>
      <w:r w:rsidRPr="00E728D9">
        <w:rPr>
          <w:rFonts w:ascii="Times New Roman"/>
          <w:sz w:val="22"/>
        </w:rPr>
        <w:t>Specification Number :</w:t>
      </w:r>
      <w:r w:rsidRPr="00E728D9">
        <w:rPr>
          <w:rFonts w:ascii="Times New Roman"/>
          <w:sz w:val="22"/>
        </w:rPr>
        <w:tab/>
        <w:t>TS</w:t>
      </w:r>
      <w:r w:rsidR="008B5E6B">
        <w:rPr>
          <w:rFonts w:ascii="Times New Roman"/>
          <w:sz w:val="22"/>
        </w:rPr>
        <w:t>12001211</w:t>
      </w:r>
    </w:p>
    <w:p w14:paraId="434037A1" w14:textId="77777777" w:rsidR="008B0FA9" w:rsidRPr="00E728D9" w:rsidRDefault="008B0FA9" w:rsidP="008B0FA9">
      <w:pPr>
        <w:pStyle w:val="ABAHeading4"/>
        <w:rPr>
          <w:rFonts w:ascii="Times New Roman" w:hAnsi="Times New Roman"/>
          <w:i w:val="0"/>
          <w:iCs/>
          <w:sz w:val="22"/>
          <w:szCs w:val="22"/>
        </w:rPr>
      </w:pPr>
    </w:p>
    <w:p w14:paraId="11A2E359" w14:textId="77777777" w:rsidR="008B0FA9" w:rsidRPr="00E728D9" w:rsidRDefault="008B0FA9" w:rsidP="008B0FA9">
      <w:pPr>
        <w:pStyle w:val="ABAHeading4"/>
        <w:rPr>
          <w:rFonts w:ascii="Times New Roman" w:hAnsi="Times New Roman"/>
          <w:sz w:val="22"/>
          <w:szCs w:val="22"/>
        </w:rPr>
      </w:pPr>
      <w:r w:rsidRPr="00E728D9">
        <w:rPr>
          <w:rFonts w:ascii="Times New Roman" w:hAnsi="Times New Roman"/>
          <w:sz w:val="22"/>
          <w:szCs w:val="22"/>
        </w:rPr>
        <w:t>Transmitter Site :-</w:t>
      </w:r>
    </w:p>
    <w:p w14:paraId="30F8883A" w14:textId="16B3F81C" w:rsidR="008B0FA9" w:rsidRPr="00E728D9" w:rsidRDefault="008B0FA9" w:rsidP="008B0FA9">
      <w:pPr>
        <w:pStyle w:val="ABABodyText"/>
        <w:tabs>
          <w:tab w:val="left" w:pos="3969"/>
          <w:tab w:val="left" w:pos="4820"/>
          <w:tab w:val="left" w:pos="5812"/>
        </w:tabs>
        <w:ind w:left="3969" w:hanging="3969"/>
        <w:rPr>
          <w:rFonts w:ascii="Times New Roman" w:hAnsi="Times New Roman"/>
          <w:sz w:val="22"/>
        </w:rPr>
      </w:pPr>
      <w:r w:rsidRPr="00E728D9">
        <w:rPr>
          <w:rFonts w:ascii="Times New Roman"/>
          <w:sz w:val="22"/>
        </w:rPr>
        <w:t>Nominal location :</w:t>
      </w:r>
      <w:r w:rsidRPr="00E728D9">
        <w:rPr>
          <w:rFonts w:ascii="Times New Roman"/>
          <w:sz w:val="22"/>
        </w:rPr>
        <w:tab/>
      </w:r>
      <w:r w:rsidR="008B5E6B">
        <w:rPr>
          <w:rFonts w:ascii="Times New Roman"/>
          <w:sz w:val="22"/>
        </w:rPr>
        <w:t>Broadcast Studio Site 123 Rusden St ARMIDALE</w:t>
      </w:r>
    </w:p>
    <w:p w14:paraId="498EEA11" w14:textId="0AF9B4D9" w:rsidR="008B0FA9" w:rsidRPr="00E728D9" w:rsidRDefault="008B0FA9" w:rsidP="008B0FA9">
      <w:pPr>
        <w:pStyle w:val="ABABodyText"/>
        <w:tabs>
          <w:tab w:val="left" w:pos="3969"/>
          <w:tab w:val="left" w:pos="4820"/>
          <w:tab w:val="left" w:pos="5812"/>
        </w:tabs>
        <w:rPr>
          <w:rFonts w:ascii="Times New Roman"/>
          <w:sz w:val="22"/>
        </w:rPr>
      </w:pPr>
      <w:r w:rsidRPr="00E728D9">
        <w:rPr>
          <w:rFonts w:ascii="Times New Roman"/>
          <w:sz w:val="22"/>
        </w:rPr>
        <w:t>Nominal Co-ordinates</w:t>
      </w:r>
      <w:r w:rsidRPr="00E728D9">
        <w:rPr>
          <w:rFonts w:ascii="Times New Roman"/>
          <w:sz w:val="22"/>
        </w:rPr>
        <w:tab/>
        <w:t>Latitude</w:t>
      </w:r>
      <w:r w:rsidRPr="00E728D9">
        <w:rPr>
          <w:rFonts w:ascii="Times New Roman"/>
          <w:sz w:val="22"/>
        </w:rPr>
        <w:tab/>
      </w:r>
      <w:r w:rsidRPr="00E728D9">
        <w:rPr>
          <w:rFonts w:ascii="Times New Roman"/>
          <w:sz w:val="22"/>
        </w:rPr>
        <w:tab/>
        <w:t>Longitude</w:t>
      </w:r>
      <w:r w:rsidRPr="00E728D9">
        <w:rPr>
          <w:rFonts w:ascii="Times New Roman"/>
          <w:sz w:val="22"/>
        </w:rPr>
        <w:br/>
        <w:t>(GDA94) :</w:t>
      </w:r>
      <w:r w:rsidRPr="00E728D9">
        <w:rPr>
          <w:rFonts w:ascii="Times New Roman"/>
          <w:sz w:val="22"/>
        </w:rPr>
        <w:tab/>
        <w:t>-</w:t>
      </w:r>
      <w:r w:rsidR="008B5E6B">
        <w:rPr>
          <w:rFonts w:ascii="Times New Roman"/>
          <w:sz w:val="22"/>
        </w:rPr>
        <w:t>30.515052</w:t>
      </w:r>
      <w:r w:rsidRPr="00E728D9">
        <w:rPr>
          <w:rFonts w:ascii="Times New Roman"/>
          <w:sz w:val="22"/>
        </w:rPr>
        <w:tab/>
      </w:r>
      <w:r w:rsidR="008B5E6B">
        <w:rPr>
          <w:rFonts w:ascii="Times New Roman"/>
          <w:sz w:val="22"/>
        </w:rPr>
        <w:t>151.667427</w:t>
      </w:r>
    </w:p>
    <w:p w14:paraId="14C97BB8" w14:textId="77777777" w:rsidR="008B0FA9" w:rsidRPr="00E728D9" w:rsidRDefault="008B0FA9" w:rsidP="008B0FA9">
      <w:pPr>
        <w:pStyle w:val="ABAHeading4"/>
        <w:rPr>
          <w:rFonts w:ascii="Times New Roman" w:hAnsi="Times New Roman"/>
          <w:sz w:val="22"/>
          <w:szCs w:val="22"/>
        </w:rPr>
      </w:pPr>
      <w:r w:rsidRPr="00E728D9">
        <w:rPr>
          <w:rFonts w:ascii="Times New Roman" w:hAnsi="Times New Roman"/>
          <w:sz w:val="22"/>
          <w:szCs w:val="22"/>
        </w:rPr>
        <w:t>Emission :-</w:t>
      </w:r>
    </w:p>
    <w:p w14:paraId="109C0A3A" w14:textId="77777777" w:rsidR="008B0FA9" w:rsidRPr="00E728D9" w:rsidRDefault="008B0FA9" w:rsidP="008B0FA9">
      <w:pPr>
        <w:pStyle w:val="ABABodyText"/>
        <w:tabs>
          <w:tab w:val="left" w:pos="3969"/>
          <w:tab w:val="left" w:pos="4820"/>
          <w:tab w:val="left" w:pos="5812"/>
        </w:tabs>
        <w:rPr>
          <w:rFonts w:ascii="Times New Roman" w:hAnsi="Times New Roman"/>
          <w:sz w:val="22"/>
        </w:rPr>
      </w:pPr>
      <w:r w:rsidRPr="00E728D9">
        <w:rPr>
          <w:rFonts w:ascii="Times New Roman"/>
          <w:sz w:val="22"/>
        </w:rPr>
        <w:t>Frequency Band &amp; Mode :</w:t>
      </w:r>
      <w:r w:rsidRPr="00E728D9">
        <w:rPr>
          <w:rFonts w:ascii="Times New Roman"/>
          <w:sz w:val="22"/>
        </w:rPr>
        <w:tab/>
        <w:t>VHF-FM</w:t>
      </w:r>
    </w:p>
    <w:p w14:paraId="4D411861" w14:textId="47F89B9E" w:rsidR="008B0FA9" w:rsidRPr="00E728D9" w:rsidRDefault="008B0FA9" w:rsidP="008B0FA9">
      <w:pPr>
        <w:pStyle w:val="ABABodyText"/>
        <w:tabs>
          <w:tab w:val="left" w:pos="3969"/>
          <w:tab w:val="left" w:pos="4820"/>
          <w:tab w:val="left" w:pos="5812"/>
        </w:tabs>
        <w:rPr>
          <w:rFonts w:ascii="Times New Roman"/>
          <w:sz w:val="22"/>
        </w:rPr>
      </w:pPr>
      <w:r w:rsidRPr="00E728D9">
        <w:rPr>
          <w:rFonts w:ascii="Times New Roman"/>
          <w:sz w:val="22"/>
        </w:rPr>
        <w:t>Carrier Frequency :</w:t>
      </w:r>
      <w:r w:rsidRPr="00E728D9">
        <w:rPr>
          <w:rFonts w:ascii="Times New Roman"/>
          <w:sz w:val="22"/>
        </w:rPr>
        <w:tab/>
      </w:r>
      <w:r>
        <w:rPr>
          <w:rFonts w:ascii="Times New Roman"/>
          <w:sz w:val="22"/>
        </w:rPr>
        <w:t>9</w:t>
      </w:r>
      <w:r w:rsidR="00567C92">
        <w:rPr>
          <w:rFonts w:ascii="Times New Roman"/>
          <w:sz w:val="22"/>
        </w:rPr>
        <w:t>7</w:t>
      </w:r>
      <w:r w:rsidRPr="00E728D9">
        <w:rPr>
          <w:rFonts w:ascii="Times New Roman"/>
          <w:sz w:val="22"/>
        </w:rPr>
        <w:t>.</w:t>
      </w:r>
      <w:r w:rsidR="00567C92">
        <w:rPr>
          <w:rFonts w:ascii="Times New Roman"/>
          <w:sz w:val="22"/>
        </w:rPr>
        <w:t>3</w:t>
      </w:r>
      <w:r w:rsidRPr="00E728D9">
        <w:rPr>
          <w:rFonts w:ascii="Times New Roman"/>
          <w:sz w:val="22"/>
        </w:rPr>
        <w:t xml:space="preserve"> MHz</w:t>
      </w:r>
    </w:p>
    <w:p w14:paraId="55511BC0" w14:textId="77777777" w:rsidR="008B0FA9" w:rsidRPr="00E728D9" w:rsidRDefault="008B0FA9" w:rsidP="008B0FA9">
      <w:pPr>
        <w:pStyle w:val="ABABodyText"/>
        <w:tabs>
          <w:tab w:val="left" w:pos="3969"/>
          <w:tab w:val="left" w:pos="4820"/>
          <w:tab w:val="left" w:pos="5812"/>
        </w:tabs>
        <w:rPr>
          <w:rFonts w:ascii="Times New Roman"/>
          <w:sz w:val="22"/>
        </w:rPr>
      </w:pPr>
      <w:r w:rsidRPr="00E728D9">
        <w:rPr>
          <w:rFonts w:ascii="Times New Roman"/>
          <w:sz w:val="22"/>
        </w:rPr>
        <w:t>Polarisation :</w:t>
      </w:r>
      <w:r w:rsidRPr="00E728D9">
        <w:rPr>
          <w:rFonts w:ascii="Times New Roman"/>
          <w:sz w:val="22"/>
        </w:rPr>
        <w:tab/>
        <w:t>Mixed</w:t>
      </w:r>
    </w:p>
    <w:p w14:paraId="23A27EC7" w14:textId="54B4622A" w:rsidR="008B0FA9" w:rsidRPr="00E728D9" w:rsidRDefault="008B0FA9" w:rsidP="008B0FA9">
      <w:pPr>
        <w:pStyle w:val="ABABodyText"/>
        <w:tabs>
          <w:tab w:val="left" w:pos="3969"/>
          <w:tab w:val="left" w:pos="4820"/>
          <w:tab w:val="left" w:pos="5812"/>
        </w:tabs>
        <w:rPr>
          <w:rFonts w:ascii="Times New Roman"/>
          <w:sz w:val="22"/>
        </w:rPr>
      </w:pPr>
      <w:r w:rsidRPr="00E728D9">
        <w:rPr>
          <w:rFonts w:ascii="Times New Roman"/>
          <w:sz w:val="22"/>
        </w:rPr>
        <w:t>Maximum antenna height :</w:t>
      </w:r>
      <w:r w:rsidRPr="00E728D9">
        <w:rPr>
          <w:rFonts w:ascii="Times New Roman"/>
          <w:sz w:val="22"/>
        </w:rPr>
        <w:tab/>
      </w:r>
      <w:r w:rsidR="00567C92">
        <w:rPr>
          <w:rFonts w:ascii="Times New Roman"/>
          <w:sz w:val="22"/>
        </w:rPr>
        <w:t>15</w:t>
      </w:r>
      <w:r w:rsidRPr="00E728D9">
        <w:rPr>
          <w:rFonts w:ascii="Times New Roman"/>
          <w:sz w:val="22"/>
        </w:rPr>
        <w:t xml:space="preserve"> m</w:t>
      </w:r>
    </w:p>
    <w:p w14:paraId="2BE64C98" w14:textId="77777777" w:rsidR="008B0FA9" w:rsidRPr="00E728D9" w:rsidRDefault="008B0FA9" w:rsidP="008B0FA9">
      <w:pPr>
        <w:pStyle w:val="ABAHeading4"/>
        <w:rPr>
          <w:rFonts w:ascii="Times New Roman" w:hAnsi="Times New Roman"/>
          <w:sz w:val="22"/>
          <w:szCs w:val="22"/>
        </w:rPr>
      </w:pPr>
    </w:p>
    <w:p w14:paraId="3D1534D1" w14:textId="77777777" w:rsidR="008B0FA9" w:rsidRPr="00E728D9" w:rsidRDefault="008B0FA9" w:rsidP="008B0FA9">
      <w:pPr>
        <w:pStyle w:val="ABAHeading4"/>
        <w:rPr>
          <w:rFonts w:ascii="Times New Roman" w:hAnsi="Times New Roman"/>
          <w:sz w:val="22"/>
          <w:szCs w:val="22"/>
        </w:rPr>
      </w:pPr>
      <w:r w:rsidRPr="00E728D9">
        <w:rPr>
          <w:rFonts w:ascii="Times New Roman" w:hAnsi="Times New Roman"/>
          <w:sz w:val="22"/>
          <w:szCs w:val="22"/>
        </w:rPr>
        <w:t>Output Radiation Pattern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8B0FA9" w:rsidRPr="00E728D9" w14:paraId="3BDDAEAA" w14:textId="77777777" w:rsidTr="005C267E">
        <w:trPr>
          <w:trHeight w:val="808"/>
        </w:trPr>
        <w:tc>
          <w:tcPr>
            <w:tcW w:w="3015" w:type="dxa"/>
            <w:tcBorders>
              <w:top w:val="single" w:sz="4" w:space="0" w:color="auto"/>
              <w:left w:val="nil"/>
              <w:bottom w:val="single" w:sz="4" w:space="0" w:color="auto"/>
              <w:right w:val="nil"/>
            </w:tcBorders>
            <w:hideMark/>
          </w:tcPr>
          <w:p w14:paraId="71980858" w14:textId="77777777" w:rsidR="008B0FA9" w:rsidRPr="00E728D9" w:rsidRDefault="008B0FA9"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708510AD" w14:textId="77777777" w:rsidR="008B0FA9" w:rsidRPr="00E728D9" w:rsidRDefault="008B0FA9"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8B0FA9" w:rsidRPr="00E728D9" w14:paraId="1FF557D1" w14:textId="77777777" w:rsidTr="005C267E">
        <w:trPr>
          <w:trHeight w:val="525"/>
        </w:trPr>
        <w:tc>
          <w:tcPr>
            <w:tcW w:w="3015" w:type="dxa"/>
            <w:tcBorders>
              <w:top w:val="single" w:sz="4" w:space="0" w:color="auto"/>
              <w:left w:val="nil"/>
              <w:bottom w:val="single" w:sz="4" w:space="0" w:color="auto"/>
              <w:right w:val="nil"/>
            </w:tcBorders>
            <w:hideMark/>
          </w:tcPr>
          <w:p w14:paraId="4282864D" w14:textId="77777777" w:rsidR="008B0FA9" w:rsidRPr="00E728D9" w:rsidRDefault="008B0FA9" w:rsidP="00CB3FC9">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246709F2" w14:textId="1A828E5B" w:rsidR="008B0FA9" w:rsidRPr="00E728D9" w:rsidRDefault="00567C92" w:rsidP="00CB3FC9">
            <w:pPr>
              <w:pStyle w:val="ABATableText"/>
            </w:pPr>
            <w:r>
              <w:t>10</w:t>
            </w:r>
            <w:r w:rsidR="008B0FA9" w:rsidRPr="00E728D9">
              <w:t>0 W</w:t>
            </w:r>
          </w:p>
        </w:tc>
      </w:tr>
    </w:tbl>
    <w:p w14:paraId="45B466BD" w14:textId="33DEA81A" w:rsidR="00B17D78" w:rsidRPr="00B17D78" w:rsidRDefault="00B17D78" w:rsidP="00B17D78">
      <w:pPr>
        <w:pStyle w:val="ABAHeading4"/>
        <w:rPr>
          <w:rFonts w:ascii="Times New Roman" w:hAnsi="Times New Roman"/>
          <w:sz w:val="22"/>
          <w:szCs w:val="22"/>
        </w:rPr>
      </w:pPr>
      <w:r>
        <w:rPr>
          <w:rFonts w:ascii="Times New Roman" w:hAnsi="Times New Roman"/>
          <w:sz w:val="22"/>
          <w:szCs w:val="22"/>
        </w:rPr>
        <w:t xml:space="preserve">Advisory </w:t>
      </w:r>
      <w:r w:rsidR="00057AFF">
        <w:rPr>
          <w:rFonts w:ascii="Times New Roman" w:hAnsi="Times New Roman"/>
          <w:sz w:val="22"/>
          <w:szCs w:val="22"/>
        </w:rPr>
        <w:t>N</w:t>
      </w:r>
      <w:r>
        <w:rPr>
          <w:rFonts w:ascii="Times New Roman" w:hAnsi="Times New Roman"/>
          <w:sz w:val="22"/>
          <w:szCs w:val="22"/>
        </w:rPr>
        <w:t>ote</w:t>
      </w:r>
      <w:r w:rsidRPr="00B17D78">
        <w:rPr>
          <w:rFonts w:ascii="Times New Roman" w:hAnsi="Times New Roman"/>
          <w:sz w:val="22"/>
          <w:szCs w:val="22"/>
        </w:rPr>
        <w:t>:-</w:t>
      </w:r>
    </w:p>
    <w:p w14:paraId="34D63ABA" w14:textId="5D4FA05C" w:rsidR="00B17D78" w:rsidRDefault="00B17D78" w:rsidP="00B17D78">
      <w:pPr>
        <w:pStyle w:val="ACMABodyText"/>
        <w:rPr>
          <w:sz w:val="23"/>
          <w:szCs w:val="23"/>
        </w:rPr>
      </w:pPr>
      <w:r>
        <w:rPr>
          <w:sz w:val="23"/>
          <w:szCs w:val="23"/>
        </w:rPr>
        <w:t xml:space="preserve">Any transmission in accordance with this technical specification is planned on the basis that it will be protected to a minimum median field strength level of 66 </w:t>
      </w:r>
      <w:proofErr w:type="spellStart"/>
      <w:r>
        <w:rPr>
          <w:sz w:val="23"/>
          <w:szCs w:val="23"/>
        </w:rPr>
        <w:t>dBμV</w:t>
      </w:r>
      <w:proofErr w:type="spellEnd"/>
      <w:r>
        <w:rPr>
          <w:sz w:val="23"/>
          <w:szCs w:val="23"/>
        </w:rPr>
        <w:t>/m against interference from other broadcasting services.</w:t>
      </w:r>
    </w:p>
    <w:p w14:paraId="78D4E3AB" w14:textId="02F0C7CF" w:rsidR="00C73ED0" w:rsidRDefault="00C73ED0" w:rsidP="00C73ED0">
      <w:pPr>
        <w:pStyle w:val="ABABodyText"/>
        <w:tabs>
          <w:tab w:val="left" w:pos="3969"/>
          <w:tab w:val="left" w:pos="4820"/>
          <w:tab w:val="left" w:pos="5812"/>
        </w:tabs>
        <w:rPr>
          <w:rFonts w:ascii="Time New Roman" w:eastAsia="MS Mincho" w:hAnsi="Times New Roman" w:cs="Times New Roman"/>
          <w:sz w:val="26"/>
          <w:szCs w:val="20"/>
        </w:rPr>
      </w:pPr>
    </w:p>
    <w:p w14:paraId="6F6D331C" w14:textId="33B8D477" w:rsidR="00CB79A9" w:rsidRDefault="00CB79A9">
      <w:pPr>
        <w:spacing w:line="259" w:lineRule="auto"/>
        <w:rPr>
          <w:rFonts w:ascii="Arial" w:eastAsia="Times New Roman" w:hAnsi="Arial" w:cs="Times New Roman"/>
          <w:b/>
          <w:kern w:val="28"/>
          <w:sz w:val="24"/>
          <w:szCs w:val="20"/>
          <w:lang w:eastAsia="en-AU"/>
        </w:rPr>
      </w:pPr>
      <w:r>
        <w:br w:type="page"/>
      </w:r>
    </w:p>
    <w:p w14:paraId="12FEC443" w14:textId="2D5F840D" w:rsidR="00CB79A9" w:rsidRDefault="00CB79A9" w:rsidP="00CB79A9">
      <w:pPr>
        <w:pStyle w:val="ABAHeading2"/>
        <w:jc w:val="right"/>
        <w:rPr>
          <w:rFonts w:ascii="Times New Roman" w:hAnsi="Times New Roman"/>
        </w:rPr>
      </w:pPr>
      <w:r>
        <w:rPr>
          <w:rFonts w:ascii="Times New Roman" w:hAnsi="Times New Roman"/>
        </w:rPr>
        <w:lastRenderedPageBreak/>
        <w:t>Attachment</w:t>
      </w:r>
      <w:r>
        <w:rPr>
          <w:rFonts w:ascii="Times New Roman" w:hAnsi="Times New Roman"/>
        </w:rPr>
        <w:tab/>
        <w:t xml:space="preserve"> 1.8D</w:t>
      </w:r>
    </w:p>
    <w:p w14:paraId="52BBEFCB" w14:textId="77777777" w:rsidR="00CB79A9" w:rsidRPr="00E728D9" w:rsidRDefault="00CB79A9" w:rsidP="00CB79A9">
      <w:pPr>
        <w:pStyle w:val="ABAHeading3"/>
        <w:rPr>
          <w:rFonts w:ascii="Times New Roman" w:hAnsi="Times New Roman"/>
          <w:sz w:val="22"/>
        </w:rPr>
      </w:pPr>
      <w:r w:rsidRPr="00E728D9">
        <w:rPr>
          <w:rFonts w:ascii="Times New Roman" w:hAnsi="Times New Roman"/>
          <w:sz w:val="22"/>
        </w:rPr>
        <w:t>LICENCE AREA PLAN :</w:t>
      </w:r>
      <w:r w:rsidRPr="00E728D9">
        <w:rPr>
          <w:rFonts w:ascii="Times New Roman" w:hAnsi="Times New Roman"/>
          <w:sz w:val="22"/>
        </w:rPr>
        <w:tab/>
      </w:r>
      <w:r>
        <w:rPr>
          <w:rFonts w:ascii="Times New Roman" w:hAnsi="Times New Roman"/>
          <w:sz w:val="22"/>
        </w:rPr>
        <w:t>Armidale Radio</w:t>
      </w:r>
    </w:p>
    <w:p w14:paraId="0EEB1418" w14:textId="77777777" w:rsidR="00CB79A9" w:rsidRPr="00E728D9" w:rsidRDefault="00CB79A9" w:rsidP="00CB79A9">
      <w:pPr>
        <w:pStyle w:val="ABABodyText"/>
        <w:tabs>
          <w:tab w:val="left" w:pos="3969"/>
          <w:tab w:val="left" w:pos="4820"/>
          <w:tab w:val="left" w:pos="5812"/>
        </w:tabs>
        <w:rPr>
          <w:rFonts w:ascii="Times New Roman" w:hAnsi="Times New Roman"/>
          <w:sz w:val="22"/>
        </w:rPr>
      </w:pPr>
      <w:r w:rsidRPr="00E728D9">
        <w:rPr>
          <w:rFonts w:ascii="Times New Roman"/>
          <w:sz w:val="22"/>
        </w:rPr>
        <w:t>Category :</w:t>
      </w:r>
      <w:r w:rsidRPr="00E728D9">
        <w:rPr>
          <w:rFonts w:ascii="Times New Roman"/>
          <w:sz w:val="22"/>
        </w:rPr>
        <w:tab/>
      </w:r>
      <w:r>
        <w:rPr>
          <w:rFonts w:ascii="Times New Roman"/>
          <w:sz w:val="22"/>
        </w:rPr>
        <w:t>Commercial</w:t>
      </w:r>
    </w:p>
    <w:p w14:paraId="6B6E8BEC" w14:textId="0D6D97DA" w:rsidR="00CB79A9" w:rsidRPr="00E728D9" w:rsidRDefault="00CB79A9" w:rsidP="00CB79A9">
      <w:pPr>
        <w:pStyle w:val="ABABodyText"/>
        <w:tabs>
          <w:tab w:val="left" w:pos="3969"/>
          <w:tab w:val="left" w:pos="4820"/>
          <w:tab w:val="left" w:pos="5812"/>
        </w:tabs>
        <w:rPr>
          <w:rFonts w:ascii="Times New Roman"/>
          <w:sz w:val="22"/>
        </w:rPr>
      </w:pPr>
      <w:r w:rsidRPr="00E728D9">
        <w:rPr>
          <w:rFonts w:ascii="Times New Roman"/>
          <w:sz w:val="22"/>
        </w:rPr>
        <w:t>General Area Served :</w:t>
      </w:r>
      <w:r w:rsidRPr="00E728D9">
        <w:rPr>
          <w:rFonts w:ascii="Times New Roman"/>
          <w:sz w:val="22"/>
        </w:rPr>
        <w:tab/>
      </w:r>
      <w:r>
        <w:rPr>
          <w:rFonts w:ascii="Times New Roman"/>
          <w:sz w:val="22"/>
        </w:rPr>
        <w:t>Guyra (NSW)</w:t>
      </w:r>
    </w:p>
    <w:p w14:paraId="0AFAC736" w14:textId="77777777" w:rsidR="00CB79A9" w:rsidRPr="00E728D9" w:rsidRDefault="00CB79A9" w:rsidP="00CB79A9">
      <w:pPr>
        <w:pStyle w:val="ABABodyText"/>
        <w:tabs>
          <w:tab w:val="left" w:pos="3969"/>
          <w:tab w:val="left" w:pos="4820"/>
          <w:tab w:val="left" w:pos="5812"/>
        </w:tabs>
        <w:rPr>
          <w:rFonts w:ascii="Times New Roman"/>
          <w:sz w:val="22"/>
        </w:rPr>
      </w:pPr>
      <w:r w:rsidRPr="00E728D9">
        <w:rPr>
          <w:rFonts w:ascii="Times New Roman"/>
          <w:sz w:val="22"/>
        </w:rPr>
        <w:t>Service Licence Number :</w:t>
      </w:r>
      <w:r w:rsidRPr="00E728D9">
        <w:rPr>
          <w:rFonts w:ascii="Times New Roman"/>
          <w:sz w:val="22"/>
        </w:rPr>
        <w:tab/>
      </w:r>
      <w:r>
        <w:rPr>
          <w:rFonts w:ascii="Times New Roman"/>
          <w:sz w:val="22"/>
        </w:rPr>
        <w:t>SL4105</w:t>
      </w:r>
    </w:p>
    <w:p w14:paraId="51B91A70" w14:textId="77777777" w:rsidR="00CB79A9" w:rsidRPr="00E728D9" w:rsidRDefault="00CB79A9" w:rsidP="00CB79A9">
      <w:pPr>
        <w:pStyle w:val="ABAHeading3"/>
        <w:rPr>
          <w:rFonts w:ascii="Times New Roman" w:hAnsi="Times New Roman"/>
          <w:sz w:val="22"/>
        </w:rPr>
      </w:pPr>
    </w:p>
    <w:p w14:paraId="453820E4" w14:textId="77777777" w:rsidR="00CB79A9" w:rsidRPr="00E728D9" w:rsidRDefault="00CB79A9" w:rsidP="00CB79A9">
      <w:pPr>
        <w:pStyle w:val="ABAHeading3"/>
        <w:rPr>
          <w:rFonts w:ascii="Times New Roman" w:hAnsi="Times New Roman"/>
          <w:sz w:val="22"/>
        </w:rPr>
      </w:pPr>
      <w:r w:rsidRPr="00E728D9">
        <w:rPr>
          <w:rFonts w:ascii="Times New Roman" w:hAnsi="Times New Roman"/>
          <w:sz w:val="22"/>
        </w:rPr>
        <w:t>TECHNICAL SPECIFICATION - FM Radio</w:t>
      </w:r>
    </w:p>
    <w:p w14:paraId="15529B61" w14:textId="7B4C1CE3" w:rsidR="00CB79A9" w:rsidRPr="00E728D9" w:rsidRDefault="00CB79A9" w:rsidP="00CB79A9">
      <w:pPr>
        <w:pStyle w:val="ABABodyText"/>
        <w:tabs>
          <w:tab w:val="left" w:pos="3969"/>
          <w:tab w:val="left" w:pos="4820"/>
          <w:tab w:val="left" w:pos="5812"/>
        </w:tabs>
        <w:rPr>
          <w:rFonts w:ascii="Times New Roman" w:hAnsi="Times New Roman"/>
          <w:sz w:val="22"/>
        </w:rPr>
      </w:pPr>
      <w:r w:rsidRPr="00E728D9">
        <w:rPr>
          <w:rFonts w:ascii="Times New Roman"/>
          <w:sz w:val="22"/>
        </w:rPr>
        <w:t>Specification Number :</w:t>
      </w:r>
      <w:r w:rsidRPr="00E728D9">
        <w:rPr>
          <w:rFonts w:ascii="Times New Roman"/>
          <w:sz w:val="22"/>
        </w:rPr>
        <w:tab/>
        <w:t>TS</w:t>
      </w:r>
      <w:r>
        <w:rPr>
          <w:rFonts w:ascii="Times New Roman"/>
          <w:sz w:val="22"/>
        </w:rPr>
        <w:t>12000900</w:t>
      </w:r>
    </w:p>
    <w:p w14:paraId="1D1F95D5" w14:textId="77777777" w:rsidR="00CB79A9" w:rsidRPr="00E728D9" w:rsidRDefault="00CB79A9" w:rsidP="00CB79A9">
      <w:pPr>
        <w:pStyle w:val="ABAHeading4"/>
        <w:rPr>
          <w:rFonts w:ascii="Times New Roman" w:hAnsi="Times New Roman"/>
          <w:i w:val="0"/>
          <w:iCs/>
          <w:sz w:val="22"/>
          <w:szCs w:val="22"/>
        </w:rPr>
      </w:pPr>
    </w:p>
    <w:p w14:paraId="5FC3CBB1" w14:textId="77777777" w:rsidR="00CB79A9" w:rsidRPr="00E728D9" w:rsidRDefault="00CB79A9" w:rsidP="00CB79A9">
      <w:pPr>
        <w:pStyle w:val="ABAHeading4"/>
        <w:rPr>
          <w:rFonts w:ascii="Times New Roman" w:hAnsi="Times New Roman"/>
          <w:sz w:val="22"/>
          <w:szCs w:val="22"/>
        </w:rPr>
      </w:pPr>
      <w:r w:rsidRPr="00E728D9">
        <w:rPr>
          <w:rFonts w:ascii="Times New Roman" w:hAnsi="Times New Roman"/>
          <w:sz w:val="22"/>
          <w:szCs w:val="22"/>
        </w:rPr>
        <w:t>Transmitter Site :-</w:t>
      </w:r>
    </w:p>
    <w:p w14:paraId="756A31CB" w14:textId="595CD95E" w:rsidR="00CB79A9" w:rsidRPr="00E728D9" w:rsidRDefault="00CB79A9" w:rsidP="00CB79A9">
      <w:pPr>
        <w:pStyle w:val="ABABodyText"/>
        <w:tabs>
          <w:tab w:val="left" w:pos="3969"/>
          <w:tab w:val="left" w:pos="4820"/>
          <w:tab w:val="left" w:pos="5812"/>
        </w:tabs>
        <w:ind w:left="3969" w:hanging="3969"/>
        <w:rPr>
          <w:rFonts w:ascii="Times New Roman" w:hAnsi="Times New Roman"/>
          <w:sz w:val="22"/>
        </w:rPr>
      </w:pPr>
      <w:r w:rsidRPr="00E728D9">
        <w:rPr>
          <w:rFonts w:ascii="Times New Roman"/>
          <w:sz w:val="22"/>
        </w:rPr>
        <w:t>Nominal location :</w:t>
      </w:r>
      <w:r w:rsidRPr="00E728D9">
        <w:rPr>
          <w:rFonts w:ascii="Times New Roman"/>
          <w:sz w:val="22"/>
        </w:rPr>
        <w:tab/>
      </w:r>
      <w:r>
        <w:rPr>
          <w:rFonts w:ascii="Times New Roman"/>
          <w:sz w:val="22"/>
        </w:rPr>
        <w:t>SE Reservoir</w:t>
      </w:r>
      <w:r w:rsidR="000C5BB9">
        <w:rPr>
          <w:rFonts w:ascii="Times New Roman"/>
          <w:sz w:val="22"/>
        </w:rPr>
        <w:t>,</w:t>
      </w:r>
      <w:r>
        <w:rPr>
          <w:rFonts w:ascii="Times New Roman"/>
          <w:sz w:val="22"/>
        </w:rPr>
        <w:t xml:space="preserve"> </w:t>
      </w:r>
      <w:proofErr w:type="spellStart"/>
      <w:r>
        <w:rPr>
          <w:rFonts w:ascii="Times New Roman"/>
          <w:sz w:val="22"/>
        </w:rPr>
        <w:t>Prisk</w:t>
      </w:r>
      <w:proofErr w:type="spellEnd"/>
      <w:r>
        <w:rPr>
          <w:rFonts w:ascii="Times New Roman"/>
          <w:sz w:val="22"/>
        </w:rPr>
        <w:t xml:space="preserve"> Hill</w:t>
      </w:r>
      <w:r w:rsidR="000C5BB9">
        <w:rPr>
          <w:rFonts w:ascii="Times New Roman"/>
          <w:sz w:val="22"/>
        </w:rPr>
        <w:t>,</w:t>
      </w:r>
      <w:r>
        <w:rPr>
          <w:rFonts w:ascii="Times New Roman"/>
          <w:sz w:val="22"/>
        </w:rPr>
        <w:t xml:space="preserve"> Georges Close, GUYRA</w:t>
      </w:r>
    </w:p>
    <w:p w14:paraId="0605398D" w14:textId="103642EF" w:rsidR="00CB79A9" w:rsidRPr="00E728D9" w:rsidRDefault="00CB79A9" w:rsidP="00CB79A9">
      <w:pPr>
        <w:pStyle w:val="ABABodyText"/>
        <w:tabs>
          <w:tab w:val="left" w:pos="3969"/>
          <w:tab w:val="left" w:pos="4820"/>
          <w:tab w:val="left" w:pos="5812"/>
        </w:tabs>
        <w:rPr>
          <w:rFonts w:ascii="Times New Roman"/>
          <w:sz w:val="22"/>
        </w:rPr>
      </w:pPr>
      <w:r w:rsidRPr="00E728D9">
        <w:rPr>
          <w:rFonts w:ascii="Times New Roman"/>
          <w:sz w:val="22"/>
        </w:rPr>
        <w:t>Nominal Co-ordinates</w:t>
      </w:r>
      <w:r w:rsidRPr="00E728D9">
        <w:rPr>
          <w:rFonts w:ascii="Times New Roman"/>
          <w:sz w:val="22"/>
        </w:rPr>
        <w:tab/>
        <w:t>Latitude</w:t>
      </w:r>
      <w:r w:rsidRPr="00E728D9">
        <w:rPr>
          <w:rFonts w:ascii="Times New Roman"/>
          <w:sz w:val="22"/>
        </w:rPr>
        <w:tab/>
      </w:r>
      <w:r w:rsidRPr="00E728D9">
        <w:rPr>
          <w:rFonts w:ascii="Times New Roman"/>
          <w:sz w:val="22"/>
        </w:rPr>
        <w:tab/>
        <w:t>Longitude</w:t>
      </w:r>
      <w:r w:rsidRPr="00E728D9">
        <w:rPr>
          <w:rFonts w:ascii="Times New Roman"/>
          <w:sz w:val="22"/>
        </w:rPr>
        <w:br/>
        <w:t>(GDA94) :</w:t>
      </w:r>
      <w:r w:rsidRPr="00E728D9">
        <w:rPr>
          <w:rFonts w:ascii="Times New Roman"/>
          <w:sz w:val="22"/>
        </w:rPr>
        <w:tab/>
        <w:t>-</w:t>
      </w:r>
      <w:r>
        <w:rPr>
          <w:rFonts w:ascii="Times New Roman"/>
          <w:sz w:val="22"/>
        </w:rPr>
        <w:t>30.217098</w:t>
      </w:r>
      <w:r w:rsidRPr="00E728D9">
        <w:rPr>
          <w:rFonts w:ascii="Times New Roman"/>
          <w:sz w:val="22"/>
        </w:rPr>
        <w:tab/>
      </w:r>
      <w:r>
        <w:rPr>
          <w:rFonts w:ascii="Times New Roman"/>
          <w:sz w:val="22"/>
        </w:rPr>
        <w:t>151.683086</w:t>
      </w:r>
    </w:p>
    <w:p w14:paraId="117D92FE" w14:textId="77777777" w:rsidR="00CB79A9" w:rsidRPr="00E728D9" w:rsidRDefault="00CB79A9" w:rsidP="00CB79A9">
      <w:pPr>
        <w:pStyle w:val="ABAHeading4"/>
        <w:rPr>
          <w:rFonts w:ascii="Times New Roman" w:hAnsi="Times New Roman"/>
          <w:sz w:val="22"/>
          <w:szCs w:val="22"/>
        </w:rPr>
      </w:pPr>
      <w:r w:rsidRPr="00E728D9">
        <w:rPr>
          <w:rFonts w:ascii="Times New Roman" w:hAnsi="Times New Roman"/>
          <w:sz w:val="22"/>
          <w:szCs w:val="22"/>
        </w:rPr>
        <w:t>Emission :-</w:t>
      </w:r>
    </w:p>
    <w:p w14:paraId="197CD9AA" w14:textId="77777777" w:rsidR="00CB79A9" w:rsidRPr="00E728D9" w:rsidRDefault="00CB79A9" w:rsidP="00CB79A9">
      <w:pPr>
        <w:pStyle w:val="ABABodyText"/>
        <w:tabs>
          <w:tab w:val="left" w:pos="3969"/>
          <w:tab w:val="left" w:pos="4820"/>
          <w:tab w:val="left" w:pos="5812"/>
        </w:tabs>
        <w:rPr>
          <w:rFonts w:ascii="Times New Roman" w:hAnsi="Times New Roman"/>
          <w:sz w:val="22"/>
        </w:rPr>
      </w:pPr>
      <w:r w:rsidRPr="00E728D9">
        <w:rPr>
          <w:rFonts w:ascii="Times New Roman"/>
          <w:sz w:val="22"/>
        </w:rPr>
        <w:t>Frequency Band &amp; Mode :</w:t>
      </w:r>
      <w:r w:rsidRPr="00E728D9">
        <w:rPr>
          <w:rFonts w:ascii="Times New Roman"/>
          <w:sz w:val="22"/>
        </w:rPr>
        <w:tab/>
        <w:t>VHF-FM</w:t>
      </w:r>
    </w:p>
    <w:p w14:paraId="65B71BDB" w14:textId="245CA784" w:rsidR="00CB79A9" w:rsidRPr="00E728D9" w:rsidRDefault="00CB79A9" w:rsidP="00CB79A9">
      <w:pPr>
        <w:pStyle w:val="ABABodyText"/>
        <w:tabs>
          <w:tab w:val="left" w:pos="3969"/>
          <w:tab w:val="left" w:pos="4820"/>
          <w:tab w:val="left" w:pos="5812"/>
        </w:tabs>
        <w:rPr>
          <w:rFonts w:ascii="Times New Roman"/>
          <w:sz w:val="22"/>
        </w:rPr>
      </w:pPr>
      <w:r w:rsidRPr="00E728D9">
        <w:rPr>
          <w:rFonts w:ascii="Times New Roman"/>
          <w:sz w:val="22"/>
        </w:rPr>
        <w:t>Carrier Frequency :</w:t>
      </w:r>
      <w:r w:rsidRPr="00E728D9">
        <w:rPr>
          <w:rFonts w:ascii="Times New Roman"/>
          <w:sz w:val="22"/>
        </w:rPr>
        <w:tab/>
      </w:r>
      <w:r>
        <w:rPr>
          <w:rFonts w:ascii="Times New Roman"/>
          <w:sz w:val="22"/>
        </w:rPr>
        <w:t>105.7</w:t>
      </w:r>
      <w:r w:rsidRPr="00E728D9">
        <w:rPr>
          <w:rFonts w:ascii="Times New Roman"/>
          <w:sz w:val="22"/>
        </w:rPr>
        <w:t xml:space="preserve"> MHz</w:t>
      </w:r>
    </w:p>
    <w:p w14:paraId="3CB49D3D" w14:textId="77777777" w:rsidR="00CB79A9" w:rsidRPr="00E728D9" w:rsidRDefault="00CB79A9" w:rsidP="00CB79A9">
      <w:pPr>
        <w:pStyle w:val="ABABodyText"/>
        <w:tabs>
          <w:tab w:val="left" w:pos="3969"/>
          <w:tab w:val="left" w:pos="4820"/>
          <w:tab w:val="left" w:pos="5812"/>
        </w:tabs>
        <w:rPr>
          <w:rFonts w:ascii="Times New Roman"/>
          <w:sz w:val="22"/>
        </w:rPr>
      </w:pPr>
      <w:r w:rsidRPr="00E728D9">
        <w:rPr>
          <w:rFonts w:ascii="Times New Roman"/>
          <w:sz w:val="22"/>
        </w:rPr>
        <w:t>Polarisation :</w:t>
      </w:r>
      <w:r w:rsidRPr="00E728D9">
        <w:rPr>
          <w:rFonts w:ascii="Times New Roman"/>
          <w:sz w:val="22"/>
        </w:rPr>
        <w:tab/>
        <w:t>Mixed</w:t>
      </w:r>
    </w:p>
    <w:p w14:paraId="78011096" w14:textId="59FBC4AB" w:rsidR="00CB79A9" w:rsidRPr="00E728D9" w:rsidRDefault="00CB79A9" w:rsidP="00CB79A9">
      <w:pPr>
        <w:pStyle w:val="ABABodyText"/>
        <w:tabs>
          <w:tab w:val="left" w:pos="3969"/>
          <w:tab w:val="left" w:pos="4820"/>
          <w:tab w:val="left" w:pos="5812"/>
        </w:tabs>
        <w:rPr>
          <w:rFonts w:ascii="Times New Roman"/>
          <w:sz w:val="22"/>
        </w:rPr>
      </w:pPr>
      <w:r w:rsidRPr="00E728D9">
        <w:rPr>
          <w:rFonts w:ascii="Times New Roman"/>
          <w:sz w:val="22"/>
        </w:rPr>
        <w:t>Maximum antenna height :</w:t>
      </w:r>
      <w:r w:rsidRPr="00E728D9">
        <w:rPr>
          <w:rFonts w:ascii="Times New Roman"/>
          <w:sz w:val="22"/>
        </w:rPr>
        <w:tab/>
      </w:r>
      <w:r>
        <w:rPr>
          <w:rFonts w:ascii="Times New Roman"/>
          <w:sz w:val="22"/>
        </w:rPr>
        <w:t>25</w:t>
      </w:r>
      <w:r w:rsidRPr="00E728D9">
        <w:rPr>
          <w:rFonts w:ascii="Times New Roman"/>
          <w:sz w:val="22"/>
        </w:rPr>
        <w:t xml:space="preserve"> m</w:t>
      </w:r>
    </w:p>
    <w:p w14:paraId="5BE64C1E" w14:textId="77777777" w:rsidR="00CB79A9" w:rsidRPr="00E728D9" w:rsidRDefault="00CB79A9" w:rsidP="00CB79A9">
      <w:pPr>
        <w:pStyle w:val="ABAHeading4"/>
        <w:rPr>
          <w:rFonts w:ascii="Times New Roman" w:hAnsi="Times New Roman"/>
          <w:sz w:val="22"/>
          <w:szCs w:val="22"/>
        </w:rPr>
      </w:pPr>
    </w:p>
    <w:p w14:paraId="2D02FE08" w14:textId="77777777" w:rsidR="00CB79A9" w:rsidRPr="00E728D9" w:rsidRDefault="00CB79A9" w:rsidP="00CB79A9">
      <w:pPr>
        <w:pStyle w:val="ABAHeading4"/>
        <w:rPr>
          <w:rFonts w:ascii="Times New Roman" w:hAnsi="Times New Roman"/>
          <w:sz w:val="22"/>
          <w:szCs w:val="22"/>
        </w:rPr>
      </w:pPr>
      <w:r w:rsidRPr="00E728D9">
        <w:rPr>
          <w:rFonts w:ascii="Times New Roman" w:hAnsi="Times New Roman"/>
          <w:sz w:val="22"/>
          <w:szCs w:val="22"/>
        </w:rPr>
        <w:t>Output Radiation Pattern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CB79A9" w:rsidRPr="00E728D9" w14:paraId="332D8470" w14:textId="77777777" w:rsidTr="005C267E">
        <w:trPr>
          <w:trHeight w:val="808"/>
        </w:trPr>
        <w:tc>
          <w:tcPr>
            <w:tcW w:w="3015" w:type="dxa"/>
            <w:tcBorders>
              <w:top w:val="single" w:sz="4" w:space="0" w:color="auto"/>
              <w:left w:val="nil"/>
              <w:bottom w:val="single" w:sz="4" w:space="0" w:color="auto"/>
              <w:right w:val="nil"/>
            </w:tcBorders>
            <w:hideMark/>
          </w:tcPr>
          <w:p w14:paraId="66D8384B" w14:textId="77777777" w:rsidR="00CB79A9" w:rsidRPr="00E728D9" w:rsidRDefault="00CB79A9"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0FF488B7" w14:textId="77777777" w:rsidR="00CB79A9" w:rsidRPr="00E728D9" w:rsidRDefault="00CB79A9"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CB79A9" w:rsidRPr="00E728D9" w14:paraId="58349201" w14:textId="77777777" w:rsidTr="005C267E">
        <w:trPr>
          <w:trHeight w:val="525"/>
        </w:trPr>
        <w:tc>
          <w:tcPr>
            <w:tcW w:w="3015" w:type="dxa"/>
            <w:tcBorders>
              <w:top w:val="single" w:sz="4" w:space="0" w:color="auto"/>
              <w:left w:val="nil"/>
              <w:bottom w:val="single" w:sz="4" w:space="0" w:color="auto"/>
              <w:right w:val="nil"/>
            </w:tcBorders>
            <w:hideMark/>
          </w:tcPr>
          <w:p w14:paraId="743E79C0" w14:textId="77777777" w:rsidR="00CB79A9" w:rsidRPr="00E728D9" w:rsidRDefault="00CB79A9" w:rsidP="00CB3FC9">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1BD1BC61" w14:textId="77777777" w:rsidR="00CB79A9" w:rsidRPr="00E728D9" w:rsidRDefault="00CB79A9" w:rsidP="00CB3FC9">
            <w:pPr>
              <w:pStyle w:val="ABATableText"/>
            </w:pPr>
            <w:r>
              <w:t>10</w:t>
            </w:r>
            <w:r w:rsidRPr="00E728D9">
              <w:t>0 W</w:t>
            </w:r>
          </w:p>
        </w:tc>
      </w:tr>
    </w:tbl>
    <w:p w14:paraId="73D2161D" w14:textId="5DC34B53" w:rsidR="00CB79A9" w:rsidRPr="00B17D78" w:rsidRDefault="00CB79A9" w:rsidP="00CB79A9">
      <w:pPr>
        <w:pStyle w:val="ABAHeading4"/>
        <w:rPr>
          <w:rFonts w:ascii="Times New Roman" w:hAnsi="Times New Roman"/>
          <w:sz w:val="22"/>
          <w:szCs w:val="22"/>
        </w:rPr>
      </w:pPr>
      <w:r>
        <w:rPr>
          <w:rFonts w:ascii="Times New Roman" w:hAnsi="Times New Roman"/>
          <w:sz w:val="22"/>
          <w:szCs w:val="22"/>
        </w:rPr>
        <w:t xml:space="preserve">Advisory </w:t>
      </w:r>
      <w:r w:rsidR="00057AFF">
        <w:rPr>
          <w:rFonts w:ascii="Times New Roman" w:hAnsi="Times New Roman"/>
          <w:sz w:val="22"/>
          <w:szCs w:val="22"/>
        </w:rPr>
        <w:t>N</w:t>
      </w:r>
      <w:r>
        <w:rPr>
          <w:rFonts w:ascii="Times New Roman" w:hAnsi="Times New Roman"/>
          <w:sz w:val="22"/>
          <w:szCs w:val="22"/>
        </w:rPr>
        <w:t>otes</w:t>
      </w:r>
      <w:r w:rsidRPr="00B17D78">
        <w:rPr>
          <w:rFonts w:ascii="Times New Roman" w:hAnsi="Times New Roman"/>
          <w:sz w:val="22"/>
          <w:szCs w:val="22"/>
        </w:rPr>
        <w:t>:-</w:t>
      </w:r>
    </w:p>
    <w:p w14:paraId="5DA74A00" w14:textId="77777777" w:rsidR="00CB79A9" w:rsidRDefault="00CB79A9" w:rsidP="00CB79A9">
      <w:pPr>
        <w:pStyle w:val="ACMABodyText"/>
        <w:rPr>
          <w:sz w:val="23"/>
          <w:szCs w:val="23"/>
        </w:rPr>
      </w:pPr>
      <w:r>
        <w:rPr>
          <w:sz w:val="23"/>
          <w:szCs w:val="23"/>
        </w:rPr>
        <w:t xml:space="preserve">Any transmission in accordance with this technical specification is planned on the basis that it will be protected to a minimum median field strength level of 66 </w:t>
      </w:r>
      <w:proofErr w:type="spellStart"/>
      <w:r>
        <w:rPr>
          <w:sz w:val="23"/>
          <w:szCs w:val="23"/>
        </w:rPr>
        <w:t>dBμV</w:t>
      </w:r>
      <w:proofErr w:type="spellEnd"/>
      <w:r>
        <w:rPr>
          <w:sz w:val="23"/>
          <w:szCs w:val="23"/>
        </w:rPr>
        <w:t>/m against interference from other broadcasting services.</w:t>
      </w:r>
    </w:p>
    <w:p w14:paraId="447FFF6C" w14:textId="00E7CF8C" w:rsidR="00CB79A9" w:rsidRDefault="00CB79A9" w:rsidP="00CB79A9">
      <w:pPr>
        <w:pStyle w:val="ACMABodyText"/>
        <w:rPr>
          <w:sz w:val="23"/>
          <w:szCs w:val="23"/>
        </w:rPr>
      </w:pPr>
      <w:r>
        <w:rPr>
          <w:sz w:val="23"/>
          <w:szCs w:val="23"/>
        </w:rPr>
        <w:t>This specification is planned on an interference limited basis. Field strengths below the planned minimum median field strength are likely to suffer interference from other broadcasting services.</w:t>
      </w:r>
    </w:p>
    <w:p w14:paraId="0C820FB7" w14:textId="77777777" w:rsidR="000C5BB9" w:rsidRDefault="000C5BB9" w:rsidP="000C5BB9">
      <w:pPr>
        <w:spacing w:line="259" w:lineRule="auto"/>
        <w:rPr>
          <w:rFonts w:ascii="Arial" w:eastAsia="Times New Roman" w:hAnsi="Arial" w:cs="Times New Roman"/>
          <w:b/>
          <w:kern w:val="28"/>
          <w:sz w:val="24"/>
          <w:szCs w:val="20"/>
          <w:lang w:eastAsia="en-AU"/>
        </w:rPr>
      </w:pPr>
      <w:r>
        <w:br w:type="page"/>
      </w:r>
    </w:p>
    <w:p w14:paraId="74A1914E" w14:textId="61361CC4" w:rsidR="000C5BB9" w:rsidRDefault="000C5BB9" w:rsidP="000C5BB9">
      <w:pPr>
        <w:pStyle w:val="ABAHeading2"/>
        <w:jc w:val="right"/>
        <w:rPr>
          <w:rFonts w:ascii="Times New Roman" w:hAnsi="Times New Roman"/>
        </w:rPr>
      </w:pPr>
      <w:r>
        <w:rPr>
          <w:rFonts w:ascii="Times New Roman" w:hAnsi="Times New Roman"/>
        </w:rPr>
        <w:lastRenderedPageBreak/>
        <w:t>Attachment</w:t>
      </w:r>
      <w:r>
        <w:rPr>
          <w:rFonts w:ascii="Times New Roman" w:hAnsi="Times New Roman"/>
        </w:rPr>
        <w:tab/>
        <w:t xml:space="preserve"> 1.8E</w:t>
      </w:r>
    </w:p>
    <w:p w14:paraId="75505585" w14:textId="77777777" w:rsidR="000C5BB9" w:rsidRPr="00E728D9" w:rsidRDefault="000C5BB9" w:rsidP="000C5BB9">
      <w:pPr>
        <w:pStyle w:val="ABAHeading3"/>
        <w:rPr>
          <w:rFonts w:ascii="Times New Roman" w:hAnsi="Times New Roman"/>
          <w:sz w:val="22"/>
        </w:rPr>
      </w:pPr>
      <w:r w:rsidRPr="00E728D9">
        <w:rPr>
          <w:rFonts w:ascii="Times New Roman" w:hAnsi="Times New Roman"/>
          <w:sz w:val="22"/>
        </w:rPr>
        <w:t>LICENCE AREA PLAN :</w:t>
      </w:r>
      <w:r w:rsidRPr="00E728D9">
        <w:rPr>
          <w:rFonts w:ascii="Times New Roman" w:hAnsi="Times New Roman"/>
          <w:sz w:val="22"/>
        </w:rPr>
        <w:tab/>
      </w:r>
      <w:r>
        <w:rPr>
          <w:rFonts w:ascii="Times New Roman" w:hAnsi="Times New Roman"/>
          <w:sz w:val="22"/>
        </w:rPr>
        <w:t>Armidale Radio</w:t>
      </w:r>
    </w:p>
    <w:p w14:paraId="25EDB6A5" w14:textId="77777777" w:rsidR="000C5BB9" w:rsidRPr="00E728D9" w:rsidRDefault="000C5BB9" w:rsidP="000C5BB9">
      <w:pPr>
        <w:pStyle w:val="ABABodyText"/>
        <w:tabs>
          <w:tab w:val="left" w:pos="3969"/>
          <w:tab w:val="left" w:pos="4820"/>
          <w:tab w:val="left" w:pos="5812"/>
        </w:tabs>
        <w:rPr>
          <w:rFonts w:ascii="Times New Roman" w:hAnsi="Times New Roman"/>
          <w:sz w:val="22"/>
        </w:rPr>
      </w:pPr>
      <w:r w:rsidRPr="00E728D9">
        <w:rPr>
          <w:rFonts w:ascii="Times New Roman"/>
          <w:sz w:val="22"/>
        </w:rPr>
        <w:t>Category :</w:t>
      </w:r>
      <w:r w:rsidRPr="00E728D9">
        <w:rPr>
          <w:rFonts w:ascii="Times New Roman"/>
          <w:sz w:val="22"/>
        </w:rPr>
        <w:tab/>
      </w:r>
      <w:r>
        <w:rPr>
          <w:rFonts w:ascii="Times New Roman"/>
          <w:sz w:val="22"/>
        </w:rPr>
        <w:t>Commercial</w:t>
      </w:r>
    </w:p>
    <w:p w14:paraId="2B849E00" w14:textId="7875EF3E" w:rsidR="000C5BB9" w:rsidRPr="00E728D9" w:rsidRDefault="000C5BB9" w:rsidP="000C5BB9">
      <w:pPr>
        <w:pStyle w:val="ABABodyText"/>
        <w:tabs>
          <w:tab w:val="left" w:pos="3969"/>
          <w:tab w:val="left" w:pos="4820"/>
          <w:tab w:val="left" w:pos="5812"/>
        </w:tabs>
        <w:rPr>
          <w:rFonts w:ascii="Times New Roman"/>
          <w:sz w:val="22"/>
        </w:rPr>
      </w:pPr>
      <w:r w:rsidRPr="00E728D9">
        <w:rPr>
          <w:rFonts w:ascii="Times New Roman"/>
          <w:sz w:val="22"/>
        </w:rPr>
        <w:t>General Area Served :</w:t>
      </w:r>
      <w:r w:rsidRPr="00E728D9">
        <w:rPr>
          <w:rFonts w:ascii="Times New Roman"/>
          <w:sz w:val="22"/>
        </w:rPr>
        <w:tab/>
      </w:r>
      <w:r>
        <w:rPr>
          <w:rFonts w:ascii="Times New Roman"/>
          <w:sz w:val="22"/>
        </w:rPr>
        <w:t>Uralla (NSW)</w:t>
      </w:r>
    </w:p>
    <w:p w14:paraId="19AE3979" w14:textId="77777777" w:rsidR="000C5BB9" w:rsidRPr="00E728D9" w:rsidRDefault="000C5BB9" w:rsidP="000C5BB9">
      <w:pPr>
        <w:pStyle w:val="ABABodyText"/>
        <w:tabs>
          <w:tab w:val="left" w:pos="3969"/>
          <w:tab w:val="left" w:pos="4820"/>
          <w:tab w:val="left" w:pos="5812"/>
        </w:tabs>
        <w:rPr>
          <w:rFonts w:ascii="Times New Roman"/>
          <w:sz w:val="22"/>
        </w:rPr>
      </w:pPr>
      <w:r w:rsidRPr="00E728D9">
        <w:rPr>
          <w:rFonts w:ascii="Times New Roman"/>
          <w:sz w:val="22"/>
        </w:rPr>
        <w:t>Service Licence Number :</w:t>
      </w:r>
      <w:r w:rsidRPr="00E728D9">
        <w:rPr>
          <w:rFonts w:ascii="Times New Roman"/>
          <w:sz w:val="22"/>
        </w:rPr>
        <w:tab/>
      </w:r>
      <w:r>
        <w:rPr>
          <w:rFonts w:ascii="Times New Roman"/>
          <w:sz w:val="22"/>
        </w:rPr>
        <w:t>SL4105</w:t>
      </w:r>
    </w:p>
    <w:p w14:paraId="4BDF97C5" w14:textId="77777777" w:rsidR="000C5BB9" w:rsidRPr="00E728D9" w:rsidRDefault="000C5BB9" w:rsidP="000C5BB9">
      <w:pPr>
        <w:pStyle w:val="ABAHeading3"/>
        <w:rPr>
          <w:rFonts w:ascii="Times New Roman" w:hAnsi="Times New Roman"/>
          <w:sz w:val="22"/>
        </w:rPr>
      </w:pPr>
    </w:p>
    <w:p w14:paraId="5BCE3EFA" w14:textId="77777777" w:rsidR="000C5BB9" w:rsidRPr="00E728D9" w:rsidRDefault="000C5BB9" w:rsidP="000C5BB9">
      <w:pPr>
        <w:pStyle w:val="ABAHeading3"/>
        <w:rPr>
          <w:rFonts w:ascii="Times New Roman" w:hAnsi="Times New Roman"/>
          <w:sz w:val="22"/>
        </w:rPr>
      </w:pPr>
      <w:r w:rsidRPr="00E728D9">
        <w:rPr>
          <w:rFonts w:ascii="Times New Roman" w:hAnsi="Times New Roman"/>
          <w:sz w:val="22"/>
        </w:rPr>
        <w:t>TECHNICAL SPECIFICATION - FM Radio</w:t>
      </w:r>
    </w:p>
    <w:p w14:paraId="1252D191" w14:textId="69B5157A" w:rsidR="000C5BB9" w:rsidRPr="00E728D9" w:rsidRDefault="000C5BB9" w:rsidP="000C5BB9">
      <w:pPr>
        <w:pStyle w:val="ABABodyText"/>
        <w:tabs>
          <w:tab w:val="left" w:pos="3969"/>
          <w:tab w:val="left" w:pos="4820"/>
          <w:tab w:val="left" w:pos="5812"/>
        </w:tabs>
        <w:rPr>
          <w:rFonts w:ascii="Times New Roman" w:hAnsi="Times New Roman"/>
          <w:sz w:val="22"/>
        </w:rPr>
      </w:pPr>
      <w:r w:rsidRPr="00E728D9">
        <w:rPr>
          <w:rFonts w:ascii="Times New Roman"/>
          <w:sz w:val="22"/>
        </w:rPr>
        <w:t>Specification Number :</w:t>
      </w:r>
      <w:r w:rsidRPr="00E728D9">
        <w:rPr>
          <w:rFonts w:ascii="Times New Roman"/>
          <w:sz w:val="22"/>
        </w:rPr>
        <w:tab/>
        <w:t>TS</w:t>
      </w:r>
      <w:r>
        <w:rPr>
          <w:rFonts w:ascii="Times New Roman"/>
          <w:sz w:val="22"/>
        </w:rPr>
        <w:t>12000918</w:t>
      </w:r>
    </w:p>
    <w:p w14:paraId="0E3E6BDD" w14:textId="77777777" w:rsidR="000C5BB9" w:rsidRPr="00E728D9" w:rsidRDefault="000C5BB9" w:rsidP="000C5BB9">
      <w:pPr>
        <w:pStyle w:val="ABAHeading4"/>
        <w:rPr>
          <w:rFonts w:ascii="Times New Roman" w:hAnsi="Times New Roman"/>
          <w:i w:val="0"/>
          <w:iCs/>
          <w:sz w:val="22"/>
          <w:szCs w:val="22"/>
        </w:rPr>
      </w:pPr>
    </w:p>
    <w:p w14:paraId="0BBCBC01" w14:textId="77777777" w:rsidR="000C5BB9" w:rsidRPr="00E728D9" w:rsidRDefault="000C5BB9" w:rsidP="000C5BB9">
      <w:pPr>
        <w:pStyle w:val="ABAHeading4"/>
        <w:rPr>
          <w:rFonts w:ascii="Times New Roman" w:hAnsi="Times New Roman"/>
          <w:sz w:val="22"/>
          <w:szCs w:val="22"/>
        </w:rPr>
      </w:pPr>
      <w:r w:rsidRPr="00E728D9">
        <w:rPr>
          <w:rFonts w:ascii="Times New Roman" w:hAnsi="Times New Roman"/>
          <w:sz w:val="22"/>
          <w:szCs w:val="22"/>
        </w:rPr>
        <w:t>Transmitter Site :-</w:t>
      </w:r>
    </w:p>
    <w:p w14:paraId="6285271C" w14:textId="62DBC10E" w:rsidR="000C5BB9" w:rsidRPr="00E728D9" w:rsidRDefault="000C5BB9" w:rsidP="000C5BB9">
      <w:pPr>
        <w:pStyle w:val="ABABodyText"/>
        <w:tabs>
          <w:tab w:val="left" w:pos="3969"/>
          <w:tab w:val="left" w:pos="4820"/>
          <w:tab w:val="left" w:pos="5812"/>
        </w:tabs>
        <w:ind w:left="3969" w:hanging="3969"/>
        <w:rPr>
          <w:rFonts w:ascii="Times New Roman" w:hAnsi="Times New Roman"/>
          <w:sz w:val="22"/>
        </w:rPr>
      </w:pPr>
      <w:r w:rsidRPr="00E728D9">
        <w:rPr>
          <w:rFonts w:ascii="Times New Roman"/>
          <w:sz w:val="22"/>
        </w:rPr>
        <w:t>Nominal location :</w:t>
      </w:r>
      <w:r w:rsidRPr="00E728D9">
        <w:rPr>
          <w:rFonts w:ascii="Times New Roman"/>
          <w:sz w:val="22"/>
        </w:rPr>
        <w:tab/>
      </w:r>
      <w:r>
        <w:rPr>
          <w:rFonts w:ascii="Times New Roman"/>
          <w:sz w:val="22"/>
        </w:rPr>
        <w:t>Council Tower, Mt Mutton, Lookout Rd URALLA</w:t>
      </w:r>
    </w:p>
    <w:p w14:paraId="293A5895" w14:textId="3FEA57B3" w:rsidR="000C5BB9" w:rsidRPr="00E728D9" w:rsidRDefault="000C5BB9" w:rsidP="000C5BB9">
      <w:pPr>
        <w:pStyle w:val="ABABodyText"/>
        <w:tabs>
          <w:tab w:val="left" w:pos="3969"/>
          <w:tab w:val="left" w:pos="4820"/>
          <w:tab w:val="left" w:pos="5812"/>
        </w:tabs>
        <w:rPr>
          <w:rFonts w:ascii="Times New Roman"/>
          <w:sz w:val="22"/>
        </w:rPr>
      </w:pPr>
      <w:r w:rsidRPr="00E728D9">
        <w:rPr>
          <w:rFonts w:ascii="Times New Roman"/>
          <w:sz w:val="22"/>
        </w:rPr>
        <w:t>Nominal Co-ordinates</w:t>
      </w:r>
      <w:r w:rsidRPr="00E728D9">
        <w:rPr>
          <w:rFonts w:ascii="Times New Roman"/>
          <w:sz w:val="22"/>
        </w:rPr>
        <w:tab/>
        <w:t>Latitude</w:t>
      </w:r>
      <w:r w:rsidRPr="00E728D9">
        <w:rPr>
          <w:rFonts w:ascii="Times New Roman"/>
          <w:sz w:val="22"/>
        </w:rPr>
        <w:tab/>
      </w:r>
      <w:r w:rsidRPr="00E728D9">
        <w:rPr>
          <w:rFonts w:ascii="Times New Roman"/>
          <w:sz w:val="22"/>
        </w:rPr>
        <w:tab/>
        <w:t>Longitude</w:t>
      </w:r>
      <w:r w:rsidRPr="00E728D9">
        <w:rPr>
          <w:rFonts w:ascii="Times New Roman"/>
          <w:sz w:val="22"/>
        </w:rPr>
        <w:br/>
        <w:t>(GDA94) :</w:t>
      </w:r>
      <w:r w:rsidRPr="00E728D9">
        <w:rPr>
          <w:rFonts w:ascii="Times New Roman"/>
          <w:sz w:val="22"/>
        </w:rPr>
        <w:tab/>
        <w:t>-</w:t>
      </w:r>
      <w:r>
        <w:rPr>
          <w:rFonts w:ascii="Times New Roman"/>
          <w:sz w:val="22"/>
        </w:rPr>
        <w:t>30.634600</w:t>
      </w:r>
      <w:r w:rsidRPr="00E728D9">
        <w:rPr>
          <w:rFonts w:ascii="Times New Roman"/>
          <w:sz w:val="22"/>
        </w:rPr>
        <w:tab/>
      </w:r>
      <w:r>
        <w:rPr>
          <w:rFonts w:ascii="Times New Roman"/>
          <w:sz w:val="22"/>
        </w:rPr>
        <w:t>151.496188</w:t>
      </w:r>
    </w:p>
    <w:p w14:paraId="3E6505D3" w14:textId="77777777" w:rsidR="000C5BB9" w:rsidRPr="00E728D9" w:rsidRDefault="000C5BB9" w:rsidP="000C5BB9">
      <w:pPr>
        <w:pStyle w:val="ABAHeading4"/>
        <w:rPr>
          <w:rFonts w:ascii="Times New Roman" w:hAnsi="Times New Roman"/>
          <w:sz w:val="22"/>
          <w:szCs w:val="22"/>
        </w:rPr>
      </w:pPr>
      <w:r w:rsidRPr="00E728D9">
        <w:rPr>
          <w:rFonts w:ascii="Times New Roman" w:hAnsi="Times New Roman"/>
          <w:sz w:val="22"/>
          <w:szCs w:val="22"/>
        </w:rPr>
        <w:t>Emission :-</w:t>
      </w:r>
    </w:p>
    <w:p w14:paraId="449D443F" w14:textId="77777777" w:rsidR="000C5BB9" w:rsidRPr="00E728D9" w:rsidRDefault="000C5BB9" w:rsidP="000C5BB9">
      <w:pPr>
        <w:pStyle w:val="ABABodyText"/>
        <w:tabs>
          <w:tab w:val="left" w:pos="3969"/>
          <w:tab w:val="left" w:pos="4820"/>
          <w:tab w:val="left" w:pos="5812"/>
        </w:tabs>
        <w:rPr>
          <w:rFonts w:ascii="Times New Roman" w:hAnsi="Times New Roman"/>
          <w:sz w:val="22"/>
        </w:rPr>
      </w:pPr>
      <w:r w:rsidRPr="00E728D9">
        <w:rPr>
          <w:rFonts w:ascii="Times New Roman"/>
          <w:sz w:val="22"/>
        </w:rPr>
        <w:t>Frequency Band &amp; Mode :</w:t>
      </w:r>
      <w:r w:rsidRPr="00E728D9">
        <w:rPr>
          <w:rFonts w:ascii="Times New Roman"/>
          <w:sz w:val="22"/>
        </w:rPr>
        <w:tab/>
        <w:t>VHF-FM</w:t>
      </w:r>
    </w:p>
    <w:p w14:paraId="6050017F" w14:textId="4A0F35A4" w:rsidR="000C5BB9" w:rsidRPr="00E728D9" w:rsidRDefault="000C5BB9" w:rsidP="000C5BB9">
      <w:pPr>
        <w:pStyle w:val="ABABodyText"/>
        <w:tabs>
          <w:tab w:val="left" w:pos="3969"/>
          <w:tab w:val="left" w:pos="4820"/>
          <w:tab w:val="left" w:pos="5812"/>
        </w:tabs>
        <w:rPr>
          <w:rFonts w:ascii="Times New Roman"/>
          <w:sz w:val="22"/>
        </w:rPr>
      </w:pPr>
      <w:r w:rsidRPr="00E728D9">
        <w:rPr>
          <w:rFonts w:ascii="Times New Roman"/>
          <w:sz w:val="22"/>
        </w:rPr>
        <w:t>Carrier Frequency :</w:t>
      </w:r>
      <w:r w:rsidRPr="00E728D9">
        <w:rPr>
          <w:rFonts w:ascii="Times New Roman"/>
          <w:sz w:val="22"/>
        </w:rPr>
        <w:tab/>
      </w:r>
      <w:r>
        <w:rPr>
          <w:rFonts w:ascii="Times New Roman"/>
          <w:sz w:val="22"/>
        </w:rPr>
        <w:t>105.3</w:t>
      </w:r>
      <w:r w:rsidRPr="00E728D9">
        <w:rPr>
          <w:rFonts w:ascii="Times New Roman"/>
          <w:sz w:val="22"/>
        </w:rPr>
        <w:t xml:space="preserve"> MHz</w:t>
      </w:r>
    </w:p>
    <w:p w14:paraId="78565274" w14:textId="77777777" w:rsidR="000C5BB9" w:rsidRPr="00E728D9" w:rsidRDefault="000C5BB9" w:rsidP="000C5BB9">
      <w:pPr>
        <w:pStyle w:val="ABABodyText"/>
        <w:tabs>
          <w:tab w:val="left" w:pos="3969"/>
          <w:tab w:val="left" w:pos="4820"/>
          <w:tab w:val="left" w:pos="5812"/>
        </w:tabs>
        <w:rPr>
          <w:rFonts w:ascii="Times New Roman"/>
          <w:sz w:val="22"/>
        </w:rPr>
      </w:pPr>
      <w:r w:rsidRPr="00E728D9">
        <w:rPr>
          <w:rFonts w:ascii="Times New Roman"/>
          <w:sz w:val="22"/>
        </w:rPr>
        <w:t>Polarisation :</w:t>
      </w:r>
      <w:r w:rsidRPr="00E728D9">
        <w:rPr>
          <w:rFonts w:ascii="Times New Roman"/>
          <w:sz w:val="22"/>
        </w:rPr>
        <w:tab/>
        <w:t>Mixed</w:t>
      </w:r>
    </w:p>
    <w:p w14:paraId="22A62CDF" w14:textId="77777777" w:rsidR="000C5BB9" w:rsidRPr="00E728D9" w:rsidRDefault="000C5BB9" w:rsidP="000C5BB9">
      <w:pPr>
        <w:pStyle w:val="ABABodyText"/>
        <w:tabs>
          <w:tab w:val="left" w:pos="3969"/>
          <w:tab w:val="left" w:pos="4820"/>
          <w:tab w:val="left" w:pos="5812"/>
        </w:tabs>
        <w:rPr>
          <w:rFonts w:ascii="Times New Roman"/>
          <w:sz w:val="22"/>
        </w:rPr>
      </w:pPr>
      <w:r w:rsidRPr="00E728D9">
        <w:rPr>
          <w:rFonts w:ascii="Times New Roman"/>
          <w:sz w:val="22"/>
        </w:rPr>
        <w:t>Maximum antenna height :</w:t>
      </w:r>
      <w:r w:rsidRPr="00E728D9">
        <w:rPr>
          <w:rFonts w:ascii="Times New Roman"/>
          <w:sz w:val="22"/>
        </w:rPr>
        <w:tab/>
      </w:r>
      <w:r>
        <w:rPr>
          <w:rFonts w:ascii="Times New Roman"/>
          <w:sz w:val="22"/>
        </w:rPr>
        <w:t>25</w:t>
      </w:r>
      <w:r w:rsidRPr="00E728D9">
        <w:rPr>
          <w:rFonts w:ascii="Times New Roman"/>
          <w:sz w:val="22"/>
        </w:rPr>
        <w:t xml:space="preserve"> m</w:t>
      </w:r>
    </w:p>
    <w:p w14:paraId="5C141CE2" w14:textId="77777777" w:rsidR="000C5BB9" w:rsidRPr="00E728D9" w:rsidRDefault="000C5BB9" w:rsidP="000C5BB9">
      <w:pPr>
        <w:pStyle w:val="ABAHeading4"/>
        <w:rPr>
          <w:rFonts w:ascii="Times New Roman" w:hAnsi="Times New Roman"/>
          <w:sz w:val="22"/>
          <w:szCs w:val="22"/>
        </w:rPr>
      </w:pPr>
    </w:p>
    <w:p w14:paraId="0AA4FAF2" w14:textId="77777777" w:rsidR="000C5BB9" w:rsidRPr="00E728D9" w:rsidRDefault="000C5BB9" w:rsidP="000C5BB9">
      <w:pPr>
        <w:pStyle w:val="ABAHeading4"/>
        <w:rPr>
          <w:rFonts w:ascii="Times New Roman" w:hAnsi="Times New Roman"/>
          <w:sz w:val="22"/>
          <w:szCs w:val="22"/>
        </w:rPr>
      </w:pPr>
      <w:r w:rsidRPr="00E728D9">
        <w:rPr>
          <w:rFonts w:ascii="Times New Roman" w:hAnsi="Times New Roman"/>
          <w:sz w:val="22"/>
          <w:szCs w:val="22"/>
        </w:rPr>
        <w:t>Output Radiation Pattern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0C5BB9" w:rsidRPr="00E728D9" w14:paraId="7DA1258E" w14:textId="77777777" w:rsidTr="005C267E">
        <w:trPr>
          <w:trHeight w:val="808"/>
        </w:trPr>
        <w:tc>
          <w:tcPr>
            <w:tcW w:w="3015" w:type="dxa"/>
            <w:tcBorders>
              <w:top w:val="single" w:sz="4" w:space="0" w:color="auto"/>
              <w:left w:val="nil"/>
              <w:bottom w:val="single" w:sz="4" w:space="0" w:color="auto"/>
              <w:right w:val="nil"/>
            </w:tcBorders>
            <w:hideMark/>
          </w:tcPr>
          <w:p w14:paraId="763BDE84" w14:textId="77777777" w:rsidR="000C5BB9" w:rsidRPr="00E728D9" w:rsidRDefault="000C5BB9"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71D46E87" w14:textId="77777777" w:rsidR="000C5BB9" w:rsidRPr="00E728D9" w:rsidRDefault="000C5BB9"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0C5BB9" w:rsidRPr="00E728D9" w14:paraId="2F81D3F6" w14:textId="77777777" w:rsidTr="005C267E">
        <w:trPr>
          <w:trHeight w:val="525"/>
        </w:trPr>
        <w:tc>
          <w:tcPr>
            <w:tcW w:w="3015" w:type="dxa"/>
            <w:tcBorders>
              <w:top w:val="single" w:sz="4" w:space="0" w:color="auto"/>
              <w:left w:val="nil"/>
              <w:bottom w:val="single" w:sz="4" w:space="0" w:color="auto"/>
              <w:right w:val="nil"/>
            </w:tcBorders>
            <w:hideMark/>
          </w:tcPr>
          <w:p w14:paraId="2A2AA3CF" w14:textId="77777777" w:rsidR="000C5BB9" w:rsidRPr="00E728D9" w:rsidRDefault="000C5BB9" w:rsidP="00CB3FC9">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40DB1357" w14:textId="77777777" w:rsidR="000C5BB9" w:rsidRPr="00E728D9" w:rsidRDefault="000C5BB9" w:rsidP="00CB3FC9">
            <w:pPr>
              <w:pStyle w:val="ABATableText"/>
            </w:pPr>
            <w:r>
              <w:t>10</w:t>
            </w:r>
            <w:r w:rsidRPr="00E728D9">
              <w:t>0 W</w:t>
            </w:r>
          </w:p>
        </w:tc>
      </w:tr>
    </w:tbl>
    <w:p w14:paraId="22AD58AA" w14:textId="5D0A36FA" w:rsidR="000C5BB9" w:rsidRPr="00B17D78" w:rsidRDefault="000C5BB9" w:rsidP="000C5BB9">
      <w:pPr>
        <w:pStyle w:val="ABAHeading4"/>
        <w:rPr>
          <w:rFonts w:ascii="Times New Roman" w:hAnsi="Times New Roman"/>
          <w:sz w:val="22"/>
          <w:szCs w:val="22"/>
        </w:rPr>
      </w:pPr>
      <w:r>
        <w:rPr>
          <w:rFonts w:ascii="Times New Roman" w:hAnsi="Times New Roman"/>
          <w:sz w:val="22"/>
          <w:szCs w:val="22"/>
        </w:rPr>
        <w:t xml:space="preserve">Advisory </w:t>
      </w:r>
      <w:r w:rsidR="00057AFF">
        <w:rPr>
          <w:rFonts w:ascii="Times New Roman" w:hAnsi="Times New Roman"/>
          <w:sz w:val="22"/>
          <w:szCs w:val="22"/>
        </w:rPr>
        <w:t>N</w:t>
      </w:r>
      <w:r>
        <w:rPr>
          <w:rFonts w:ascii="Times New Roman" w:hAnsi="Times New Roman"/>
          <w:sz w:val="22"/>
          <w:szCs w:val="22"/>
        </w:rPr>
        <w:t>otes</w:t>
      </w:r>
      <w:r w:rsidRPr="00B17D78">
        <w:rPr>
          <w:rFonts w:ascii="Times New Roman" w:hAnsi="Times New Roman"/>
          <w:sz w:val="22"/>
          <w:szCs w:val="22"/>
        </w:rPr>
        <w:t>:-</w:t>
      </w:r>
    </w:p>
    <w:p w14:paraId="6F2F327E" w14:textId="77777777" w:rsidR="000C5BB9" w:rsidRDefault="000C5BB9" w:rsidP="000C5BB9">
      <w:pPr>
        <w:pStyle w:val="ACMABodyText"/>
        <w:rPr>
          <w:sz w:val="23"/>
          <w:szCs w:val="23"/>
        </w:rPr>
      </w:pPr>
      <w:r>
        <w:rPr>
          <w:sz w:val="23"/>
          <w:szCs w:val="23"/>
        </w:rPr>
        <w:t xml:space="preserve">Any transmission in accordance with this technical specification is planned on the basis that it will be protected to a minimum median field strength level of 66 </w:t>
      </w:r>
      <w:proofErr w:type="spellStart"/>
      <w:r>
        <w:rPr>
          <w:sz w:val="23"/>
          <w:szCs w:val="23"/>
        </w:rPr>
        <w:t>dBμV</w:t>
      </w:r>
      <w:proofErr w:type="spellEnd"/>
      <w:r>
        <w:rPr>
          <w:sz w:val="23"/>
          <w:szCs w:val="23"/>
        </w:rPr>
        <w:t>/m against interference from other broadcasting services.</w:t>
      </w:r>
    </w:p>
    <w:p w14:paraId="00B10995" w14:textId="77777777" w:rsidR="000C5BB9" w:rsidRDefault="000C5BB9" w:rsidP="000C5BB9">
      <w:pPr>
        <w:pStyle w:val="ACMABodyText"/>
        <w:rPr>
          <w:sz w:val="23"/>
          <w:szCs w:val="23"/>
        </w:rPr>
      </w:pPr>
      <w:r>
        <w:rPr>
          <w:sz w:val="23"/>
          <w:szCs w:val="23"/>
        </w:rPr>
        <w:t>This specification is planned on an interference limited basis. Field strengths below the planned minimum median field strength are likely to suffer interference from other broadcasting services.</w:t>
      </w:r>
    </w:p>
    <w:p w14:paraId="230B3E58" w14:textId="77777777" w:rsidR="00F87F36" w:rsidRDefault="00F87F36" w:rsidP="00C40C54">
      <w:pPr>
        <w:pStyle w:val="ItemHead"/>
      </w:pPr>
    </w:p>
    <w:p w14:paraId="54BBAEB9" w14:textId="714C9C0B" w:rsidR="00CB79A9" w:rsidRPr="00CB79A9" w:rsidRDefault="00CB79A9" w:rsidP="00CB79A9">
      <w:pPr>
        <w:pStyle w:val="Item"/>
        <w:sectPr w:rsidR="00CB79A9" w:rsidRPr="00CB79A9">
          <w:headerReference w:type="default" r:id="rId21"/>
          <w:pgSz w:w="11906" w:h="16838"/>
          <w:pgMar w:top="1440" w:right="1440" w:bottom="1440" w:left="1440" w:header="708" w:footer="708" w:gutter="0"/>
          <w:cols w:space="720"/>
        </w:sectPr>
      </w:pPr>
    </w:p>
    <w:p w14:paraId="4B4EA2E5" w14:textId="2EF65DAA" w:rsidR="00F87F36" w:rsidRDefault="00F87F36" w:rsidP="00F87F36">
      <w:pPr>
        <w:pStyle w:val="ActHead5"/>
        <w:spacing w:before="0"/>
        <w:ind w:left="0" w:firstLine="0"/>
        <w:rPr>
          <w:rFonts w:ascii="Arial" w:hAnsi="Arial" w:cs="Arial"/>
          <w:sz w:val="32"/>
          <w:szCs w:val="32"/>
        </w:rPr>
      </w:pPr>
      <w:r>
        <w:rPr>
          <w:rStyle w:val="CharSectno"/>
          <w:rFonts w:ascii="Arial" w:hAnsi="Arial" w:cs="Arial"/>
          <w:sz w:val="32"/>
          <w:szCs w:val="32"/>
        </w:rPr>
        <w:lastRenderedPageBreak/>
        <w:t>Schedule 3</w:t>
      </w:r>
      <w:r>
        <w:rPr>
          <w:rFonts w:ascii="Arial" w:hAnsi="Arial" w:cs="Arial"/>
          <w:sz w:val="32"/>
          <w:szCs w:val="32"/>
        </w:rPr>
        <w:t>—Attachment</w:t>
      </w:r>
      <w:r w:rsidR="001B04A9">
        <w:rPr>
          <w:rFonts w:ascii="Arial" w:hAnsi="Arial" w:cs="Arial"/>
          <w:sz w:val="32"/>
          <w:szCs w:val="32"/>
        </w:rPr>
        <w:t>s</w:t>
      </w:r>
      <w:r>
        <w:rPr>
          <w:rFonts w:ascii="Arial" w:hAnsi="Arial" w:cs="Arial"/>
          <w:sz w:val="32"/>
          <w:szCs w:val="32"/>
        </w:rPr>
        <w:t xml:space="preserve"> 1.</w:t>
      </w:r>
      <w:r w:rsidR="001B04A9">
        <w:rPr>
          <w:rFonts w:ascii="Arial" w:hAnsi="Arial" w:cs="Arial"/>
          <w:sz w:val="32"/>
          <w:szCs w:val="32"/>
        </w:rPr>
        <w:t>9</w:t>
      </w:r>
      <w:r w:rsidR="00D5099D">
        <w:rPr>
          <w:rFonts w:ascii="Arial" w:hAnsi="Arial" w:cs="Arial"/>
          <w:sz w:val="32"/>
          <w:szCs w:val="32"/>
        </w:rPr>
        <w:t>A</w:t>
      </w:r>
      <w:r w:rsidR="000140B8">
        <w:rPr>
          <w:rFonts w:ascii="Arial" w:hAnsi="Arial" w:cs="Arial"/>
          <w:sz w:val="32"/>
          <w:szCs w:val="32"/>
        </w:rPr>
        <w:t xml:space="preserve"> to</w:t>
      </w:r>
      <w:r w:rsidR="001B04A9">
        <w:rPr>
          <w:rFonts w:ascii="Arial" w:hAnsi="Arial" w:cs="Arial"/>
          <w:sz w:val="32"/>
          <w:szCs w:val="32"/>
        </w:rPr>
        <w:t xml:space="preserve"> 1.9</w:t>
      </w:r>
      <w:r w:rsidR="000140B8">
        <w:rPr>
          <w:rFonts w:ascii="Arial" w:hAnsi="Arial" w:cs="Arial"/>
          <w:sz w:val="32"/>
          <w:szCs w:val="32"/>
        </w:rPr>
        <w:t>C</w:t>
      </w:r>
    </w:p>
    <w:p w14:paraId="22CC106C" w14:textId="63C13D69" w:rsidR="00F87F36" w:rsidRPr="00CE3662" w:rsidRDefault="00F87F36" w:rsidP="00F87F36">
      <w:pPr>
        <w:pStyle w:val="subsection"/>
        <w:spacing w:before="0"/>
        <w:ind w:firstLine="851"/>
        <w:rPr>
          <w:sz w:val="18"/>
          <w:szCs w:val="18"/>
        </w:rPr>
      </w:pPr>
      <w:r>
        <w:rPr>
          <w:sz w:val="18"/>
          <w:szCs w:val="18"/>
        </w:rPr>
        <w:t xml:space="preserve">(Schedule 1, item </w:t>
      </w:r>
      <w:r w:rsidR="00BB3BB8">
        <w:rPr>
          <w:sz w:val="18"/>
          <w:szCs w:val="18"/>
        </w:rPr>
        <w:t>11</w:t>
      </w:r>
      <w:r>
        <w:rPr>
          <w:sz w:val="18"/>
          <w:szCs w:val="18"/>
        </w:rPr>
        <w:t>)</w:t>
      </w:r>
    </w:p>
    <w:bookmarkEnd w:id="7"/>
    <w:p w14:paraId="382B73D1" w14:textId="1C00B131" w:rsidR="000140B8" w:rsidRDefault="000140B8" w:rsidP="000140B8">
      <w:pPr>
        <w:pStyle w:val="ABAHeading2"/>
        <w:jc w:val="right"/>
        <w:rPr>
          <w:rFonts w:ascii="Times New Roman" w:hAnsi="Times New Roman"/>
        </w:rPr>
      </w:pPr>
      <w:r>
        <w:rPr>
          <w:rFonts w:ascii="Times New Roman" w:hAnsi="Times New Roman"/>
        </w:rPr>
        <w:t>Attachment</w:t>
      </w:r>
      <w:r>
        <w:rPr>
          <w:rFonts w:ascii="Times New Roman" w:hAnsi="Times New Roman"/>
        </w:rPr>
        <w:tab/>
        <w:t xml:space="preserve"> 1.9A</w:t>
      </w:r>
    </w:p>
    <w:p w14:paraId="7606EAD2" w14:textId="77777777" w:rsidR="000140B8" w:rsidRPr="00E728D9" w:rsidRDefault="000140B8" w:rsidP="000140B8">
      <w:pPr>
        <w:pStyle w:val="ABAHeading3"/>
        <w:rPr>
          <w:rFonts w:ascii="Times New Roman" w:hAnsi="Times New Roman"/>
          <w:sz w:val="22"/>
        </w:rPr>
      </w:pPr>
      <w:r w:rsidRPr="00E728D9">
        <w:rPr>
          <w:rFonts w:ascii="Times New Roman" w:hAnsi="Times New Roman"/>
          <w:sz w:val="22"/>
        </w:rPr>
        <w:t>LICENCE AREA PLAN :</w:t>
      </w:r>
      <w:r w:rsidRPr="00E728D9">
        <w:rPr>
          <w:rFonts w:ascii="Times New Roman" w:hAnsi="Times New Roman"/>
          <w:sz w:val="22"/>
        </w:rPr>
        <w:tab/>
      </w:r>
      <w:r>
        <w:rPr>
          <w:rFonts w:ascii="Times New Roman" w:hAnsi="Times New Roman"/>
          <w:sz w:val="22"/>
        </w:rPr>
        <w:t>Armidale Radio</w:t>
      </w:r>
    </w:p>
    <w:p w14:paraId="026B6896" w14:textId="77777777" w:rsidR="000140B8" w:rsidRPr="00E728D9" w:rsidRDefault="000140B8" w:rsidP="000140B8">
      <w:pPr>
        <w:pStyle w:val="ABABodyText"/>
        <w:tabs>
          <w:tab w:val="left" w:pos="3969"/>
          <w:tab w:val="left" w:pos="4820"/>
          <w:tab w:val="left" w:pos="5812"/>
        </w:tabs>
        <w:rPr>
          <w:rFonts w:ascii="Times New Roman" w:hAnsi="Times New Roman"/>
          <w:sz w:val="22"/>
        </w:rPr>
      </w:pPr>
      <w:r w:rsidRPr="00E728D9">
        <w:rPr>
          <w:rFonts w:ascii="Times New Roman"/>
          <w:sz w:val="22"/>
        </w:rPr>
        <w:t>Category :</w:t>
      </w:r>
      <w:r w:rsidRPr="00E728D9">
        <w:rPr>
          <w:rFonts w:ascii="Times New Roman"/>
          <w:sz w:val="22"/>
        </w:rPr>
        <w:tab/>
      </w:r>
      <w:r>
        <w:rPr>
          <w:rFonts w:ascii="Times New Roman"/>
          <w:sz w:val="22"/>
        </w:rPr>
        <w:t>Commercial</w:t>
      </w:r>
    </w:p>
    <w:p w14:paraId="6D98045A" w14:textId="77777777" w:rsidR="000140B8" w:rsidRPr="00E728D9" w:rsidRDefault="000140B8" w:rsidP="000140B8">
      <w:pPr>
        <w:pStyle w:val="ABABodyText"/>
        <w:tabs>
          <w:tab w:val="left" w:pos="3969"/>
          <w:tab w:val="left" w:pos="4820"/>
          <w:tab w:val="left" w:pos="5812"/>
        </w:tabs>
        <w:rPr>
          <w:rFonts w:ascii="Times New Roman"/>
          <w:sz w:val="22"/>
        </w:rPr>
      </w:pPr>
      <w:r w:rsidRPr="00E728D9">
        <w:rPr>
          <w:rFonts w:ascii="Times New Roman"/>
          <w:sz w:val="22"/>
        </w:rPr>
        <w:t>General Area Served :</w:t>
      </w:r>
      <w:r w:rsidRPr="00E728D9">
        <w:rPr>
          <w:rFonts w:ascii="Times New Roman"/>
          <w:sz w:val="22"/>
        </w:rPr>
        <w:tab/>
      </w:r>
      <w:r>
        <w:rPr>
          <w:rFonts w:ascii="Times New Roman"/>
          <w:sz w:val="22"/>
        </w:rPr>
        <w:t>Armidale Town (NSW)</w:t>
      </w:r>
    </w:p>
    <w:p w14:paraId="7BEBE3EF" w14:textId="3BDAE748" w:rsidR="000140B8" w:rsidRPr="00E728D9" w:rsidRDefault="000140B8" w:rsidP="000140B8">
      <w:pPr>
        <w:pStyle w:val="ABABodyText"/>
        <w:tabs>
          <w:tab w:val="left" w:pos="3969"/>
          <w:tab w:val="left" w:pos="4820"/>
          <w:tab w:val="left" w:pos="5812"/>
        </w:tabs>
        <w:rPr>
          <w:rFonts w:ascii="Times New Roman"/>
          <w:sz w:val="22"/>
        </w:rPr>
      </w:pPr>
      <w:r w:rsidRPr="00E728D9">
        <w:rPr>
          <w:rFonts w:ascii="Times New Roman"/>
          <w:sz w:val="22"/>
        </w:rPr>
        <w:t>Service Licence Number :</w:t>
      </w:r>
      <w:r w:rsidRPr="00E728D9">
        <w:rPr>
          <w:rFonts w:ascii="Times New Roman"/>
          <w:sz w:val="22"/>
        </w:rPr>
        <w:tab/>
      </w:r>
      <w:r>
        <w:rPr>
          <w:rFonts w:ascii="Times New Roman"/>
          <w:sz w:val="22"/>
        </w:rPr>
        <w:t>SL10316</w:t>
      </w:r>
    </w:p>
    <w:p w14:paraId="239446AE" w14:textId="77777777" w:rsidR="000140B8" w:rsidRPr="00E728D9" w:rsidRDefault="000140B8" w:rsidP="000140B8">
      <w:pPr>
        <w:pStyle w:val="ABAHeading3"/>
        <w:rPr>
          <w:rFonts w:ascii="Times New Roman" w:hAnsi="Times New Roman"/>
          <w:sz w:val="22"/>
        </w:rPr>
      </w:pPr>
    </w:p>
    <w:p w14:paraId="0A68489F" w14:textId="77777777" w:rsidR="000140B8" w:rsidRPr="00E728D9" w:rsidRDefault="000140B8" w:rsidP="000140B8">
      <w:pPr>
        <w:pStyle w:val="ABAHeading3"/>
        <w:rPr>
          <w:rFonts w:ascii="Times New Roman" w:hAnsi="Times New Roman"/>
          <w:sz w:val="22"/>
        </w:rPr>
      </w:pPr>
      <w:r w:rsidRPr="00E728D9">
        <w:rPr>
          <w:rFonts w:ascii="Times New Roman" w:hAnsi="Times New Roman"/>
          <w:sz w:val="22"/>
        </w:rPr>
        <w:t>TECHNICAL SPECIFICATION - FM Radio</w:t>
      </w:r>
    </w:p>
    <w:p w14:paraId="5DB6B335" w14:textId="50A1EE2B" w:rsidR="000140B8" w:rsidRPr="00E728D9" w:rsidRDefault="000140B8" w:rsidP="000140B8">
      <w:pPr>
        <w:pStyle w:val="ABABodyText"/>
        <w:tabs>
          <w:tab w:val="left" w:pos="3969"/>
          <w:tab w:val="left" w:pos="4820"/>
          <w:tab w:val="left" w:pos="5812"/>
        </w:tabs>
        <w:rPr>
          <w:rFonts w:ascii="Times New Roman" w:hAnsi="Times New Roman"/>
          <w:sz w:val="22"/>
        </w:rPr>
      </w:pPr>
      <w:r w:rsidRPr="00E728D9">
        <w:rPr>
          <w:rFonts w:ascii="Times New Roman"/>
          <w:sz w:val="22"/>
        </w:rPr>
        <w:t>Specification Number :</w:t>
      </w:r>
      <w:r w:rsidRPr="00E728D9">
        <w:rPr>
          <w:rFonts w:ascii="Times New Roman"/>
          <w:sz w:val="22"/>
        </w:rPr>
        <w:tab/>
        <w:t>TS</w:t>
      </w:r>
      <w:r>
        <w:rPr>
          <w:rFonts w:ascii="Times New Roman"/>
          <w:sz w:val="22"/>
        </w:rPr>
        <w:t>1200121</w:t>
      </w:r>
      <w:r w:rsidR="00AC281A">
        <w:rPr>
          <w:rFonts w:ascii="Times New Roman"/>
          <w:sz w:val="22"/>
        </w:rPr>
        <w:t>2</w:t>
      </w:r>
    </w:p>
    <w:p w14:paraId="4505E1FA" w14:textId="77777777" w:rsidR="000140B8" w:rsidRPr="00E728D9" w:rsidRDefault="000140B8" w:rsidP="000140B8">
      <w:pPr>
        <w:pStyle w:val="ABAHeading4"/>
        <w:rPr>
          <w:rFonts w:ascii="Times New Roman" w:hAnsi="Times New Roman"/>
          <w:i w:val="0"/>
          <w:iCs/>
          <w:sz w:val="22"/>
          <w:szCs w:val="22"/>
        </w:rPr>
      </w:pPr>
    </w:p>
    <w:p w14:paraId="0DBB18FA" w14:textId="77777777" w:rsidR="000140B8" w:rsidRPr="00E728D9" w:rsidRDefault="000140B8" w:rsidP="000140B8">
      <w:pPr>
        <w:pStyle w:val="ABAHeading4"/>
        <w:rPr>
          <w:rFonts w:ascii="Times New Roman" w:hAnsi="Times New Roman"/>
          <w:sz w:val="22"/>
          <w:szCs w:val="22"/>
        </w:rPr>
      </w:pPr>
      <w:r w:rsidRPr="00E728D9">
        <w:rPr>
          <w:rFonts w:ascii="Times New Roman" w:hAnsi="Times New Roman"/>
          <w:sz w:val="22"/>
          <w:szCs w:val="22"/>
        </w:rPr>
        <w:t>Transmitter Site :-</w:t>
      </w:r>
    </w:p>
    <w:p w14:paraId="5DB9EA89" w14:textId="77777777" w:rsidR="000140B8" w:rsidRPr="00E728D9" w:rsidRDefault="000140B8" w:rsidP="000140B8">
      <w:pPr>
        <w:pStyle w:val="ABABodyText"/>
        <w:tabs>
          <w:tab w:val="left" w:pos="3969"/>
          <w:tab w:val="left" w:pos="4820"/>
          <w:tab w:val="left" w:pos="5812"/>
        </w:tabs>
        <w:ind w:left="3969" w:hanging="3969"/>
        <w:rPr>
          <w:rFonts w:ascii="Times New Roman" w:hAnsi="Times New Roman"/>
          <w:sz w:val="22"/>
        </w:rPr>
      </w:pPr>
      <w:r w:rsidRPr="00E728D9">
        <w:rPr>
          <w:rFonts w:ascii="Times New Roman"/>
          <w:sz w:val="22"/>
        </w:rPr>
        <w:t>Nominal location :</w:t>
      </w:r>
      <w:r w:rsidRPr="00E728D9">
        <w:rPr>
          <w:rFonts w:ascii="Times New Roman"/>
          <w:sz w:val="22"/>
        </w:rPr>
        <w:tab/>
      </w:r>
      <w:r>
        <w:rPr>
          <w:rFonts w:ascii="Times New Roman"/>
          <w:sz w:val="22"/>
        </w:rPr>
        <w:t>Broadcast Studio Site 123 Rusden St ARMIDALE</w:t>
      </w:r>
    </w:p>
    <w:p w14:paraId="4067810E" w14:textId="77777777" w:rsidR="000140B8" w:rsidRPr="00E728D9" w:rsidRDefault="000140B8" w:rsidP="000140B8">
      <w:pPr>
        <w:pStyle w:val="ABABodyText"/>
        <w:tabs>
          <w:tab w:val="left" w:pos="3969"/>
          <w:tab w:val="left" w:pos="4820"/>
          <w:tab w:val="left" w:pos="5812"/>
        </w:tabs>
        <w:rPr>
          <w:rFonts w:ascii="Times New Roman"/>
          <w:sz w:val="22"/>
        </w:rPr>
      </w:pPr>
      <w:r w:rsidRPr="00E728D9">
        <w:rPr>
          <w:rFonts w:ascii="Times New Roman"/>
          <w:sz w:val="22"/>
        </w:rPr>
        <w:t>Nominal Co-ordinates</w:t>
      </w:r>
      <w:r w:rsidRPr="00E728D9">
        <w:rPr>
          <w:rFonts w:ascii="Times New Roman"/>
          <w:sz w:val="22"/>
        </w:rPr>
        <w:tab/>
        <w:t>Latitude</w:t>
      </w:r>
      <w:r w:rsidRPr="00E728D9">
        <w:rPr>
          <w:rFonts w:ascii="Times New Roman"/>
          <w:sz w:val="22"/>
        </w:rPr>
        <w:tab/>
      </w:r>
      <w:r w:rsidRPr="00E728D9">
        <w:rPr>
          <w:rFonts w:ascii="Times New Roman"/>
          <w:sz w:val="22"/>
        </w:rPr>
        <w:tab/>
        <w:t>Longitude</w:t>
      </w:r>
      <w:r w:rsidRPr="00E728D9">
        <w:rPr>
          <w:rFonts w:ascii="Times New Roman"/>
          <w:sz w:val="22"/>
        </w:rPr>
        <w:br/>
        <w:t>(GDA94) :</w:t>
      </w:r>
      <w:r w:rsidRPr="00E728D9">
        <w:rPr>
          <w:rFonts w:ascii="Times New Roman"/>
          <w:sz w:val="22"/>
        </w:rPr>
        <w:tab/>
        <w:t>-</w:t>
      </w:r>
      <w:r>
        <w:rPr>
          <w:rFonts w:ascii="Times New Roman"/>
          <w:sz w:val="22"/>
        </w:rPr>
        <w:t>30.515052</w:t>
      </w:r>
      <w:r w:rsidRPr="00E728D9">
        <w:rPr>
          <w:rFonts w:ascii="Times New Roman"/>
          <w:sz w:val="22"/>
        </w:rPr>
        <w:tab/>
      </w:r>
      <w:r>
        <w:rPr>
          <w:rFonts w:ascii="Times New Roman"/>
          <w:sz w:val="22"/>
        </w:rPr>
        <w:t>151.667427</w:t>
      </w:r>
    </w:p>
    <w:p w14:paraId="5DCED684" w14:textId="77777777" w:rsidR="000140B8" w:rsidRPr="00E728D9" w:rsidRDefault="000140B8" w:rsidP="000140B8">
      <w:pPr>
        <w:pStyle w:val="ABAHeading4"/>
        <w:rPr>
          <w:rFonts w:ascii="Times New Roman" w:hAnsi="Times New Roman"/>
          <w:sz w:val="22"/>
          <w:szCs w:val="22"/>
        </w:rPr>
      </w:pPr>
      <w:r w:rsidRPr="00E728D9">
        <w:rPr>
          <w:rFonts w:ascii="Times New Roman" w:hAnsi="Times New Roman"/>
          <w:sz w:val="22"/>
          <w:szCs w:val="22"/>
        </w:rPr>
        <w:t>Emission :-</w:t>
      </w:r>
    </w:p>
    <w:p w14:paraId="63087D63" w14:textId="77777777" w:rsidR="000140B8" w:rsidRPr="00E728D9" w:rsidRDefault="000140B8" w:rsidP="000140B8">
      <w:pPr>
        <w:pStyle w:val="ABABodyText"/>
        <w:tabs>
          <w:tab w:val="left" w:pos="3969"/>
          <w:tab w:val="left" w:pos="4820"/>
          <w:tab w:val="left" w:pos="5812"/>
        </w:tabs>
        <w:rPr>
          <w:rFonts w:ascii="Times New Roman" w:hAnsi="Times New Roman"/>
          <w:sz w:val="22"/>
        </w:rPr>
      </w:pPr>
      <w:r w:rsidRPr="00E728D9">
        <w:rPr>
          <w:rFonts w:ascii="Times New Roman"/>
          <w:sz w:val="22"/>
        </w:rPr>
        <w:t>Frequency Band &amp; Mode :</w:t>
      </w:r>
      <w:r w:rsidRPr="00E728D9">
        <w:rPr>
          <w:rFonts w:ascii="Times New Roman"/>
          <w:sz w:val="22"/>
        </w:rPr>
        <w:tab/>
        <w:t>VHF-FM</w:t>
      </w:r>
    </w:p>
    <w:p w14:paraId="57BF2D55" w14:textId="6B4575CF" w:rsidR="000140B8" w:rsidRPr="00E728D9" w:rsidRDefault="000140B8" w:rsidP="000140B8">
      <w:pPr>
        <w:pStyle w:val="ABABodyText"/>
        <w:tabs>
          <w:tab w:val="left" w:pos="3969"/>
          <w:tab w:val="left" w:pos="4820"/>
          <w:tab w:val="left" w:pos="5812"/>
        </w:tabs>
        <w:rPr>
          <w:rFonts w:ascii="Times New Roman"/>
          <w:sz w:val="22"/>
        </w:rPr>
      </w:pPr>
      <w:r w:rsidRPr="00E728D9">
        <w:rPr>
          <w:rFonts w:ascii="Times New Roman"/>
          <w:sz w:val="22"/>
        </w:rPr>
        <w:t>Carrier Frequency :</w:t>
      </w:r>
      <w:r w:rsidRPr="00E728D9">
        <w:rPr>
          <w:rFonts w:ascii="Times New Roman"/>
          <w:sz w:val="22"/>
        </w:rPr>
        <w:tab/>
      </w:r>
      <w:r>
        <w:rPr>
          <w:rFonts w:ascii="Times New Roman"/>
          <w:sz w:val="22"/>
        </w:rPr>
        <w:t>9</w:t>
      </w:r>
      <w:r w:rsidR="00AC281A">
        <w:rPr>
          <w:rFonts w:ascii="Times New Roman"/>
          <w:sz w:val="22"/>
        </w:rPr>
        <w:t>8.1</w:t>
      </w:r>
      <w:r w:rsidRPr="00E728D9">
        <w:rPr>
          <w:rFonts w:ascii="Times New Roman"/>
          <w:sz w:val="22"/>
        </w:rPr>
        <w:t xml:space="preserve"> MHz</w:t>
      </w:r>
    </w:p>
    <w:p w14:paraId="5C3B0512" w14:textId="77777777" w:rsidR="000140B8" w:rsidRPr="00E728D9" w:rsidRDefault="000140B8" w:rsidP="000140B8">
      <w:pPr>
        <w:pStyle w:val="ABABodyText"/>
        <w:tabs>
          <w:tab w:val="left" w:pos="3969"/>
          <w:tab w:val="left" w:pos="4820"/>
          <w:tab w:val="left" w:pos="5812"/>
        </w:tabs>
        <w:rPr>
          <w:rFonts w:ascii="Times New Roman"/>
          <w:sz w:val="22"/>
        </w:rPr>
      </w:pPr>
      <w:r w:rsidRPr="00E728D9">
        <w:rPr>
          <w:rFonts w:ascii="Times New Roman"/>
          <w:sz w:val="22"/>
        </w:rPr>
        <w:t>Polarisation :</w:t>
      </w:r>
      <w:r w:rsidRPr="00E728D9">
        <w:rPr>
          <w:rFonts w:ascii="Times New Roman"/>
          <w:sz w:val="22"/>
        </w:rPr>
        <w:tab/>
        <w:t>Mixed</w:t>
      </w:r>
    </w:p>
    <w:p w14:paraId="5F3E72A8" w14:textId="77777777" w:rsidR="000140B8" w:rsidRPr="00E728D9" w:rsidRDefault="000140B8" w:rsidP="000140B8">
      <w:pPr>
        <w:pStyle w:val="ABABodyText"/>
        <w:tabs>
          <w:tab w:val="left" w:pos="3969"/>
          <w:tab w:val="left" w:pos="4820"/>
          <w:tab w:val="left" w:pos="5812"/>
        </w:tabs>
        <w:rPr>
          <w:rFonts w:ascii="Times New Roman"/>
          <w:sz w:val="22"/>
        </w:rPr>
      </w:pPr>
      <w:r w:rsidRPr="00E728D9">
        <w:rPr>
          <w:rFonts w:ascii="Times New Roman"/>
          <w:sz w:val="22"/>
        </w:rPr>
        <w:t>Maximum antenna height :</w:t>
      </w:r>
      <w:r w:rsidRPr="00E728D9">
        <w:rPr>
          <w:rFonts w:ascii="Times New Roman"/>
          <w:sz w:val="22"/>
        </w:rPr>
        <w:tab/>
      </w:r>
      <w:r>
        <w:rPr>
          <w:rFonts w:ascii="Times New Roman"/>
          <w:sz w:val="22"/>
        </w:rPr>
        <w:t>15</w:t>
      </w:r>
      <w:r w:rsidRPr="00E728D9">
        <w:rPr>
          <w:rFonts w:ascii="Times New Roman"/>
          <w:sz w:val="22"/>
        </w:rPr>
        <w:t xml:space="preserve"> m</w:t>
      </w:r>
    </w:p>
    <w:p w14:paraId="79C17F2E" w14:textId="77777777" w:rsidR="000140B8" w:rsidRPr="00E728D9" w:rsidRDefault="000140B8" w:rsidP="000140B8">
      <w:pPr>
        <w:pStyle w:val="ABAHeading4"/>
        <w:rPr>
          <w:rFonts w:ascii="Times New Roman" w:hAnsi="Times New Roman"/>
          <w:sz w:val="22"/>
          <w:szCs w:val="22"/>
        </w:rPr>
      </w:pPr>
    </w:p>
    <w:p w14:paraId="0F38F3FC" w14:textId="77777777" w:rsidR="000140B8" w:rsidRPr="00E728D9" w:rsidRDefault="000140B8" w:rsidP="000140B8">
      <w:pPr>
        <w:pStyle w:val="ABAHeading4"/>
        <w:rPr>
          <w:rFonts w:ascii="Times New Roman" w:hAnsi="Times New Roman"/>
          <w:sz w:val="22"/>
          <w:szCs w:val="22"/>
        </w:rPr>
      </w:pPr>
      <w:r w:rsidRPr="00E728D9">
        <w:rPr>
          <w:rFonts w:ascii="Times New Roman" w:hAnsi="Times New Roman"/>
          <w:sz w:val="22"/>
          <w:szCs w:val="22"/>
        </w:rPr>
        <w:t>Output Radiation Pattern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0140B8" w:rsidRPr="00E728D9" w14:paraId="2F524720" w14:textId="77777777" w:rsidTr="005C267E">
        <w:trPr>
          <w:trHeight w:val="808"/>
        </w:trPr>
        <w:tc>
          <w:tcPr>
            <w:tcW w:w="3015" w:type="dxa"/>
            <w:tcBorders>
              <w:top w:val="single" w:sz="4" w:space="0" w:color="auto"/>
              <w:left w:val="nil"/>
              <w:bottom w:val="single" w:sz="4" w:space="0" w:color="auto"/>
              <w:right w:val="nil"/>
            </w:tcBorders>
            <w:hideMark/>
          </w:tcPr>
          <w:p w14:paraId="16F4D028" w14:textId="77777777" w:rsidR="000140B8" w:rsidRPr="00E728D9" w:rsidRDefault="000140B8"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48E25E8E" w14:textId="77777777" w:rsidR="000140B8" w:rsidRPr="00E728D9" w:rsidRDefault="000140B8"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0140B8" w:rsidRPr="00E728D9" w14:paraId="783B87EB" w14:textId="77777777" w:rsidTr="005C267E">
        <w:trPr>
          <w:trHeight w:val="525"/>
        </w:trPr>
        <w:tc>
          <w:tcPr>
            <w:tcW w:w="3015" w:type="dxa"/>
            <w:tcBorders>
              <w:top w:val="single" w:sz="4" w:space="0" w:color="auto"/>
              <w:left w:val="nil"/>
              <w:bottom w:val="single" w:sz="4" w:space="0" w:color="auto"/>
              <w:right w:val="nil"/>
            </w:tcBorders>
            <w:hideMark/>
          </w:tcPr>
          <w:p w14:paraId="027F72CA" w14:textId="77777777" w:rsidR="000140B8" w:rsidRPr="00E728D9" w:rsidRDefault="000140B8" w:rsidP="00CB3FC9">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6E6372E4" w14:textId="77777777" w:rsidR="000140B8" w:rsidRPr="00E728D9" w:rsidRDefault="000140B8" w:rsidP="00CB3FC9">
            <w:pPr>
              <w:pStyle w:val="ABATableText"/>
            </w:pPr>
            <w:r>
              <w:t>10</w:t>
            </w:r>
            <w:r w:rsidRPr="00E728D9">
              <w:t>0 W</w:t>
            </w:r>
          </w:p>
        </w:tc>
      </w:tr>
    </w:tbl>
    <w:p w14:paraId="1EDA334A" w14:textId="588274C9" w:rsidR="000140B8" w:rsidRPr="00B17D78" w:rsidRDefault="000140B8" w:rsidP="000140B8">
      <w:pPr>
        <w:pStyle w:val="ABAHeading4"/>
        <w:rPr>
          <w:rFonts w:ascii="Times New Roman" w:hAnsi="Times New Roman"/>
          <w:sz w:val="22"/>
          <w:szCs w:val="22"/>
        </w:rPr>
      </w:pPr>
      <w:r>
        <w:rPr>
          <w:rFonts w:ascii="Times New Roman" w:hAnsi="Times New Roman"/>
          <w:sz w:val="22"/>
          <w:szCs w:val="22"/>
        </w:rPr>
        <w:t xml:space="preserve">Advisory </w:t>
      </w:r>
      <w:r w:rsidR="00057AFF">
        <w:rPr>
          <w:rFonts w:ascii="Times New Roman" w:hAnsi="Times New Roman"/>
          <w:sz w:val="22"/>
          <w:szCs w:val="22"/>
        </w:rPr>
        <w:t>N</w:t>
      </w:r>
      <w:r>
        <w:rPr>
          <w:rFonts w:ascii="Times New Roman" w:hAnsi="Times New Roman"/>
          <w:sz w:val="22"/>
          <w:szCs w:val="22"/>
        </w:rPr>
        <w:t>ote</w:t>
      </w:r>
      <w:r w:rsidRPr="00B17D78">
        <w:rPr>
          <w:rFonts w:ascii="Times New Roman" w:hAnsi="Times New Roman"/>
          <w:sz w:val="22"/>
          <w:szCs w:val="22"/>
        </w:rPr>
        <w:t>:-</w:t>
      </w:r>
    </w:p>
    <w:p w14:paraId="33EE6D88" w14:textId="77777777" w:rsidR="000140B8" w:rsidRDefault="000140B8" w:rsidP="000140B8">
      <w:pPr>
        <w:pStyle w:val="ACMABodyText"/>
        <w:rPr>
          <w:sz w:val="23"/>
          <w:szCs w:val="23"/>
        </w:rPr>
      </w:pPr>
      <w:r>
        <w:rPr>
          <w:sz w:val="23"/>
          <w:szCs w:val="23"/>
        </w:rPr>
        <w:t xml:space="preserve">Any transmission in accordance with this technical specification is planned on the basis that it will be protected to a minimum median field strength level of 66 </w:t>
      </w:r>
      <w:proofErr w:type="spellStart"/>
      <w:r>
        <w:rPr>
          <w:sz w:val="23"/>
          <w:szCs w:val="23"/>
        </w:rPr>
        <w:t>dBμV</w:t>
      </w:r>
      <w:proofErr w:type="spellEnd"/>
      <w:r>
        <w:rPr>
          <w:sz w:val="23"/>
          <w:szCs w:val="23"/>
        </w:rPr>
        <w:t>/m against interference from other broadcasting services.</w:t>
      </w:r>
    </w:p>
    <w:p w14:paraId="52F0E032" w14:textId="77777777" w:rsidR="00AC281A" w:rsidRDefault="00AC281A" w:rsidP="00AC281A">
      <w:pPr>
        <w:spacing w:line="259" w:lineRule="auto"/>
        <w:rPr>
          <w:rFonts w:ascii="Arial" w:eastAsia="Times New Roman" w:hAnsi="Arial" w:cs="Times New Roman"/>
          <w:b/>
          <w:kern w:val="28"/>
          <w:sz w:val="24"/>
          <w:szCs w:val="20"/>
          <w:lang w:eastAsia="en-AU"/>
        </w:rPr>
      </w:pPr>
      <w:r>
        <w:br w:type="page"/>
      </w:r>
    </w:p>
    <w:p w14:paraId="7DD5B035" w14:textId="10FCA30F" w:rsidR="00AC281A" w:rsidRDefault="00AC281A" w:rsidP="00AC281A">
      <w:pPr>
        <w:pStyle w:val="ABAHeading2"/>
        <w:jc w:val="right"/>
        <w:rPr>
          <w:rFonts w:ascii="Times New Roman" w:hAnsi="Times New Roman"/>
        </w:rPr>
      </w:pPr>
      <w:r>
        <w:rPr>
          <w:rFonts w:ascii="Times New Roman" w:hAnsi="Times New Roman"/>
        </w:rPr>
        <w:lastRenderedPageBreak/>
        <w:t>Attachment</w:t>
      </w:r>
      <w:r>
        <w:rPr>
          <w:rFonts w:ascii="Times New Roman" w:hAnsi="Times New Roman"/>
        </w:rPr>
        <w:tab/>
        <w:t xml:space="preserve"> 1.9B</w:t>
      </w:r>
    </w:p>
    <w:p w14:paraId="09D5DD7D" w14:textId="77777777" w:rsidR="00AC281A" w:rsidRPr="00E728D9" w:rsidRDefault="00AC281A" w:rsidP="00AC281A">
      <w:pPr>
        <w:pStyle w:val="ABAHeading3"/>
        <w:rPr>
          <w:rFonts w:ascii="Times New Roman" w:hAnsi="Times New Roman"/>
          <w:sz w:val="22"/>
        </w:rPr>
      </w:pPr>
      <w:r w:rsidRPr="00E728D9">
        <w:rPr>
          <w:rFonts w:ascii="Times New Roman" w:hAnsi="Times New Roman"/>
          <w:sz w:val="22"/>
        </w:rPr>
        <w:t>LICENCE AREA PLAN :</w:t>
      </w:r>
      <w:r w:rsidRPr="00E728D9">
        <w:rPr>
          <w:rFonts w:ascii="Times New Roman" w:hAnsi="Times New Roman"/>
          <w:sz w:val="22"/>
        </w:rPr>
        <w:tab/>
      </w:r>
      <w:r>
        <w:rPr>
          <w:rFonts w:ascii="Times New Roman" w:hAnsi="Times New Roman"/>
          <w:sz w:val="22"/>
        </w:rPr>
        <w:t>Armidale Radio</w:t>
      </w:r>
    </w:p>
    <w:p w14:paraId="6C9EBE2D" w14:textId="77777777" w:rsidR="00AC281A" w:rsidRPr="00E728D9" w:rsidRDefault="00AC281A" w:rsidP="00AC281A">
      <w:pPr>
        <w:pStyle w:val="ABABodyText"/>
        <w:tabs>
          <w:tab w:val="left" w:pos="3969"/>
          <w:tab w:val="left" w:pos="4820"/>
          <w:tab w:val="left" w:pos="5812"/>
        </w:tabs>
        <w:rPr>
          <w:rFonts w:ascii="Times New Roman" w:hAnsi="Times New Roman"/>
          <w:sz w:val="22"/>
        </w:rPr>
      </w:pPr>
      <w:r w:rsidRPr="00E728D9">
        <w:rPr>
          <w:rFonts w:ascii="Times New Roman"/>
          <w:sz w:val="22"/>
        </w:rPr>
        <w:t>Category :</w:t>
      </w:r>
      <w:r w:rsidRPr="00E728D9">
        <w:rPr>
          <w:rFonts w:ascii="Times New Roman"/>
          <w:sz w:val="22"/>
        </w:rPr>
        <w:tab/>
      </w:r>
      <w:r>
        <w:rPr>
          <w:rFonts w:ascii="Times New Roman"/>
          <w:sz w:val="22"/>
        </w:rPr>
        <w:t>Commercial</w:t>
      </w:r>
    </w:p>
    <w:p w14:paraId="20F2C647" w14:textId="77777777"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General Area Served :</w:t>
      </w:r>
      <w:r w:rsidRPr="00E728D9">
        <w:rPr>
          <w:rFonts w:ascii="Times New Roman"/>
          <w:sz w:val="22"/>
        </w:rPr>
        <w:tab/>
      </w:r>
      <w:r>
        <w:rPr>
          <w:rFonts w:ascii="Times New Roman"/>
          <w:sz w:val="22"/>
        </w:rPr>
        <w:t>Guyra (NSW)</w:t>
      </w:r>
    </w:p>
    <w:p w14:paraId="1CAD4413" w14:textId="734C99F3"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Service Licence Number :</w:t>
      </w:r>
      <w:r w:rsidRPr="00E728D9">
        <w:rPr>
          <w:rFonts w:ascii="Times New Roman"/>
          <w:sz w:val="22"/>
        </w:rPr>
        <w:tab/>
      </w:r>
      <w:r>
        <w:rPr>
          <w:rFonts w:ascii="Times New Roman"/>
          <w:sz w:val="22"/>
        </w:rPr>
        <w:t>SL10316</w:t>
      </w:r>
    </w:p>
    <w:p w14:paraId="3E193BCF" w14:textId="77777777" w:rsidR="00AC281A" w:rsidRPr="00E728D9" w:rsidRDefault="00AC281A" w:rsidP="00AC281A">
      <w:pPr>
        <w:pStyle w:val="ABAHeading3"/>
        <w:rPr>
          <w:rFonts w:ascii="Times New Roman" w:hAnsi="Times New Roman"/>
          <w:sz w:val="22"/>
        </w:rPr>
      </w:pPr>
    </w:p>
    <w:p w14:paraId="691842CC" w14:textId="77777777" w:rsidR="00AC281A" w:rsidRPr="00E728D9" w:rsidRDefault="00AC281A" w:rsidP="00AC281A">
      <w:pPr>
        <w:pStyle w:val="ABAHeading3"/>
        <w:rPr>
          <w:rFonts w:ascii="Times New Roman" w:hAnsi="Times New Roman"/>
          <w:sz w:val="22"/>
        </w:rPr>
      </w:pPr>
      <w:r w:rsidRPr="00E728D9">
        <w:rPr>
          <w:rFonts w:ascii="Times New Roman" w:hAnsi="Times New Roman"/>
          <w:sz w:val="22"/>
        </w:rPr>
        <w:t>TECHNICAL SPECIFICATION - FM Radio</w:t>
      </w:r>
    </w:p>
    <w:p w14:paraId="62C77AB4" w14:textId="23135619" w:rsidR="00AC281A" w:rsidRPr="00E728D9" w:rsidRDefault="00AC281A" w:rsidP="00AC281A">
      <w:pPr>
        <w:pStyle w:val="ABABodyText"/>
        <w:tabs>
          <w:tab w:val="left" w:pos="3969"/>
          <w:tab w:val="left" w:pos="4820"/>
          <w:tab w:val="left" w:pos="5812"/>
        </w:tabs>
        <w:rPr>
          <w:rFonts w:ascii="Times New Roman" w:hAnsi="Times New Roman"/>
          <w:sz w:val="22"/>
        </w:rPr>
      </w:pPr>
      <w:r w:rsidRPr="00E728D9">
        <w:rPr>
          <w:rFonts w:ascii="Times New Roman"/>
          <w:sz w:val="22"/>
        </w:rPr>
        <w:t>Specification Number :</w:t>
      </w:r>
      <w:r w:rsidRPr="00E728D9">
        <w:rPr>
          <w:rFonts w:ascii="Times New Roman"/>
          <w:sz w:val="22"/>
        </w:rPr>
        <w:tab/>
        <w:t>TS</w:t>
      </w:r>
      <w:r>
        <w:rPr>
          <w:rFonts w:ascii="Times New Roman"/>
          <w:sz w:val="22"/>
        </w:rPr>
        <w:t>12000899</w:t>
      </w:r>
    </w:p>
    <w:p w14:paraId="19BB2921" w14:textId="77777777" w:rsidR="00AC281A" w:rsidRPr="00E728D9" w:rsidRDefault="00AC281A" w:rsidP="00AC281A">
      <w:pPr>
        <w:pStyle w:val="ABAHeading4"/>
        <w:rPr>
          <w:rFonts w:ascii="Times New Roman" w:hAnsi="Times New Roman"/>
          <w:i w:val="0"/>
          <w:iCs/>
          <w:sz w:val="22"/>
          <w:szCs w:val="22"/>
        </w:rPr>
      </w:pPr>
    </w:p>
    <w:p w14:paraId="3C259362" w14:textId="77777777" w:rsidR="00AC281A" w:rsidRPr="00E728D9" w:rsidRDefault="00AC281A" w:rsidP="00AC281A">
      <w:pPr>
        <w:pStyle w:val="ABAHeading4"/>
        <w:rPr>
          <w:rFonts w:ascii="Times New Roman" w:hAnsi="Times New Roman"/>
          <w:sz w:val="22"/>
          <w:szCs w:val="22"/>
        </w:rPr>
      </w:pPr>
      <w:r w:rsidRPr="00E728D9">
        <w:rPr>
          <w:rFonts w:ascii="Times New Roman" w:hAnsi="Times New Roman"/>
          <w:sz w:val="22"/>
          <w:szCs w:val="22"/>
        </w:rPr>
        <w:t>Transmitter Site :-</w:t>
      </w:r>
    </w:p>
    <w:p w14:paraId="0893D984" w14:textId="77777777" w:rsidR="00AC281A" w:rsidRPr="00E728D9" w:rsidRDefault="00AC281A" w:rsidP="00AC281A">
      <w:pPr>
        <w:pStyle w:val="ABABodyText"/>
        <w:tabs>
          <w:tab w:val="left" w:pos="3969"/>
          <w:tab w:val="left" w:pos="4820"/>
          <w:tab w:val="left" w:pos="5812"/>
        </w:tabs>
        <w:ind w:left="3969" w:hanging="3969"/>
        <w:rPr>
          <w:rFonts w:ascii="Times New Roman" w:hAnsi="Times New Roman"/>
          <w:sz w:val="22"/>
        </w:rPr>
      </w:pPr>
      <w:r w:rsidRPr="00E728D9">
        <w:rPr>
          <w:rFonts w:ascii="Times New Roman"/>
          <w:sz w:val="22"/>
        </w:rPr>
        <w:t>Nominal location :</w:t>
      </w:r>
      <w:r w:rsidRPr="00E728D9">
        <w:rPr>
          <w:rFonts w:ascii="Times New Roman"/>
          <w:sz w:val="22"/>
        </w:rPr>
        <w:tab/>
      </w:r>
      <w:r>
        <w:rPr>
          <w:rFonts w:ascii="Times New Roman"/>
          <w:sz w:val="22"/>
        </w:rPr>
        <w:t xml:space="preserve">SE Reservoir, </w:t>
      </w:r>
      <w:proofErr w:type="spellStart"/>
      <w:r>
        <w:rPr>
          <w:rFonts w:ascii="Times New Roman"/>
          <w:sz w:val="22"/>
        </w:rPr>
        <w:t>Prisk</w:t>
      </w:r>
      <w:proofErr w:type="spellEnd"/>
      <w:r>
        <w:rPr>
          <w:rFonts w:ascii="Times New Roman"/>
          <w:sz w:val="22"/>
        </w:rPr>
        <w:t xml:space="preserve"> Hill, Georges Close, GUYRA</w:t>
      </w:r>
    </w:p>
    <w:p w14:paraId="2B0C584C" w14:textId="77777777"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Nominal Co-ordinates</w:t>
      </w:r>
      <w:r w:rsidRPr="00E728D9">
        <w:rPr>
          <w:rFonts w:ascii="Times New Roman"/>
          <w:sz w:val="22"/>
        </w:rPr>
        <w:tab/>
        <w:t>Latitude</w:t>
      </w:r>
      <w:r w:rsidRPr="00E728D9">
        <w:rPr>
          <w:rFonts w:ascii="Times New Roman"/>
          <w:sz w:val="22"/>
        </w:rPr>
        <w:tab/>
      </w:r>
      <w:r w:rsidRPr="00E728D9">
        <w:rPr>
          <w:rFonts w:ascii="Times New Roman"/>
          <w:sz w:val="22"/>
        </w:rPr>
        <w:tab/>
        <w:t>Longitude</w:t>
      </w:r>
      <w:r w:rsidRPr="00E728D9">
        <w:rPr>
          <w:rFonts w:ascii="Times New Roman"/>
          <w:sz w:val="22"/>
        </w:rPr>
        <w:br/>
        <w:t>(GDA94) :</w:t>
      </w:r>
      <w:r w:rsidRPr="00E728D9">
        <w:rPr>
          <w:rFonts w:ascii="Times New Roman"/>
          <w:sz w:val="22"/>
        </w:rPr>
        <w:tab/>
        <w:t>-</w:t>
      </w:r>
      <w:r>
        <w:rPr>
          <w:rFonts w:ascii="Times New Roman"/>
          <w:sz w:val="22"/>
        </w:rPr>
        <w:t>30.217098</w:t>
      </w:r>
      <w:r w:rsidRPr="00E728D9">
        <w:rPr>
          <w:rFonts w:ascii="Times New Roman"/>
          <w:sz w:val="22"/>
        </w:rPr>
        <w:tab/>
      </w:r>
      <w:r>
        <w:rPr>
          <w:rFonts w:ascii="Times New Roman"/>
          <w:sz w:val="22"/>
        </w:rPr>
        <w:t>151.683086</w:t>
      </w:r>
    </w:p>
    <w:p w14:paraId="13A4300E" w14:textId="77777777" w:rsidR="00AC281A" w:rsidRPr="00E728D9" w:rsidRDefault="00AC281A" w:rsidP="00AC281A">
      <w:pPr>
        <w:pStyle w:val="ABAHeading4"/>
        <w:rPr>
          <w:rFonts w:ascii="Times New Roman" w:hAnsi="Times New Roman"/>
          <w:sz w:val="22"/>
          <w:szCs w:val="22"/>
        </w:rPr>
      </w:pPr>
      <w:r w:rsidRPr="00E728D9">
        <w:rPr>
          <w:rFonts w:ascii="Times New Roman" w:hAnsi="Times New Roman"/>
          <w:sz w:val="22"/>
          <w:szCs w:val="22"/>
        </w:rPr>
        <w:t>Emission :-</w:t>
      </w:r>
    </w:p>
    <w:p w14:paraId="1CD457C3" w14:textId="77777777" w:rsidR="00AC281A" w:rsidRPr="00E728D9" w:rsidRDefault="00AC281A" w:rsidP="00AC281A">
      <w:pPr>
        <w:pStyle w:val="ABABodyText"/>
        <w:tabs>
          <w:tab w:val="left" w:pos="3969"/>
          <w:tab w:val="left" w:pos="4820"/>
          <w:tab w:val="left" w:pos="5812"/>
        </w:tabs>
        <w:rPr>
          <w:rFonts w:ascii="Times New Roman" w:hAnsi="Times New Roman"/>
          <w:sz w:val="22"/>
        </w:rPr>
      </w:pPr>
      <w:r w:rsidRPr="00E728D9">
        <w:rPr>
          <w:rFonts w:ascii="Times New Roman"/>
          <w:sz w:val="22"/>
        </w:rPr>
        <w:t>Frequency Band &amp; Mode :</w:t>
      </w:r>
      <w:r w:rsidRPr="00E728D9">
        <w:rPr>
          <w:rFonts w:ascii="Times New Roman"/>
          <w:sz w:val="22"/>
        </w:rPr>
        <w:tab/>
        <w:t>VHF-FM</w:t>
      </w:r>
    </w:p>
    <w:p w14:paraId="1937A30B" w14:textId="02071DD7"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Carrier Frequency :</w:t>
      </w:r>
      <w:r w:rsidRPr="00E728D9">
        <w:rPr>
          <w:rFonts w:ascii="Times New Roman"/>
          <w:sz w:val="22"/>
        </w:rPr>
        <w:tab/>
      </w:r>
      <w:r>
        <w:rPr>
          <w:rFonts w:ascii="Times New Roman"/>
          <w:sz w:val="22"/>
        </w:rPr>
        <w:t>107.3</w:t>
      </w:r>
      <w:r w:rsidRPr="00E728D9">
        <w:rPr>
          <w:rFonts w:ascii="Times New Roman"/>
          <w:sz w:val="22"/>
        </w:rPr>
        <w:t xml:space="preserve"> MHz</w:t>
      </w:r>
    </w:p>
    <w:p w14:paraId="06769040" w14:textId="77777777"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Polarisation :</w:t>
      </w:r>
      <w:r w:rsidRPr="00E728D9">
        <w:rPr>
          <w:rFonts w:ascii="Times New Roman"/>
          <w:sz w:val="22"/>
        </w:rPr>
        <w:tab/>
        <w:t>Mixed</w:t>
      </w:r>
    </w:p>
    <w:p w14:paraId="0D88A405" w14:textId="77777777"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Maximum antenna height :</w:t>
      </w:r>
      <w:r w:rsidRPr="00E728D9">
        <w:rPr>
          <w:rFonts w:ascii="Times New Roman"/>
          <w:sz w:val="22"/>
        </w:rPr>
        <w:tab/>
      </w:r>
      <w:r>
        <w:rPr>
          <w:rFonts w:ascii="Times New Roman"/>
          <w:sz w:val="22"/>
        </w:rPr>
        <w:t>25</w:t>
      </w:r>
      <w:r w:rsidRPr="00E728D9">
        <w:rPr>
          <w:rFonts w:ascii="Times New Roman"/>
          <w:sz w:val="22"/>
        </w:rPr>
        <w:t xml:space="preserve"> m</w:t>
      </w:r>
    </w:p>
    <w:p w14:paraId="4E091335" w14:textId="77777777" w:rsidR="00AC281A" w:rsidRPr="00E728D9" w:rsidRDefault="00AC281A" w:rsidP="00AC281A">
      <w:pPr>
        <w:pStyle w:val="ABAHeading4"/>
        <w:rPr>
          <w:rFonts w:ascii="Times New Roman" w:hAnsi="Times New Roman"/>
          <w:sz w:val="22"/>
          <w:szCs w:val="22"/>
        </w:rPr>
      </w:pPr>
    </w:p>
    <w:p w14:paraId="4D32A55B" w14:textId="77777777" w:rsidR="00AC281A" w:rsidRPr="00E728D9" w:rsidRDefault="00AC281A" w:rsidP="00AC281A">
      <w:pPr>
        <w:pStyle w:val="ABAHeading4"/>
        <w:rPr>
          <w:rFonts w:ascii="Times New Roman" w:hAnsi="Times New Roman"/>
          <w:sz w:val="22"/>
          <w:szCs w:val="22"/>
        </w:rPr>
      </w:pPr>
      <w:r w:rsidRPr="00E728D9">
        <w:rPr>
          <w:rFonts w:ascii="Times New Roman" w:hAnsi="Times New Roman"/>
          <w:sz w:val="22"/>
          <w:szCs w:val="22"/>
        </w:rPr>
        <w:t>Output Radiation Pattern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AC281A" w:rsidRPr="00E728D9" w14:paraId="2C68339A" w14:textId="77777777" w:rsidTr="005C267E">
        <w:trPr>
          <w:trHeight w:val="808"/>
        </w:trPr>
        <w:tc>
          <w:tcPr>
            <w:tcW w:w="3015" w:type="dxa"/>
            <w:tcBorders>
              <w:top w:val="single" w:sz="4" w:space="0" w:color="auto"/>
              <w:left w:val="nil"/>
              <w:bottom w:val="single" w:sz="4" w:space="0" w:color="auto"/>
              <w:right w:val="nil"/>
            </w:tcBorders>
            <w:hideMark/>
          </w:tcPr>
          <w:p w14:paraId="2AFE6A61" w14:textId="77777777" w:rsidR="00AC281A" w:rsidRPr="00E728D9" w:rsidRDefault="00AC281A"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7D43C84D" w14:textId="77777777" w:rsidR="00AC281A" w:rsidRPr="00E728D9" w:rsidRDefault="00AC281A"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AC281A" w:rsidRPr="00E728D9" w14:paraId="2DB7261D" w14:textId="77777777" w:rsidTr="005C267E">
        <w:trPr>
          <w:trHeight w:val="525"/>
        </w:trPr>
        <w:tc>
          <w:tcPr>
            <w:tcW w:w="3015" w:type="dxa"/>
            <w:tcBorders>
              <w:top w:val="single" w:sz="4" w:space="0" w:color="auto"/>
              <w:left w:val="nil"/>
              <w:bottom w:val="single" w:sz="4" w:space="0" w:color="auto"/>
              <w:right w:val="nil"/>
            </w:tcBorders>
            <w:hideMark/>
          </w:tcPr>
          <w:p w14:paraId="349057B7" w14:textId="77777777" w:rsidR="00AC281A" w:rsidRPr="00E728D9" w:rsidRDefault="00AC281A" w:rsidP="00CB3FC9">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2081C6DF" w14:textId="77777777" w:rsidR="00AC281A" w:rsidRPr="00E728D9" w:rsidRDefault="00AC281A" w:rsidP="00CB3FC9">
            <w:pPr>
              <w:pStyle w:val="ABATableText"/>
            </w:pPr>
            <w:r>
              <w:t>10</w:t>
            </w:r>
            <w:r w:rsidRPr="00E728D9">
              <w:t>0 W</w:t>
            </w:r>
          </w:p>
        </w:tc>
      </w:tr>
    </w:tbl>
    <w:p w14:paraId="663DFCDA" w14:textId="435D5F52" w:rsidR="00AC281A" w:rsidRPr="00B17D78" w:rsidRDefault="00AC281A" w:rsidP="00AC281A">
      <w:pPr>
        <w:pStyle w:val="ABAHeading4"/>
        <w:rPr>
          <w:rFonts w:ascii="Times New Roman" w:hAnsi="Times New Roman"/>
          <w:sz w:val="22"/>
          <w:szCs w:val="22"/>
        </w:rPr>
      </w:pPr>
      <w:r>
        <w:rPr>
          <w:rFonts w:ascii="Times New Roman" w:hAnsi="Times New Roman"/>
          <w:sz w:val="22"/>
          <w:szCs w:val="22"/>
        </w:rPr>
        <w:t xml:space="preserve">Advisory </w:t>
      </w:r>
      <w:r w:rsidR="00057AFF">
        <w:rPr>
          <w:rFonts w:ascii="Times New Roman" w:hAnsi="Times New Roman"/>
          <w:sz w:val="22"/>
          <w:szCs w:val="22"/>
        </w:rPr>
        <w:t>N</w:t>
      </w:r>
      <w:r>
        <w:rPr>
          <w:rFonts w:ascii="Times New Roman" w:hAnsi="Times New Roman"/>
          <w:sz w:val="22"/>
          <w:szCs w:val="22"/>
        </w:rPr>
        <w:t>otes</w:t>
      </w:r>
      <w:r w:rsidRPr="00B17D78">
        <w:rPr>
          <w:rFonts w:ascii="Times New Roman" w:hAnsi="Times New Roman"/>
          <w:sz w:val="22"/>
          <w:szCs w:val="22"/>
        </w:rPr>
        <w:t>:-</w:t>
      </w:r>
    </w:p>
    <w:p w14:paraId="731A1A9F" w14:textId="77777777" w:rsidR="00AC281A" w:rsidRDefault="00AC281A" w:rsidP="00AC281A">
      <w:pPr>
        <w:pStyle w:val="ACMABodyText"/>
        <w:rPr>
          <w:sz w:val="23"/>
          <w:szCs w:val="23"/>
        </w:rPr>
      </w:pPr>
      <w:bookmarkStart w:id="8" w:name="_Hlk141708838"/>
      <w:r>
        <w:rPr>
          <w:sz w:val="23"/>
          <w:szCs w:val="23"/>
        </w:rPr>
        <w:t xml:space="preserve">Any transmission in accordance with this technical specification is planned on the basis that it will be protected to a minimum median field strength level of 66 </w:t>
      </w:r>
      <w:proofErr w:type="spellStart"/>
      <w:r>
        <w:rPr>
          <w:sz w:val="23"/>
          <w:szCs w:val="23"/>
        </w:rPr>
        <w:t>dBμV</w:t>
      </w:r>
      <w:proofErr w:type="spellEnd"/>
      <w:r>
        <w:rPr>
          <w:sz w:val="23"/>
          <w:szCs w:val="23"/>
        </w:rPr>
        <w:t>/m against interference from other broadcasting services.</w:t>
      </w:r>
    </w:p>
    <w:p w14:paraId="4B7C4763" w14:textId="77777777" w:rsidR="00AC281A" w:rsidRDefault="00AC281A" w:rsidP="00AC281A">
      <w:pPr>
        <w:pStyle w:val="ACMABodyText"/>
        <w:rPr>
          <w:sz w:val="23"/>
          <w:szCs w:val="23"/>
        </w:rPr>
      </w:pPr>
      <w:r>
        <w:rPr>
          <w:sz w:val="23"/>
          <w:szCs w:val="23"/>
        </w:rPr>
        <w:t>This specification is planned on an interference limited basis. Field strengths below the planned minimum median field strength are likely to suffer interference from other broadcasting services.</w:t>
      </w:r>
    </w:p>
    <w:bookmarkEnd w:id="8"/>
    <w:p w14:paraId="79CB8417" w14:textId="77777777" w:rsidR="00AC281A" w:rsidRDefault="00AC281A" w:rsidP="00AC281A">
      <w:pPr>
        <w:spacing w:line="259" w:lineRule="auto"/>
        <w:rPr>
          <w:rFonts w:ascii="Arial" w:eastAsia="Times New Roman" w:hAnsi="Arial" w:cs="Times New Roman"/>
          <w:b/>
          <w:kern w:val="28"/>
          <w:sz w:val="24"/>
          <w:szCs w:val="20"/>
          <w:lang w:eastAsia="en-AU"/>
        </w:rPr>
      </w:pPr>
      <w:r>
        <w:br w:type="page"/>
      </w:r>
    </w:p>
    <w:p w14:paraId="0F97727A" w14:textId="34758899" w:rsidR="00AC281A" w:rsidRDefault="00AC281A" w:rsidP="00AC281A">
      <w:pPr>
        <w:pStyle w:val="ABAHeading2"/>
        <w:jc w:val="right"/>
        <w:rPr>
          <w:rFonts w:ascii="Times New Roman" w:hAnsi="Times New Roman"/>
        </w:rPr>
      </w:pPr>
      <w:r>
        <w:rPr>
          <w:rFonts w:ascii="Times New Roman" w:hAnsi="Times New Roman"/>
        </w:rPr>
        <w:lastRenderedPageBreak/>
        <w:t>Attachment</w:t>
      </w:r>
      <w:r>
        <w:rPr>
          <w:rFonts w:ascii="Times New Roman" w:hAnsi="Times New Roman"/>
        </w:rPr>
        <w:tab/>
        <w:t xml:space="preserve"> 1.9C</w:t>
      </w:r>
    </w:p>
    <w:p w14:paraId="400F5935" w14:textId="77777777" w:rsidR="00AC281A" w:rsidRPr="00E728D9" w:rsidRDefault="00AC281A" w:rsidP="00AC281A">
      <w:pPr>
        <w:pStyle w:val="ABAHeading3"/>
        <w:rPr>
          <w:rFonts w:ascii="Times New Roman" w:hAnsi="Times New Roman"/>
          <w:sz w:val="22"/>
        </w:rPr>
      </w:pPr>
      <w:r w:rsidRPr="00E728D9">
        <w:rPr>
          <w:rFonts w:ascii="Times New Roman" w:hAnsi="Times New Roman"/>
          <w:sz w:val="22"/>
        </w:rPr>
        <w:t>LICENCE AREA PLAN :</w:t>
      </w:r>
      <w:r w:rsidRPr="00E728D9">
        <w:rPr>
          <w:rFonts w:ascii="Times New Roman" w:hAnsi="Times New Roman"/>
          <w:sz w:val="22"/>
        </w:rPr>
        <w:tab/>
      </w:r>
      <w:r>
        <w:rPr>
          <w:rFonts w:ascii="Times New Roman" w:hAnsi="Times New Roman"/>
          <w:sz w:val="22"/>
        </w:rPr>
        <w:t>Armidale Radio</w:t>
      </w:r>
    </w:p>
    <w:p w14:paraId="27DE2A82" w14:textId="77777777" w:rsidR="00AC281A" w:rsidRPr="00E728D9" w:rsidRDefault="00AC281A" w:rsidP="00AC281A">
      <w:pPr>
        <w:pStyle w:val="ABABodyText"/>
        <w:tabs>
          <w:tab w:val="left" w:pos="3969"/>
          <w:tab w:val="left" w:pos="4820"/>
          <w:tab w:val="left" w:pos="5812"/>
        </w:tabs>
        <w:rPr>
          <w:rFonts w:ascii="Times New Roman" w:hAnsi="Times New Roman"/>
          <w:sz w:val="22"/>
        </w:rPr>
      </w:pPr>
      <w:r w:rsidRPr="00E728D9">
        <w:rPr>
          <w:rFonts w:ascii="Times New Roman"/>
          <w:sz w:val="22"/>
        </w:rPr>
        <w:t>Category :</w:t>
      </w:r>
      <w:r w:rsidRPr="00E728D9">
        <w:rPr>
          <w:rFonts w:ascii="Times New Roman"/>
          <w:sz w:val="22"/>
        </w:rPr>
        <w:tab/>
      </w:r>
      <w:r>
        <w:rPr>
          <w:rFonts w:ascii="Times New Roman"/>
          <w:sz w:val="22"/>
        </w:rPr>
        <w:t>Commercial</w:t>
      </w:r>
    </w:p>
    <w:p w14:paraId="1111986B" w14:textId="77777777"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General Area Served :</w:t>
      </w:r>
      <w:r w:rsidRPr="00E728D9">
        <w:rPr>
          <w:rFonts w:ascii="Times New Roman"/>
          <w:sz w:val="22"/>
        </w:rPr>
        <w:tab/>
      </w:r>
      <w:r>
        <w:rPr>
          <w:rFonts w:ascii="Times New Roman"/>
          <w:sz w:val="22"/>
        </w:rPr>
        <w:t>Uralla (NSW)</w:t>
      </w:r>
    </w:p>
    <w:p w14:paraId="6B10F684" w14:textId="6F2370D8"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Service Licence Number :</w:t>
      </w:r>
      <w:r w:rsidRPr="00E728D9">
        <w:rPr>
          <w:rFonts w:ascii="Times New Roman"/>
          <w:sz w:val="22"/>
        </w:rPr>
        <w:tab/>
      </w:r>
      <w:r>
        <w:rPr>
          <w:rFonts w:ascii="Times New Roman"/>
          <w:sz w:val="22"/>
        </w:rPr>
        <w:t>SL10316</w:t>
      </w:r>
    </w:p>
    <w:p w14:paraId="04CE2842" w14:textId="77777777" w:rsidR="00AC281A" w:rsidRPr="00E728D9" w:rsidRDefault="00AC281A" w:rsidP="00AC281A">
      <w:pPr>
        <w:pStyle w:val="ABAHeading3"/>
        <w:rPr>
          <w:rFonts w:ascii="Times New Roman" w:hAnsi="Times New Roman"/>
          <w:sz w:val="22"/>
        </w:rPr>
      </w:pPr>
    </w:p>
    <w:p w14:paraId="73EB1AA7" w14:textId="77777777" w:rsidR="00AC281A" w:rsidRPr="00E728D9" w:rsidRDefault="00AC281A" w:rsidP="00AC281A">
      <w:pPr>
        <w:pStyle w:val="ABAHeading3"/>
        <w:rPr>
          <w:rFonts w:ascii="Times New Roman" w:hAnsi="Times New Roman"/>
          <w:sz w:val="22"/>
        </w:rPr>
      </w:pPr>
      <w:r w:rsidRPr="00E728D9">
        <w:rPr>
          <w:rFonts w:ascii="Times New Roman" w:hAnsi="Times New Roman"/>
          <w:sz w:val="22"/>
        </w:rPr>
        <w:t>TECHNICAL SPECIFICATION - FM Radio</w:t>
      </w:r>
    </w:p>
    <w:p w14:paraId="1D6A7F17" w14:textId="2F8F36E5" w:rsidR="00AC281A" w:rsidRPr="00E728D9" w:rsidRDefault="00AC281A" w:rsidP="00AC281A">
      <w:pPr>
        <w:pStyle w:val="ABABodyText"/>
        <w:tabs>
          <w:tab w:val="left" w:pos="3969"/>
          <w:tab w:val="left" w:pos="4820"/>
          <w:tab w:val="left" w:pos="5812"/>
        </w:tabs>
        <w:rPr>
          <w:rFonts w:ascii="Times New Roman" w:hAnsi="Times New Roman"/>
          <w:sz w:val="22"/>
        </w:rPr>
      </w:pPr>
      <w:r w:rsidRPr="00E728D9">
        <w:rPr>
          <w:rFonts w:ascii="Times New Roman"/>
          <w:sz w:val="22"/>
        </w:rPr>
        <w:t>Specification Number :</w:t>
      </w:r>
      <w:r w:rsidRPr="00E728D9">
        <w:rPr>
          <w:rFonts w:ascii="Times New Roman"/>
          <w:sz w:val="22"/>
        </w:rPr>
        <w:tab/>
        <w:t>TS</w:t>
      </w:r>
      <w:r>
        <w:rPr>
          <w:rFonts w:ascii="Times New Roman"/>
          <w:sz w:val="22"/>
        </w:rPr>
        <w:t>12000917</w:t>
      </w:r>
    </w:p>
    <w:p w14:paraId="199A6A1A" w14:textId="77777777" w:rsidR="00AC281A" w:rsidRPr="00E728D9" w:rsidRDefault="00AC281A" w:rsidP="00AC281A">
      <w:pPr>
        <w:pStyle w:val="ABAHeading4"/>
        <w:rPr>
          <w:rFonts w:ascii="Times New Roman" w:hAnsi="Times New Roman"/>
          <w:i w:val="0"/>
          <w:iCs/>
          <w:sz w:val="22"/>
          <w:szCs w:val="22"/>
        </w:rPr>
      </w:pPr>
    </w:p>
    <w:p w14:paraId="53E52BA1" w14:textId="77777777" w:rsidR="00AC281A" w:rsidRPr="00E728D9" w:rsidRDefault="00AC281A" w:rsidP="00AC281A">
      <w:pPr>
        <w:pStyle w:val="ABAHeading4"/>
        <w:rPr>
          <w:rFonts w:ascii="Times New Roman" w:hAnsi="Times New Roman"/>
          <w:sz w:val="22"/>
          <w:szCs w:val="22"/>
        </w:rPr>
      </w:pPr>
      <w:r w:rsidRPr="00E728D9">
        <w:rPr>
          <w:rFonts w:ascii="Times New Roman" w:hAnsi="Times New Roman"/>
          <w:sz w:val="22"/>
          <w:szCs w:val="22"/>
        </w:rPr>
        <w:t>Transmitter Site :-</w:t>
      </w:r>
    </w:p>
    <w:p w14:paraId="19C7A492" w14:textId="77777777" w:rsidR="00AC281A" w:rsidRPr="00E728D9" w:rsidRDefault="00AC281A" w:rsidP="00AC281A">
      <w:pPr>
        <w:pStyle w:val="ABABodyText"/>
        <w:tabs>
          <w:tab w:val="left" w:pos="3969"/>
          <w:tab w:val="left" w:pos="4820"/>
          <w:tab w:val="left" w:pos="5812"/>
        </w:tabs>
        <w:ind w:left="3969" w:hanging="3969"/>
        <w:rPr>
          <w:rFonts w:ascii="Times New Roman" w:hAnsi="Times New Roman"/>
          <w:sz w:val="22"/>
        </w:rPr>
      </w:pPr>
      <w:r w:rsidRPr="00E728D9">
        <w:rPr>
          <w:rFonts w:ascii="Times New Roman"/>
          <w:sz w:val="22"/>
        </w:rPr>
        <w:t>Nominal location :</w:t>
      </w:r>
      <w:r w:rsidRPr="00E728D9">
        <w:rPr>
          <w:rFonts w:ascii="Times New Roman"/>
          <w:sz w:val="22"/>
        </w:rPr>
        <w:tab/>
      </w:r>
      <w:r>
        <w:rPr>
          <w:rFonts w:ascii="Times New Roman"/>
          <w:sz w:val="22"/>
        </w:rPr>
        <w:t>Council Tower, Mt Mutton, Lookout Rd URALLA</w:t>
      </w:r>
    </w:p>
    <w:p w14:paraId="1B0129CB" w14:textId="77777777"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Nominal Co-ordinates</w:t>
      </w:r>
      <w:r w:rsidRPr="00E728D9">
        <w:rPr>
          <w:rFonts w:ascii="Times New Roman"/>
          <w:sz w:val="22"/>
        </w:rPr>
        <w:tab/>
        <w:t>Latitude</w:t>
      </w:r>
      <w:r w:rsidRPr="00E728D9">
        <w:rPr>
          <w:rFonts w:ascii="Times New Roman"/>
          <w:sz w:val="22"/>
        </w:rPr>
        <w:tab/>
      </w:r>
      <w:r w:rsidRPr="00E728D9">
        <w:rPr>
          <w:rFonts w:ascii="Times New Roman"/>
          <w:sz w:val="22"/>
        </w:rPr>
        <w:tab/>
        <w:t>Longitude</w:t>
      </w:r>
      <w:r w:rsidRPr="00E728D9">
        <w:rPr>
          <w:rFonts w:ascii="Times New Roman"/>
          <w:sz w:val="22"/>
        </w:rPr>
        <w:br/>
        <w:t>(GDA94) :</w:t>
      </w:r>
      <w:r w:rsidRPr="00E728D9">
        <w:rPr>
          <w:rFonts w:ascii="Times New Roman"/>
          <w:sz w:val="22"/>
        </w:rPr>
        <w:tab/>
        <w:t>-</w:t>
      </w:r>
      <w:r>
        <w:rPr>
          <w:rFonts w:ascii="Times New Roman"/>
          <w:sz w:val="22"/>
        </w:rPr>
        <w:t>30.634600</w:t>
      </w:r>
      <w:r w:rsidRPr="00E728D9">
        <w:rPr>
          <w:rFonts w:ascii="Times New Roman"/>
          <w:sz w:val="22"/>
        </w:rPr>
        <w:tab/>
      </w:r>
      <w:r>
        <w:rPr>
          <w:rFonts w:ascii="Times New Roman"/>
          <w:sz w:val="22"/>
        </w:rPr>
        <w:t>151.496188</w:t>
      </w:r>
    </w:p>
    <w:p w14:paraId="16ACFF6E" w14:textId="77777777" w:rsidR="00AC281A" w:rsidRPr="00E728D9" w:rsidRDefault="00AC281A" w:rsidP="00AC281A">
      <w:pPr>
        <w:pStyle w:val="ABAHeading4"/>
        <w:rPr>
          <w:rFonts w:ascii="Times New Roman" w:hAnsi="Times New Roman"/>
          <w:sz w:val="22"/>
          <w:szCs w:val="22"/>
        </w:rPr>
      </w:pPr>
      <w:r w:rsidRPr="00E728D9">
        <w:rPr>
          <w:rFonts w:ascii="Times New Roman" w:hAnsi="Times New Roman"/>
          <w:sz w:val="22"/>
          <w:szCs w:val="22"/>
        </w:rPr>
        <w:t>Emission :-</w:t>
      </w:r>
    </w:p>
    <w:p w14:paraId="05CFD8A9" w14:textId="77777777" w:rsidR="00AC281A" w:rsidRPr="00E728D9" w:rsidRDefault="00AC281A" w:rsidP="00AC281A">
      <w:pPr>
        <w:pStyle w:val="ABABodyText"/>
        <w:tabs>
          <w:tab w:val="left" w:pos="3969"/>
          <w:tab w:val="left" w:pos="4820"/>
          <w:tab w:val="left" w:pos="5812"/>
        </w:tabs>
        <w:rPr>
          <w:rFonts w:ascii="Times New Roman" w:hAnsi="Times New Roman"/>
          <w:sz w:val="22"/>
        </w:rPr>
      </w:pPr>
      <w:r w:rsidRPr="00E728D9">
        <w:rPr>
          <w:rFonts w:ascii="Times New Roman"/>
          <w:sz w:val="22"/>
        </w:rPr>
        <w:t>Frequency Band &amp; Mode :</w:t>
      </w:r>
      <w:r w:rsidRPr="00E728D9">
        <w:rPr>
          <w:rFonts w:ascii="Times New Roman"/>
          <w:sz w:val="22"/>
        </w:rPr>
        <w:tab/>
        <w:t>VHF-FM</w:t>
      </w:r>
    </w:p>
    <w:p w14:paraId="11B779A1" w14:textId="255A76A9"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Carrier Frequency :</w:t>
      </w:r>
      <w:r w:rsidRPr="00E728D9">
        <w:rPr>
          <w:rFonts w:ascii="Times New Roman"/>
          <w:sz w:val="22"/>
        </w:rPr>
        <w:tab/>
      </w:r>
      <w:r>
        <w:rPr>
          <w:rFonts w:ascii="Times New Roman"/>
          <w:sz w:val="22"/>
        </w:rPr>
        <w:t>10</w:t>
      </w:r>
      <w:r w:rsidR="00CB1C78">
        <w:rPr>
          <w:rFonts w:ascii="Times New Roman"/>
          <w:sz w:val="22"/>
        </w:rPr>
        <w:t>6</w:t>
      </w:r>
      <w:r>
        <w:rPr>
          <w:rFonts w:ascii="Times New Roman"/>
          <w:sz w:val="22"/>
        </w:rPr>
        <w:t>.</w:t>
      </w:r>
      <w:r w:rsidR="00CB1C78">
        <w:rPr>
          <w:rFonts w:ascii="Times New Roman"/>
          <w:sz w:val="22"/>
        </w:rPr>
        <w:t>1</w:t>
      </w:r>
      <w:r w:rsidRPr="00E728D9">
        <w:rPr>
          <w:rFonts w:ascii="Times New Roman"/>
          <w:sz w:val="22"/>
        </w:rPr>
        <w:t xml:space="preserve"> MHz</w:t>
      </w:r>
    </w:p>
    <w:p w14:paraId="46C1CBBC" w14:textId="77777777"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Polarisation :</w:t>
      </w:r>
      <w:r w:rsidRPr="00E728D9">
        <w:rPr>
          <w:rFonts w:ascii="Times New Roman"/>
          <w:sz w:val="22"/>
        </w:rPr>
        <w:tab/>
        <w:t>Mixed</w:t>
      </w:r>
    </w:p>
    <w:p w14:paraId="13B1D89F" w14:textId="77777777" w:rsidR="00AC281A" w:rsidRPr="00E728D9" w:rsidRDefault="00AC281A" w:rsidP="00AC281A">
      <w:pPr>
        <w:pStyle w:val="ABABodyText"/>
        <w:tabs>
          <w:tab w:val="left" w:pos="3969"/>
          <w:tab w:val="left" w:pos="4820"/>
          <w:tab w:val="left" w:pos="5812"/>
        </w:tabs>
        <w:rPr>
          <w:rFonts w:ascii="Times New Roman"/>
          <w:sz w:val="22"/>
        </w:rPr>
      </w:pPr>
      <w:r w:rsidRPr="00E728D9">
        <w:rPr>
          <w:rFonts w:ascii="Times New Roman"/>
          <w:sz w:val="22"/>
        </w:rPr>
        <w:t>Maximum antenna height :</w:t>
      </w:r>
      <w:r w:rsidRPr="00E728D9">
        <w:rPr>
          <w:rFonts w:ascii="Times New Roman"/>
          <w:sz w:val="22"/>
        </w:rPr>
        <w:tab/>
      </w:r>
      <w:r>
        <w:rPr>
          <w:rFonts w:ascii="Times New Roman"/>
          <w:sz w:val="22"/>
        </w:rPr>
        <w:t>25</w:t>
      </w:r>
      <w:r w:rsidRPr="00E728D9">
        <w:rPr>
          <w:rFonts w:ascii="Times New Roman"/>
          <w:sz w:val="22"/>
        </w:rPr>
        <w:t xml:space="preserve"> m</w:t>
      </w:r>
    </w:p>
    <w:p w14:paraId="28CFFFC4" w14:textId="77777777" w:rsidR="00AC281A" w:rsidRPr="00E728D9" w:rsidRDefault="00AC281A" w:rsidP="00AC281A">
      <w:pPr>
        <w:pStyle w:val="ABAHeading4"/>
        <w:rPr>
          <w:rFonts w:ascii="Times New Roman" w:hAnsi="Times New Roman"/>
          <w:sz w:val="22"/>
          <w:szCs w:val="22"/>
        </w:rPr>
      </w:pPr>
    </w:p>
    <w:p w14:paraId="4E93B7ED" w14:textId="77777777" w:rsidR="00AC281A" w:rsidRPr="00E728D9" w:rsidRDefault="00AC281A" w:rsidP="00AC281A">
      <w:pPr>
        <w:pStyle w:val="ABAHeading4"/>
        <w:rPr>
          <w:rFonts w:ascii="Times New Roman" w:hAnsi="Times New Roman"/>
          <w:sz w:val="22"/>
          <w:szCs w:val="22"/>
        </w:rPr>
      </w:pPr>
      <w:r w:rsidRPr="00E728D9">
        <w:rPr>
          <w:rFonts w:ascii="Times New Roman" w:hAnsi="Times New Roman"/>
          <w:sz w:val="22"/>
          <w:szCs w:val="22"/>
        </w:rPr>
        <w:t>Output Radiation Pattern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3015"/>
        <w:gridCol w:w="3015"/>
      </w:tblGrid>
      <w:tr w:rsidR="00AC281A" w:rsidRPr="00E728D9" w14:paraId="0E5B1E16" w14:textId="77777777" w:rsidTr="005C267E">
        <w:trPr>
          <w:trHeight w:val="808"/>
        </w:trPr>
        <w:tc>
          <w:tcPr>
            <w:tcW w:w="3015" w:type="dxa"/>
            <w:tcBorders>
              <w:top w:val="single" w:sz="4" w:space="0" w:color="auto"/>
              <w:left w:val="nil"/>
              <w:bottom w:val="single" w:sz="4" w:space="0" w:color="auto"/>
              <w:right w:val="nil"/>
            </w:tcBorders>
            <w:hideMark/>
          </w:tcPr>
          <w:p w14:paraId="1403E202" w14:textId="77777777" w:rsidR="00AC281A" w:rsidRPr="00E728D9" w:rsidRDefault="00AC281A"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 xml:space="preserve">Bearing or Sector </w:t>
            </w:r>
            <w:r w:rsidRPr="00E728D9">
              <w:rPr>
                <w:rFonts w:ascii="Times New Roman" w:hAnsi="Times New Roman"/>
                <w:sz w:val="22"/>
                <w:szCs w:val="22"/>
              </w:rPr>
              <w:br/>
              <w:t>(Clockwise direction)</w:t>
            </w:r>
          </w:p>
        </w:tc>
        <w:tc>
          <w:tcPr>
            <w:tcW w:w="3015" w:type="dxa"/>
            <w:tcBorders>
              <w:top w:val="single" w:sz="4" w:space="0" w:color="auto"/>
              <w:left w:val="nil"/>
              <w:bottom w:val="single" w:sz="4" w:space="0" w:color="auto"/>
              <w:right w:val="nil"/>
            </w:tcBorders>
            <w:hideMark/>
          </w:tcPr>
          <w:p w14:paraId="74021135" w14:textId="77777777" w:rsidR="00AC281A" w:rsidRPr="00E728D9" w:rsidRDefault="00AC281A" w:rsidP="005C267E">
            <w:pPr>
              <w:pStyle w:val="ABATableHeading"/>
              <w:spacing w:line="254" w:lineRule="auto"/>
              <w:jc w:val="center"/>
              <w:rPr>
                <w:rFonts w:ascii="Times New Roman" w:hAnsi="Times New Roman"/>
                <w:sz w:val="22"/>
                <w:szCs w:val="22"/>
              </w:rPr>
            </w:pPr>
            <w:r w:rsidRPr="00E728D9">
              <w:rPr>
                <w:rFonts w:ascii="Times New Roman" w:hAnsi="Times New Roman"/>
                <w:sz w:val="22"/>
                <w:szCs w:val="22"/>
              </w:rPr>
              <w:t>Maximum ERP</w:t>
            </w:r>
          </w:p>
        </w:tc>
      </w:tr>
      <w:tr w:rsidR="00AC281A" w:rsidRPr="00E728D9" w14:paraId="303E7EA7" w14:textId="77777777" w:rsidTr="005C267E">
        <w:trPr>
          <w:trHeight w:val="525"/>
        </w:trPr>
        <w:tc>
          <w:tcPr>
            <w:tcW w:w="3015" w:type="dxa"/>
            <w:tcBorders>
              <w:top w:val="single" w:sz="4" w:space="0" w:color="auto"/>
              <w:left w:val="nil"/>
              <w:bottom w:val="single" w:sz="4" w:space="0" w:color="auto"/>
              <w:right w:val="nil"/>
            </w:tcBorders>
            <w:hideMark/>
          </w:tcPr>
          <w:p w14:paraId="589DE0F9" w14:textId="77777777" w:rsidR="00AC281A" w:rsidRPr="00E728D9" w:rsidRDefault="00AC281A" w:rsidP="00CB3FC9">
            <w:pPr>
              <w:pStyle w:val="ABATableText"/>
            </w:pPr>
            <w:r w:rsidRPr="00E728D9">
              <w:t>At all angles of azimuth</w:t>
            </w:r>
          </w:p>
        </w:tc>
        <w:tc>
          <w:tcPr>
            <w:tcW w:w="3015" w:type="dxa"/>
            <w:tcBorders>
              <w:top w:val="single" w:sz="4" w:space="0" w:color="auto"/>
              <w:left w:val="nil"/>
              <w:bottom w:val="single" w:sz="4" w:space="0" w:color="auto"/>
              <w:right w:val="nil"/>
            </w:tcBorders>
            <w:hideMark/>
          </w:tcPr>
          <w:p w14:paraId="3BCC8607" w14:textId="77777777" w:rsidR="00AC281A" w:rsidRPr="00E728D9" w:rsidRDefault="00AC281A" w:rsidP="00CB3FC9">
            <w:pPr>
              <w:pStyle w:val="ABATableText"/>
            </w:pPr>
            <w:r>
              <w:t>10</w:t>
            </w:r>
            <w:r w:rsidRPr="00E728D9">
              <w:t>0 W</w:t>
            </w:r>
          </w:p>
        </w:tc>
      </w:tr>
    </w:tbl>
    <w:p w14:paraId="688DAAC7" w14:textId="6352BB81" w:rsidR="00AC281A" w:rsidRPr="00B17D78" w:rsidRDefault="00AC281A" w:rsidP="00AC281A">
      <w:pPr>
        <w:pStyle w:val="ABAHeading4"/>
        <w:rPr>
          <w:rFonts w:ascii="Times New Roman" w:hAnsi="Times New Roman"/>
          <w:sz w:val="22"/>
          <w:szCs w:val="22"/>
        </w:rPr>
      </w:pPr>
      <w:r>
        <w:rPr>
          <w:rFonts w:ascii="Times New Roman" w:hAnsi="Times New Roman"/>
          <w:sz w:val="22"/>
          <w:szCs w:val="22"/>
        </w:rPr>
        <w:t xml:space="preserve">Advisory </w:t>
      </w:r>
      <w:r w:rsidR="00057AFF">
        <w:rPr>
          <w:rFonts w:ascii="Times New Roman" w:hAnsi="Times New Roman"/>
          <w:sz w:val="22"/>
          <w:szCs w:val="22"/>
        </w:rPr>
        <w:t>N</w:t>
      </w:r>
      <w:r>
        <w:rPr>
          <w:rFonts w:ascii="Times New Roman" w:hAnsi="Times New Roman"/>
          <w:sz w:val="22"/>
          <w:szCs w:val="22"/>
        </w:rPr>
        <w:t>otes</w:t>
      </w:r>
      <w:r w:rsidRPr="00B17D78">
        <w:rPr>
          <w:rFonts w:ascii="Times New Roman" w:hAnsi="Times New Roman"/>
          <w:sz w:val="22"/>
          <w:szCs w:val="22"/>
        </w:rPr>
        <w:t>:-</w:t>
      </w:r>
    </w:p>
    <w:p w14:paraId="1DDD7387" w14:textId="77777777" w:rsidR="00AC281A" w:rsidRDefault="00AC281A" w:rsidP="00AC281A">
      <w:pPr>
        <w:pStyle w:val="ACMABodyText"/>
        <w:rPr>
          <w:sz w:val="23"/>
          <w:szCs w:val="23"/>
        </w:rPr>
      </w:pPr>
      <w:r>
        <w:rPr>
          <w:sz w:val="23"/>
          <w:szCs w:val="23"/>
        </w:rPr>
        <w:t xml:space="preserve">Any transmission in accordance with this technical specification is planned on the basis that it will be protected to a minimum median field strength level of 66 </w:t>
      </w:r>
      <w:proofErr w:type="spellStart"/>
      <w:r>
        <w:rPr>
          <w:sz w:val="23"/>
          <w:szCs w:val="23"/>
        </w:rPr>
        <w:t>dBμV</w:t>
      </w:r>
      <w:proofErr w:type="spellEnd"/>
      <w:r>
        <w:rPr>
          <w:sz w:val="23"/>
          <w:szCs w:val="23"/>
        </w:rPr>
        <w:t>/m against interference from other broadcasting services.</w:t>
      </w:r>
    </w:p>
    <w:p w14:paraId="53A5D6B6" w14:textId="77777777" w:rsidR="00AC281A" w:rsidRDefault="00AC281A" w:rsidP="00AC281A">
      <w:pPr>
        <w:pStyle w:val="ACMABodyText"/>
        <w:rPr>
          <w:sz w:val="23"/>
          <w:szCs w:val="23"/>
        </w:rPr>
      </w:pPr>
      <w:r>
        <w:rPr>
          <w:sz w:val="23"/>
          <w:szCs w:val="23"/>
        </w:rPr>
        <w:t>This specification is planned on an interference limited basis. Field strengths below the planned minimum median field strength are likely to suffer interference from other broadcasting services.</w:t>
      </w:r>
    </w:p>
    <w:sectPr w:rsidR="00AC281A" w:rsidSect="00957210">
      <w:headerReference w:type="even" r:id="rId22"/>
      <w:headerReference w:type="default" r:id="rId23"/>
      <w:head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2313" w14:textId="77777777" w:rsidR="0048295C" w:rsidRDefault="0048295C" w:rsidP="0017734A">
      <w:pPr>
        <w:spacing w:after="0" w:line="240" w:lineRule="auto"/>
      </w:pPr>
      <w:r>
        <w:separator/>
      </w:r>
    </w:p>
  </w:endnote>
  <w:endnote w:type="continuationSeparator" w:id="0">
    <w:p w14:paraId="34EFCF2E" w14:textId="77777777" w:rsidR="0048295C" w:rsidRDefault="0048295C" w:rsidP="0017734A">
      <w:pPr>
        <w:spacing w:after="0" w:line="240" w:lineRule="auto"/>
      </w:pPr>
      <w:r>
        <w:continuationSeparator/>
      </w:r>
    </w:p>
  </w:endnote>
  <w:endnote w:type="continuationNotice" w:id="1">
    <w:p w14:paraId="6D31194C" w14:textId="77777777" w:rsidR="0048295C" w:rsidRDefault="004829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E282" w14:textId="3A230B03" w:rsidR="004B434A" w:rsidRDefault="004B434A" w:rsidP="004127B6">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 xml:space="preserve">Variation to Licence Area Plan – </w:t>
    </w:r>
    <w:r w:rsidR="00541A46">
      <w:rPr>
        <w:rFonts w:ascii="Times New Roman" w:hAnsi="Times New Roman" w:cs="Times New Roman"/>
        <w:i/>
        <w:iCs/>
      </w:rPr>
      <w:t>A</w:t>
    </w:r>
    <w:r w:rsidR="00FA1B42">
      <w:rPr>
        <w:rFonts w:ascii="Times New Roman" w:hAnsi="Times New Roman" w:cs="Times New Roman"/>
        <w:i/>
        <w:iCs/>
      </w:rPr>
      <w:t>rmidale</w:t>
    </w:r>
    <w:r>
      <w:rPr>
        <w:rFonts w:ascii="Times New Roman" w:hAnsi="Times New Roman" w:cs="Times New Roman"/>
        <w:i/>
        <w:iCs/>
      </w:rPr>
      <w:t xml:space="preserve"> Radio – 202</w:t>
    </w:r>
    <w:r w:rsidR="00DA3470">
      <w:rPr>
        <w:rFonts w:ascii="Times New Roman" w:hAnsi="Times New Roman" w:cs="Times New Roman"/>
        <w:i/>
        <w:iCs/>
      </w:rPr>
      <w:t>3</w:t>
    </w:r>
    <w:r>
      <w:rPr>
        <w:rFonts w:ascii="Times New Roman" w:hAnsi="Times New Roman" w:cs="Times New Roman"/>
        <w:i/>
        <w:iCs/>
      </w:rPr>
      <w:t xml:space="preserve"> (No. 1)</w:t>
    </w:r>
  </w:p>
  <w:p w14:paraId="0A6763D4" w14:textId="77777777" w:rsidR="004B434A" w:rsidRDefault="004B434A" w:rsidP="004127B6">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Pr>
        <w:rFonts w:ascii="Times New Roman" w:hAnsi="Times New Roman" w:cs="Times New Roman"/>
      </w:rPr>
      <w:t>4</w:t>
    </w:r>
    <w:r w:rsidRPr="00BF4061">
      <w:rPr>
        <w:rFonts w:ascii="Times New Roman" w:hAnsi="Times New Roman" w:cs="Times New Roman"/>
      </w:rPr>
      <w:fldChar w:fldCharType="end"/>
    </w:r>
  </w:p>
  <w:p w14:paraId="3B6D843F" w14:textId="77777777" w:rsidR="004B434A" w:rsidRPr="009C4AB0" w:rsidRDefault="004B434A" w:rsidP="004127B6">
    <w:pPr>
      <w:pStyle w:val="Footer"/>
      <w:jc w:val="center"/>
      <w:rPr>
        <w:rFonts w:ascii="Times New Roman" w:hAnsi="Times New Roman" w:cs="Times New Roman"/>
        <w:b/>
        <w:bCs/>
      </w:rPr>
    </w:pPr>
    <w:r>
      <w:rPr>
        <w:rFonts w:ascii="Times New Roman" w:hAnsi="Times New Roman" w:cs="Times New Roman"/>
        <w:b/>
        <w:bCs/>
      </w:rPr>
      <w:t>DRAFT FOR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2A5F" w14:textId="77777777" w:rsidR="0048295C" w:rsidRDefault="0048295C" w:rsidP="0017734A">
      <w:pPr>
        <w:spacing w:after="0" w:line="240" w:lineRule="auto"/>
      </w:pPr>
      <w:r>
        <w:separator/>
      </w:r>
    </w:p>
  </w:footnote>
  <w:footnote w:type="continuationSeparator" w:id="0">
    <w:p w14:paraId="0C735B2D" w14:textId="77777777" w:rsidR="0048295C" w:rsidRDefault="0048295C" w:rsidP="0017734A">
      <w:pPr>
        <w:spacing w:after="0" w:line="240" w:lineRule="auto"/>
      </w:pPr>
      <w:r>
        <w:continuationSeparator/>
      </w:r>
    </w:p>
  </w:footnote>
  <w:footnote w:type="continuationNotice" w:id="1">
    <w:p w14:paraId="2A64E915" w14:textId="77777777" w:rsidR="0048295C" w:rsidRDefault="004829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FE97" w14:textId="4E8FB92C" w:rsidR="004B434A" w:rsidRDefault="0004731E">
    <w:pPr>
      <w:pStyle w:val="Header"/>
    </w:pPr>
    <w:r>
      <w:rPr>
        <w:noProof/>
      </w:rPr>
      <w:pict w14:anchorId="172A5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38" o:spid="_x0000_s1039" type="#_x0000_t136" style="position:absolute;margin-left:0;margin-top:0;width:424.2pt;height:212.1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9215" w14:textId="6E9DCDCC" w:rsidR="00C73ED0" w:rsidRDefault="0004731E" w:rsidP="004127B6">
    <w:pPr>
      <w:pStyle w:val="Header"/>
      <w:pBdr>
        <w:bottom w:val="single" w:sz="4" w:space="1" w:color="auto"/>
      </w:pBdr>
    </w:pPr>
    <w:r>
      <w:rPr>
        <w:noProof/>
      </w:rPr>
      <w:pict w14:anchorId="3A486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margin-left:0;margin-top:0;width:424.2pt;height:212.1pt;rotation:315;z-index:-25165822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05B41259">
        <v:shape id="_x0000_s1049" type="#_x0000_t136" style="position:absolute;margin-left:0;margin-top:0;width:424.2pt;height:212.1pt;rotation:315;z-index:-2516582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73ED0">
      <w:rPr>
        <w:rFonts w:ascii="Times New Roman" w:hAnsi="Times New Roman" w:cs="Times New Roman"/>
      </w:rPr>
      <w:t>Schedule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7AF0" w14:textId="16189AB7" w:rsidR="004B434A" w:rsidRDefault="0004731E">
    <w:pPr>
      <w:pStyle w:val="Header"/>
    </w:pPr>
    <w:r>
      <w:rPr>
        <w:noProof/>
      </w:rPr>
      <w:pict w14:anchorId="0438E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47" o:spid="_x0000_s1048" type="#_x0000_t136" style="position:absolute;margin-left:0;margin-top:0;width:424.2pt;height:212.1pt;rotation:315;z-index:-25165822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4D5C" w14:textId="77777777" w:rsidR="00CB1C78" w:rsidRDefault="0004731E" w:rsidP="004127B6">
    <w:pPr>
      <w:pStyle w:val="Header"/>
      <w:pBdr>
        <w:bottom w:val="single" w:sz="4" w:space="1" w:color="auto"/>
      </w:pBdr>
    </w:pPr>
    <w:r>
      <w:rPr>
        <w:noProof/>
      </w:rPr>
      <w:pict w14:anchorId="30565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8" type="#_x0000_t136" style="position:absolute;margin-left:0;margin-top:0;width:424.2pt;height:212.1pt;rotation:315;z-index:-25165822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7BCB15A5">
        <v:shape id="_x0000_s1057" type="#_x0000_t136" style="position:absolute;margin-left:0;margin-top:0;width:424.2pt;height:212.1pt;rotation:315;z-index:-25165822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B1C78">
      <w:rPr>
        <w:rFonts w:ascii="Times New Roman" w:hAnsi="Times New Roman" w:cs="Times New Roman"/>
      </w:rPr>
      <w:t>Schedule 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9BBA" w14:textId="27267C9D" w:rsidR="004B434A" w:rsidRDefault="0004731E">
    <w:pPr>
      <w:pStyle w:val="Header"/>
    </w:pPr>
    <w:r>
      <w:rPr>
        <w:noProof/>
      </w:rPr>
      <w:pict w14:anchorId="64763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46" o:spid="_x0000_s1047" type="#_x0000_t136" style="position:absolute;margin-left:0;margin-top:0;width:424.2pt;height:212.1pt;rotation:315;z-index:-25165823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9062" w14:textId="5DC756E4" w:rsidR="004B434A" w:rsidRDefault="0004731E">
    <w:pPr>
      <w:pStyle w:val="Header"/>
    </w:pPr>
    <w:r>
      <w:rPr>
        <w:noProof/>
      </w:rPr>
      <w:pict w14:anchorId="302D8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39" o:spid="_x0000_s1040" type="#_x0000_t136" style="position:absolute;margin-left:0;margin-top:0;width:424.2pt;height:212.1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39F0" w14:textId="785F9F00" w:rsidR="004B434A" w:rsidRDefault="0004731E">
    <w:pPr>
      <w:pStyle w:val="Header"/>
    </w:pPr>
    <w:r>
      <w:rPr>
        <w:noProof/>
      </w:rPr>
      <w:pict w14:anchorId="0D831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37" o:spid="_x0000_s1038" type="#_x0000_t136" style="position:absolute;margin-left:0;margin-top:0;width:424.2pt;height:212.1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86D3" w14:textId="0F829ED5" w:rsidR="004B434A" w:rsidRDefault="0004731E">
    <w:pPr>
      <w:pStyle w:val="Header"/>
    </w:pPr>
    <w:r>
      <w:rPr>
        <w:noProof/>
      </w:rPr>
      <w:pict w14:anchorId="449B2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41" o:spid="_x0000_s1042" type="#_x0000_t136" style="position:absolute;margin-left:0;margin-top:0;width:424.2pt;height:212.1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94E0" w14:textId="5F8CE17F" w:rsidR="004B434A" w:rsidRDefault="0004731E" w:rsidP="004127B6">
    <w:pPr>
      <w:pStyle w:val="Header"/>
      <w:pBdr>
        <w:bottom w:val="single" w:sz="4" w:space="1" w:color="auto"/>
      </w:pBdr>
    </w:pPr>
    <w:r>
      <w:rPr>
        <w:noProof/>
      </w:rPr>
      <w:pict w14:anchorId="5979A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42" o:spid="_x0000_s1043" type="#_x0000_t136" style="position:absolute;margin-left:0;margin-top:0;width:424.2pt;height:212.1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B434A" w:rsidRPr="00F03566">
      <w:rPr>
        <w:rFonts w:ascii="Times New Roman" w:hAnsi="Times New Roman" w:cs="Times New Roman"/>
      </w:rPr>
      <w:t>Section</w:t>
    </w:r>
    <w:r w:rsidR="004B434A">
      <w:rPr>
        <w:rFonts w:ascii="Times New Roman" w:hAnsi="Times New Roman" w:cs="Times New Roman"/>
      </w:rPr>
      <w:t xml:space="preserve"> </w:t>
    </w:r>
    <w:r w:rsidR="004B434A">
      <w:rPr>
        <w:rFonts w:ascii="Times New Roman" w:hAnsi="Times New Roman" w:cs="Times New Roman"/>
      </w:rPr>
      <w:fldChar w:fldCharType="begin"/>
    </w:r>
    <w:r w:rsidR="004B434A">
      <w:rPr>
        <w:rFonts w:ascii="Times New Roman" w:hAnsi="Times New Roman" w:cs="Times New Roman"/>
      </w:rPr>
      <w:instrText xml:space="preserve"> STYLEREF  CharSectno  \* MERGEFORMAT </w:instrText>
    </w:r>
    <w:r w:rsidR="004B434A">
      <w:rPr>
        <w:rFonts w:ascii="Times New Roman" w:hAnsi="Times New Roman" w:cs="Times New Roman"/>
      </w:rPr>
      <w:fldChar w:fldCharType="separate"/>
    </w:r>
    <w:r>
      <w:rPr>
        <w:rFonts w:ascii="Times New Roman" w:hAnsi="Times New Roman" w:cs="Times New Roman"/>
        <w:noProof/>
      </w:rPr>
      <w:t>1</w:t>
    </w:r>
    <w:r w:rsidR="004B434A">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7B89" w14:textId="7A9F2A8C" w:rsidR="004B434A" w:rsidRDefault="0004731E">
    <w:pPr>
      <w:pStyle w:val="Header"/>
    </w:pPr>
    <w:r>
      <w:rPr>
        <w:noProof/>
      </w:rPr>
      <w:pict w14:anchorId="69EE6B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40" o:spid="_x0000_s1041" type="#_x0000_t136" style="position:absolute;margin-left:0;margin-top:0;width:424.2pt;height:212.1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7791" w14:textId="72329D43" w:rsidR="004B434A" w:rsidRDefault="0004731E">
    <w:pPr>
      <w:pStyle w:val="Header"/>
    </w:pPr>
    <w:r>
      <w:rPr>
        <w:noProof/>
      </w:rPr>
      <w:pict w14:anchorId="0F420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44" o:spid="_x0000_s1045" type="#_x0000_t136" style="position:absolute;margin-left:0;margin-top:0;width:424.2pt;height:212.1pt;rotation:315;z-index:-251658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5771" w14:textId="7CC6008B" w:rsidR="004127B6" w:rsidRDefault="0004731E" w:rsidP="004127B6">
    <w:pPr>
      <w:pStyle w:val="Header"/>
      <w:pBdr>
        <w:bottom w:val="single" w:sz="4" w:space="1" w:color="auto"/>
      </w:pBdr>
    </w:pPr>
    <w:r>
      <w:rPr>
        <w:noProof/>
      </w:rPr>
      <w:pict w14:anchorId="323A2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45" o:spid="_x0000_s1046" type="#_x0000_t136" style="position:absolute;margin-left:0;margin-top:0;width:424.2pt;height:212.1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72A80040">
        <v:shape id="_x0000_s1026" type="#_x0000_t136" style="position:absolute;margin-left:0;margin-top:0;width:424.2pt;height:212.1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127B6">
      <w:rPr>
        <w:rFonts w:ascii="Times New Roman" w:hAnsi="Times New Roman" w:cs="Times New Roman"/>
      </w:rPr>
      <w:t>Schedule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732D" w14:textId="1EF216EB" w:rsidR="004B434A" w:rsidRDefault="0004731E">
    <w:pPr>
      <w:pStyle w:val="Header"/>
    </w:pPr>
    <w:r>
      <w:rPr>
        <w:noProof/>
      </w:rPr>
      <w:pict w14:anchorId="672C0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943" o:spid="_x0000_s1044" type="#_x0000_t136" style="position:absolute;margin-left:0;margin-top:0;width:424.2pt;height:212.1pt;rotation:315;z-index:-2516582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4AA54E0"/>
    <w:multiLevelType w:val="hybridMultilevel"/>
    <w:tmpl w:val="A260BB78"/>
    <w:lvl w:ilvl="0" w:tplc="8EEEE402">
      <w:start w:val="1"/>
      <w:numFmt w:val="decimal"/>
      <w:lvlText w:val="(%1)"/>
      <w:lvlJc w:val="left"/>
      <w:pPr>
        <w:ind w:left="645" w:hanging="36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5"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96554938">
    <w:abstractNumId w:val="1"/>
  </w:num>
  <w:num w:numId="2" w16cid:durableId="1490705940">
    <w:abstractNumId w:val="6"/>
  </w:num>
  <w:num w:numId="3" w16cid:durableId="1453790251">
    <w:abstractNumId w:val="3"/>
  </w:num>
  <w:num w:numId="4" w16cid:durableId="464931305">
    <w:abstractNumId w:val="5"/>
  </w:num>
  <w:num w:numId="5" w16cid:durableId="247544630">
    <w:abstractNumId w:val="2"/>
  </w:num>
  <w:num w:numId="6" w16cid:durableId="1727219491">
    <w:abstractNumId w:val="0"/>
  </w:num>
  <w:num w:numId="7" w16cid:durableId="907879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1803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443E"/>
    <w:rsid w:val="00006492"/>
    <w:rsid w:val="00007A71"/>
    <w:rsid w:val="00010453"/>
    <w:rsid w:val="00010EAB"/>
    <w:rsid w:val="0001133A"/>
    <w:rsid w:val="00011F13"/>
    <w:rsid w:val="000126A8"/>
    <w:rsid w:val="000140B8"/>
    <w:rsid w:val="00014D51"/>
    <w:rsid w:val="000222C2"/>
    <w:rsid w:val="000237F7"/>
    <w:rsid w:val="00025D23"/>
    <w:rsid w:val="00033B39"/>
    <w:rsid w:val="000340E0"/>
    <w:rsid w:val="0004731E"/>
    <w:rsid w:val="0005316B"/>
    <w:rsid w:val="00054DAC"/>
    <w:rsid w:val="00056D7A"/>
    <w:rsid w:val="00057AFF"/>
    <w:rsid w:val="00060C67"/>
    <w:rsid w:val="00062F88"/>
    <w:rsid w:val="0006339E"/>
    <w:rsid w:val="00063CF9"/>
    <w:rsid w:val="00063E7B"/>
    <w:rsid w:val="00070DC0"/>
    <w:rsid w:val="00071604"/>
    <w:rsid w:val="0007191A"/>
    <w:rsid w:val="000724D3"/>
    <w:rsid w:val="00073D1B"/>
    <w:rsid w:val="0008032D"/>
    <w:rsid w:val="0008041B"/>
    <w:rsid w:val="000818EA"/>
    <w:rsid w:val="000826AB"/>
    <w:rsid w:val="0008590B"/>
    <w:rsid w:val="00085BF4"/>
    <w:rsid w:val="00093A58"/>
    <w:rsid w:val="00095BF8"/>
    <w:rsid w:val="00097890"/>
    <w:rsid w:val="000A430B"/>
    <w:rsid w:val="000A6ECA"/>
    <w:rsid w:val="000B1657"/>
    <w:rsid w:val="000B3174"/>
    <w:rsid w:val="000B3465"/>
    <w:rsid w:val="000B3B27"/>
    <w:rsid w:val="000B4E1A"/>
    <w:rsid w:val="000C362C"/>
    <w:rsid w:val="000C3E67"/>
    <w:rsid w:val="000C5A8B"/>
    <w:rsid w:val="000C5BB9"/>
    <w:rsid w:val="000C64A1"/>
    <w:rsid w:val="000D719E"/>
    <w:rsid w:val="000E01C5"/>
    <w:rsid w:val="000E2AF5"/>
    <w:rsid w:val="000F0899"/>
    <w:rsid w:val="00102765"/>
    <w:rsid w:val="00102B52"/>
    <w:rsid w:val="00103159"/>
    <w:rsid w:val="00111E87"/>
    <w:rsid w:val="001127E3"/>
    <w:rsid w:val="00113890"/>
    <w:rsid w:val="001216DF"/>
    <w:rsid w:val="00121BB9"/>
    <w:rsid w:val="001309D2"/>
    <w:rsid w:val="00130C48"/>
    <w:rsid w:val="00132EEA"/>
    <w:rsid w:val="0013567A"/>
    <w:rsid w:val="0014053C"/>
    <w:rsid w:val="0015399B"/>
    <w:rsid w:val="00155BD3"/>
    <w:rsid w:val="00156719"/>
    <w:rsid w:val="00160BF3"/>
    <w:rsid w:val="0016159C"/>
    <w:rsid w:val="00166FC2"/>
    <w:rsid w:val="001701D6"/>
    <w:rsid w:val="0017734A"/>
    <w:rsid w:val="00183F93"/>
    <w:rsid w:val="00191A15"/>
    <w:rsid w:val="00192229"/>
    <w:rsid w:val="001940FC"/>
    <w:rsid w:val="001B04A9"/>
    <w:rsid w:val="001B1918"/>
    <w:rsid w:val="001B3096"/>
    <w:rsid w:val="001B4FDE"/>
    <w:rsid w:val="001B7B9D"/>
    <w:rsid w:val="001C12ED"/>
    <w:rsid w:val="001C1DAB"/>
    <w:rsid w:val="001C3242"/>
    <w:rsid w:val="001D1BAD"/>
    <w:rsid w:val="001D2F53"/>
    <w:rsid w:val="001D55F2"/>
    <w:rsid w:val="001D71F9"/>
    <w:rsid w:val="001D7553"/>
    <w:rsid w:val="001E0055"/>
    <w:rsid w:val="001E11AE"/>
    <w:rsid w:val="001E4A15"/>
    <w:rsid w:val="00201C37"/>
    <w:rsid w:val="00203BDF"/>
    <w:rsid w:val="00205430"/>
    <w:rsid w:val="002063D8"/>
    <w:rsid w:val="0020657F"/>
    <w:rsid w:val="00206B1D"/>
    <w:rsid w:val="002071D6"/>
    <w:rsid w:val="002176C0"/>
    <w:rsid w:val="002313FC"/>
    <w:rsid w:val="0023229F"/>
    <w:rsid w:val="002410BF"/>
    <w:rsid w:val="0024133A"/>
    <w:rsid w:val="00243A5C"/>
    <w:rsid w:val="00243CD8"/>
    <w:rsid w:val="00244FFB"/>
    <w:rsid w:val="00245973"/>
    <w:rsid w:val="00253DF9"/>
    <w:rsid w:val="0025776F"/>
    <w:rsid w:val="00257AB3"/>
    <w:rsid w:val="00261B60"/>
    <w:rsid w:val="00263AA9"/>
    <w:rsid w:val="00265688"/>
    <w:rsid w:val="00265FF4"/>
    <w:rsid w:val="00272A91"/>
    <w:rsid w:val="00273BD6"/>
    <w:rsid w:val="002755DD"/>
    <w:rsid w:val="002803F9"/>
    <w:rsid w:val="00284B90"/>
    <w:rsid w:val="00285196"/>
    <w:rsid w:val="00292956"/>
    <w:rsid w:val="00294523"/>
    <w:rsid w:val="00296CE3"/>
    <w:rsid w:val="00297B45"/>
    <w:rsid w:val="002A42AE"/>
    <w:rsid w:val="002A5C5C"/>
    <w:rsid w:val="002B1398"/>
    <w:rsid w:val="002B24E1"/>
    <w:rsid w:val="002B5793"/>
    <w:rsid w:val="002B5901"/>
    <w:rsid w:val="002B73D8"/>
    <w:rsid w:val="002B74AB"/>
    <w:rsid w:val="002B7B73"/>
    <w:rsid w:val="002C11F8"/>
    <w:rsid w:val="002C257C"/>
    <w:rsid w:val="002C58B4"/>
    <w:rsid w:val="002D1AA3"/>
    <w:rsid w:val="002D2F92"/>
    <w:rsid w:val="002D3DA0"/>
    <w:rsid w:val="002D4BD4"/>
    <w:rsid w:val="002D6C83"/>
    <w:rsid w:val="002E1FE4"/>
    <w:rsid w:val="002E4F71"/>
    <w:rsid w:val="002E74B1"/>
    <w:rsid w:val="002F0C3B"/>
    <w:rsid w:val="002F0E3F"/>
    <w:rsid w:val="002F1511"/>
    <w:rsid w:val="002F27A4"/>
    <w:rsid w:val="002F2B06"/>
    <w:rsid w:val="003025FF"/>
    <w:rsid w:val="003052DB"/>
    <w:rsid w:val="00310805"/>
    <w:rsid w:val="0031312B"/>
    <w:rsid w:val="00316C57"/>
    <w:rsid w:val="00317865"/>
    <w:rsid w:val="00321FBD"/>
    <w:rsid w:val="0032498C"/>
    <w:rsid w:val="00333E67"/>
    <w:rsid w:val="003401FE"/>
    <w:rsid w:val="00343462"/>
    <w:rsid w:val="003452C5"/>
    <w:rsid w:val="003466BF"/>
    <w:rsid w:val="003534F1"/>
    <w:rsid w:val="00357A7D"/>
    <w:rsid w:val="00363C27"/>
    <w:rsid w:val="0036659D"/>
    <w:rsid w:val="003725F9"/>
    <w:rsid w:val="00372DEF"/>
    <w:rsid w:val="003744BC"/>
    <w:rsid w:val="00390A26"/>
    <w:rsid w:val="00390E52"/>
    <w:rsid w:val="00393427"/>
    <w:rsid w:val="003953E1"/>
    <w:rsid w:val="003974E2"/>
    <w:rsid w:val="003A04E5"/>
    <w:rsid w:val="003A1DCD"/>
    <w:rsid w:val="003A452E"/>
    <w:rsid w:val="003A7299"/>
    <w:rsid w:val="003B2DFD"/>
    <w:rsid w:val="003B613D"/>
    <w:rsid w:val="003C44A9"/>
    <w:rsid w:val="003C663B"/>
    <w:rsid w:val="003D06C4"/>
    <w:rsid w:val="003D466B"/>
    <w:rsid w:val="003E025C"/>
    <w:rsid w:val="003E080A"/>
    <w:rsid w:val="003E096F"/>
    <w:rsid w:val="00401088"/>
    <w:rsid w:val="00405F03"/>
    <w:rsid w:val="00406C58"/>
    <w:rsid w:val="00407418"/>
    <w:rsid w:val="00410F9A"/>
    <w:rsid w:val="004127B6"/>
    <w:rsid w:val="00412CAC"/>
    <w:rsid w:val="0041478C"/>
    <w:rsid w:val="00415114"/>
    <w:rsid w:val="00420EF5"/>
    <w:rsid w:val="00425142"/>
    <w:rsid w:val="004309EA"/>
    <w:rsid w:val="00430A4F"/>
    <w:rsid w:val="00432AAA"/>
    <w:rsid w:val="0043369F"/>
    <w:rsid w:val="004361D9"/>
    <w:rsid w:val="0043651D"/>
    <w:rsid w:val="00437CA2"/>
    <w:rsid w:val="00440A57"/>
    <w:rsid w:val="00446761"/>
    <w:rsid w:val="0045320C"/>
    <w:rsid w:val="004542C5"/>
    <w:rsid w:val="00454D68"/>
    <w:rsid w:val="00456AC9"/>
    <w:rsid w:val="00460FD9"/>
    <w:rsid w:val="00463FF1"/>
    <w:rsid w:val="004750C7"/>
    <w:rsid w:val="00476C85"/>
    <w:rsid w:val="00477BB7"/>
    <w:rsid w:val="0048295C"/>
    <w:rsid w:val="00484F65"/>
    <w:rsid w:val="00487C3F"/>
    <w:rsid w:val="00493F7B"/>
    <w:rsid w:val="00494C29"/>
    <w:rsid w:val="004A0F61"/>
    <w:rsid w:val="004A3F82"/>
    <w:rsid w:val="004A5BA5"/>
    <w:rsid w:val="004A671D"/>
    <w:rsid w:val="004B2898"/>
    <w:rsid w:val="004B434A"/>
    <w:rsid w:val="004C240C"/>
    <w:rsid w:val="004C358C"/>
    <w:rsid w:val="004C5761"/>
    <w:rsid w:val="004C76ED"/>
    <w:rsid w:val="004D28F1"/>
    <w:rsid w:val="004D3709"/>
    <w:rsid w:val="004D6B79"/>
    <w:rsid w:val="004E0561"/>
    <w:rsid w:val="004F4309"/>
    <w:rsid w:val="004F4B2C"/>
    <w:rsid w:val="004F5D89"/>
    <w:rsid w:val="004F751D"/>
    <w:rsid w:val="00504256"/>
    <w:rsid w:val="00504A0B"/>
    <w:rsid w:val="00504B9E"/>
    <w:rsid w:val="0050524A"/>
    <w:rsid w:val="00505A21"/>
    <w:rsid w:val="00510AF4"/>
    <w:rsid w:val="005241A3"/>
    <w:rsid w:val="005273FC"/>
    <w:rsid w:val="00541A46"/>
    <w:rsid w:val="0054288E"/>
    <w:rsid w:val="00545240"/>
    <w:rsid w:val="00546A90"/>
    <w:rsid w:val="00550D1A"/>
    <w:rsid w:val="00560C19"/>
    <w:rsid w:val="005621A9"/>
    <w:rsid w:val="00563F70"/>
    <w:rsid w:val="00567734"/>
    <w:rsid w:val="00567C92"/>
    <w:rsid w:val="00570E7B"/>
    <w:rsid w:val="00585B9A"/>
    <w:rsid w:val="00590EA1"/>
    <w:rsid w:val="00592025"/>
    <w:rsid w:val="00593D82"/>
    <w:rsid w:val="005957A6"/>
    <w:rsid w:val="005A20CA"/>
    <w:rsid w:val="005A43B2"/>
    <w:rsid w:val="005A73E6"/>
    <w:rsid w:val="005B0DF8"/>
    <w:rsid w:val="005B2719"/>
    <w:rsid w:val="005B4AC1"/>
    <w:rsid w:val="005C12D8"/>
    <w:rsid w:val="005C6E3B"/>
    <w:rsid w:val="005C7B06"/>
    <w:rsid w:val="005D09D8"/>
    <w:rsid w:val="005D1B99"/>
    <w:rsid w:val="005E2224"/>
    <w:rsid w:val="005E3C4A"/>
    <w:rsid w:val="005E55E5"/>
    <w:rsid w:val="005F2D98"/>
    <w:rsid w:val="0060374F"/>
    <w:rsid w:val="00610BCB"/>
    <w:rsid w:val="00614A56"/>
    <w:rsid w:val="00614D21"/>
    <w:rsid w:val="00615E59"/>
    <w:rsid w:val="00617B2B"/>
    <w:rsid w:val="0062032D"/>
    <w:rsid w:val="006217B6"/>
    <w:rsid w:val="0062323F"/>
    <w:rsid w:val="0062426C"/>
    <w:rsid w:val="00624B91"/>
    <w:rsid w:val="006269EF"/>
    <w:rsid w:val="00627E48"/>
    <w:rsid w:val="00631FED"/>
    <w:rsid w:val="0063425B"/>
    <w:rsid w:val="006430CF"/>
    <w:rsid w:val="00643EEA"/>
    <w:rsid w:val="00646A36"/>
    <w:rsid w:val="00647329"/>
    <w:rsid w:val="0065093E"/>
    <w:rsid w:val="00655723"/>
    <w:rsid w:val="00656394"/>
    <w:rsid w:val="0066008E"/>
    <w:rsid w:val="006666FF"/>
    <w:rsid w:val="006672E8"/>
    <w:rsid w:val="006741BF"/>
    <w:rsid w:val="00677435"/>
    <w:rsid w:val="006805E1"/>
    <w:rsid w:val="006911BE"/>
    <w:rsid w:val="006922C0"/>
    <w:rsid w:val="006A25AE"/>
    <w:rsid w:val="006A4C55"/>
    <w:rsid w:val="006A541D"/>
    <w:rsid w:val="006A6835"/>
    <w:rsid w:val="006B01D0"/>
    <w:rsid w:val="006B0532"/>
    <w:rsid w:val="006B5442"/>
    <w:rsid w:val="006B5F6A"/>
    <w:rsid w:val="006B7C79"/>
    <w:rsid w:val="006C0251"/>
    <w:rsid w:val="006C3CD9"/>
    <w:rsid w:val="006C6428"/>
    <w:rsid w:val="006D3DC1"/>
    <w:rsid w:val="006D3EB3"/>
    <w:rsid w:val="006D6B20"/>
    <w:rsid w:val="006E739C"/>
    <w:rsid w:val="006F16E9"/>
    <w:rsid w:val="006F2FCF"/>
    <w:rsid w:val="006F5CF2"/>
    <w:rsid w:val="00701847"/>
    <w:rsid w:val="00701B35"/>
    <w:rsid w:val="00703828"/>
    <w:rsid w:val="0070535A"/>
    <w:rsid w:val="007055D1"/>
    <w:rsid w:val="00710912"/>
    <w:rsid w:val="00712A7F"/>
    <w:rsid w:val="00721483"/>
    <w:rsid w:val="00721966"/>
    <w:rsid w:val="007245E5"/>
    <w:rsid w:val="00730ED9"/>
    <w:rsid w:val="00733FB0"/>
    <w:rsid w:val="00736B38"/>
    <w:rsid w:val="00737AB3"/>
    <w:rsid w:val="00743AFB"/>
    <w:rsid w:val="00745A8A"/>
    <w:rsid w:val="007553C7"/>
    <w:rsid w:val="00756680"/>
    <w:rsid w:val="0076286E"/>
    <w:rsid w:val="00763A81"/>
    <w:rsid w:val="00764DF3"/>
    <w:rsid w:val="0076546F"/>
    <w:rsid w:val="0077261F"/>
    <w:rsid w:val="007743EB"/>
    <w:rsid w:val="007825A2"/>
    <w:rsid w:val="00790607"/>
    <w:rsid w:val="00790B60"/>
    <w:rsid w:val="00797578"/>
    <w:rsid w:val="007A4E3A"/>
    <w:rsid w:val="007B03B2"/>
    <w:rsid w:val="007B19AE"/>
    <w:rsid w:val="007B549E"/>
    <w:rsid w:val="007C04B1"/>
    <w:rsid w:val="007C0B20"/>
    <w:rsid w:val="007C121C"/>
    <w:rsid w:val="007C2587"/>
    <w:rsid w:val="007C27D3"/>
    <w:rsid w:val="007C432D"/>
    <w:rsid w:val="007C5C2E"/>
    <w:rsid w:val="007C74B4"/>
    <w:rsid w:val="007D211A"/>
    <w:rsid w:val="007D2B9A"/>
    <w:rsid w:val="007D5F56"/>
    <w:rsid w:val="007D6261"/>
    <w:rsid w:val="007D7D2A"/>
    <w:rsid w:val="007E3D61"/>
    <w:rsid w:val="007E4B2A"/>
    <w:rsid w:val="007F3610"/>
    <w:rsid w:val="007F555E"/>
    <w:rsid w:val="00800926"/>
    <w:rsid w:val="00801853"/>
    <w:rsid w:val="008019AF"/>
    <w:rsid w:val="00802041"/>
    <w:rsid w:val="00804681"/>
    <w:rsid w:val="00804864"/>
    <w:rsid w:val="00807C0A"/>
    <w:rsid w:val="00814487"/>
    <w:rsid w:val="00815255"/>
    <w:rsid w:val="00820E2C"/>
    <w:rsid w:val="00822DAE"/>
    <w:rsid w:val="00826C3E"/>
    <w:rsid w:val="0083081F"/>
    <w:rsid w:val="008331B0"/>
    <w:rsid w:val="00834DA9"/>
    <w:rsid w:val="0083759F"/>
    <w:rsid w:val="00844B9D"/>
    <w:rsid w:val="00851BF1"/>
    <w:rsid w:val="00861B42"/>
    <w:rsid w:val="00861B5B"/>
    <w:rsid w:val="00863B9A"/>
    <w:rsid w:val="00865FCF"/>
    <w:rsid w:val="008746CF"/>
    <w:rsid w:val="00877B4A"/>
    <w:rsid w:val="00883E48"/>
    <w:rsid w:val="008843D1"/>
    <w:rsid w:val="00892658"/>
    <w:rsid w:val="00892659"/>
    <w:rsid w:val="00896A23"/>
    <w:rsid w:val="00897161"/>
    <w:rsid w:val="008A0BDB"/>
    <w:rsid w:val="008A1AB2"/>
    <w:rsid w:val="008A57FC"/>
    <w:rsid w:val="008B0FA9"/>
    <w:rsid w:val="008B2E99"/>
    <w:rsid w:val="008B5E6B"/>
    <w:rsid w:val="008C3A1C"/>
    <w:rsid w:val="008C4314"/>
    <w:rsid w:val="008D2AAC"/>
    <w:rsid w:val="008D642E"/>
    <w:rsid w:val="008D794B"/>
    <w:rsid w:val="008E79B3"/>
    <w:rsid w:val="008F1078"/>
    <w:rsid w:val="008F29E5"/>
    <w:rsid w:val="008F49A7"/>
    <w:rsid w:val="008F71F7"/>
    <w:rsid w:val="00901AA4"/>
    <w:rsid w:val="00904169"/>
    <w:rsid w:val="0091792E"/>
    <w:rsid w:val="009179A9"/>
    <w:rsid w:val="00917D70"/>
    <w:rsid w:val="009259E5"/>
    <w:rsid w:val="00930F85"/>
    <w:rsid w:val="0093400F"/>
    <w:rsid w:val="00934E95"/>
    <w:rsid w:val="00935767"/>
    <w:rsid w:val="00957210"/>
    <w:rsid w:val="00962645"/>
    <w:rsid w:val="00971A7F"/>
    <w:rsid w:val="00974059"/>
    <w:rsid w:val="00974890"/>
    <w:rsid w:val="00976A1F"/>
    <w:rsid w:val="00987A5F"/>
    <w:rsid w:val="009944FF"/>
    <w:rsid w:val="009976EF"/>
    <w:rsid w:val="009A0BDB"/>
    <w:rsid w:val="009A3082"/>
    <w:rsid w:val="009B3950"/>
    <w:rsid w:val="009C09AE"/>
    <w:rsid w:val="009C0D6F"/>
    <w:rsid w:val="009C2316"/>
    <w:rsid w:val="009C4905"/>
    <w:rsid w:val="009D0F18"/>
    <w:rsid w:val="009D4173"/>
    <w:rsid w:val="009D4C2D"/>
    <w:rsid w:val="009D6F20"/>
    <w:rsid w:val="009E3B8A"/>
    <w:rsid w:val="009E3E77"/>
    <w:rsid w:val="009E4139"/>
    <w:rsid w:val="009E6F4B"/>
    <w:rsid w:val="009E795C"/>
    <w:rsid w:val="009F117B"/>
    <w:rsid w:val="009F134F"/>
    <w:rsid w:val="009F34A0"/>
    <w:rsid w:val="009F44AC"/>
    <w:rsid w:val="009F47D3"/>
    <w:rsid w:val="009F48B4"/>
    <w:rsid w:val="009F553D"/>
    <w:rsid w:val="009F7BE6"/>
    <w:rsid w:val="00A01487"/>
    <w:rsid w:val="00A04A88"/>
    <w:rsid w:val="00A125FF"/>
    <w:rsid w:val="00A142D8"/>
    <w:rsid w:val="00A17FF9"/>
    <w:rsid w:val="00A202F0"/>
    <w:rsid w:val="00A22817"/>
    <w:rsid w:val="00A23224"/>
    <w:rsid w:val="00A23708"/>
    <w:rsid w:val="00A25895"/>
    <w:rsid w:val="00A2632B"/>
    <w:rsid w:val="00A264A8"/>
    <w:rsid w:val="00A27800"/>
    <w:rsid w:val="00A27B85"/>
    <w:rsid w:val="00A314E9"/>
    <w:rsid w:val="00A3650E"/>
    <w:rsid w:val="00A40D2A"/>
    <w:rsid w:val="00A42DA8"/>
    <w:rsid w:val="00A461C9"/>
    <w:rsid w:val="00A47B7C"/>
    <w:rsid w:val="00A533E4"/>
    <w:rsid w:val="00A564CA"/>
    <w:rsid w:val="00A57402"/>
    <w:rsid w:val="00A6070D"/>
    <w:rsid w:val="00A60CFA"/>
    <w:rsid w:val="00A64683"/>
    <w:rsid w:val="00A64C0C"/>
    <w:rsid w:val="00A66907"/>
    <w:rsid w:val="00A679AA"/>
    <w:rsid w:val="00A703E4"/>
    <w:rsid w:val="00A70F43"/>
    <w:rsid w:val="00A7404D"/>
    <w:rsid w:val="00A8726F"/>
    <w:rsid w:val="00A95E77"/>
    <w:rsid w:val="00A965A3"/>
    <w:rsid w:val="00A965C7"/>
    <w:rsid w:val="00A9689F"/>
    <w:rsid w:val="00AA3B1D"/>
    <w:rsid w:val="00AA51E2"/>
    <w:rsid w:val="00AA5752"/>
    <w:rsid w:val="00AA7166"/>
    <w:rsid w:val="00AB185A"/>
    <w:rsid w:val="00AB279A"/>
    <w:rsid w:val="00AB2C40"/>
    <w:rsid w:val="00AB4A49"/>
    <w:rsid w:val="00AB663C"/>
    <w:rsid w:val="00AC0A19"/>
    <w:rsid w:val="00AC1169"/>
    <w:rsid w:val="00AC281A"/>
    <w:rsid w:val="00AC38D4"/>
    <w:rsid w:val="00AC5036"/>
    <w:rsid w:val="00AC6974"/>
    <w:rsid w:val="00AC6BEE"/>
    <w:rsid w:val="00AC784B"/>
    <w:rsid w:val="00AD108F"/>
    <w:rsid w:val="00AD14AA"/>
    <w:rsid w:val="00AD1EEA"/>
    <w:rsid w:val="00AD233D"/>
    <w:rsid w:val="00AD400F"/>
    <w:rsid w:val="00AE43CB"/>
    <w:rsid w:val="00AE50D5"/>
    <w:rsid w:val="00AE59F7"/>
    <w:rsid w:val="00AE5C5E"/>
    <w:rsid w:val="00AF0746"/>
    <w:rsid w:val="00B07B27"/>
    <w:rsid w:val="00B11818"/>
    <w:rsid w:val="00B16318"/>
    <w:rsid w:val="00B17D78"/>
    <w:rsid w:val="00B2063A"/>
    <w:rsid w:val="00B22FA4"/>
    <w:rsid w:val="00B27C40"/>
    <w:rsid w:val="00B31F2A"/>
    <w:rsid w:val="00B3360A"/>
    <w:rsid w:val="00B34288"/>
    <w:rsid w:val="00B3665B"/>
    <w:rsid w:val="00B436EF"/>
    <w:rsid w:val="00B450A8"/>
    <w:rsid w:val="00B6203A"/>
    <w:rsid w:val="00B64A85"/>
    <w:rsid w:val="00B659F4"/>
    <w:rsid w:val="00B664C5"/>
    <w:rsid w:val="00B679C8"/>
    <w:rsid w:val="00B72276"/>
    <w:rsid w:val="00B7359B"/>
    <w:rsid w:val="00B777F1"/>
    <w:rsid w:val="00B825DA"/>
    <w:rsid w:val="00B82ADB"/>
    <w:rsid w:val="00B848A8"/>
    <w:rsid w:val="00B84A87"/>
    <w:rsid w:val="00B90C1D"/>
    <w:rsid w:val="00B90F17"/>
    <w:rsid w:val="00B91ACF"/>
    <w:rsid w:val="00B926D8"/>
    <w:rsid w:val="00B93FD2"/>
    <w:rsid w:val="00B941AB"/>
    <w:rsid w:val="00BA34C5"/>
    <w:rsid w:val="00BA5285"/>
    <w:rsid w:val="00BA747B"/>
    <w:rsid w:val="00BB3BB8"/>
    <w:rsid w:val="00BC0E19"/>
    <w:rsid w:val="00BC1B6A"/>
    <w:rsid w:val="00BC28BC"/>
    <w:rsid w:val="00BC4689"/>
    <w:rsid w:val="00BD164B"/>
    <w:rsid w:val="00BD2016"/>
    <w:rsid w:val="00BD27DE"/>
    <w:rsid w:val="00BD466E"/>
    <w:rsid w:val="00BD68B1"/>
    <w:rsid w:val="00BD77C9"/>
    <w:rsid w:val="00BD7DF9"/>
    <w:rsid w:val="00BE1319"/>
    <w:rsid w:val="00BE73FA"/>
    <w:rsid w:val="00BF3EA3"/>
    <w:rsid w:val="00C03041"/>
    <w:rsid w:val="00C031A2"/>
    <w:rsid w:val="00C03B5B"/>
    <w:rsid w:val="00C05172"/>
    <w:rsid w:val="00C105B0"/>
    <w:rsid w:val="00C135D7"/>
    <w:rsid w:val="00C14358"/>
    <w:rsid w:val="00C15006"/>
    <w:rsid w:val="00C16D62"/>
    <w:rsid w:val="00C20593"/>
    <w:rsid w:val="00C24B82"/>
    <w:rsid w:val="00C32F3A"/>
    <w:rsid w:val="00C333BA"/>
    <w:rsid w:val="00C350C8"/>
    <w:rsid w:val="00C353D6"/>
    <w:rsid w:val="00C3743F"/>
    <w:rsid w:val="00C407E6"/>
    <w:rsid w:val="00C40C54"/>
    <w:rsid w:val="00C4249D"/>
    <w:rsid w:val="00C43723"/>
    <w:rsid w:val="00C43DDF"/>
    <w:rsid w:val="00C46A27"/>
    <w:rsid w:val="00C5693E"/>
    <w:rsid w:val="00C5782F"/>
    <w:rsid w:val="00C65EF9"/>
    <w:rsid w:val="00C677EF"/>
    <w:rsid w:val="00C73ED0"/>
    <w:rsid w:val="00C77874"/>
    <w:rsid w:val="00C77A83"/>
    <w:rsid w:val="00C80227"/>
    <w:rsid w:val="00C83FC2"/>
    <w:rsid w:val="00C84428"/>
    <w:rsid w:val="00C91DB8"/>
    <w:rsid w:val="00C93A16"/>
    <w:rsid w:val="00C93F30"/>
    <w:rsid w:val="00C950B3"/>
    <w:rsid w:val="00CA2057"/>
    <w:rsid w:val="00CA2A81"/>
    <w:rsid w:val="00CA2AC8"/>
    <w:rsid w:val="00CB1C78"/>
    <w:rsid w:val="00CB2DFF"/>
    <w:rsid w:val="00CB3712"/>
    <w:rsid w:val="00CB3FC9"/>
    <w:rsid w:val="00CB5386"/>
    <w:rsid w:val="00CB79A9"/>
    <w:rsid w:val="00CC0821"/>
    <w:rsid w:val="00CC1112"/>
    <w:rsid w:val="00CC5467"/>
    <w:rsid w:val="00CC64DD"/>
    <w:rsid w:val="00CD3CB7"/>
    <w:rsid w:val="00CD4109"/>
    <w:rsid w:val="00CD5290"/>
    <w:rsid w:val="00CD7E1C"/>
    <w:rsid w:val="00CE0F5E"/>
    <w:rsid w:val="00CE3662"/>
    <w:rsid w:val="00CE78C7"/>
    <w:rsid w:val="00D00EFA"/>
    <w:rsid w:val="00D052CE"/>
    <w:rsid w:val="00D06620"/>
    <w:rsid w:val="00D07F2E"/>
    <w:rsid w:val="00D13E7A"/>
    <w:rsid w:val="00D144E2"/>
    <w:rsid w:val="00D1570B"/>
    <w:rsid w:val="00D2224B"/>
    <w:rsid w:val="00D242C9"/>
    <w:rsid w:val="00D27F29"/>
    <w:rsid w:val="00D34089"/>
    <w:rsid w:val="00D456AD"/>
    <w:rsid w:val="00D5099D"/>
    <w:rsid w:val="00D53EC2"/>
    <w:rsid w:val="00D57363"/>
    <w:rsid w:val="00D655FD"/>
    <w:rsid w:val="00D805F8"/>
    <w:rsid w:val="00D816A8"/>
    <w:rsid w:val="00D822C8"/>
    <w:rsid w:val="00D8780B"/>
    <w:rsid w:val="00D971B5"/>
    <w:rsid w:val="00DA3470"/>
    <w:rsid w:val="00DA4D88"/>
    <w:rsid w:val="00DB3C67"/>
    <w:rsid w:val="00DB4C78"/>
    <w:rsid w:val="00DB6C29"/>
    <w:rsid w:val="00DC0D40"/>
    <w:rsid w:val="00DC0EAF"/>
    <w:rsid w:val="00DC0EFD"/>
    <w:rsid w:val="00DC35E6"/>
    <w:rsid w:val="00DC4C00"/>
    <w:rsid w:val="00DC5571"/>
    <w:rsid w:val="00DD0AFA"/>
    <w:rsid w:val="00DD572C"/>
    <w:rsid w:val="00DD6F03"/>
    <w:rsid w:val="00DD781E"/>
    <w:rsid w:val="00DE78D0"/>
    <w:rsid w:val="00DF54BA"/>
    <w:rsid w:val="00DF555C"/>
    <w:rsid w:val="00DF5634"/>
    <w:rsid w:val="00DF729E"/>
    <w:rsid w:val="00DF7B08"/>
    <w:rsid w:val="00E00A09"/>
    <w:rsid w:val="00E02258"/>
    <w:rsid w:val="00E04273"/>
    <w:rsid w:val="00E1191F"/>
    <w:rsid w:val="00E17ED2"/>
    <w:rsid w:val="00E257B1"/>
    <w:rsid w:val="00E318F7"/>
    <w:rsid w:val="00E360B8"/>
    <w:rsid w:val="00E44490"/>
    <w:rsid w:val="00E50018"/>
    <w:rsid w:val="00E50BF0"/>
    <w:rsid w:val="00E53D9C"/>
    <w:rsid w:val="00E5573C"/>
    <w:rsid w:val="00E55E75"/>
    <w:rsid w:val="00E61D57"/>
    <w:rsid w:val="00E62B65"/>
    <w:rsid w:val="00E64405"/>
    <w:rsid w:val="00E71C31"/>
    <w:rsid w:val="00E72439"/>
    <w:rsid w:val="00E728D9"/>
    <w:rsid w:val="00E7332E"/>
    <w:rsid w:val="00E80E40"/>
    <w:rsid w:val="00E81F94"/>
    <w:rsid w:val="00E860B4"/>
    <w:rsid w:val="00E9255C"/>
    <w:rsid w:val="00E9332D"/>
    <w:rsid w:val="00E9552E"/>
    <w:rsid w:val="00EA411C"/>
    <w:rsid w:val="00EB198B"/>
    <w:rsid w:val="00EB53F9"/>
    <w:rsid w:val="00EB6AAA"/>
    <w:rsid w:val="00EC0AA2"/>
    <w:rsid w:val="00EC54C3"/>
    <w:rsid w:val="00ED296C"/>
    <w:rsid w:val="00EE2826"/>
    <w:rsid w:val="00EE384A"/>
    <w:rsid w:val="00EE5DC9"/>
    <w:rsid w:val="00EE7A54"/>
    <w:rsid w:val="00EF3DEF"/>
    <w:rsid w:val="00EF6088"/>
    <w:rsid w:val="00F022FB"/>
    <w:rsid w:val="00F03AC3"/>
    <w:rsid w:val="00F071E9"/>
    <w:rsid w:val="00F0720C"/>
    <w:rsid w:val="00F075D3"/>
    <w:rsid w:val="00F10BCB"/>
    <w:rsid w:val="00F118A4"/>
    <w:rsid w:val="00F14CA0"/>
    <w:rsid w:val="00F14ECB"/>
    <w:rsid w:val="00F158F0"/>
    <w:rsid w:val="00F26DEC"/>
    <w:rsid w:val="00F31EC9"/>
    <w:rsid w:val="00F34204"/>
    <w:rsid w:val="00F35BA4"/>
    <w:rsid w:val="00F376A3"/>
    <w:rsid w:val="00F42EA3"/>
    <w:rsid w:val="00F4594D"/>
    <w:rsid w:val="00F45D94"/>
    <w:rsid w:val="00F47172"/>
    <w:rsid w:val="00F53A8E"/>
    <w:rsid w:val="00F65F37"/>
    <w:rsid w:val="00F70ACA"/>
    <w:rsid w:val="00F70AF8"/>
    <w:rsid w:val="00F70C7E"/>
    <w:rsid w:val="00F7118F"/>
    <w:rsid w:val="00F711B6"/>
    <w:rsid w:val="00F77DB5"/>
    <w:rsid w:val="00F8149E"/>
    <w:rsid w:val="00F82CB4"/>
    <w:rsid w:val="00F85563"/>
    <w:rsid w:val="00F856A6"/>
    <w:rsid w:val="00F85ED9"/>
    <w:rsid w:val="00F864B6"/>
    <w:rsid w:val="00F87CB6"/>
    <w:rsid w:val="00F87F36"/>
    <w:rsid w:val="00F90642"/>
    <w:rsid w:val="00F96DEB"/>
    <w:rsid w:val="00F97264"/>
    <w:rsid w:val="00FA1B42"/>
    <w:rsid w:val="00FB1C69"/>
    <w:rsid w:val="00FB59C1"/>
    <w:rsid w:val="00FC2912"/>
    <w:rsid w:val="00FC4037"/>
    <w:rsid w:val="00FC479B"/>
    <w:rsid w:val="00FD323F"/>
    <w:rsid w:val="00FD348A"/>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paragraph" w:styleId="Heading1">
    <w:name w:val="heading 1"/>
    <w:basedOn w:val="Normal"/>
    <w:next w:val="Normal"/>
    <w:link w:val="Heading1Char"/>
    <w:qFormat/>
    <w:rsid w:val="00390E52"/>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semiHidden/>
    <w:unhideWhenUsed/>
    <w:qFormat/>
    <w:rsid w:val="00390E52"/>
    <w:pPr>
      <w:keepNext/>
      <w:spacing w:before="240" w:after="0" w:line="240" w:lineRule="auto"/>
      <w:outlineLvl w:val="1"/>
    </w:pPr>
    <w:rPr>
      <w:rFonts w:ascii="Times New Roman" w:eastAsia="Times New Roman" w:hAnsi="Times New Roman" w:cs="Times New Roman"/>
      <w:b/>
      <w:sz w:val="20"/>
      <w:szCs w:val="20"/>
    </w:rPr>
  </w:style>
  <w:style w:type="paragraph" w:styleId="Heading4">
    <w:name w:val="heading 4"/>
    <w:basedOn w:val="Normal"/>
    <w:next w:val="Normal"/>
    <w:link w:val="Heading4Char"/>
    <w:semiHidden/>
    <w:unhideWhenUsed/>
    <w:qFormat/>
    <w:rsid w:val="00390E52"/>
    <w:pPr>
      <w:keepNext/>
      <w:spacing w:before="2400" w:after="240" w:line="240" w:lineRule="atLeast"/>
      <w:jc w:val="center"/>
      <w:outlineLvl w:val="3"/>
    </w:pPr>
    <w:rPr>
      <w:rFonts w:ascii="Times New Roman" w:eastAsia="Times New Roman" w:hAnsi="Times New Roman" w:cs="Times New Roman"/>
      <w:b/>
      <w:sz w:val="32"/>
      <w:szCs w:val="20"/>
    </w:rPr>
  </w:style>
  <w:style w:type="paragraph" w:styleId="Heading5">
    <w:name w:val="heading 5"/>
    <w:basedOn w:val="Normal"/>
    <w:next w:val="Normal"/>
    <w:link w:val="Heading5Char"/>
    <w:semiHidden/>
    <w:unhideWhenUsed/>
    <w:qFormat/>
    <w:rsid w:val="00390E52"/>
    <w:pPr>
      <w:keepNext/>
      <w:tabs>
        <w:tab w:val="left" w:pos="1418"/>
        <w:tab w:val="left" w:pos="1985"/>
      </w:tabs>
      <w:spacing w:before="240" w:after="0" w:line="240" w:lineRule="auto"/>
      <w:ind w:left="1985" w:hanging="1985"/>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semiHidden/>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AHeading2Char">
    <w:name w:val="ABA Heading 2 Char"/>
    <w:basedOn w:val="DefaultParagraphFont"/>
    <w:link w:val="ABAHeading2"/>
    <w:locked/>
    <w:rsid w:val="00401088"/>
    <w:rPr>
      <w:rFonts w:ascii="Arial" w:hAnsi="Arial" w:cs="Arial"/>
      <w:b/>
      <w:sz w:val="28"/>
    </w:rPr>
  </w:style>
  <w:style w:type="paragraph" w:customStyle="1" w:styleId="ABAHeading2">
    <w:name w:val="ABA Heading 2"/>
    <w:next w:val="Normal"/>
    <w:link w:val="ABAHeading2Char"/>
    <w:rsid w:val="00401088"/>
    <w:pPr>
      <w:keepNext/>
      <w:suppressAutoHyphens/>
      <w:spacing w:before="240" w:after="0" w:line="240" w:lineRule="auto"/>
      <w:outlineLvl w:val="2"/>
    </w:pPr>
    <w:rPr>
      <w:rFonts w:ascii="Arial" w:hAnsi="Arial" w:cs="Arial"/>
      <w:b/>
      <w:sz w:val="28"/>
    </w:rPr>
  </w:style>
  <w:style w:type="character" w:customStyle="1" w:styleId="ABAHeading3Char">
    <w:name w:val="ABA Heading 3 Char"/>
    <w:basedOn w:val="DefaultParagraphFont"/>
    <w:link w:val="ABAHeading3"/>
    <w:locked/>
    <w:rsid w:val="00401088"/>
    <w:rPr>
      <w:rFonts w:ascii="Arial" w:hAnsi="Arial" w:cs="Arial"/>
      <w:b/>
      <w:sz w:val="24"/>
    </w:rPr>
  </w:style>
  <w:style w:type="paragraph" w:customStyle="1" w:styleId="ABAHeading3">
    <w:name w:val="ABA Heading 3"/>
    <w:next w:val="Normal"/>
    <w:link w:val="ABAHeading3Char"/>
    <w:rsid w:val="00401088"/>
    <w:pPr>
      <w:keepNext/>
      <w:spacing w:before="120" w:after="0" w:line="240" w:lineRule="auto"/>
    </w:pPr>
    <w:rPr>
      <w:rFonts w:ascii="Arial" w:hAnsi="Arial" w:cs="Arial"/>
      <w:b/>
      <w:sz w:val="24"/>
    </w:rPr>
  </w:style>
  <w:style w:type="paragraph" w:customStyle="1" w:styleId="ABATableText">
    <w:name w:val="ABA Table Text"/>
    <w:autoRedefine/>
    <w:rsid w:val="00CB3FC9"/>
    <w:pPr>
      <w:spacing w:before="40" w:after="40" w:line="240" w:lineRule="auto"/>
      <w:jc w:val="center"/>
    </w:pPr>
    <w:rPr>
      <w:rFonts w:ascii="Arial" w:eastAsia="Times New Roman" w:hAnsi="Arial" w:cs="Times New Roman"/>
      <w:sz w:val="20"/>
      <w:szCs w:val="20"/>
    </w:rPr>
  </w:style>
  <w:style w:type="paragraph" w:customStyle="1" w:styleId="ABAHeading4">
    <w:name w:val="ABA Heading 4"/>
    <w:next w:val="Normal"/>
    <w:link w:val="ABAHeading4Char"/>
    <w:rsid w:val="00401088"/>
    <w:pPr>
      <w:keepNext/>
      <w:suppressAutoHyphens/>
      <w:spacing w:before="80" w:after="0" w:line="240" w:lineRule="auto"/>
    </w:pPr>
    <w:rPr>
      <w:rFonts w:ascii="Arial" w:eastAsia="Times New Roman" w:hAnsi="Arial" w:cs="Times New Roman"/>
      <w:b/>
      <w:i/>
      <w:sz w:val="20"/>
      <w:szCs w:val="20"/>
    </w:rPr>
  </w:style>
  <w:style w:type="paragraph" w:customStyle="1" w:styleId="ABATableHeading">
    <w:name w:val="ABA Table Heading"/>
    <w:rsid w:val="00401088"/>
    <w:pPr>
      <w:spacing w:before="40" w:after="40" w:line="240" w:lineRule="auto"/>
    </w:pPr>
    <w:rPr>
      <w:rFonts w:ascii="Arial" w:eastAsia="Times New Roman" w:hAnsi="Arial" w:cs="Times New Roman"/>
      <w:b/>
      <w:sz w:val="20"/>
      <w:szCs w:val="20"/>
    </w:rPr>
  </w:style>
  <w:style w:type="character" w:customStyle="1" w:styleId="Heading1Char">
    <w:name w:val="Heading 1 Char"/>
    <w:basedOn w:val="DefaultParagraphFont"/>
    <w:link w:val="Heading1"/>
    <w:rsid w:val="00390E52"/>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390E52"/>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390E52"/>
    <w:rPr>
      <w:rFonts w:ascii="Times New Roman" w:eastAsia="Times New Roman" w:hAnsi="Times New Roman" w:cs="Times New Roman"/>
      <w:b/>
      <w:sz w:val="32"/>
      <w:szCs w:val="20"/>
    </w:rPr>
  </w:style>
  <w:style w:type="character" w:customStyle="1" w:styleId="Heading5Char">
    <w:name w:val="Heading 5 Char"/>
    <w:basedOn w:val="DefaultParagraphFont"/>
    <w:link w:val="Heading5"/>
    <w:semiHidden/>
    <w:rsid w:val="00390E52"/>
    <w:rPr>
      <w:rFonts w:ascii="Times New Roman" w:eastAsia="Times New Roman" w:hAnsi="Times New Roman" w:cs="Times New Roman"/>
      <w:b/>
      <w:sz w:val="24"/>
      <w:szCs w:val="20"/>
    </w:rPr>
  </w:style>
  <w:style w:type="paragraph" w:customStyle="1" w:styleId="msonormal0">
    <w:name w:val="msonormal"/>
    <w:basedOn w:val="Normal"/>
    <w:rsid w:val="00390E5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aption">
    <w:name w:val="caption"/>
    <w:basedOn w:val="Normal"/>
    <w:next w:val="Normal"/>
    <w:semiHidden/>
    <w:unhideWhenUsed/>
    <w:qFormat/>
    <w:rsid w:val="00390E52"/>
    <w:pPr>
      <w:spacing w:before="1320" w:after="240" w:line="240" w:lineRule="atLeast"/>
      <w:jc w:val="center"/>
    </w:pPr>
    <w:rPr>
      <w:rFonts w:ascii="Times New Roman" w:eastAsia="Times New Roman" w:hAnsi="Times New Roman" w:cs="Times New Roman"/>
      <w:b/>
      <w:sz w:val="48"/>
      <w:szCs w:val="20"/>
    </w:rPr>
  </w:style>
  <w:style w:type="paragraph" w:styleId="Title">
    <w:name w:val="Title"/>
    <w:basedOn w:val="Normal"/>
    <w:link w:val="TitleChar"/>
    <w:qFormat/>
    <w:rsid w:val="00390E52"/>
    <w:pPr>
      <w:spacing w:after="0" w:line="240" w:lineRule="auto"/>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390E52"/>
    <w:rPr>
      <w:rFonts w:ascii="Times New Roman" w:eastAsia="Times New Roman" w:hAnsi="Times New Roman" w:cs="Times New Roman"/>
      <w:b/>
      <w:sz w:val="36"/>
      <w:szCs w:val="20"/>
    </w:rPr>
  </w:style>
  <w:style w:type="paragraph" w:styleId="BodyText">
    <w:name w:val="Body Text"/>
    <w:basedOn w:val="Normal"/>
    <w:link w:val="BodyTextChar"/>
    <w:semiHidden/>
    <w:unhideWhenUsed/>
    <w:rsid w:val="00390E52"/>
    <w:pPr>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390E52"/>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390E5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390E52"/>
    <w:rPr>
      <w:rFonts w:ascii="Courier New" w:eastAsia="Times New Roman" w:hAnsi="Courier New" w:cs="Times New Roman"/>
      <w:sz w:val="20"/>
      <w:szCs w:val="20"/>
    </w:rPr>
  </w:style>
  <w:style w:type="paragraph" w:styleId="Revision">
    <w:name w:val="Revision"/>
    <w:uiPriority w:val="99"/>
    <w:semiHidden/>
    <w:rsid w:val="00390E52"/>
    <w:pPr>
      <w:spacing w:after="0" w:line="240" w:lineRule="auto"/>
    </w:pPr>
    <w:rPr>
      <w:rFonts w:ascii="Times New Roman" w:eastAsia="Times New Roman" w:hAnsi="Times New Roman" w:cs="Times New Roman"/>
      <w:sz w:val="24"/>
      <w:szCs w:val="20"/>
    </w:rPr>
  </w:style>
  <w:style w:type="character" w:customStyle="1" w:styleId="ABABodyTextChar">
    <w:name w:val="ABA Body Text Char"/>
    <w:basedOn w:val="DefaultParagraphFont"/>
    <w:link w:val="ABABodyText"/>
    <w:locked/>
    <w:rsid w:val="00390E52"/>
    <w:rPr>
      <w:sz w:val="24"/>
    </w:rPr>
  </w:style>
  <w:style w:type="paragraph" w:customStyle="1" w:styleId="ABABodyText">
    <w:name w:val="ABA Body Text"/>
    <w:link w:val="ABABodyTextChar"/>
    <w:rsid w:val="00390E52"/>
    <w:pPr>
      <w:suppressAutoHyphens/>
      <w:snapToGrid w:val="0"/>
      <w:spacing w:before="80" w:after="120" w:line="280" w:lineRule="atLeast"/>
    </w:pPr>
    <w:rPr>
      <w:sz w:val="24"/>
    </w:rPr>
  </w:style>
  <w:style w:type="character" w:customStyle="1" w:styleId="ABAHeading4Char">
    <w:name w:val="ABA Heading 4 Char"/>
    <w:basedOn w:val="DefaultParagraphFont"/>
    <w:link w:val="ABAHeading4"/>
    <w:locked/>
    <w:rsid w:val="00113890"/>
    <w:rPr>
      <w:rFonts w:ascii="Arial" w:eastAsia="Times New Roman" w:hAnsi="Arial" w:cs="Times New Roman"/>
      <w:b/>
      <w:i/>
      <w:sz w:val="20"/>
      <w:szCs w:val="20"/>
    </w:rPr>
  </w:style>
  <w:style w:type="character" w:styleId="UnresolvedMention">
    <w:name w:val="Unresolved Mention"/>
    <w:basedOn w:val="DefaultParagraphFont"/>
    <w:uiPriority w:val="99"/>
    <w:semiHidden/>
    <w:unhideWhenUsed/>
    <w:rsid w:val="00E860B4"/>
    <w:rPr>
      <w:color w:val="605E5C"/>
      <w:shd w:val="clear" w:color="auto" w:fill="E1DFDD"/>
    </w:rPr>
  </w:style>
  <w:style w:type="paragraph" w:customStyle="1" w:styleId="ACMABodyText">
    <w:name w:val="ACMA Body Text"/>
    <w:rsid w:val="00B17D78"/>
    <w:pPr>
      <w:suppressAutoHyphens/>
      <w:snapToGrid w:val="0"/>
      <w:spacing w:before="80" w:after="120" w:line="280" w:lineRule="atLeas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649">
      <w:bodyDiv w:val="1"/>
      <w:marLeft w:val="0"/>
      <w:marRight w:val="0"/>
      <w:marTop w:val="0"/>
      <w:marBottom w:val="0"/>
      <w:divBdr>
        <w:top w:val="none" w:sz="0" w:space="0" w:color="auto"/>
        <w:left w:val="none" w:sz="0" w:space="0" w:color="auto"/>
        <w:bottom w:val="none" w:sz="0" w:space="0" w:color="auto"/>
        <w:right w:val="none" w:sz="0" w:space="0" w:color="auto"/>
      </w:divBdr>
    </w:div>
    <w:div w:id="157233067">
      <w:bodyDiv w:val="1"/>
      <w:marLeft w:val="0"/>
      <w:marRight w:val="0"/>
      <w:marTop w:val="0"/>
      <w:marBottom w:val="0"/>
      <w:divBdr>
        <w:top w:val="none" w:sz="0" w:space="0" w:color="auto"/>
        <w:left w:val="none" w:sz="0" w:space="0" w:color="auto"/>
        <w:bottom w:val="none" w:sz="0" w:space="0" w:color="auto"/>
        <w:right w:val="none" w:sz="0" w:space="0" w:color="auto"/>
      </w:divBdr>
    </w:div>
    <w:div w:id="267734688">
      <w:bodyDiv w:val="1"/>
      <w:marLeft w:val="0"/>
      <w:marRight w:val="0"/>
      <w:marTop w:val="0"/>
      <w:marBottom w:val="0"/>
      <w:divBdr>
        <w:top w:val="none" w:sz="0" w:space="0" w:color="auto"/>
        <w:left w:val="none" w:sz="0" w:space="0" w:color="auto"/>
        <w:bottom w:val="none" w:sz="0" w:space="0" w:color="auto"/>
        <w:right w:val="none" w:sz="0" w:space="0" w:color="auto"/>
      </w:divBdr>
    </w:div>
    <w:div w:id="287976259">
      <w:bodyDiv w:val="1"/>
      <w:marLeft w:val="0"/>
      <w:marRight w:val="0"/>
      <w:marTop w:val="0"/>
      <w:marBottom w:val="0"/>
      <w:divBdr>
        <w:top w:val="none" w:sz="0" w:space="0" w:color="auto"/>
        <w:left w:val="none" w:sz="0" w:space="0" w:color="auto"/>
        <w:bottom w:val="none" w:sz="0" w:space="0" w:color="auto"/>
        <w:right w:val="none" w:sz="0" w:space="0" w:color="auto"/>
      </w:divBdr>
    </w:div>
    <w:div w:id="301085548">
      <w:bodyDiv w:val="1"/>
      <w:marLeft w:val="0"/>
      <w:marRight w:val="0"/>
      <w:marTop w:val="0"/>
      <w:marBottom w:val="0"/>
      <w:divBdr>
        <w:top w:val="none" w:sz="0" w:space="0" w:color="auto"/>
        <w:left w:val="none" w:sz="0" w:space="0" w:color="auto"/>
        <w:bottom w:val="none" w:sz="0" w:space="0" w:color="auto"/>
        <w:right w:val="none" w:sz="0" w:space="0" w:color="auto"/>
      </w:divBdr>
    </w:div>
    <w:div w:id="329259019">
      <w:bodyDiv w:val="1"/>
      <w:marLeft w:val="0"/>
      <w:marRight w:val="0"/>
      <w:marTop w:val="0"/>
      <w:marBottom w:val="0"/>
      <w:divBdr>
        <w:top w:val="none" w:sz="0" w:space="0" w:color="auto"/>
        <w:left w:val="none" w:sz="0" w:space="0" w:color="auto"/>
        <w:bottom w:val="none" w:sz="0" w:space="0" w:color="auto"/>
        <w:right w:val="none" w:sz="0" w:space="0" w:color="auto"/>
      </w:divBdr>
    </w:div>
    <w:div w:id="334958323">
      <w:bodyDiv w:val="1"/>
      <w:marLeft w:val="0"/>
      <w:marRight w:val="0"/>
      <w:marTop w:val="0"/>
      <w:marBottom w:val="0"/>
      <w:divBdr>
        <w:top w:val="none" w:sz="0" w:space="0" w:color="auto"/>
        <w:left w:val="none" w:sz="0" w:space="0" w:color="auto"/>
        <w:bottom w:val="none" w:sz="0" w:space="0" w:color="auto"/>
        <w:right w:val="none" w:sz="0" w:space="0" w:color="auto"/>
      </w:divBdr>
    </w:div>
    <w:div w:id="572086615">
      <w:bodyDiv w:val="1"/>
      <w:marLeft w:val="0"/>
      <w:marRight w:val="0"/>
      <w:marTop w:val="0"/>
      <w:marBottom w:val="0"/>
      <w:divBdr>
        <w:top w:val="none" w:sz="0" w:space="0" w:color="auto"/>
        <w:left w:val="none" w:sz="0" w:space="0" w:color="auto"/>
        <w:bottom w:val="none" w:sz="0" w:space="0" w:color="auto"/>
        <w:right w:val="none" w:sz="0" w:space="0" w:color="auto"/>
      </w:divBdr>
    </w:div>
    <w:div w:id="589237251">
      <w:bodyDiv w:val="1"/>
      <w:marLeft w:val="0"/>
      <w:marRight w:val="0"/>
      <w:marTop w:val="0"/>
      <w:marBottom w:val="0"/>
      <w:divBdr>
        <w:top w:val="none" w:sz="0" w:space="0" w:color="auto"/>
        <w:left w:val="none" w:sz="0" w:space="0" w:color="auto"/>
        <w:bottom w:val="none" w:sz="0" w:space="0" w:color="auto"/>
        <w:right w:val="none" w:sz="0" w:space="0" w:color="auto"/>
      </w:divBdr>
    </w:div>
    <w:div w:id="653224379">
      <w:bodyDiv w:val="1"/>
      <w:marLeft w:val="0"/>
      <w:marRight w:val="0"/>
      <w:marTop w:val="0"/>
      <w:marBottom w:val="0"/>
      <w:divBdr>
        <w:top w:val="none" w:sz="0" w:space="0" w:color="auto"/>
        <w:left w:val="none" w:sz="0" w:space="0" w:color="auto"/>
        <w:bottom w:val="none" w:sz="0" w:space="0" w:color="auto"/>
        <w:right w:val="none" w:sz="0" w:space="0" w:color="auto"/>
      </w:divBdr>
    </w:div>
    <w:div w:id="883100275">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059522567">
      <w:bodyDiv w:val="1"/>
      <w:marLeft w:val="0"/>
      <w:marRight w:val="0"/>
      <w:marTop w:val="0"/>
      <w:marBottom w:val="0"/>
      <w:divBdr>
        <w:top w:val="none" w:sz="0" w:space="0" w:color="auto"/>
        <w:left w:val="none" w:sz="0" w:space="0" w:color="auto"/>
        <w:bottom w:val="none" w:sz="0" w:space="0" w:color="auto"/>
        <w:right w:val="none" w:sz="0" w:space="0" w:color="auto"/>
      </w:divBdr>
    </w:div>
    <w:div w:id="1465000375">
      <w:bodyDiv w:val="1"/>
      <w:marLeft w:val="0"/>
      <w:marRight w:val="0"/>
      <w:marTop w:val="0"/>
      <w:marBottom w:val="0"/>
      <w:divBdr>
        <w:top w:val="none" w:sz="0" w:space="0" w:color="auto"/>
        <w:left w:val="none" w:sz="0" w:space="0" w:color="auto"/>
        <w:bottom w:val="none" w:sz="0" w:space="0" w:color="auto"/>
        <w:right w:val="none" w:sz="0" w:space="0" w:color="auto"/>
      </w:divBdr>
    </w:div>
    <w:div w:id="1695962448">
      <w:bodyDiv w:val="1"/>
      <w:marLeft w:val="0"/>
      <w:marRight w:val="0"/>
      <w:marTop w:val="0"/>
      <w:marBottom w:val="0"/>
      <w:divBdr>
        <w:top w:val="none" w:sz="0" w:space="0" w:color="auto"/>
        <w:left w:val="none" w:sz="0" w:space="0" w:color="auto"/>
        <w:bottom w:val="none" w:sz="0" w:space="0" w:color="auto"/>
        <w:right w:val="none" w:sz="0" w:space="0" w:color="auto"/>
      </w:divBdr>
    </w:div>
    <w:div w:id="1810900719">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 w:id="1938520378">
      <w:bodyDiv w:val="1"/>
      <w:marLeft w:val="0"/>
      <w:marRight w:val="0"/>
      <w:marTop w:val="0"/>
      <w:marBottom w:val="0"/>
      <w:divBdr>
        <w:top w:val="none" w:sz="0" w:space="0" w:color="auto"/>
        <w:left w:val="none" w:sz="0" w:space="0" w:color="auto"/>
        <w:bottom w:val="none" w:sz="0" w:space="0" w:color="auto"/>
        <w:right w:val="none" w:sz="0" w:space="0" w:color="auto"/>
      </w:divBdr>
      <w:divsChild>
        <w:div w:id="401022709">
          <w:marLeft w:val="0"/>
          <w:marRight w:val="0"/>
          <w:marTop w:val="0"/>
          <w:marBottom w:val="0"/>
          <w:divBdr>
            <w:top w:val="none" w:sz="0" w:space="0" w:color="auto"/>
            <w:left w:val="none" w:sz="0" w:space="0" w:color="auto"/>
            <w:bottom w:val="none" w:sz="0" w:space="0" w:color="auto"/>
            <w:right w:val="none" w:sz="0" w:space="0" w:color="auto"/>
          </w:divBdr>
          <w:divsChild>
            <w:div w:id="506556274">
              <w:marLeft w:val="0"/>
              <w:marRight w:val="0"/>
              <w:marTop w:val="0"/>
              <w:marBottom w:val="0"/>
              <w:divBdr>
                <w:top w:val="none" w:sz="0" w:space="0" w:color="auto"/>
                <w:left w:val="none" w:sz="0" w:space="0" w:color="auto"/>
                <w:bottom w:val="none" w:sz="0" w:space="0" w:color="auto"/>
                <w:right w:val="none" w:sz="0" w:space="0" w:color="auto"/>
              </w:divBdr>
            </w:div>
          </w:divsChild>
        </w:div>
        <w:div w:id="1822236631">
          <w:marLeft w:val="0"/>
          <w:marRight w:val="0"/>
          <w:marTop w:val="0"/>
          <w:marBottom w:val="0"/>
          <w:divBdr>
            <w:top w:val="none" w:sz="0" w:space="0" w:color="auto"/>
            <w:left w:val="none" w:sz="0" w:space="0" w:color="auto"/>
            <w:bottom w:val="none" w:sz="0" w:space="0" w:color="auto"/>
            <w:right w:val="none" w:sz="0" w:space="0" w:color="auto"/>
          </w:divBdr>
          <w:divsChild>
            <w:div w:id="995762975">
              <w:marLeft w:val="0"/>
              <w:marRight w:val="0"/>
              <w:marTop w:val="0"/>
              <w:marBottom w:val="0"/>
              <w:divBdr>
                <w:top w:val="none" w:sz="0" w:space="0" w:color="auto"/>
                <w:left w:val="none" w:sz="0" w:space="0" w:color="auto"/>
                <w:bottom w:val="none" w:sz="0" w:space="0" w:color="auto"/>
                <w:right w:val="none" w:sz="0" w:space="0" w:color="auto"/>
              </w:divBdr>
            </w:div>
          </w:divsChild>
        </w:div>
        <w:div w:id="20473924">
          <w:marLeft w:val="0"/>
          <w:marRight w:val="0"/>
          <w:marTop w:val="0"/>
          <w:marBottom w:val="0"/>
          <w:divBdr>
            <w:top w:val="none" w:sz="0" w:space="0" w:color="auto"/>
            <w:left w:val="none" w:sz="0" w:space="0" w:color="auto"/>
            <w:bottom w:val="none" w:sz="0" w:space="0" w:color="auto"/>
            <w:right w:val="none" w:sz="0" w:space="0" w:color="auto"/>
          </w:divBdr>
          <w:divsChild>
            <w:div w:id="391468218">
              <w:marLeft w:val="0"/>
              <w:marRight w:val="0"/>
              <w:marTop w:val="0"/>
              <w:marBottom w:val="0"/>
              <w:divBdr>
                <w:top w:val="none" w:sz="0" w:space="0" w:color="auto"/>
                <w:left w:val="none" w:sz="0" w:space="0" w:color="auto"/>
                <w:bottom w:val="none" w:sz="0" w:space="0" w:color="auto"/>
                <w:right w:val="none" w:sz="0" w:space="0" w:color="auto"/>
              </w:divBdr>
            </w:div>
          </w:divsChild>
        </w:div>
        <w:div w:id="1496264871">
          <w:marLeft w:val="0"/>
          <w:marRight w:val="0"/>
          <w:marTop w:val="0"/>
          <w:marBottom w:val="0"/>
          <w:divBdr>
            <w:top w:val="none" w:sz="0" w:space="0" w:color="auto"/>
            <w:left w:val="none" w:sz="0" w:space="0" w:color="auto"/>
            <w:bottom w:val="none" w:sz="0" w:space="0" w:color="auto"/>
            <w:right w:val="none" w:sz="0" w:space="0" w:color="auto"/>
          </w:divBdr>
          <w:divsChild>
            <w:div w:id="680090339">
              <w:marLeft w:val="0"/>
              <w:marRight w:val="0"/>
              <w:marTop w:val="0"/>
              <w:marBottom w:val="0"/>
              <w:divBdr>
                <w:top w:val="none" w:sz="0" w:space="0" w:color="auto"/>
                <w:left w:val="none" w:sz="0" w:space="0" w:color="auto"/>
                <w:bottom w:val="none" w:sz="0" w:space="0" w:color="auto"/>
                <w:right w:val="none" w:sz="0" w:space="0" w:color="auto"/>
              </w:divBdr>
            </w:div>
          </w:divsChild>
        </w:div>
        <w:div w:id="184905102">
          <w:marLeft w:val="0"/>
          <w:marRight w:val="0"/>
          <w:marTop w:val="0"/>
          <w:marBottom w:val="0"/>
          <w:divBdr>
            <w:top w:val="none" w:sz="0" w:space="0" w:color="auto"/>
            <w:left w:val="none" w:sz="0" w:space="0" w:color="auto"/>
            <w:bottom w:val="none" w:sz="0" w:space="0" w:color="auto"/>
            <w:right w:val="none" w:sz="0" w:space="0" w:color="auto"/>
          </w:divBdr>
          <w:divsChild>
            <w:div w:id="426534669">
              <w:marLeft w:val="0"/>
              <w:marRight w:val="0"/>
              <w:marTop w:val="0"/>
              <w:marBottom w:val="0"/>
              <w:divBdr>
                <w:top w:val="none" w:sz="0" w:space="0" w:color="auto"/>
                <w:left w:val="none" w:sz="0" w:space="0" w:color="auto"/>
                <w:bottom w:val="none" w:sz="0" w:space="0" w:color="auto"/>
                <w:right w:val="none" w:sz="0" w:space="0" w:color="auto"/>
              </w:divBdr>
            </w:div>
          </w:divsChild>
        </w:div>
        <w:div w:id="26416238">
          <w:marLeft w:val="0"/>
          <w:marRight w:val="0"/>
          <w:marTop w:val="0"/>
          <w:marBottom w:val="0"/>
          <w:divBdr>
            <w:top w:val="none" w:sz="0" w:space="0" w:color="auto"/>
            <w:left w:val="none" w:sz="0" w:space="0" w:color="auto"/>
            <w:bottom w:val="none" w:sz="0" w:space="0" w:color="auto"/>
            <w:right w:val="none" w:sz="0" w:space="0" w:color="auto"/>
          </w:divBdr>
          <w:divsChild>
            <w:div w:id="73481434">
              <w:marLeft w:val="0"/>
              <w:marRight w:val="0"/>
              <w:marTop w:val="0"/>
              <w:marBottom w:val="0"/>
              <w:divBdr>
                <w:top w:val="none" w:sz="0" w:space="0" w:color="auto"/>
                <w:left w:val="none" w:sz="0" w:space="0" w:color="auto"/>
                <w:bottom w:val="none" w:sz="0" w:space="0" w:color="auto"/>
                <w:right w:val="none" w:sz="0" w:space="0" w:color="auto"/>
              </w:divBdr>
            </w:div>
          </w:divsChild>
        </w:div>
        <w:div w:id="2030256862">
          <w:marLeft w:val="0"/>
          <w:marRight w:val="0"/>
          <w:marTop w:val="0"/>
          <w:marBottom w:val="0"/>
          <w:divBdr>
            <w:top w:val="none" w:sz="0" w:space="0" w:color="auto"/>
            <w:left w:val="none" w:sz="0" w:space="0" w:color="auto"/>
            <w:bottom w:val="none" w:sz="0" w:space="0" w:color="auto"/>
            <w:right w:val="none" w:sz="0" w:space="0" w:color="auto"/>
          </w:divBdr>
          <w:divsChild>
            <w:div w:id="1103501777">
              <w:marLeft w:val="0"/>
              <w:marRight w:val="0"/>
              <w:marTop w:val="0"/>
              <w:marBottom w:val="0"/>
              <w:divBdr>
                <w:top w:val="none" w:sz="0" w:space="0" w:color="auto"/>
                <w:left w:val="none" w:sz="0" w:space="0" w:color="auto"/>
                <w:bottom w:val="none" w:sz="0" w:space="0" w:color="auto"/>
                <w:right w:val="none" w:sz="0" w:space="0" w:color="auto"/>
              </w:divBdr>
            </w:div>
          </w:divsChild>
        </w:div>
        <w:div w:id="1918244397">
          <w:marLeft w:val="0"/>
          <w:marRight w:val="0"/>
          <w:marTop w:val="0"/>
          <w:marBottom w:val="0"/>
          <w:divBdr>
            <w:top w:val="none" w:sz="0" w:space="0" w:color="auto"/>
            <w:left w:val="none" w:sz="0" w:space="0" w:color="auto"/>
            <w:bottom w:val="none" w:sz="0" w:space="0" w:color="auto"/>
            <w:right w:val="none" w:sz="0" w:space="0" w:color="auto"/>
          </w:divBdr>
          <w:divsChild>
            <w:div w:id="15242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www.legislation.gov.au" TargetMode="External"/><Relationship Id="rId17" Type="http://schemas.openxmlformats.org/officeDocument/2006/relationships/hyperlink" Target="http://www.legislation.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1664</Words>
  <Characters>9431</Characters>
  <Application>Microsoft Office Word</Application>
  <DocSecurity>0</DocSecurity>
  <Lines>352</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2023-10-17T04:58:00Z</dcterms:created>
  <dcterms:modified xsi:type="dcterms:W3CDTF">2023-10-17T04:58:00Z</dcterms:modified>
</cp:coreProperties>
</file>