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6A69B" w14:textId="2CA0ACD7" w:rsidR="009C6051" w:rsidRPr="00387E66" w:rsidRDefault="002D7B90" w:rsidP="009C6051">
      <w:pPr>
        <w:pStyle w:val="ACMAReportTitle"/>
        <w:spacing w:after="530"/>
        <w:rPr>
          <w:rFonts w:cs="Arial"/>
        </w:rPr>
      </w:pPr>
      <w:r w:rsidRPr="000A3C49">
        <w:t xml:space="preserve">Broadcasting </w:t>
      </w:r>
      <w:r w:rsidRPr="000D27BD">
        <w:t>Services (Television Captioning) Standard</w:t>
      </w:r>
      <w:r w:rsidRPr="000D27BD">
        <w:rPr>
          <w:rFonts w:cs="Arial"/>
          <w:bCs/>
          <w:snapToGrid w:val="0"/>
        </w:rPr>
        <w:t> </w:t>
      </w:r>
      <w:r w:rsidRPr="000D27BD">
        <w:t>2023</w:t>
      </w:r>
      <w:r>
        <w:t xml:space="preserve"> – </w:t>
      </w:r>
      <w:r w:rsidR="009C6051">
        <w:rPr>
          <w:rFonts w:cs="Arial"/>
        </w:rPr>
        <w:t>Captioning</w:t>
      </w:r>
      <w:r w:rsidR="009C6051" w:rsidRPr="00387E66">
        <w:rPr>
          <w:rFonts w:cs="Arial"/>
        </w:rPr>
        <w:t xml:space="preserve"> </w:t>
      </w:r>
      <w:r w:rsidR="008E1065">
        <w:rPr>
          <w:rFonts w:cs="Arial"/>
        </w:rPr>
        <w:t>quality g</w:t>
      </w:r>
      <w:r w:rsidR="009C6051" w:rsidRPr="00387E66">
        <w:rPr>
          <w:rFonts w:cs="Arial"/>
        </w:rPr>
        <w:t xml:space="preserve">uidelines </w:t>
      </w:r>
    </w:p>
    <w:p w14:paraId="160C0676" w14:textId="6C971047" w:rsidR="00C97736" w:rsidRPr="00A17B1B" w:rsidRDefault="00583B37" w:rsidP="00EC2B68">
      <w:pPr>
        <w:pStyle w:val="Reportdate"/>
        <w:spacing w:after="720"/>
        <w:rPr>
          <w:rFonts w:cs="Arial"/>
        </w:rPr>
        <w:sectPr w:rsidR="00C97736" w:rsidRPr="00A17B1B" w:rsidSect="005E250B">
          <w:headerReference w:type="default" r:id="rId8"/>
          <w:footerReference w:type="default" r:id="rId9"/>
          <w:headerReference w:type="first" r:id="rId10"/>
          <w:pgSz w:w="11906" w:h="16838" w:code="9"/>
          <w:pgMar w:top="3924" w:right="992" w:bottom="1440" w:left="1134" w:header="709" w:footer="454" w:gutter="0"/>
          <w:cols w:space="708"/>
          <w:docGrid w:linePitch="360"/>
        </w:sectPr>
      </w:pPr>
      <w:r>
        <w:t>OCTOBER</w:t>
      </w:r>
      <w:r w:rsidR="00BD4421" w:rsidRPr="00A17B1B">
        <w:t xml:space="preserve"> 20</w:t>
      </w:r>
      <w:r w:rsidR="000971BD" w:rsidRPr="00A17B1B">
        <w:t>2</w:t>
      </w:r>
      <w:r w:rsidR="00C55D36">
        <w:t>3</w:t>
      </w:r>
    </w:p>
    <w:p w14:paraId="66609284" w14:textId="77777777" w:rsidR="00284A74" w:rsidRPr="00A17B1B" w:rsidRDefault="00284A74" w:rsidP="00284A74">
      <w:pPr>
        <w:pStyle w:val="ACMACorporateAddressHeader"/>
      </w:pPr>
      <w:r w:rsidRPr="00A17B1B">
        <w:lastRenderedPageBreak/>
        <w:t>Canberra</w:t>
      </w:r>
    </w:p>
    <w:p w14:paraId="21E1ADE4" w14:textId="77777777" w:rsidR="00284A74" w:rsidRPr="00A17B1B" w:rsidRDefault="00284A74" w:rsidP="00284A74">
      <w:pPr>
        <w:pStyle w:val="ACMACorporateAddresses"/>
      </w:pPr>
      <w:r w:rsidRPr="00A17B1B">
        <w:t xml:space="preserve">Red Building </w:t>
      </w:r>
      <w:r w:rsidRPr="00A17B1B">
        <w:br/>
        <w:t>Benjamin Offices</w:t>
      </w:r>
      <w:r w:rsidRPr="00A17B1B">
        <w:br/>
        <w:t xml:space="preserve">Chan Street </w:t>
      </w:r>
      <w:r w:rsidRPr="00A17B1B">
        <w:br/>
        <w:t>Belconnen ACT</w:t>
      </w:r>
    </w:p>
    <w:p w14:paraId="69D8D8CB" w14:textId="77777777" w:rsidR="00284A74" w:rsidRPr="00A17B1B" w:rsidRDefault="00284A74" w:rsidP="00284A74">
      <w:pPr>
        <w:pStyle w:val="ACMACorporateAddresses"/>
      </w:pPr>
      <w:r w:rsidRPr="00A17B1B">
        <w:t>PO Box 78</w:t>
      </w:r>
      <w:r w:rsidRPr="00A17B1B">
        <w:br/>
        <w:t>Belconnen ACT 2616</w:t>
      </w:r>
    </w:p>
    <w:p w14:paraId="3F01E333" w14:textId="77777777" w:rsidR="00284A74" w:rsidRPr="00A17B1B" w:rsidRDefault="00284A74" w:rsidP="00284A74">
      <w:pPr>
        <w:pStyle w:val="ACMACorporateAddresses"/>
      </w:pPr>
      <w:r w:rsidRPr="00A17B1B">
        <w:t>T</w:t>
      </w:r>
      <w:r w:rsidRPr="00A17B1B">
        <w:tab/>
        <w:t>+61 2 6219 5555</w:t>
      </w:r>
      <w:r w:rsidRPr="00A17B1B">
        <w:br/>
        <w:t>F</w:t>
      </w:r>
      <w:r w:rsidRPr="00A17B1B">
        <w:tab/>
        <w:t>+61 2 6219 5353</w:t>
      </w:r>
    </w:p>
    <w:p w14:paraId="4675F43E" w14:textId="77777777" w:rsidR="00284A74" w:rsidRPr="00A17B1B" w:rsidRDefault="00284A74" w:rsidP="00284A74">
      <w:pPr>
        <w:pStyle w:val="ACMACorporateAddressHeader"/>
      </w:pPr>
      <w:r w:rsidRPr="00A17B1B">
        <w:t>Melbourne</w:t>
      </w:r>
    </w:p>
    <w:p w14:paraId="3627CAC3" w14:textId="77777777" w:rsidR="00284A74" w:rsidRPr="00A17B1B" w:rsidRDefault="00284A74" w:rsidP="00284A74">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2F9A6552" w14:textId="77777777" w:rsidR="00284A74" w:rsidRPr="00A17B1B" w:rsidRDefault="00284A74" w:rsidP="00284A74">
      <w:pPr>
        <w:pStyle w:val="ACMACorporateAddresses"/>
      </w:pPr>
      <w:r w:rsidRPr="00A17B1B">
        <w:t>PO Box 13112</w:t>
      </w:r>
      <w:r w:rsidRPr="00A17B1B">
        <w:br/>
        <w:t xml:space="preserve">Law Courts </w:t>
      </w:r>
      <w:r w:rsidRPr="00A17B1B">
        <w:br/>
        <w:t>Melbourne VIC 8010</w:t>
      </w:r>
    </w:p>
    <w:p w14:paraId="512DC365" w14:textId="77777777" w:rsidR="00284A74" w:rsidRPr="00A17B1B" w:rsidRDefault="00284A74" w:rsidP="00284A74">
      <w:pPr>
        <w:pStyle w:val="ACMACorporateAddresses"/>
      </w:pPr>
      <w:r w:rsidRPr="00A17B1B">
        <w:t>T</w:t>
      </w:r>
      <w:r w:rsidRPr="00A17B1B">
        <w:tab/>
        <w:t>+61 3 9963 6800</w:t>
      </w:r>
      <w:r w:rsidRPr="00A17B1B">
        <w:br/>
        <w:t>F</w:t>
      </w:r>
      <w:r w:rsidRPr="00A17B1B">
        <w:tab/>
        <w:t>+61 3 9963 6899</w:t>
      </w:r>
    </w:p>
    <w:p w14:paraId="63ADD3E7" w14:textId="77777777" w:rsidR="00284A74" w:rsidRPr="00A17B1B" w:rsidRDefault="00284A74" w:rsidP="00284A74">
      <w:pPr>
        <w:pStyle w:val="ACMACorporateAddressHeader"/>
      </w:pPr>
      <w:r w:rsidRPr="00A17B1B">
        <w:t>Sydney</w:t>
      </w:r>
    </w:p>
    <w:p w14:paraId="1EA7396F" w14:textId="77777777" w:rsidR="00284A74" w:rsidRPr="00A17B1B" w:rsidRDefault="00284A74" w:rsidP="00284A74">
      <w:pPr>
        <w:pStyle w:val="ACMACorporateAddresses"/>
      </w:pPr>
      <w:r w:rsidRPr="00A17B1B">
        <w:t xml:space="preserve">Level 5 </w:t>
      </w:r>
      <w:r w:rsidRPr="00A17B1B">
        <w:br/>
        <w:t>The Bay Centre</w:t>
      </w:r>
      <w:r w:rsidRPr="00A17B1B">
        <w:br/>
        <w:t xml:space="preserve">65 Pirrama Road </w:t>
      </w:r>
      <w:r w:rsidRPr="00A17B1B">
        <w:br/>
        <w:t>Pyrmont NSW</w:t>
      </w:r>
    </w:p>
    <w:p w14:paraId="10531C1D" w14:textId="77777777" w:rsidR="00284A74" w:rsidRPr="00A17B1B" w:rsidRDefault="00284A74" w:rsidP="00284A74">
      <w:pPr>
        <w:pStyle w:val="ACMACorporateAddresses"/>
      </w:pPr>
      <w:r w:rsidRPr="00A17B1B">
        <w:t>PO Box Q500</w:t>
      </w:r>
      <w:r w:rsidRPr="00A17B1B">
        <w:br/>
        <w:t xml:space="preserve">Queen Victoria Building </w:t>
      </w:r>
      <w:r w:rsidRPr="00A17B1B">
        <w:br/>
        <w:t>NSW 1230</w:t>
      </w:r>
    </w:p>
    <w:p w14:paraId="5F6A2E45" w14:textId="77777777" w:rsidR="00284A74" w:rsidRPr="00A17B1B" w:rsidRDefault="00284A74" w:rsidP="00284A74">
      <w:pPr>
        <w:pStyle w:val="ACMACorporateAddresses"/>
      </w:pPr>
      <w:r w:rsidRPr="00A17B1B">
        <w:t>T</w:t>
      </w:r>
      <w:r w:rsidRPr="00A17B1B">
        <w:tab/>
        <w:t>+61 2 9334 7700</w:t>
      </w:r>
      <w:r w:rsidRPr="00A17B1B">
        <w:br/>
        <w:t>F</w:t>
      </w:r>
      <w:r w:rsidRPr="00A17B1B">
        <w:tab/>
        <w:t>+61 2 9334 7799</w:t>
      </w:r>
    </w:p>
    <w:p w14:paraId="077DED94" w14:textId="77777777" w:rsidR="00284A74" w:rsidRPr="00A17B1B" w:rsidRDefault="00284A74" w:rsidP="00284A74">
      <w:pPr>
        <w:pStyle w:val="ACMACopyrightHeader"/>
      </w:pPr>
      <w:r w:rsidRPr="00A17B1B">
        <w:t>Copyright notice</w:t>
      </w:r>
    </w:p>
    <w:p w14:paraId="050FF872" w14:textId="77777777" w:rsidR="00284A74" w:rsidRPr="00A17B1B" w:rsidRDefault="00284A74" w:rsidP="00284A74">
      <w:pPr>
        <w:pStyle w:val="ACMACClogo"/>
      </w:pPr>
      <w:r w:rsidRPr="00A17B1B">
        <w:rPr>
          <w:noProof/>
        </w:rPr>
        <w:drawing>
          <wp:inline distT="0" distB="0" distL="0" distR="0" wp14:anchorId="373D76D5" wp14:editId="4C048EB0">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50BAF14C" w14:textId="77777777" w:rsidR="00284A74" w:rsidRPr="00A17B1B" w:rsidRDefault="00456326" w:rsidP="00284A74">
      <w:pPr>
        <w:pStyle w:val="ACMACorporateAddresses"/>
        <w:rPr>
          <w:rStyle w:val="Hyperlink"/>
        </w:rPr>
      </w:pPr>
      <w:hyperlink r:id="rId13" w:history="1">
        <w:r w:rsidR="00284A74" w:rsidRPr="00A17B1B">
          <w:rPr>
            <w:rStyle w:val="Hyperlink"/>
          </w:rPr>
          <w:t>https://creativecommons.org/licenses/by/4.0/</w:t>
        </w:r>
      </w:hyperlink>
    </w:p>
    <w:p w14:paraId="2EC7E02E" w14:textId="77777777" w:rsidR="00284A74" w:rsidRPr="00A17B1B" w:rsidRDefault="00284A74" w:rsidP="00284A74">
      <w:pPr>
        <w:pStyle w:val="ACMACorporateAddresses"/>
      </w:pPr>
      <w:r w:rsidRPr="00A17B1B">
        <w:t xml:space="preserve">With the exception of coats of arms, logos, emblems, images, other third-party material or devices protected by a trademark, this content is made available under the terms of the Creative Commons Attribution 4.0 International (CC BY 4.0) licence. </w:t>
      </w:r>
    </w:p>
    <w:p w14:paraId="44F009F2" w14:textId="77777777" w:rsidR="00284A74" w:rsidRPr="00A17B1B" w:rsidRDefault="00284A74" w:rsidP="00284A74">
      <w:pPr>
        <w:pStyle w:val="ACMACorporateAddresses"/>
      </w:pPr>
      <w:r w:rsidRPr="00A17B1B">
        <w:t>We request attribution as © Commonwealth of Australia (Australian Communications and Media Authority) 202</w:t>
      </w:r>
      <w:r w:rsidR="00C55D36">
        <w:t>3</w:t>
      </w:r>
      <w:r w:rsidRPr="00A17B1B">
        <w:t>.</w:t>
      </w:r>
    </w:p>
    <w:p w14:paraId="47BA5C75" w14:textId="77777777" w:rsidR="00284A74" w:rsidRPr="00A17B1B" w:rsidRDefault="00284A74" w:rsidP="00284A74">
      <w:pPr>
        <w:pStyle w:val="ACMACorporateAddresses"/>
      </w:pPr>
      <w:r w:rsidRPr="00A17B1B">
        <w:t>All other rights are reserved.</w:t>
      </w:r>
    </w:p>
    <w:p w14:paraId="5379E2A6" w14:textId="77777777" w:rsidR="00284A74" w:rsidRPr="00A17B1B" w:rsidRDefault="00284A74" w:rsidP="00284A74">
      <w:pPr>
        <w:pStyle w:val="ACMACorporateAddresses"/>
      </w:pPr>
      <w:r w:rsidRPr="00A17B1B">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05F8D499" w14:textId="77777777" w:rsidR="00284A74" w:rsidRPr="00A17B1B" w:rsidRDefault="00284A74" w:rsidP="00284A74">
      <w:pPr>
        <w:pStyle w:val="ACMACorporateAddresses"/>
      </w:pPr>
      <w:r w:rsidRPr="00A17B1B">
        <w:t>Written enquiries may be sent to:</w:t>
      </w:r>
    </w:p>
    <w:p w14:paraId="3600A057" w14:textId="77777777" w:rsidR="00284A74" w:rsidRPr="00A17B1B" w:rsidRDefault="00284A74" w:rsidP="00284A74">
      <w:pPr>
        <w:pStyle w:val="ACMACorporateAddresses"/>
        <w:rPr>
          <w:rStyle w:val="Hyperlink"/>
        </w:rPr>
      </w:pPr>
      <w:r w:rsidRPr="00A17B1B">
        <w:t>Manager, Editorial Services</w:t>
      </w:r>
      <w:r w:rsidRPr="00A17B1B">
        <w:br/>
        <w:t>PO Box 13112</w:t>
      </w:r>
      <w:r w:rsidRPr="00A17B1B">
        <w:br/>
        <w:t>Law Courts</w:t>
      </w:r>
      <w:r w:rsidRPr="00A17B1B">
        <w:br/>
        <w:t>Melbourne VIC 8010</w:t>
      </w:r>
      <w:r w:rsidRPr="00A17B1B">
        <w:br/>
        <w:t xml:space="preserve">Email: </w:t>
      </w:r>
      <w:hyperlink r:id="rId14" w:history="1">
        <w:r w:rsidRPr="00A17B1B">
          <w:rPr>
            <w:rStyle w:val="Hyperlink"/>
          </w:rPr>
          <w:t>info@acma.gov.au</w:t>
        </w:r>
      </w:hyperlink>
    </w:p>
    <w:p w14:paraId="5113EA45" w14:textId="77777777" w:rsidR="00D16FE3" w:rsidRPr="00A17B1B" w:rsidRDefault="00D16FE3" w:rsidP="00D16FE3">
      <w:pPr>
        <w:pStyle w:val="ACMACorporateAddresses"/>
        <w:sectPr w:rsidR="00D16FE3" w:rsidRPr="00A17B1B">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7473F6E6" w14:textId="6413D974" w:rsidR="000C6E1A" w:rsidRDefault="00DF0799">
      <w:pPr>
        <w:pStyle w:val="TOC1"/>
        <w:rPr>
          <w:rFonts w:asciiTheme="minorHAnsi" w:eastAsiaTheme="minorEastAsia" w:hAnsiTheme="minorHAnsi" w:cstheme="minorBidi"/>
          <w:b w:val="0"/>
          <w:spacing w:val="0"/>
          <w:sz w:val="22"/>
          <w:szCs w:val="22"/>
        </w:rPr>
      </w:pPr>
      <w:r w:rsidRPr="00A17B1B">
        <w:rPr>
          <w:rFonts w:cs="Arial"/>
        </w:rPr>
        <w:lastRenderedPageBreak/>
        <w:fldChar w:fldCharType="begin"/>
      </w:r>
      <w:r w:rsidRPr="00A17B1B">
        <w:rPr>
          <w:rFonts w:cs="Arial"/>
        </w:rPr>
        <w:instrText xml:space="preserve"> TOC \o "1-3" \h \z \t "Exec summary heading,1" </w:instrText>
      </w:r>
      <w:r w:rsidRPr="00A17B1B">
        <w:rPr>
          <w:rFonts w:cs="Arial"/>
        </w:rPr>
        <w:fldChar w:fldCharType="separate"/>
      </w:r>
      <w:hyperlink w:anchor="_Toc149294786" w:history="1">
        <w:r w:rsidR="000C6E1A" w:rsidRPr="00F44813">
          <w:rPr>
            <w:rStyle w:val="Hyperlink"/>
          </w:rPr>
          <w:t>Captioning quality guidelines</w:t>
        </w:r>
        <w:r w:rsidR="000C6E1A">
          <w:rPr>
            <w:webHidden/>
          </w:rPr>
          <w:tab/>
        </w:r>
        <w:r w:rsidR="000C6E1A">
          <w:rPr>
            <w:webHidden/>
          </w:rPr>
          <w:fldChar w:fldCharType="begin"/>
        </w:r>
        <w:r w:rsidR="000C6E1A">
          <w:rPr>
            <w:webHidden/>
          </w:rPr>
          <w:instrText xml:space="preserve"> PAGEREF _Toc149294786 \h </w:instrText>
        </w:r>
        <w:r w:rsidR="000C6E1A">
          <w:rPr>
            <w:webHidden/>
          </w:rPr>
        </w:r>
        <w:r w:rsidR="000C6E1A">
          <w:rPr>
            <w:webHidden/>
          </w:rPr>
          <w:fldChar w:fldCharType="separate"/>
        </w:r>
        <w:r w:rsidR="000C6E1A">
          <w:rPr>
            <w:webHidden/>
          </w:rPr>
          <w:t>1</w:t>
        </w:r>
        <w:r w:rsidR="000C6E1A">
          <w:rPr>
            <w:webHidden/>
          </w:rPr>
          <w:fldChar w:fldCharType="end"/>
        </w:r>
      </w:hyperlink>
    </w:p>
    <w:p w14:paraId="1FD3C5E0" w14:textId="09F4E667" w:rsidR="000C6E1A" w:rsidRDefault="00456326">
      <w:pPr>
        <w:pStyle w:val="TOC2"/>
        <w:rPr>
          <w:rFonts w:asciiTheme="minorHAnsi" w:eastAsiaTheme="minorEastAsia" w:hAnsiTheme="minorHAnsi" w:cstheme="minorBidi"/>
          <w:spacing w:val="0"/>
          <w:sz w:val="22"/>
          <w:szCs w:val="22"/>
        </w:rPr>
      </w:pPr>
      <w:hyperlink w:anchor="_Toc149294787" w:history="1">
        <w:r w:rsidR="000C6E1A" w:rsidRPr="00F44813">
          <w:rPr>
            <w:rStyle w:val="Hyperlink"/>
          </w:rPr>
          <w:t>Introduction</w:t>
        </w:r>
        <w:r w:rsidR="000C6E1A">
          <w:rPr>
            <w:webHidden/>
          </w:rPr>
          <w:tab/>
        </w:r>
        <w:r w:rsidR="000C6E1A">
          <w:rPr>
            <w:webHidden/>
          </w:rPr>
          <w:fldChar w:fldCharType="begin"/>
        </w:r>
        <w:r w:rsidR="000C6E1A">
          <w:rPr>
            <w:webHidden/>
          </w:rPr>
          <w:instrText xml:space="preserve"> PAGEREF _Toc149294787 \h </w:instrText>
        </w:r>
        <w:r w:rsidR="000C6E1A">
          <w:rPr>
            <w:webHidden/>
          </w:rPr>
        </w:r>
        <w:r w:rsidR="000C6E1A">
          <w:rPr>
            <w:webHidden/>
          </w:rPr>
          <w:fldChar w:fldCharType="separate"/>
        </w:r>
        <w:r w:rsidR="000C6E1A">
          <w:rPr>
            <w:webHidden/>
          </w:rPr>
          <w:t>1</w:t>
        </w:r>
        <w:r w:rsidR="000C6E1A">
          <w:rPr>
            <w:webHidden/>
          </w:rPr>
          <w:fldChar w:fldCharType="end"/>
        </w:r>
      </w:hyperlink>
    </w:p>
    <w:p w14:paraId="1A5AE0A5" w14:textId="2D7A97D0" w:rsidR="000C6E1A" w:rsidRDefault="00456326">
      <w:pPr>
        <w:pStyle w:val="TOC2"/>
        <w:rPr>
          <w:rFonts w:asciiTheme="minorHAnsi" w:eastAsiaTheme="minorEastAsia" w:hAnsiTheme="minorHAnsi" w:cstheme="minorBidi"/>
          <w:spacing w:val="0"/>
          <w:sz w:val="22"/>
          <w:szCs w:val="22"/>
        </w:rPr>
      </w:pPr>
      <w:hyperlink w:anchor="_Toc149294788" w:history="1">
        <w:r w:rsidR="000C6E1A" w:rsidRPr="00F44813">
          <w:rPr>
            <w:rStyle w:val="Hyperlink"/>
          </w:rPr>
          <w:t>What does the Standard do?</w:t>
        </w:r>
        <w:r w:rsidR="000C6E1A">
          <w:rPr>
            <w:webHidden/>
          </w:rPr>
          <w:tab/>
        </w:r>
        <w:r w:rsidR="000C6E1A">
          <w:rPr>
            <w:webHidden/>
          </w:rPr>
          <w:fldChar w:fldCharType="begin"/>
        </w:r>
        <w:r w:rsidR="000C6E1A">
          <w:rPr>
            <w:webHidden/>
          </w:rPr>
          <w:instrText xml:space="preserve"> PAGEREF _Toc149294788 \h </w:instrText>
        </w:r>
        <w:r w:rsidR="000C6E1A">
          <w:rPr>
            <w:webHidden/>
          </w:rPr>
        </w:r>
        <w:r w:rsidR="000C6E1A">
          <w:rPr>
            <w:webHidden/>
          </w:rPr>
          <w:fldChar w:fldCharType="separate"/>
        </w:r>
        <w:r w:rsidR="000C6E1A">
          <w:rPr>
            <w:webHidden/>
          </w:rPr>
          <w:t>2</w:t>
        </w:r>
        <w:r w:rsidR="000C6E1A">
          <w:rPr>
            <w:webHidden/>
          </w:rPr>
          <w:fldChar w:fldCharType="end"/>
        </w:r>
      </w:hyperlink>
    </w:p>
    <w:p w14:paraId="2B68CB3F" w14:textId="0A21E266" w:rsidR="000C6E1A" w:rsidRDefault="00456326">
      <w:pPr>
        <w:pStyle w:val="TOC2"/>
        <w:rPr>
          <w:rFonts w:asciiTheme="minorHAnsi" w:eastAsiaTheme="minorEastAsia" w:hAnsiTheme="minorHAnsi" w:cstheme="minorBidi"/>
          <w:spacing w:val="0"/>
          <w:sz w:val="22"/>
          <w:szCs w:val="22"/>
        </w:rPr>
      </w:pPr>
      <w:hyperlink w:anchor="_Toc149294789" w:history="1">
        <w:r w:rsidR="000C6E1A" w:rsidRPr="00F44813">
          <w:rPr>
            <w:rStyle w:val="Hyperlink"/>
          </w:rPr>
          <w:t>General approach</w:t>
        </w:r>
        <w:r w:rsidR="000C6E1A">
          <w:rPr>
            <w:webHidden/>
          </w:rPr>
          <w:tab/>
        </w:r>
        <w:r w:rsidR="000C6E1A">
          <w:rPr>
            <w:webHidden/>
          </w:rPr>
          <w:fldChar w:fldCharType="begin"/>
        </w:r>
        <w:r w:rsidR="000C6E1A">
          <w:rPr>
            <w:webHidden/>
          </w:rPr>
          <w:instrText xml:space="preserve"> PAGEREF _Toc149294789 \h </w:instrText>
        </w:r>
        <w:r w:rsidR="000C6E1A">
          <w:rPr>
            <w:webHidden/>
          </w:rPr>
        </w:r>
        <w:r w:rsidR="000C6E1A">
          <w:rPr>
            <w:webHidden/>
          </w:rPr>
          <w:fldChar w:fldCharType="separate"/>
        </w:r>
        <w:r w:rsidR="000C6E1A">
          <w:rPr>
            <w:webHidden/>
          </w:rPr>
          <w:t>3</w:t>
        </w:r>
        <w:r w:rsidR="000C6E1A">
          <w:rPr>
            <w:webHidden/>
          </w:rPr>
          <w:fldChar w:fldCharType="end"/>
        </w:r>
      </w:hyperlink>
    </w:p>
    <w:p w14:paraId="6E49F74A" w14:textId="2BA798E3" w:rsidR="000C6E1A" w:rsidRDefault="00456326">
      <w:pPr>
        <w:pStyle w:val="TOC3"/>
        <w:rPr>
          <w:rFonts w:asciiTheme="minorHAnsi" w:eastAsiaTheme="minorEastAsia" w:hAnsiTheme="minorHAnsi" w:cstheme="minorBidi"/>
        </w:rPr>
      </w:pPr>
      <w:hyperlink w:anchor="_Toc149294790" w:history="1">
        <w:r w:rsidR="000C6E1A" w:rsidRPr="00F44813">
          <w:rPr>
            <w:rStyle w:val="Hyperlink"/>
          </w:rPr>
          <w:t>What is ‘meaningful’?</w:t>
        </w:r>
        <w:r w:rsidR="000C6E1A">
          <w:rPr>
            <w:webHidden/>
          </w:rPr>
          <w:tab/>
        </w:r>
        <w:r w:rsidR="000C6E1A">
          <w:rPr>
            <w:webHidden/>
          </w:rPr>
          <w:fldChar w:fldCharType="begin"/>
        </w:r>
        <w:r w:rsidR="000C6E1A">
          <w:rPr>
            <w:webHidden/>
          </w:rPr>
          <w:instrText xml:space="preserve"> PAGEREF _Toc149294790 \h </w:instrText>
        </w:r>
        <w:r w:rsidR="000C6E1A">
          <w:rPr>
            <w:webHidden/>
          </w:rPr>
        </w:r>
        <w:r w:rsidR="000C6E1A">
          <w:rPr>
            <w:webHidden/>
          </w:rPr>
          <w:fldChar w:fldCharType="separate"/>
        </w:r>
        <w:r w:rsidR="000C6E1A">
          <w:rPr>
            <w:webHidden/>
          </w:rPr>
          <w:t>3</w:t>
        </w:r>
        <w:r w:rsidR="000C6E1A">
          <w:rPr>
            <w:webHidden/>
          </w:rPr>
          <w:fldChar w:fldCharType="end"/>
        </w:r>
      </w:hyperlink>
    </w:p>
    <w:p w14:paraId="26A0D60F" w14:textId="66C2113B" w:rsidR="000C6E1A" w:rsidRDefault="00456326">
      <w:pPr>
        <w:pStyle w:val="TOC3"/>
        <w:rPr>
          <w:rFonts w:asciiTheme="minorHAnsi" w:eastAsiaTheme="minorEastAsia" w:hAnsiTheme="minorHAnsi" w:cstheme="minorBidi"/>
        </w:rPr>
      </w:pPr>
      <w:hyperlink w:anchor="_Toc149294791" w:history="1">
        <w:r w:rsidR="000C6E1A" w:rsidRPr="00F44813">
          <w:rPr>
            <w:rStyle w:val="Hyperlink"/>
          </w:rPr>
          <w:t>How is quality determined?</w:t>
        </w:r>
        <w:r w:rsidR="000C6E1A">
          <w:rPr>
            <w:webHidden/>
          </w:rPr>
          <w:tab/>
        </w:r>
        <w:r w:rsidR="000C6E1A">
          <w:rPr>
            <w:webHidden/>
          </w:rPr>
          <w:fldChar w:fldCharType="begin"/>
        </w:r>
        <w:r w:rsidR="000C6E1A">
          <w:rPr>
            <w:webHidden/>
          </w:rPr>
          <w:instrText xml:space="preserve"> PAGEREF _Toc149294791 \h </w:instrText>
        </w:r>
        <w:r w:rsidR="000C6E1A">
          <w:rPr>
            <w:webHidden/>
          </w:rPr>
        </w:r>
        <w:r w:rsidR="000C6E1A">
          <w:rPr>
            <w:webHidden/>
          </w:rPr>
          <w:fldChar w:fldCharType="separate"/>
        </w:r>
        <w:r w:rsidR="000C6E1A">
          <w:rPr>
            <w:webHidden/>
          </w:rPr>
          <w:t>3</w:t>
        </w:r>
        <w:r w:rsidR="000C6E1A">
          <w:rPr>
            <w:webHidden/>
          </w:rPr>
          <w:fldChar w:fldCharType="end"/>
        </w:r>
      </w:hyperlink>
    </w:p>
    <w:p w14:paraId="0340C0D0" w14:textId="1DD2126C" w:rsidR="000C6E1A" w:rsidRDefault="00456326">
      <w:pPr>
        <w:pStyle w:val="TOC2"/>
        <w:rPr>
          <w:rFonts w:asciiTheme="minorHAnsi" w:eastAsiaTheme="minorEastAsia" w:hAnsiTheme="minorHAnsi" w:cstheme="minorBidi"/>
          <w:spacing w:val="0"/>
          <w:sz w:val="22"/>
          <w:szCs w:val="22"/>
        </w:rPr>
      </w:pPr>
      <w:hyperlink w:anchor="_Toc149294792" w:history="1">
        <w:r w:rsidR="000C6E1A" w:rsidRPr="00F44813">
          <w:rPr>
            <w:rStyle w:val="Hyperlink"/>
          </w:rPr>
          <w:t>Distinct program segments</w:t>
        </w:r>
        <w:r w:rsidR="000C6E1A">
          <w:rPr>
            <w:webHidden/>
          </w:rPr>
          <w:tab/>
        </w:r>
        <w:r w:rsidR="000C6E1A">
          <w:rPr>
            <w:webHidden/>
          </w:rPr>
          <w:fldChar w:fldCharType="begin"/>
        </w:r>
        <w:r w:rsidR="000C6E1A">
          <w:rPr>
            <w:webHidden/>
          </w:rPr>
          <w:instrText xml:space="preserve"> PAGEREF _Toc149294792 \h </w:instrText>
        </w:r>
        <w:r w:rsidR="000C6E1A">
          <w:rPr>
            <w:webHidden/>
          </w:rPr>
        </w:r>
        <w:r w:rsidR="000C6E1A">
          <w:rPr>
            <w:webHidden/>
          </w:rPr>
          <w:fldChar w:fldCharType="separate"/>
        </w:r>
        <w:r w:rsidR="000C6E1A">
          <w:rPr>
            <w:webHidden/>
          </w:rPr>
          <w:t>5</w:t>
        </w:r>
        <w:r w:rsidR="000C6E1A">
          <w:rPr>
            <w:webHidden/>
          </w:rPr>
          <w:fldChar w:fldCharType="end"/>
        </w:r>
      </w:hyperlink>
    </w:p>
    <w:p w14:paraId="6631AA5A" w14:textId="0E4AFD9F" w:rsidR="000C6E1A" w:rsidRDefault="00456326">
      <w:pPr>
        <w:pStyle w:val="TOC2"/>
        <w:rPr>
          <w:rFonts w:asciiTheme="minorHAnsi" w:eastAsiaTheme="minorEastAsia" w:hAnsiTheme="minorHAnsi" w:cstheme="minorBidi"/>
          <w:spacing w:val="0"/>
          <w:sz w:val="22"/>
          <w:szCs w:val="22"/>
        </w:rPr>
      </w:pPr>
      <w:hyperlink w:anchor="_Toc149294793" w:history="1">
        <w:r w:rsidR="000C6E1A" w:rsidRPr="00F44813">
          <w:rPr>
            <w:rStyle w:val="Hyperlink"/>
          </w:rPr>
          <w:t>Latency and timing of captions</w:t>
        </w:r>
        <w:r w:rsidR="000C6E1A">
          <w:rPr>
            <w:webHidden/>
          </w:rPr>
          <w:tab/>
        </w:r>
        <w:r w:rsidR="000C6E1A">
          <w:rPr>
            <w:webHidden/>
          </w:rPr>
          <w:fldChar w:fldCharType="begin"/>
        </w:r>
        <w:r w:rsidR="000C6E1A">
          <w:rPr>
            <w:webHidden/>
          </w:rPr>
          <w:instrText xml:space="preserve"> PAGEREF _Toc149294793 \h </w:instrText>
        </w:r>
        <w:r w:rsidR="000C6E1A">
          <w:rPr>
            <w:webHidden/>
          </w:rPr>
        </w:r>
        <w:r w:rsidR="000C6E1A">
          <w:rPr>
            <w:webHidden/>
          </w:rPr>
          <w:fldChar w:fldCharType="separate"/>
        </w:r>
        <w:r w:rsidR="000C6E1A">
          <w:rPr>
            <w:webHidden/>
          </w:rPr>
          <w:t>6</w:t>
        </w:r>
        <w:r w:rsidR="000C6E1A">
          <w:rPr>
            <w:webHidden/>
          </w:rPr>
          <w:fldChar w:fldCharType="end"/>
        </w:r>
      </w:hyperlink>
    </w:p>
    <w:p w14:paraId="1A6120C8" w14:textId="2C9D3005" w:rsidR="000C6E1A" w:rsidRDefault="00456326">
      <w:pPr>
        <w:pStyle w:val="TOC2"/>
        <w:rPr>
          <w:rFonts w:asciiTheme="minorHAnsi" w:eastAsiaTheme="minorEastAsia" w:hAnsiTheme="minorHAnsi" w:cstheme="minorBidi"/>
          <w:spacing w:val="0"/>
          <w:sz w:val="22"/>
          <w:szCs w:val="22"/>
        </w:rPr>
      </w:pPr>
      <w:hyperlink w:anchor="_Toc149294794" w:history="1">
        <w:r w:rsidR="000C6E1A" w:rsidRPr="00F44813">
          <w:rPr>
            <w:rStyle w:val="Hyperlink"/>
          </w:rPr>
          <w:t>Style and format of captions</w:t>
        </w:r>
        <w:r w:rsidR="000C6E1A">
          <w:rPr>
            <w:webHidden/>
          </w:rPr>
          <w:tab/>
        </w:r>
        <w:r w:rsidR="000C6E1A">
          <w:rPr>
            <w:webHidden/>
          </w:rPr>
          <w:fldChar w:fldCharType="begin"/>
        </w:r>
        <w:r w:rsidR="000C6E1A">
          <w:rPr>
            <w:webHidden/>
          </w:rPr>
          <w:instrText xml:space="preserve"> PAGEREF _Toc149294794 \h </w:instrText>
        </w:r>
        <w:r w:rsidR="000C6E1A">
          <w:rPr>
            <w:webHidden/>
          </w:rPr>
        </w:r>
        <w:r w:rsidR="000C6E1A">
          <w:rPr>
            <w:webHidden/>
          </w:rPr>
          <w:fldChar w:fldCharType="separate"/>
        </w:r>
        <w:r w:rsidR="000C6E1A">
          <w:rPr>
            <w:webHidden/>
          </w:rPr>
          <w:t>8</w:t>
        </w:r>
        <w:r w:rsidR="000C6E1A">
          <w:rPr>
            <w:webHidden/>
          </w:rPr>
          <w:fldChar w:fldCharType="end"/>
        </w:r>
      </w:hyperlink>
    </w:p>
    <w:p w14:paraId="1B335A39" w14:textId="671E1F67" w:rsidR="000C6E1A" w:rsidRDefault="00456326">
      <w:pPr>
        <w:pStyle w:val="TOC3"/>
        <w:rPr>
          <w:rFonts w:asciiTheme="minorHAnsi" w:eastAsiaTheme="minorEastAsia" w:hAnsiTheme="minorHAnsi" w:cstheme="minorBidi"/>
        </w:rPr>
      </w:pPr>
      <w:hyperlink w:anchor="_Toc149294795" w:history="1">
        <w:r w:rsidR="000C6E1A" w:rsidRPr="00F44813">
          <w:rPr>
            <w:rStyle w:val="Hyperlink"/>
          </w:rPr>
          <w:t>Readability of captions</w:t>
        </w:r>
        <w:r w:rsidR="000C6E1A">
          <w:rPr>
            <w:webHidden/>
          </w:rPr>
          <w:tab/>
        </w:r>
        <w:r w:rsidR="000C6E1A">
          <w:rPr>
            <w:webHidden/>
          </w:rPr>
          <w:fldChar w:fldCharType="begin"/>
        </w:r>
        <w:r w:rsidR="000C6E1A">
          <w:rPr>
            <w:webHidden/>
          </w:rPr>
          <w:instrText xml:space="preserve"> PAGEREF _Toc149294795 \h </w:instrText>
        </w:r>
        <w:r w:rsidR="000C6E1A">
          <w:rPr>
            <w:webHidden/>
          </w:rPr>
        </w:r>
        <w:r w:rsidR="000C6E1A">
          <w:rPr>
            <w:webHidden/>
          </w:rPr>
          <w:fldChar w:fldCharType="separate"/>
        </w:r>
        <w:r w:rsidR="000C6E1A">
          <w:rPr>
            <w:webHidden/>
          </w:rPr>
          <w:t>8</w:t>
        </w:r>
        <w:r w:rsidR="000C6E1A">
          <w:rPr>
            <w:webHidden/>
          </w:rPr>
          <w:fldChar w:fldCharType="end"/>
        </w:r>
      </w:hyperlink>
    </w:p>
    <w:p w14:paraId="1C18EDB6" w14:textId="28F1FDDE" w:rsidR="000C6E1A" w:rsidRDefault="00456326">
      <w:pPr>
        <w:pStyle w:val="TOC3"/>
        <w:rPr>
          <w:rFonts w:asciiTheme="minorHAnsi" w:eastAsiaTheme="minorEastAsia" w:hAnsiTheme="minorHAnsi" w:cstheme="minorBidi"/>
        </w:rPr>
      </w:pPr>
      <w:hyperlink w:anchor="_Toc149294796" w:history="1">
        <w:r w:rsidR="000C6E1A" w:rsidRPr="00F44813">
          <w:rPr>
            <w:rStyle w:val="Hyperlink"/>
          </w:rPr>
          <w:t>Comprehensibility of captions – identifying and distinguishing speakers</w:t>
        </w:r>
        <w:r w:rsidR="000C6E1A">
          <w:rPr>
            <w:webHidden/>
          </w:rPr>
          <w:tab/>
        </w:r>
        <w:r w:rsidR="000C6E1A">
          <w:rPr>
            <w:webHidden/>
          </w:rPr>
          <w:fldChar w:fldCharType="begin"/>
        </w:r>
        <w:r w:rsidR="000C6E1A">
          <w:rPr>
            <w:webHidden/>
          </w:rPr>
          <w:instrText xml:space="preserve"> PAGEREF _Toc149294796 \h </w:instrText>
        </w:r>
        <w:r w:rsidR="000C6E1A">
          <w:rPr>
            <w:webHidden/>
          </w:rPr>
        </w:r>
        <w:r w:rsidR="000C6E1A">
          <w:rPr>
            <w:webHidden/>
          </w:rPr>
          <w:fldChar w:fldCharType="separate"/>
        </w:r>
        <w:r w:rsidR="000C6E1A">
          <w:rPr>
            <w:webHidden/>
          </w:rPr>
          <w:t>9</w:t>
        </w:r>
        <w:r w:rsidR="000C6E1A">
          <w:rPr>
            <w:webHidden/>
          </w:rPr>
          <w:fldChar w:fldCharType="end"/>
        </w:r>
      </w:hyperlink>
    </w:p>
    <w:p w14:paraId="03643105" w14:textId="654454EA" w:rsidR="000C6E1A" w:rsidRDefault="00456326">
      <w:pPr>
        <w:pStyle w:val="TOC3"/>
        <w:rPr>
          <w:rFonts w:asciiTheme="minorHAnsi" w:eastAsiaTheme="minorEastAsia" w:hAnsiTheme="minorHAnsi" w:cstheme="minorBidi"/>
        </w:rPr>
      </w:pPr>
      <w:hyperlink w:anchor="_Toc149294797" w:history="1">
        <w:r w:rsidR="000C6E1A" w:rsidRPr="00F44813">
          <w:rPr>
            <w:rStyle w:val="Hyperlink"/>
          </w:rPr>
          <w:t>Effect of television reception equipment</w:t>
        </w:r>
        <w:r w:rsidR="000C6E1A">
          <w:rPr>
            <w:webHidden/>
          </w:rPr>
          <w:tab/>
        </w:r>
        <w:r w:rsidR="000C6E1A">
          <w:rPr>
            <w:webHidden/>
          </w:rPr>
          <w:fldChar w:fldCharType="begin"/>
        </w:r>
        <w:r w:rsidR="000C6E1A">
          <w:rPr>
            <w:webHidden/>
          </w:rPr>
          <w:instrText xml:space="preserve"> PAGEREF _Toc149294797 \h </w:instrText>
        </w:r>
        <w:r w:rsidR="000C6E1A">
          <w:rPr>
            <w:webHidden/>
          </w:rPr>
        </w:r>
        <w:r w:rsidR="000C6E1A">
          <w:rPr>
            <w:webHidden/>
          </w:rPr>
          <w:fldChar w:fldCharType="separate"/>
        </w:r>
        <w:r w:rsidR="000C6E1A">
          <w:rPr>
            <w:webHidden/>
          </w:rPr>
          <w:t>10</w:t>
        </w:r>
        <w:r w:rsidR="000C6E1A">
          <w:rPr>
            <w:webHidden/>
          </w:rPr>
          <w:fldChar w:fldCharType="end"/>
        </w:r>
      </w:hyperlink>
    </w:p>
    <w:p w14:paraId="524E3A2F" w14:textId="35B92E63" w:rsidR="004D56FF" w:rsidRPr="00A17B1B" w:rsidRDefault="00DF0799">
      <w:pPr>
        <w:rPr>
          <w:rFonts w:cs="Arial"/>
        </w:rPr>
        <w:sectPr w:rsidR="004D56FF" w:rsidRPr="00A17B1B"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sidRPr="00A17B1B">
        <w:rPr>
          <w:rFonts w:cs="Arial"/>
        </w:rPr>
        <w:fldChar w:fldCharType="end"/>
      </w:r>
    </w:p>
    <w:p w14:paraId="62FC97C0" w14:textId="22283616" w:rsidR="000B4664" w:rsidRPr="00A17B1B" w:rsidRDefault="00A232D0" w:rsidP="000B4664">
      <w:pPr>
        <w:pStyle w:val="Heading1"/>
      </w:pPr>
      <w:bookmarkStart w:id="0" w:name="_Toc149294786"/>
      <w:r>
        <w:lastRenderedPageBreak/>
        <w:t xml:space="preserve">Captioning </w:t>
      </w:r>
      <w:r w:rsidR="0067234D">
        <w:t xml:space="preserve">quality </w:t>
      </w:r>
      <w:r>
        <w:t>guidelines</w:t>
      </w:r>
      <w:bookmarkEnd w:id="0"/>
      <w:r>
        <w:t xml:space="preserve"> </w:t>
      </w:r>
    </w:p>
    <w:p w14:paraId="0F56817C" w14:textId="29B75DDE" w:rsidR="005E250B" w:rsidRPr="00A17B1B" w:rsidRDefault="00E25360" w:rsidP="005E250B">
      <w:pPr>
        <w:pStyle w:val="Heading2"/>
      </w:pPr>
      <w:bookmarkStart w:id="1" w:name="_Toc149294787"/>
      <w:r>
        <w:t>Introduction</w:t>
      </w:r>
      <w:bookmarkEnd w:id="1"/>
    </w:p>
    <w:p w14:paraId="49F87218" w14:textId="0545A838" w:rsidR="003F023E" w:rsidRPr="00657AB1" w:rsidRDefault="003F023E" w:rsidP="002A0489">
      <w:pPr>
        <w:pStyle w:val="Paragraph"/>
      </w:pPr>
      <w:r w:rsidRPr="00657AB1">
        <w:t xml:space="preserve">Captioning is the text-based service on free-to-air and subscription television </w:t>
      </w:r>
      <w:r w:rsidR="006359A6" w:rsidRPr="00657AB1">
        <w:t>programs</w:t>
      </w:r>
      <w:r w:rsidRPr="00657AB1">
        <w:t xml:space="preserve"> that </w:t>
      </w:r>
      <w:r w:rsidR="006359A6" w:rsidRPr="00657AB1">
        <w:t>translates</w:t>
      </w:r>
      <w:r w:rsidRPr="00657AB1">
        <w:t xml:space="preserve"> the </w:t>
      </w:r>
      <w:r w:rsidR="006359A6" w:rsidRPr="00657AB1">
        <w:t>soundtrack of a</w:t>
      </w:r>
      <w:r w:rsidR="00A11F77" w:rsidRPr="00657AB1">
        <w:t>n English language</w:t>
      </w:r>
      <w:r w:rsidR="006359A6" w:rsidRPr="00657AB1">
        <w:t xml:space="preserve"> television program into on-screen English</w:t>
      </w:r>
      <w:r w:rsidRPr="00657AB1">
        <w:t xml:space="preserve"> text. Captioning can include representations of all </w:t>
      </w:r>
      <w:proofErr w:type="gramStart"/>
      <w:r w:rsidRPr="00657AB1">
        <w:t>audio</w:t>
      </w:r>
      <w:proofErr w:type="gramEnd"/>
      <w:r w:rsidRPr="00657AB1">
        <w:t xml:space="preserve"> on a television program, including spoken dialogue, descriptions of music, sound effects and other sounds such as laughter or clapping. </w:t>
      </w:r>
      <w:r w:rsidR="00911E40" w:rsidRPr="00657AB1">
        <w:t>The captions that are provided for a television program, or for a distinct program segment within a television program, are referred to as a ‘captioning service’.</w:t>
      </w:r>
    </w:p>
    <w:p w14:paraId="0C8FF8AD" w14:textId="0FE3CCA7" w:rsidR="00C65910" w:rsidRDefault="003F023E" w:rsidP="002A0489">
      <w:pPr>
        <w:pStyle w:val="Paragraph"/>
      </w:pPr>
      <w:r w:rsidRPr="00657AB1">
        <w:t>Captioning is specifically designed to assist viewers who are deaf or hard-of-hearing to</w:t>
      </w:r>
      <w:r w:rsidR="009C3F58" w:rsidRPr="00657AB1">
        <w:t xml:space="preserve"> better</w:t>
      </w:r>
      <w:r w:rsidRPr="00657AB1">
        <w:t xml:space="preserve"> access </w:t>
      </w:r>
      <w:r w:rsidR="00497A36" w:rsidRPr="00657AB1">
        <w:t>televisio</w:t>
      </w:r>
      <w:r w:rsidR="00497A36" w:rsidRPr="002A0489">
        <w:t>n</w:t>
      </w:r>
      <w:r w:rsidRPr="002A0489">
        <w:t xml:space="preserve"> content</w:t>
      </w:r>
      <w:r w:rsidR="003E10E4" w:rsidRPr="002A0489">
        <w:t>.</w:t>
      </w:r>
      <w:r w:rsidRPr="002A0489">
        <w:t xml:space="preserve"> </w:t>
      </w:r>
      <w:r w:rsidR="003E10E4" w:rsidRPr="002A0489">
        <w:t>Captioning</w:t>
      </w:r>
      <w:r w:rsidRPr="002A0489">
        <w:t xml:space="preserve"> differs from ‘subtitling’, which translat</w:t>
      </w:r>
      <w:r w:rsidR="003E10E4" w:rsidRPr="002A0489">
        <w:t>es</w:t>
      </w:r>
      <w:r w:rsidRPr="002A0489">
        <w:t xml:space="preserve"> spoken dialogue from another language, or </w:t>
      </w:r>
      <w:r w:rsidR="000F7A1E" w:rsidRPr="002A0489">
        <w:t xml:space="preserve">one-off incidences of </w:t>
      </w:r>
      <w:r w:rsidR="00E439DF" w:rsidRPr="002A0489">
        <w:t>inaudible</w:t>
      </w:r>
      <w:r w:rsidR="000F7A1E" w:rsidRPr="002A0489">
        <w:t xml:space="preserve"> English</w:t>
      </w:r>
      <w:r w:rsidRPr="002A0489">
        <w:t xml:space="preserve"> dialogue, into English</w:t>
      </w:r>
      <w:r w:rsidR="000F7A1E" w:rsidRPr="002A0489">
        <w:t xml:space="preserve"> text on screen</w:t>
      </w:r>
      <w:r w:rsidRPr="002A0489">
        <w:t xml:space="preserve">. </w:t>
      </w:r>
    </w:p>
    <w:p w14:paraId="23E919F5" w14:textId="7FA9FB9C" w:rsidR="00E439DF" w:rsidRPr="00657AB1" w:rsidRDefault="00E439DF" w:rsidP="002A0489">
      <w:pPr>
        <w:pStyle w:val="Paragraph"/>
      </w:pPr>
      <w:r w:rsidRPr="002A0489">
        <w:t xml:space="preserve">In Australia, all commercial, national and subscription television services are required to provide minimum levels of captioning under Part 9D of the </w:t>
      </w:r>
      <w:r w:rsidRPr="002A0489">
        <w:rPr>
          <w:i/>
          <w:iCs/>
        </w:rPr>
        <w:t>Broadcasting Services Act 1992</w:t>
      </w:r>
      <w:r w:rsidRPr="002A0489">
        <w:t xml:space="preserve"> (the BSA)</w:t>
      </w:r>
      <w:r w:rsidR="006A27E3">
        <w:t>.</w:t>
      </w:r>
      <w:r w:rsidR="006A27E3" w:rsidRPr="002A0489">
        <w:rPr>
          <w:rStyle w:val="FootnoteReference"/>
        </w:rPr>
        <w:footnoteReference w:id="2"/>
      </w:r>
      <w:r w:rsidR="009277A7" w:rsidRPr="002A0489">
        <w:t xml:space="preserve"> Collectively, these </w:t>
      </w:r>
      <w:r w:rsidR="00F0376E" w:rsidRPr="002A0489">
        <w:t xml:space="preserve">are </w:t>
      </w:r>
      <w:r w:rsidR="009277A7" w:rsidRPr="002A0489">
        <w:t>described as ‘broadcasters’ in these guidelines</w:t>
      </w:r>
      <w:r w:rsidRPr="002A0489">
        <w:t xml:space="preserve">. </w:t>
      </w:r>
      <w:r w:rsidR="00770DD9" w:rsidRPr="002A0489">
        <w:t>The providers of those television services</w:t>
      </w:r>
      <w:r w:rsidRPr="002A0489">
        <w:t xml:space="preserve"> are also required to ensure that captioning meets </w:t>
      </w:r>
      <w:r w:rsidR="00770DD9" w:rsidRPr="002A0489">
        <w:t xml:space="preserve">the </w:t>
      </w:r>
      <w:r w:rsidRPr="002A0489">
        <w:t>minimum levels of quality</w:t>
      </w:r>
      <w:r w:rsidR="00770DD9" w:rsidRPr="002A0489">
        <w:t xml:space="preserve"> set out</w:t>
      </w:r>
      <w:r w:rsidRPr="002A0489">
        <w:t xml:space="preserve"> in the </w:t>
      </w:r>
      <w:hyperlink r:id="rId24" w:history="1">
        <w:r w:rsidRPr="009E13E2">
          <w:rPr>
            <w:rStyle w:val="Hyperlink"/>
          </w:rPr>
          <w:t>Broadcasting Services (Television Captioning) Standard 2023</w:t>
        </w:r>
      </w:hyperlink>
      <w:r w:rsidR="006A27E3">
        <w:t>,</w:t>
      </w:r>
      <w:r w:rsidRPr="002A0489">
        <w:t xml:space="preserve"> that has been made by the ACMA under </w:t>
      </w:r>
      <w:r w:rsidR="004D3AE3" w:rsidRPr="002A0489">
        <w:t xml:space="preserve">Division </w:t>
      </w:r>
      <w:r w:rsidR="004D3AE3" w:rsidRPr="00657AB1">
        <w:t xml:space="preserve">4 of Part 9D of the BSA </w:t>
      </w:r>
      <w:r w:rsidRPr="00657AB1">
        <w:t>(the Standard)</w:t>
      </w:r>
      <w:r w:rsidR="004D3AE3" w:rsidRPr="00657AB1">
        <w:t>.</w:t>
      </w:r>
    </w:p>
    <w:p w14:paraId="1D681185" w14:textId="0253350A" w:rsidR="00E439DF" w:rsidRPr="00657AB1" w:rsidRDefault="00E439DF" w:rsidP="002A0489">
      <w:pPr>
        <w:pStyle w:val="Paragraphbeforelist"/>
      </w:pPr>
      <w:r w:rsidRPr="00657AB1">
        <w:t>These guidelines are intended to</w:t>
      </w:r>
      <w:r w:rsidR="009B411A" w:rsidRPr="00657AB1">
        <w:t xml:space="preserve"> provide guidance to broadcasters, captioning providers and audiences about the ACMA’s interpretation of key elements in the Standard</w:t>
      </w:r>
      <w:r w:rsidR="00022D77" w:rsidRPr="00657AB1">
        <w:t xml:space="preserve"> to:</w:t>
      </w:r>
    </w:p>
    <w:p w14:paraId="3C74D8C2" w14:textId="69CA4A13" w:rsidR="00E439DF" w:rsidRPr="00657AB1" w:rsidRDefault="00022D77" w:rsidP="002A0489">
      <w:pPr>
        <w:pStyle w:val="ListBullet"/>
      </w:pPr>
      <w:r w:rsidRPr="00657AB1">
        <w:t>increase general understanding of how the requirements</w:t>
      </w:r>
      <w:r w:rsidR="0013136F" w:rsidRPr="00657AB1">
        <w:t xml:space="preserve"> relating to quality</w:t>
      </w:r>
      <w:r w:rsidRPr="00657AB1">
        <w:t xml:space="preserve"> in the Standard are interpreted by the </w:t>
      </w:r>
      <w:proofErr w:type="gramStart"/>
      <w:r w:rsidRPr="00657AB1">
        <w:t>ACMA</w:t>
      </w:r>
      <w:proofErr w:type="gramEnd"/>
    </w:p>
    <w:p w14:paraId="69AC6237" w14:textId="238A7747" w:rsidR="00E439DF" w:rsidRPr="00657AB1" w:rsidRDefault="00022D77" w:rsidP="002A0489">
      <w:pPr>
        <w:pStyle w:val="ListBulletLast"/>
      </w:pPr>
      <w:r w:rsidRPr="00657AB1">
        <w:t xml:space="preserve">assist broadcasters to </w:t>
      </w:r>
      <w:r w:rsidR="00F0376E" w:rsidRPr="00657AB1">
        <w:t>achieve compliance with the requirements</w:t>
      </w:r>
      <w:r w:rsidR="0013136F" w:rsidRPr="00657AB1">
        <w:t xml:space="preserve"> relating to</w:t>
      </w:r>
      <w:r w:rsidR="00F0376E" w:rsidRPr="00657AB1">
        <w:t xml:space="preserve"> </w:t>
      </w:r>
      <w:r w:rsidR="0013136F" w:rsidRPr="00657AB1">
        <w:t xml:space="preserve">quality </w:t>
      </w:r>
      <w:r w:rsidR="00F0376E" w:rsidRPr="00657AB1">
        <w:t>in the Standard</w:t>
      </w:r>
      <w:r w:rsidR="00E439DF" w:rsidRPr="00657AB1">
        <w:t>.</w:t>
      </w:r>
    </w:p>
    <w:p w14:paraId="6E442F3D" w14:textId="5BB49AD8" w:rsidR="009C375E" w:rsidRPr="00266678" w:rsidRDefault="00E439DF" w:rsidP="002A0489">
      <w:pPr>
        <w:pStyle w:val="Paragraph"/>
        <w:rPr>
          <w:spacing w:val="-2"/>
        </w:rPr>
      </w:pPr>
      <w:bookmarkStart w:id="2" w:name="_Hlk146796460"/>
      <w:r w:rsidRPr="00266678">
        <w:rPr>
          <w:spacing w:val="-2"/>
        </w:rPr>
        <w:t>The</w:t>
      </w:r>
      <w:r w:rsidR="00F0376E" w:rsidRPr="00266678">
        <w:rPr>
          <w:spacing w:val="-2"/>
        </w:rPr>
        <w:t>se</w:t>
      </w:r>
      <w:r w:rsidR="004D3AE3" w:rsidRPr="00266678">
        <w:rPr>
          <w:spacing w:val="-2"/>
        </w:rPr>
        <w:t xml:space="preserve"> guidelines</w:t>
      </w:r>
      <w:r w:rsidRPr="00266678">
        <w:rPr>
          <w:spacing w:val="-2"/>
        </w:rPr>
        <w:t xml:space="preserve"> provide general guidance </w:t>
      </w:r>
      <w:r w:rsidR="004D3AE3" w:rsidRPr="00266678">
        <w:rPr>
          <w:spacing w:val="-2"/>
        </w:rPr>
        <w:t>about the Standard</w:t>
      </w:r>
      <w:r w:rsidRPr="00266678">
        <w:rPr>
          <w:spacing w:val="-2"/>
        </w:rPr>
        <w:t xml:space="preserve"> and do not vary </w:t>
      </w:r>
      <w:r w:rsidR="009C375E" w:rsidRPr="00266678">
        <w:rPr>
          <w:spacing w:val="-2"/>
        </w:rPr>
        <w:t xml:space="preserve">or supplement </w:t>
      </w:r>
      <w:r w:rsidRPr="00266678">
        <w:rPr>
          <w:spacing w:val="-2"/>
        </w:rPr>
        <w:t xml:space="preserve">the terms of </w:t>
      </w:r>
      <w:r w:rsidR="004D3AE3" w:rsidRPr="00266678">
        <w:rPr>
          <w:spacing w:val="-2"/>
        </w:rPr>
        <w:t>the Standard</w:t>
      </w:r>
      <w:r w:rsidRPr="00266678">
        <w:rPr>
          <w:spacing w:val="-2"/>
        </w:rPr>
        <w:t>. Examples used in these guidelines are illustrative only.</w:t>
      </w:r>
      <w:bookmarkEnd w:id="2"/>
      <w:r w:rsidR="009C375E" w:rsidRPr="00266678">
        <w:rPr>
          <w:spacing w:val="-2"/>
        </w:rPr>
        <w:t xml:space="preserve"> The terms of the Standard should be relied upon when determining the requirements relating to the quality of captioning.</w:t>
      </w:r>
    </w:p>
    <w:p w14:paraId="361B924F" w14:textId="2B4BDF0F" w:rsidR="00911E40" w:rsidRPr="00657AB1" w:rsidRDefault="00911E40" w:rsidP="002A0489">
      <w:pPr>
        <w:pStyle w:val="Paragraph"/>
      </w:pPr>
      <w:bookmarkStart w:id="3" w:name="_Hlk148536100"/>
      <w:r w:rsidRPr="00657AB1">
        <w:t>The guidelines have been developed in response to feedback received from broadcasters</w:t>
      </w:r>
      <w:r w:rsidR="00F0376E" w:rsidRPr="00657AB1">
        <w:t xml:space="preserve"> in the course of</w:t>
      </w:r>
      <w:r w:rsidR="00770DD9" w:rsidRPr="00657AB1">
        <w:t xml:space="preserve"> ACMA</w:t>
      </w:r>
      <w:r w:rsidR="00F0376E" w:rsidRPr="00657AB1">
        <w:t xml:space="preserve"> investigations, during ACMA audits of captioning quality</w:t>
      </w:r>
      <w:r w:rsidRPr="00657AB1">
        <w:t xml:space="preserve">, </w:t>
      </w:r>
      <w:r w:rsidR="00F0376E" w:rsidRPr="00657AB1">
        <w:t>and in response to</w:t>
      </w:r>
      <w:r w:rsidRPr="00657AB1">
        <w:t xml:space="preserve"> consultation about the making of the Standard</w:t>
      </w:r>
      <w:bookmarkEnd w:id="3"/>
      <w:r w:rsidRPr="00657AB1">
        <w:t>.</w:t>
      </w:r>
      <w:r w:rsidR="00F0376E" w:rsidRPr="00657AB1">
        <w:t xml:space="preserve"> </w:t>
      </w:r>
      <w:r w:rsidR="00770DD9" w:rsidRPr="00657AB1">
        <w:t>T</w:t>
      </w:r>
      <w:r w:rsidRPr="00657AB1">
        <w:t>he matters covered in the</w:t>
      </w:r>
      <w:r w:rsidR="00F0376E" w:rsidRPr="00657AB1">
        <w:t>se</w:t>
      </w:r>
      <w:r w:rsidRPr="00657AB1">
        <w:t xml:space="preserve"> guidelines </w:t>
      </w:r>
      <w:r w:rsidR="00770DD9" w:rsidRPr="00657AB1">
        <w:t>have been</w:t>
      </w:r>
      <w:r w:rsidR="00F0376E" w:rsidRPr="00657AB1">
        <w:t xml:space="preserve"> </w:t>
      </w:r>
      <w:r w:rsidRPr="00657AB1">
        <w:t xml:space="preserve">identified by the ACMA </w:t>
      </w:r>
      <w:r w:rsidR="00770DD9" w:rsidRPr="00657AB1">
        <w:t xml:space="preserve">from those sources </w:t>
      </w:r>
      <w:r w:rsidRPr="00657AB1">
        <w:t xml:space="preserve">as </w:t>
      </w:r>
      <w:r w:rsidR="00770DD9" w:rsidRPr="00657AB1">
        <w:t>matters where</w:t>
      </w:r>
      <w:r w:rsidRPr="00657AB1">
        <w:t xml:space="preserve"> clarification</w:t>
      </w:r>
      <w:r w:rsidR="00770DD9" w:rsidRPr="00657AB1">
        <w:t xml:space="preserve"> might be useful</w:t>
      </w:r>
      <w:r w:rsidRPr="00657AB1">
        <w:t>.</w:t>
      </w:r>
      <w:r w:rsidR="00F0376E" w:rsidRPr="00657AB1">
        <w:t xml:space="preserve"> </w:t>
      </w:r>
    </w:p>
    <w:p w14:paraId="27F32520" w14:textId="77777777" w:rsidR="009117D0" w:rsidRDefault="009117D0">
      <w:pPr>
        <w:spacing w:after="0" w:line="240" w:lineRule="auto"/>
        <w:rPr>
          <w:rFonts w:cs="Arial"/>
          <w:b/>
          <w:bCs/>
          <w:iCs/>
          <w:sz w:val="28"/>
          <w:szCs w:val="28"/>
        </w:rPr>
      </w:pPr>
      <w:r>
        <w:br w:type="page"/>
      </w:r>
    </w:p>
    <w:p w14:paraId="58A33586" w14:textId="3721D4F2" w:rsidR="002D7B90" w:rsidRPr="00B12280" w:rsidRDefault="002D7B90" w:rsidP="00B12280">
      <w:pPr>
        <w:pStyle w:val="Heading2"/>
      </w:pPr>
      <w:bookmarkStart w:id="4" w:name="_Toc149294788"/>
      <w:r w:rsidRPr="00B12280">
        <w:lastRenderedPageBreak/>
        <w:t xml:space="preserve">What </w:t>
      </w:r>
      <w:r w:rsidR="00E65548" w:rsidRPr="00B12280">
        <w:t>doe</w:t>
      </w:r>
      <w:r w:rsidR="00E439DF" w:rsidRPr="00B12280">
        <w:t>s</w:t>
      </w:r>
      <w:r w:rsidRPr="00B12280">
        <w:t xml:space="preserve"> the </w:t>
      </w:r>
      <w:r w:rsidR="00E65548" w:rsidRPr="00B12280">
        <w:t>Standard do?</w:t>
      </w:r>
      <w:bookmarkEnd w:id="4"/>
    </w:p>
    <w:p w14:paraId="2A146C82" w14:textId="77777777" w:rsidR="00EE585B" w:rsidRPr="002A0489" w:rsidRDefault="00EE585B" w:rsidP="00EE585B">
      <w:pPr>
        <w:pStyle w:val="Paragraph"/>
      </w:pPr>
      <w:r w:rsidRPr="002A0489">
        <w:t>The ACMA is required to have a Standard in place by which the quality of captions can be assessed.</w:t>
      </w:r>
      <w:r w:rsidRPr="002A0489">
        <w:rPr>
          <w:rStyle w:val="FootnoteReference"/>
        </w:rPr>
        <w:footnoteReference w:id="3"/>
      </w:r>
    </w:p>
    <w:p w14:paraId="5425C052" w14:textId="77777777" w:rsidR="000E0FDA" w:rsidRDefault="00E65548" w:rsidP="00C47ECA">
      <w:pPr>
        <w:pStyle w:val="Paragraphbeforelist"/>
      </w:pPr>
      <w:r w:rsidRPr="00657AB1">
        <w:t xml:space="preserve">The object of the Standard is to ensure that captions provided for television programs are meaningful to deaf and hard-of-hearing viewers. The Standard does this by </w:t>
      </w:r>
      <w:r w:rsidR="006359A6" w:rsidRPr="00657AB1">
        <w:t>establishing</w:t>
      </w:r>
      <w:r w:rsidRPr="00657AB1">
        <w:t xml:space="preserve"> mandatory requirements for </w:t>
      </w:r>
      <w:r w:rsidRPr="00C47ECA">
        <w:t>the quality of captioning</w:t>
      </w:r>
      <w:r w:rsidR="006359A6" w:rsidRPr="00C47ECA">
        <w:t xml:space="preserve"> provided on t</w:t>
      </w:r>
      <w:r w:rsidR="006359A6" w:rsidRPr="002A0489">
        <w:t>elevision programs</w:t>
      </w:r>
      <w:r w:rsidRPr="002A0489">
        <w:t>. The Standard requires captions to be</w:t>
      </w:r>
      <w:r w:rsidR="000E0FDA">
        <w:t>:</w:t>
      </w:r>
    </w:p>
    <w:p w14:paraId="28D59D83" w14:textId="3F533469" w:rsidR="000E0FDA" w:rsidRDefault="00E65548" w:rsidP="000E0FDA">
      <w:pPr>
        <w:pStyle w:val="Bulletlevel1"/>
      </w:pPr>
      <w:r w:rsidRPr="002A0489">
        <w:t>readable</w:t>
      </w:r>
      <w:r w:rsidR="00800DC5">
        <w:t xml:space="preserve"> </w:t>
      </w:r>
      <w:r w:rsidR="0089745D">
        <w:t>(</w:t>
      </w:r>
      <w:r w:rsidR="00800DC5">
        <w:t>paragraph 10(a)</w:t>
      </w:r>
      <w:r w:rsidR="0089745D">
        <w:t>)</w:t>
      </w:r>
    </w:p>
    <w:p w14:paraId="55DBF3A5" w14:textId="25DD598A" w:rsidR="000E0FDA" w:rsidRDefault="00E65548" w:rsidP="000E0FDA">
      <w:pPr>
        <w:pStyle w:val="Bulletlevel1"/>
      </w:pPr>
      <w:r w:rsidRPr="002A0489">
        <w:t>accurate</w:t>
      </w:r>
      <w:r w:rsidRPr="002A0489">
        <w:rPr>
          <w:vertAlign w:val="superscript"/>
        </w:rPr>
        <w:t xml:space="preserve"> </w:t>
      </w:r>
      <w:r w:rsidR="0089745D">
        <w:t>(</w:t>
      </w:r>
      <w:r w:rsidR="00800DC5">
        <w:t>paragraph 1</w:t>
      </w:r>
      <w:r w:rsidR="00416D8B">
        <w:t>1(a</w:t>
      </w:r>
      <w:r w:rsidR="00800DC5">
        <w:t>)</w:t>
      </w:r>
      <w:r w:rsidR="0089745D">
        <w:t>)</w:t>
      </w:r>
      <w:r w:rsidR="00800DC5">
        <w:t xml:space="preserve"> a</w:t>
      </w:r>
      <w:r w:rsidRPr="002A0489">
        <w:t xml:space="preserve">nd </w:t>
      </w:r>
    </w:p>
    <w:p w14:paraId="6114FDFC" w14:textId="37C0BBB4" w:rsidR="00E65548" w:rsidRDefault="00593E31" w:rsidP="00B4780B">
      <w:pPr>
        <w:pStyle w:val="Bulletlevel1"/>
        <w:spacing w:after="240"/>
      </w:pPr>
      <w:r>
        <w:t>c</w:t>
      </w:r>
      <w:r w:rsidR="00E65548" w:rsidRPr="002A0489">
        <w:t>omprehensible</w:t>
      </w:r>
      <w:r w:rsidR="00800DC5">
        <w:t xml:space="preserve"> </w:t>
      </w:r>
      <w:r w:rsidR="0089745D">
        <w:t>(</w:t>
      </w:r>
      <w:r w:rsidR="00800DC5">
        <w:t>paragraph 1</w:t>
      </w:r>
      <w:r w:rsidR="00416D8B">
        <w:t>2</w:t>
      </w:r>
      <w:r w:rsidR="00800DC5">
        <w:t>(</w:t>
      </w:r>
      <w:r w:rsidR="00416D8B">
        <w:t>a</w:t>
      </w:r>
      <w:r w:rsidR="00800DC5">
        <w:t>)</w:t>
      </w:r>
      <w:r w:rsidR="0089745D">
        <w:t>)</w:t>
      </w:r>
      <w:r w:rsidR="00B07F5D">
        <w:t>.</w:t>
      </w:r>
    </w:p>
    <w:p w14:paraId="24BA11C7" w14:textId="77777777" w:rsidR="00593E31" w:rsidRDefault="00ED665A" w:rsidP="002A0489">
      <w:pPr>
        <w:pStyle w:val="Paragraph"/>
      </w:pPr>
      <w:r>
        <w:t>The</w:t>
      </w:r>
      <w:r w:rsidR="00ED67AF">
        <w:t xml:space="preserve"> Standard </w:t>
      </w:r>
      <w:r w:rsidR="008F54DE">
        <w:t>also</w:t>
      </w:r>
      <w:r w:rsidR="00ED67AF">
        <w:t xml:space="preserve"> sets out </w:t>
      </w:r>
      <w:r w:rsidR="00C03E72">
        <w:t>factors that must be considered when determining whether captions are readable, accurate and comprehensible.</w:t>
      </w:r>
      <w:r w:rsidR="00ED67AF">
        <w:t xml:space="preserve"> </w:t>
      </w:r>
      <w:r w:rsidR="00B37E2D">
        <w:t xml:space="preserve">These are at paragraphs 10(b) for readability, 11(b) for accuracy and 12(b) for </w:t>
      </w:r>
      <w:r w:rsidR="008F54DE">
        <w:t>comprehensibility.</w:t>
      </w:r>
    </w:p>
    <w:p w14:paraId="3953283E" w14:textId="2F26FDC1" w:rsidR="00593E31" w:rsidRDefault="00593E31" w:rsidP="002A0489">
      <w:pPr>
        <w:pStyle w:val="Paragraph"/>
      </w:pPr>
      <w:r>
        <w:t>The factors listed for readability, accuracy and comprehensibility are not exhaustive. The</w:t>
      </w:r>
      <w:r w:rsidR="00C959BB">
        <w:t>y</w:t>
      </w:r>
      <w:r>
        <w:t xml:space="preserve"> </w:t>
      </w:r>
      <w:r w:rsidR="00D540EE" w:rsidRPr="00D540EE">
        <w:t>comprise factors that the ACMA must consider in the context of a program</w:t>
      </w:r>
      <w:r w:rsidR="00E25DA8">
        <w:t>, or a distinct program segment,</w:t>
      </w:r>
      <w:r w:rsidR="00D540EE" w:rsidRPr="00D540EE">
        <w:t xml:space="preserve"> as a whole when assessing captions. However</w:t>
      </w:r>
      <w:r w:rsidR="00D540EE">
        <w:t>,</w:t>
      </w:r>
      <w:r w:rsidR="00D540EE" w:rsidRPr="00D540EE">
        <w:t xml:space="preserve"> it is up to the ACMA to decide, in the context of each assessment, what the relevant factors are</w:t>
      </w:r>
      <w:r w:rsidR="00D540EE">
        <w:t xml:space="preserve"> in each case.</w:t>
      </w:r>
    </w:p>
    <w:p w14:paraId="4736988C" w14:textId="2AEF4C69" w:rsidR="009B411A" w:rsidRPr="002A0489" w:rsidRDefault="00600734" w:rsidP="002A0489">
      <w:pPr>
        <w:pStyle w:val="Paragraph"/>
      </w:pPr>
      <w:r w:rsidRPr="002A0489">
        <w:t>Paragraph 9(a) of the</w:t>
      </w:r>
      <w:r w:rsidR="00E65548" w:rsidRPr="002A0489">
        <w:t xml:space="preserve"> Standard stipulates that the quality of a captioning service for ‘a program’ must be considered in the context of the program as a whole. </w:t>
      </w:r>
      <w:r w:rsidRPr="002A0489">
        <w:t>However, i</w:t>
      </w:r>
      <w:r w:rsidR="00E65548" w:rsidRPr="002A0489">
        <w:t xml:space="preserve">f a program is made up of distinct </w:t>
      </w:r>
      <w:r w:rsidR="009B411A" w:rsidRPr="002A0489">
        <w:t xml:space="preserve">program </w:t>
      </w:r>
      <w:r w:rsidR="00E65548" w:rsidRPr="002A0489">
        <w:t>segments</w:t>
      </w:r>
      <w:r w:rsidR="009B411A" w:rsidRPr="002A0489">
        <w:t xml:space="preserve"> that are unrelated to each other</w:t>
      </w:r>
      <w:r w:rsidR="00E65548" w:rsidRPr="002A0489">
        <w:t xml:space="preserve"> (such as </w:t>
      </w:r>
      <w:r w:rsidR="009B411A" w:rsidRPr="002A0489">
        <w:t xml:space="preserve">in </w:t>
      </w:r>
      <w:r w:rsidRPr="002A0489">
        <w:t>most</w:t>
      </w:r>
      <w:r w:rsidR="00E65548" w:rsidRPr="002A0489">
        <w:t xml:space="preserve"> news</w:t>
      </w:r>
      <w:r w:rsidRPr="002A0489">
        <w:t>,</w:t>
      </w:r>
      <w:r w:rsidR="00E65548" w:rsidRPr="002A0489">
        <w:t xml:space="preserve"> current affairs</w:t>
      </w:r>
      <w:r w:rsidRPr="002A0489">
        <w:t>, and magazine-style</w:t>
      </w:r>
      <w:r w:rsidR="00E65548" w:rsidRPr="002A0489">
        <w:t xml:space="preserve"> programs), the quality (and therefore, meaningfulness) of the captioning for each individual segment will be considered separately, </w:t>
      </w:r>
      <w:r w:rsidRPr="002A0489">
        <w:t>in accordance with paragraph 9(b) of</w:t>
      </w:r>
      <w:r w:rsidR="00E65548" w:rsidRPr="002A0489">
        <w:t xml:space="preserve"> the Standard. </w:t>
      </w:r>
    </w:p>
    <w:p w14:paraId="0B628EBB" w14:textId="4EC73149" w:rsidR="00E65548" w:rsidRPr="002A0489" w:rsidRDefault="00E65548" w:rsidP="002A0489">
      <w:pPr>
        <w:pStyle w:val="Paragraph"/>
      </w:pPr>
      <w:r w:rsidRPr="002A0489">
        <w:t xml:space="preserve">In general, when assessing the quality of captioning under the Standard, the ACMA uses an outcomes-based approach and </w:t>
      </w:r>
      <w:r w:rsidR="009B411A" w:rsidRPr="002A0489">
        <w:t xml:space="preserve">will </w:t>
      </w:r>
      <w:r w:rsidRPr="002A0489">
        <w:t xml:space="preserve">consider a range of factors associated with readability, </w:t>
      </w:r>
      <w:r w:rsidR="00156539" w:rsidRPr="002A0489">
        <w:t xml:space="preserve">accuracy </w:t>
      </w:r>
      <w:r w:rsidRPr="002A0489">
        <w:t xml:space="preserve">and </w:t>
      </w:r>
      <w:r w:rsidR="00156539" w:rsidRPr="002A0489">
        <w:t xml:space="preserve">comprehensibility </w:t>
      </w:r>
      <w:r w:rsidRPr="002A0489">
        <w:t>of captions to assess whether the captioning service, overall, enabled viewers to meaningfully access the program</w:t>
      </w:r>
      <w:r w:rsidR="009B411A" w:rsidRPr="002A0489">
        <w:t xml:space="preserve"> or distinct program segment</w:t>
      </w:r>
      <w:r w:rsidRPr="002A0489">
        <w:t>.</w:t>
      </w:r>
      <w:r w:rsidR="00156539" w:rsidRPr="002A0489">
        <w:t xml:space="preserve"> </w:t>
      </w:r>
    </w:p>
    <w:p w14:paraId="551DDFCA" w14:textId="7D176EBA" w:rsidR="006359A6" w:rsidRPr="002A0489" w:rsidRDefault="00E65548" w:rsidP="002A0489">
      <w:pPr>
        <w:pStyle w:val="Paragraph"/>
      </w:pPr>
      <w:r w:rsidRPr="002A0489">
        <w:t xml:space="preserve">The circumstances of </w:t>
      </w:r>
      <w:r w:rsidR="00156539" w:rsidRPr="002A0489">
        <w:t>a</w:t>
      </w:r>
      <w:r w:rsidRPr="002A0489">
        <w:t xml:space="preserve"> broadcast and the nature of </w:t>
      </w:r>
      <w:r w:rsidR="00156539" w:rsidRPr="002A0489">
        <w:t>a</w:t>
      </w:r>
      <w:r w:rsidRPr="002A0489">
        <w:t xml:space="preserve"> program are also relevant considerations</w:t>
      </w:r>
      <w:r w:rsidR="006359A6" w:rsidRPr="002A0489">
        <w:t xml:space="preserve">. </w:t>
      </w:r>
      <w:r w:rsidR="006A27E3">
        <w:t xml:space="preserve">We </w:t>
      </w:r>
      <w:r w:rsidR="006359A6" w:rsidRPr="002A0489">
        <w:t xml:space="preserve">recognise that broadcasters may use different methods of captioning, such as live captioning and pre-prepared captioning. </w:t>
      </w:r>
      <w:r w:rsidR="006A27E3">
        <w:t>We</w:t>
      </w:r>
      <w:r w:rsidR="006359A6" w:rsidRPr="002A0489">
        <w:t xml:space="preserve"> take the view that it is important to consider whether the captioning service provided with a program is </w:t>
      </w:r>
      <w:r w:rsidR="00600734" w:rsidRPr="002A0489">
        <w:t>meaningful</w:t>
      </w:r>
      <w:r w:rsidR="006359A6" w:rsidRPr="002A0489">
        <w:t xml:space="preserve"> in the context of the program</w:t>
      </w:r>
      <w:r w:rsidR="00600734" w:rsidRPr="002A0489">
        <w:t>, or distinct program segment,</w:t>
      </w:r>
      <w:r w:rsidR="006359A6" w:rsidRPr="002A0489">
        <w:t xml:space="preserve"> as a whole.</w:t>
      </w:r>
      <w:r w:rsidR="006359A6" w:rsidRPr="002A0489">
        <w:rPr>
          <w:rStyle w:val="FootnoteReference"/>
        </w:rPr>
        <w:footnoteReference w:id="4"/>
      </w:r>
    </w:p>
    <w:p w14:paraId="1D86E847" w14:textId="06FFD062" w:rsidR="000B4A5E" w:rsidRPr="002A0489" w:rsidRDefault="00E65548" w:rsidP="002A0489">
      <w:pPr>
        <w:pStyle w:val="Paragraph"/>
      </w:pPr>
      <w:r w:rsidRPr="002A0489">
        <w:t xml:space="preserve">This approach allows </w:t>
      </w:r>
      <w:r w:rsidR="006A27E3">
        <w:t xml:space="preserve">us </w:t>
      </w:r>
      <w:r w:rsidRPr="002A0489">
        <w:t xml:space="preserve">to be flexible in determining what factors are most relevant in all of the circumstances of any particular </w:t>
      </w:r>
      <w:r w:rsidR="009B411A" w:rsidRPr="002A0489">
        <w:t>television program</w:t>
      </w:r>
      <w:r w:rsidRPr="002A0489">
        <w:t xml:space="preserve"> or </w:t>
      </w:r>
      <w:r w:rsidR="009B411A" w:rsidRPr="002A0489">
        <w:t xml:space="preserve">distinct program </w:t>
      </w:r>
      <w:r w:rsidRPr="002A0489">
        <w:t xml:space="preserve">segment. For example, this allows for the captions for a live news segment to include minor spelling mistakes if those mistakes have no material impact on </w:t>
      </w:r>
      <w:r w:rsidR="00600734" w:rsidRPr="002A0489">
        <w:t xml:space="preserve">conveying </w:t>
      </w:r>
      <w:r w:rsidRPr="002A0489">
        <w:t xml:space="preserve">the meaning </w:t>
      </w:r>
      <w:r w:rsidR="00600734" w:rsidRPr="002A0489">
        <w:t>of</w:t>
      </w:r>
      <w:r w:rsidRPr="002A0489">
        <w:t xml:space="preserve"> the</w:t>
      </w:r>
      <w:r w:rsidR="000B4A5E" w:rsidRPr="002A0489">
        <w:t xml:space="preserve"> segment</w:t>
      </w:r>
      <w:r w:rsidR="00600734" w:rsidRPr="002A0489">
        <w:t xml:space="preserve"> to a deaf or hard</w:t>
      </w:r>
      <w:r w:rsidR="0089745D">
        <w:t>-</w:t>
      </w:r>
      <w:r w:rsidR="00600734" w:rsidRPr="002A0489">
        <w:t>of</w:t>
      </w:r>
      <w:r w:rsidR="0089745D">
        <w:t>-</w:t>
      </w:r>
      <w:r w:rsidR="00600734" w:rsidRPr="002A0489">
        <w:t>hearing viewer</w:t>
      </w:r>
      <w:r w:rsidR="009B411A" w:rsidRPr="002A0489">
        <w:t>.</w:t>
      </w:r>
    </w:p>
    <w:p w14:paraId="0DD46E29" w14:textId="77777777" w:rsidR="006A27E3" w:rsidRDefault="006122E1" w:rsidP="009E13E2">
      <w:pPr>
        <w:pStyle w:val="Paragraph"/>
        <w:keepNext/>
        <w:keepLines/>
        <w:rPr>
          <w:rFonts w:cs="Times New Roman"/>
        </w:rPr>
      </w:pPr>
      <w:r w:rsidRPr="009C34C0">
        <w:lastRenderedPageBreak/>
        <w:t xml:space="preserve">So, while the factors in paragraphs 10(b), 11(b) and 12(b) of the Standard must be considered when determining the readability, accuracy and comprehensibility of captions, </w:t>
      </w:r>
      <w:r w:rsidR="005A68B0" w:rsidRPr="009C34C0">
        <w:t>th</w:t>
      </w:r>
      <w:r w:rsidR="00804D13" w:rsidRPr="009C34C0">
        <w:t>o</w:t>
      </w:r>
      <w:r w:rsidR="005A68B0" w:rsidRPr="009C34C0">
        <w:t>s</w:t>
      </w:r>
      <w:r w:rsidR="00804D13" w:rsidRPr="009C34C0">
        <w:t>e factors do not comprise exhaustive list</w:t>
      </w:r>
      <w:r w:rsidR="007619FB" w:rsidRPr="009C34C0">
        <w:t>s for readability, accuracy, or comprehensibility.</w:t>
      </w:r>
      <w:r w:rsidR="005A68B0" w:rsidRPr="009C34C0">
        <w:t xml:space="preserve"> </w:t>
      </w:r>
      <w:r w:rsidR="002910E4">
        <w:t>In assessing the quality of captions, t</w:t>
      </w:r>
      <w:r w:rsidR="00824045" w:rsidRPr="009C34C0">
        <w:t>he</w:t>
      </w:r>
      <w:r w:rsidR="00A669A5" w:rsidRPr="009C34C0">
        <w:t xml:space="preserve"> weight given to each factor, if any, will depend on the circumstances of each case, including the context of the program</w:t>
      </w:r>
      <w:r w:rsidR="005A68B0" w:rsidRPr="009C34C0">
        <w:t xml:space="preserve">. </w:t>
      </w:r>
      <w:r w:rsidR="00D43885" w:rsidRPr="009C34C0">
        <w:t xml:space="preserve">This means that in assessing the quality of captioning, </w:t>
      </w:r>
      <w:r w:rsidRPr="009C34C0">
        <w:t>there is no requirement that a</w:t>
      </w:r>
      <w:r w:rsidR="00D43885" w:rsidRPr="009C34C0">
        <w:t xml:space="preserve">ll or even some of </w:t>
      </w:r>
      <w:r w:rsidRPr="009C34C0">
        <w:t xml:space="preserve">those factors must be evident </w:t>
      </w:r>
      <w:r w:rsidR="007B661C" w:rsidRPr="009C34C0">
        <w:t xml:space="preserve">for </w:t>
      </w:r>
      <w:r w:rsidR="006F23E2" w:rsidRPr="009C34C0">
        <w:t xml:space="preserve">the captioning service of a program to satisfy </w:t>
      </w:r>
      <w:r w:rsidRPr="009C34C0">
        <w:t xml:space="preserve">the </w:t>
      </w:r>
      <w:r w:rsidR="00E157B0" w:rsidRPr="009C34C0">
        <w:t>obligations</w:t>
      </w:r>
      <w:r w:rsidR="003E636A">
        <w:t xml:space="preserve"> </w:t>
      </w:r>
      <w:r w:rsidRPr="009C34C0">
        <w:t xml:space="preserve">set out in paragraphs 10(a), 11(a) and 12(a) of the Standard. </w:t>
      </w:r>
    </w:p>
    <w:p w14:paraId="7E9CACC4" w14:textId="206CED33" w:rsidR="00E65548" w:rsidRPr="001964A5" w:rsidRDefault="009767CD" w:rsidP="006A27E3">
      <w:pPr>
        <w:pStyle w:val="Heading2"/>
      </w:pPr>
      <w:bookmarkStart w:id="5" w:name="_Toc149294789"/>
      <w:r>
        <w:t>General approach</w:t>
      </w:r>
      <w:bookmarkEnd w:id="5"/>
    </w:p>
    <w:p w14:paraId="62F55845" w14:textId="58CC14BF" w:rsidR="00E157B0" w:rsidRPr="00657AB1" w:rsidRDefault="009767CD" w:rsidP="002A0489">
      <w:pPr>
        <w:pStyle w:val="Paragraphbeforelist"/>
      </w:pPr>
      <w:r w:rsidRPr="00657AB1">
        <w:t xml:space="preserve">When assessing the quality of a captioning service against the Standard, the ACMA will have regard to the </w:t>
      </w:r>
      <w:r w:rsidR="00600734" w:rsidRPr="00657AB1">
        <w:t>o</w:t>
      </w:r>
      <w:r w:rsidRPr="00657AB1">
        <w:t>bject of the Standard:</w:t>
      </w:r>
    </w:p>
    <w:p w14:paraId="662700DE" w14:textId="2930628C" w:rsidR="009767CD" w:rsidRPr="000B190B" w:rsidRDefault="009767CD" w:rsidP="000B190B">
      <w:pPr>
        <w:spacing w:line="240" w:lineRule="auto"/>
        <w:ind w:left="284" w:right="1418"/>
        <w:rPr>
          <w:rFonts w:cs="Arial"/>
          <w:sz w:val="18"/>
          <w:szCs w:val="18"/>
        </w:rPr>
      </w:pPr>
      <w:r w:rsidRPr="000B190B">
        <w:rPr>
          <w:rFonts w:cs="Arial"/>
          <w:sz w:val="18"/>
          <w:szCs w:val="18"/>
        </w:rPr>
        <w:t xml:space="preserve">The object of this standard is to specify mandatory requirements for broadcasters and narrowcasters that relate to the quality of captioning services, to ensure that captioning services are meaningful to deaf and </w:t>
      </w:r>
      <w:r w:rsidR="00EA3E6F">
        <w:rPr>
          <w:rFonts w:cs="Arial"/>
          <w:sz w:val="18"/>
          <w:szCs w:val="18"/>
        </w:rPr>
        <w:t>hard-of-hearing</w:t>
      </w:r>
      <w:r w:rsidRPr="000B190B">
        <w:rPr>
          <w:rFonts w:cs="Arial"/>
          <w:sz w:val="18"/>
          <w:szCs w:val="18"/>
        </w:rPr>
        <w:t xml:space="preserve"> viewers.</w:t>
      </w:r>
      <w:r w:rsidRPr="000B190B">
        <w:rPr>
          <w:rStyle w:val="FootnoteReference"/>
          <w:rFonts w:cs="Arial"/>
          <w:sz w:val="18"/>
          <w:szCs w:val="18"/>
        </w:rPr>
        <w:footnoteReference w:id="5"/>
      </w:r>
    </w:p>
    <w:p w14:paraId="50AF0E23" w14:textId="04E9EF6A" w:rsidR="009767CD" w:rsidRPr="00657AB1" w:rsidRDefault="009767CD" w:rsidP="002A0489">
      <w:pPr>
        <w:pStyle w:val="Paragraph"/>
      </w:pPr>
      <w:r w:rsidRPr="00657AB1">
        <w:t>Consistent with th</w:t>
      </w:r>
      <w:r w:rsidR="00600734" w:rsidRPr="00657AB1">
        <w:t>is</w:t>
      </w:r>
      <w:r w:rsidRPr="00657AB1">
        <w:t xml:space="preserve"> </w:t>
      </w:r>
      <w:r w:rsidR="00600734" w:rsidRPr="00657AB1">
        <w:t>o</w:t>
      </w:r>
      <w:r w:rsidRPr="00657AB1">
        <w:t xml:space="preserve">bject, </w:t>
      </w:r>
      <w:r w:rsidR="006A27E3">
        <w:t xml:space="preserve">we </w:t>
      </w:r>
      <w:r w:rsidRPr="00657AB1">
        <w:t>assess compliance with the Standard from the point of view of a deaf or hard</w:t>
      </w:r>
      <w:r w:rsidR="0089745D">
        <w:t>-</w:t>
      </w:r>
      <w:r w:rsidRPr="00657AB1">
        <w:t>of</w:t>
      </w:r>
      <w:r w:rsidR="0089745D">
        <w:t>-</w:t>
      </w:r>
      <w:r w:rsidRPr="00657AB1">
        <w:t>hearing viewer</w:t>
      </w:r>
      <w:r w:rsidR="00A765F2" w:rsidRPr="00657AB1">
        <w:t xml:space="preserve"> to determine </w:t>
      </w:r>
      <w:r w:rsidR="00B3542A" w:rsidRPr="00657AB1">
        <w:t>whether</w:t>
      </w:r>
      <w:r w:rsidR="00A765F2" w:rsidRPr="00657AB1">
        <w:t xml:space="preserve"> the captions would be meaningful to those viewers.</w:t>
      </w:r>
      <w:r w:rsidR="000C749B" w:rsidRPr="00657AB1">
        <w:t xml:space="preserve"> In practice, this is achieved by first reviewing a television program with audio enabled and captions disabled, and then a second time with audio disabled and captions enabled (as a deaf or </w:t>
      </w:r>
      <w:r w:rsidR="00EA3E6F">
        <w:t>hard-of-hearing</w:t>
      </w:r>
      <w:r w:rsidR="000C749B" w:rsidRPr="00657AB1">
        <w:t xml:space="preserve"> viewer would experience the program).</w:t>
      </w:r>
    </w:p>
    <w:p w14:paraId="1B53B469" w14:textId="5CFB9AF6" w:rsidR="00490998" w:rsidRPr="00B12280" w:rsidRDefault="00490998" w:rsidP="006A27E3">
      <w:pPr>
        <w:pStyle w:val="Heading3"/>
      </w:pPr>
      <w:bookmarkStart w:id="6" w:name="_Toc149294790"/>
      <w:r w:rsidRPr="00B12280">
        <w:t>What is ‘meaningful’?</w:t>
      </w:r>
      <w:bookmarkEnd w:id="6"/>
    </w:p>
    <w:p w14:paraId="6FC1ADB0" w14:textId="430807DF" w:rsidR="00272847" w:rsidRPr="00657AB1" w:rsidRDefault="00272847" w:rsidP="002A0489">
      <w:pPr>
        <w:pStyle w:val="Paragraph"/>
      </w:pPr>
      <w:r w:rsidRPr="00657AB1">
        <w:t xml:space="preserve">The ACMA </w:t>
      </w:r>
      <w:r w:rsidR="00600734" w:rsidRPr="00657AB1">
        <w:t>considers</w:t>
      </w:r>
      <w:r w:rsidRPr="00657AB1">
        <w:t xml:space="preserve"> that</w:t>
      </w:r>
      <w:r w:rsidR="00600734" w:rsidRPr="00657AB1">
        <w:t>,</w:t>
      </w:r>
      <w:r w:rsidRPr="00657AB1">
        <w:t xml:space="preserve"> to be </w:t>
      </w:r>
      <w:r w:rsidR="00700C37" w:rsidRPr="00657AB1">
        <w:t>‘</w:t>
      </w:r>
      <w:r w:rsidRPr="00657AB1">
        <w:t>meaningful</w:t>
      </w:r>
      <w:r w:rsidR="00700C37" w:rsidRPr="00657AB1">
        <w:t>’</w:t>
      </w:r>
      <w:r w:rsidRPr="00657AB1">
        <w:t xml:space="preserve">, a captioning service must convey the same meaning to a viewer who is deaf or </w:t>
      </w:r>
      <w:r w:rsidR="00EA3E6F">
        <w:t>hard-of-hearing</w:t>
      </w:r>
      <w:r w:rsidRPr="00657AB1">
        <w:t xml:space="preserve"> </w:t>
      </w:r>
      <w:r w:rsidR="001C10F4" w:rsidRPr="00657AB1">
        <w:t>as</w:t>
      </w:r>
      <w:r w:rsidRPr="00657AB1">
        <w:t xml:space="preserve"> would be understood by a viewer </w:t>
      </w:r>
      <w:r w:rsidR="00B3542A" w:rsidRPr="00657AB1">
        <w:t xml:space="preserve">who is not </w:t>
      </w:r>
      <w:r w:rsidR="00112E40" w:rsidRPr="00657AB1">
        <w:t xml:space="preserve">deaf </w:t>
      </w:r>
      <w:r w:rsidR="00A32ECA" w:rsidRPr="00657AB1">
        <w:t xml:space="preserve">or </w:t>
      </w:r>
      <w:r w:rsidR="00EA3E6F">
        <w:t>hard-of-hearing</w:t>
      </w:r>
      <w:r w:rsidR="00490998" w:rsidRPr="00657AB1">
        <w:t>, from</w:t>
      </w:r>
      <w:r w:rsidR="001C10F4" w:rsidRPr="00657AB1">
        <w:t xml:space="preserve"> watching the program and</w:t>
      </w:r>
      <w:r w:rsidRPr="00657AB1">
        <w:t xml:space="preserve"> listening to the soundtrack.</w:t>
      </w:r>
      <w:r w:rsidR="006F7E8C" w:rsidRPr="00657AB1">
        <w:t xml:space="preserve"> It is not sufficient for the captioning service to have some meaning, or to be partly meaningful.</w:t>
      </w:r>
    </w:p>
    <w:p w14:paraId="03C2F50A" w14:textId="3C385F67" w:rsidR="00490998" w:rsidRPr="00B12280" w:rsidRDefault="00490998" w:rsidP="006A27E3">
      <w:pPr>
        <w:pStyle w:val="Heading3"/>
      </w:pPr>
      <w:bookmarkStart w:id="7" w:name="_Toc149294791"/>
      <w:r w:rsidRPr="00B12280">
        <w:t>How is quality determined?</w:t>
      </w:r>
      <w:bookmarkEnd w:id="7"/>
    </w:p>
    <w:p w14:paraId="63564534" w14:textId="2B9709A9" w:rsidR="00A765F2" w:rsidRPr="00657AB1" w:rsidRDefault="00A765F2" w:rsidP="002A0489">
      <w:pPr>
        <w:pStyle w:val="Paragraphbeforelist"/>
      </w:pPr>
      <w:r w:rsidRPr="00657AB1">
        <w:t>The Standard also sets out how the quality of captioning services is to be determined and requires that a captioning service for a television program must be considered either:</w:t>
      </w:r>
    </w:p>
    <w:p w14:paraId="50C87D49" w14:textId="477C9FA9" w:rsidR="00A765F2" w:rsidRPr="00657AB1" w:rsidRDefault="00A765F2" w:rsidP="002A0489">
      <w:pPr>
        <w:pStyle w:val="Bulletlevel1"/>
      </w:pPr>
      <w:r w:rsidRPr="00657AB1">
        <w:t xml:space="preserve">in the context of the </w:t>
      </w:r>
      <w:r w:rsidR="00463F72" w:rsidRPr="00657AB1">
        <w:t xml:space="preserve">television </w:t>
      </w:r>
      <w:r w:rsidRPr="00657AB1">
        <w:t>program as a whole</w:t>
      </w:r>
      <w:r w:rsidRPr="00657AB1">
        <w:rPr>
          <w:rStyle w:val="FootnoteReference"/>
          <w:sz w:val="22"/>
          <w:szCs w:val="22"/>
        </w:rPr>
        <w:footnoteReference w:id="6"/>
      </w:r>
      <w:r w:rsidRPr="00657AB1">
        <w:t>; or</w:t>
      </w:r>
    </w:p>
    <w:p w14:paraId="57937D5C" w14:textId="1CED5F37" w:rsidR="00A765F2" w:rsidRPr="00657AB1" w:rsidRDefault="00A765F2" w:rsidP="002A0489">
      <w:pPr>
        <w:pStyle w:val="Bulletlevel1last"/>
      </w:pPr>
      <w:r w:rsidRPr="00657AB1">
        <w:t xml:space="preserve">if the </w:t>
      </w:r>
      <w:r w:rsidR="00463F72" w:rsidRPr="00657AB1">
        <w:t>content broadcast</w:t>
      </w:r>
      <w:r w:rsidRPr="00657AB1">
        <w:t xml:space="preserve"> is a distinct program segment within a television program, in the context of that distinct program segment </w:t>
      </w:r>
      <w:r w:rsidR="001C10F4" w:rsidRPr="00657AB1">
        <w:t>considered as a whole segment</w:t>
      </w:r>
      <w:r w:rsidR="006A27E3">
        <w:t>.</w:t>
      </w:r>
      <w:r w:rsidRPr="00657AB1">
        <w:rPr>
          <w:rStyle w:val="FootnoteReference"/>
          <w:sz w:val="22"/>
          <w:szCs w:val="22"/>
        </w:rPr>
        <w:footnoteReference w:id="7"/>
      </w:r>
    </w:p>
    <w:p w14:paraId="5BEF02C6" w14:textId="77777777" w:rsidR="003F4469" w:rsidRDefault="003F4469" w:rsidP="002A0489">
      <w:r>
        <w:t>W</w:t>
      </w:r>
      <w:r w:rsidRPr="00657AB1">
        <w:t>hen determining the quality of a captioning service, the ACMA is required to consider the cumulative effect of the readability, accuracy, and comprehensibility of the captions.</w:t>
      </w:r>
      <w:r w:rsidRPr="00657AB1">
        <w:rPr>
          <w:rStyle w:val="FootnoteReference"/>
          <w:sz w:val="22"/>
          <w:szCs w:val="22"/>
        </w:rPr>
        <w:footnoteReference w:id="8"/>
      </w:r>
      <w:r w:rsidRPr="00657AB1">
        <w:t xml:space="preserve"> </w:t>
      </w:r>
    </w:p>
    <w:p w14:paraId="7D4E8F89" w14:textId="6ADF8619" w:rsidR="009767CD" w:rsidRPr="00657AB1" w:rsidRDefault="003F4469" w:rsidP="002A0489">
      <w:r>
        <w:t xml:space="preserve">The Standard does not set different captioning quality requirements between live and pre-recorded content. However, </w:t>
      </w:r>
      <w:r w:rsidR="006A27E3">
        <w:t xml:space="preserve">we </w:t>
      </w:r>
      <w:r w:rsidR="000C749B" w:rsidRPr="00657AB1">
        <w:t>will consider the differences between providing captioning services for live and pre-recorded television programs; and wholly live or wholly pre-recorded television programs and television programs that include both live and pre-recorded program materia</w:t>
      </w:r>
      <w:r w:rsidR="00B54683" w:rsidRPr="00657AB1">
        <w:t xml:space="preserve">l. For example, this will include the fact that time constraints apply to captioning of live and partially live television programs and that latency </w:t>
      </w:r>
      <w:r w:rsidR="00351485">
        <w:t>may</w:t>
      </w:r>
      <w:r w:rsidR="00B54683" w:rsidRPr="00657AB1">
        <w:t xml:space="preserve"> be more likely to occur between the broadcast of a soundtrack</w:t>
      </w:r>
      <w:r w:rsidR="001C10F4" w:rsidRPr="00657AB1">
        <w:t>,</w:t>
      </w:r>
      <w:r w:rsidR="00B54683" w:rsidRPr="00657AB1">
        <w:t xml:space="preserve"> and the corresponding captions</w:t>
      </w:r>
      <w:r w:rsidR="001C10F4" w:rsidRPr="00657AB1">
        <w:t>,</w:t>
      </w:r>
      <w:r w:rsidR="00B54683" w:rsidRPr="00657AB1">
        <w:t xml:space="preserve"> when a program is broadcast live.</w:t>
      </w:r>
      <w:r w:rsidR="00553C39">
        <w:t xml:space="preserve"> </w:t>
      </w:r>
    </w:p>
    <w:p w14:paraId="00116ED6" w14:textId="07EF9AE8" w:rsidR="00272847" w:rsidRPr="00657AB1" w:rsidRDefault="000C749B" w:rsidP="002A0489">
      <w:pPr>
        <w:pStyle w:val="Paragraph"/>
      </w:pPr>
      <w:r w:rsidRPr="00657AB1">
        <w:lastRenderedPageBreak/>
        <w:t xml:space="preserve">The requirement to determine the quality of a captioning service for a television program (including a distinct program segment) in the context of the program (or distinct program segment) as a whole, while considering the cumulative effect of </w:t>
      </w:r>
      <w:r w:rsidR="00B54683" w:rsidRPr="00657AB1">
        <w:t xml:space="preserve">the readability, </w:t>
      </w:r>
      <w:r w:rsidR="00A74CC9" w:rsidRPr="00657AB1">
        <w:t>accuracy,</w:t>
      </w:r>
      <w:r w:rsidR="00B54683" w:rsidRPr="00657AB1">
        <w:t xml:space="preserve"> and comprehensibility of the captions, means that the ACMA will not necessarily conclude that every captioning error will result in non-compliance with the Standard.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1"/>
        <w:gridCol w:w="3406"/>
      </w:tblGrid>
      <w:tr w:rsidR="002E235C" w14:paraId="53EA569B" w14:textId="77777777" w:rsidTr="00A018B8">
        <w:trPr>
          <w:trHeight w:val="2693"/>
        </w:trPr>
        <w:tc>
          <w:tcPr>
            <w:tcW w:w="5661" w:type="dxa"/>
          </w:tcPr>
          <w:p w14:paraId="6A2628A1" w14:textId="1EE13265" w:rsidR="002E235C" w:rsidRDefault="00B82BA8" w:rsidP="007D5559">
            <w:pPr>
              <w:pStyle w:val="Tableorfigurenote"/>
              <w:spacing w:after="80"/>
            </w:pPr>
            <w:r>
              <w:rPr>
                <w:noProof/>
              </w:rPr>
              <w:drawing>
                <wp:inline distT="0" distB="0" distL="0" distR="0" wp14:anchorId="40570F14" wp14:editId="76BEBFE1">
                  <wp:extent cx="3048000" cy="1612027"/>
                  <wp:effectExtent l="0" t="0" r="0" b="7620"/>
                  <wp:docPr id="2" name="Picture 2" descr="Image showing mis-spelling of 'night' as 'knight' in cap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ing mis-spelling of 'night' as 'knight' in captioning."/>
                          <pic:cNvPicPr/>
                        </pic:nvPicPr>
                        <pic:blipFill>
                          <a:blip r:embed="rId25"/>
                          <a:stretch>
                            <a:fillRect/>
                          </a:stretch>
                        </pic:blipFill>
                        <pic:spPr>
                          <a:xfrm>
                            <a:off x="0" y="0"/>
                            <a:ext cx="3062894" cy="1619904"/>
                          </a:xfrm>
                          <a:prstGeom prst="rect">
                            <a:avLst/>
                          </a:prstGeom>
                        </pic:spPr>
                      </pic:pic>
                    </a:graphicData>
                  </a:graphic>
                </wp:inline>
              </w:drawing>
            </w:r>
          </w:p>
        </w:tc>
        <w:tc>
          <w:tcPr>
            <w:tcW w:w="3406" w:type="dxa"/>
            <w:vAlign w:val="center"/>
          </w:tcPr>
          <w:p w14:paraId="54F19B94" w14:textId="0EB174BE" w:rsidR="002E235C" w:rsidRPr="00A018B8" w:rsidRDefault="002E235C" w:rsidP="007D5559">
            <w:pPr>
              <w:pStyle w:val="Tableorfigurenote"/>
              <w:spacing w:after="80"/>
              <w:rPr>
                <w:sz w:val="20"/>
                <w:szCs w:val="20"/>
              </w:rPr>
            </w:pPr>
            <w:r w:rsidRPr="00A018B8">
              <w:rPr>
                <w:sz w:val="20"/>
                <w:szCs w:val="20"/>
              </w:rPr>
              <w:t>Accuracy – ‘nights’ is misspelled as ‘Knights’, but the meaning of the statement is clear in the context of the segment.</w:t>
            </w:r>
          </w:p>
        </w:tc>
      </w:tr>
    </w:tbl>
    <w:p w14:paraId="38DC4EB0" w14:textId="6CE9B120" w:rsidR="00357F6F" w:rsidRDefault="00B54683" w:rsidP="002A0489">
      <w:pPr>
        <w:pStyle w:val="Paragraph"/>
      </w:pPr>
      <w:r w:rsidRPr="00B12280">
        <w:t xml:space="preserve">However, a high incidence of errors </w:t>
      </w:r>
      <w:r w:rsidR="00CF5EEE" w:rsidRPr="00B12280">
        <w:t xml:space="preserve">can render a </w:t>
      </w:r>
      <w:r w:rsidR="00357F6F" w:rsidRPr="00B12280">
        <w:t>program, or distinct program segment, not meaningful to a deaf or hard</w:t>
      </w:r>
      <w:r w:rsidR="0089745D">
        <w:t>-</w:t>
      </w:r>
      <w:r w:rsidR="00357F6F" w:rsidRPr="00B12280">
        <w:t>of</w:t>
      </w:r>
      <w:r w:rsidR="0089745D">
        <w:t>-</w:t>
      </w:r>
      <w:r w:rsidR="00357F6F" w:rsidRPr="00B12280">
        <w:t>hearing viewer</w:t>
      </w:r>
      <w:r w:rsidR="00F62471" w:rsidRPr="00B12280">
        <w:t>. This</w:t>
      </w:r>
      <w:r w:rsidR="00357F6F" w:rsidRPr="00B12280">
        <w:t xml:space="preserve"> would</w:t>
      </w:r>
      <w:r w:rsidRPr="00B12280">
        <w:t xml:space="preserve"> lead to a finding of non</w:t>
      </w:r>
      <w:r w:rsidR="0089745D">
        <w:noBreakHyphen/>
      </w:r>
      <w:r w:rsidRPr="00B12280">
        <w:t>compliance</w:t>
      </w:r>
      <w:r w:rsidR="00CE2999" w:rsidRPr="00B12280">
        <w:t xml:space="preserve"> with the Standard as </w:t>
      </w:r>
      <w:r w:rsidRPr="00B12280">
        <w:t>the Standard requires an assessment of the quality of a captioning service based on the cumulative effect of those errors in the program</w:t>
      </w:r>
      <w:r w:rsidR="00A0329A" w:rsidRPr="00B12280">
        <w:t>,</w:t>
      </w:r>
      <w:r w:rsidRPr="00B12280">
        <w:t xml:space="preserve"> </w:t>
      </w:r>
      <w:r w:rsidR="00E7103A" w:rsidRPr="00B12280">
        <w:t xml:space="preserve">or distinct program segment, </w:t>
      </w:r>
      <w:r w:rsidRPr="00B12280">
        <w:t>as a whole</w:t>
      </w:r>
      <w:r w:rsidR="00357F6F" w:rsidRPr="00B1228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71"/>
      </w:tblGrid>
      <w:tr w:rsidR="0040255F" w14:paraId="5CE7C049" w14:textId="77777777" w:rsidTr="0040255F">
        <w:tc>
          <w:tcPr>
            <w:tcW w:w="9062" w:type="dxa"/>
            <w:shd w:val="clear" w:color="auto" w:fill="F2F2F2" w:themeFill="background1" w:themeFillShade="F2"/>
          </w:tcPr>
          <w:p w14:paraId="41C88F9B" w14:textId="5C30CD87" w:rsidR="0040255F" w:rsidRPr="00B3542A" w:rsidRDefault="0040255F" w:rsidP="0040255F">
            <w:pPr>
              <w:pStyle w:val="Heading4"/>
              <w:keepNext/>
              <w:keepLines/>
              <w:spacing w:before="0" w:after="240"/>
              <w:rPr>
                <w:i w:val="0"/>
                <w:iCs/>
              </w:rPr>
            </w:pPr>
            <w:r w:rsidRPr="00B3542A">
              <w:rPr>
                <w:i w:val="0"/>
                <w:iCs/>
              </w:rPr>
              <w:t xml:space="preserve">Example 1 – Captioning to be meaningful </w:t>
            </w:r>
            <w:r w:rsidR="00D540EE">
              <w:rPr>
                <w:i w:val="0"/>
                <w:iCs/>
              </w:rPr>
              <w:t>– no breach</w:t>
            </w:r>
          </w:p>
          <w:p w14:paraId="4639F40A" w14:textId="77777777" w:rsidR="0040255F" w:rsidRPr="00B3542A" w:rsidRDefault="0040255F" w:rsidP="00D06EB6">
            <w:pPr>
              <w:pStyle w:val="Paragraph"/>
              <w:keepNext/>
              <w:keepLines/>
              <w:ind w:right="115"/>
              <w:rPr>
                <w:iCs/>
                <w:spacing w:val="-2"/>
              </w:rPr>
            </w:pPr>
            <w:r>
              <w:rPr>
                <w:iCs/>
                <w:spacing w:val="-2"/>
              </w:rPr>
              <w:t xml:space="preserve">A complaint the </w:t>
            </w:r>
            <w:r w:rsidRPr="00B3542A">
              <w:rPr>
                <w:iCs/>
                <w:spacing w:val="-2"/>
              </w:rPr>
              <w:t>ACMA</w:t>
            </w:r>
            <w:r>
              <w:rPr>
                <w:iCs/>
                <w:spacing w:val="-2"/>
              </w:rPr>
              <w:t xml:space="preserve"> </w:t>
            </w:r>
            <w:r w:rsidRPr="00B3542A">
              <w:rPr>
                <w:iCs/>
                <w:spacing w:val="-2"/>
              </w:rPr>
              <w:t xml:space="preserve">received </w:t>
            </w:r>
            <w:r>
              <w:rPr>
                <w:iCs/>
                <w:spacing w:val="-2"/>
              </w:rPr>
              <w:t>concerned</w:t>
            </w:r>
            <w:r w:rsidRPr="00B3542A">
              <w:rPr>
                <w:iCs/>
                <w:spacing w:val="-2"/>
              </w:rPr>
              <w:t xml:space="preserve"> the quality of a captioning service for a near-live current affairs program that </w:t>
            </w:r>
            <w:r>
              <w:rPr>
                <w:iCs/>
                <w:spacing w:val="-2"/>
              </w:rPr>
              <w:t>was</w:t>
            </w:r>
            <w:r w:rsidRPr="00B3542A">
              <w:rPr>
                <w:iCs/>
                <w:spacing w:val="-2"/>
              </w:rPr>
              <w:t xml:space="preserve"> broadcast a short time after </w:t>
            </w:r>
            <w:r>
              <w:rPr>
                <w:iCs/>
                <w:spacing w:val="-2"/>
              </w:rPr>
              <w:t>it was</w:t>
            </w:r>
            <w:r w:rsidRPr="00B3542A">
              <w:rPr>
                <w:iCs/>
                <w:spacing w:val="-2"/>
              </w:rPr>
              <w:t xml:space="preserve"> recorded in a studio. The program </w:t>
            </w:r>
            <w:r>
              <w:rPr>
                <w:iCs/>
                <w:spacing w:val="-2"/>
              </w:rPr>
              <w:t>comprised</w:t>
            </w:r>
            <w:r w:rsidRPr="00B3542A">
              <w:rPr>
                <w:iCs/>
                <w:spacing w:val="-2"/>
              </w:rPr>
              <w:t xml:space="preserve"> a series of unscripted discussions</w:t>
            </w:r>
            <w:r>
              <w:rPr>
                <w:iCs/>
                <w:spacing w:val="-2"/>
              </w:rPr>
              <w:t>, that were live-captioned,</w:t>
            </w:r>
            <w:r w:rsidRPr="00B3542A">
              <w:rPr>
                <w:iCs/>
                <w:spacing w:val="-2"/>
              </w:rPr>
              <w:t xml:space="preserve"> between </w:t>
            </w:r>
            <w:r>
              <w:rPr>
                <w:iCs/>
                <w:spacing w:val="-2"/>
              </w:rPr>
              <w:t>the presenter</w:t>
            </w:r>
            <w:r w:rsidRPr="00B3542A">
              <w:rPr>
                <w:iCs/>
                <w:spacing w:val="-2"/>
              </w:rPr>
              <w:t xml:space="preserve"> and a group of </w:t>
            </w:r>
            <w:r>
              <w:rPr>
                <w:iCs/>
                <w:spacing w:val="-2"/>
              </w:rPr>
              <w:t>panellists</w:t>
            </w:r>
            <w:r w:rsidRPr="00B3542A">
              <w:rPr>
                <w:iCs/>
                <w:spacing w:val="-2"/>
              </w:rPr>
              <w:t xml:space="preserve"> about issues of the day. </w:t>
            </w:r>
            <w:r>
              <w:rPr>
                <w:iCs/>
                <w:spacing w:val="-2"/>
              </w:rPr>
              <w:t>The s</w:t>
            </w:r>
            <w:r w:rsidRPr="00B3542A">
              <w:rPr>
                <w:iCs/>
                <w:spacing w:val="-2"/>
              </w:rPr>
              <w:t xml:space="preserve">egments </w:t>
            </w:r>
            <w:r>
              <w:rPr>
                <w:iCs/>
                <w:spacing w:val="-2"/>
              </w:rPr>
              <w:t>we</w:t>
            </w:r>
            <w:r w:rsidRPr="00B3542A">
              <w:rPr>
                <w:iCs/>
                <w:spacing w:val="-2"/>
              </w:rPr>
              <w:t xml:space="preserve">re separated by pre-recorded clips that </w:t>
            </w:r>
            <w:r>
              <w:rPr>
                <w:iCs/>
                <w:spacing w:val="-2"/>
              </w:rPr>
              <w:t>were</w:t>
            </w:r>
            <w:r w:rsidRPr="00B3542A">
              <w:rPr>
                <w:iCs/>
                <w:spacing w:val="-2"/>
              </w:rPr>
              <w:t xml:space="preserve"> captioned ahead of time. </w:t>
            </w:r>
            <w:r>
              <w:rPr>
                <w:iCs/>
                <w:spacing w:val="-2"/>
              </w:rPr>
              <w:t>The d</w:t>
            </w:r>
            <w:r w:rsidRPr="00B3542A">
              <w:rPr>
                <w:iCs/>
                <w:spacing w:val="-2"/>
              </w:rPr>
              <w:t xml:space="preserve">ialogue </w:t>
            </w:r>
            <w:r>
              <w:rPr>
                <w:iCs/>
                <w:spacing w:val="-2"/>
              </w:rPr>
              <w:t>wa</w:t>
            </w:r>
            <w:r w:rsidRPr="00B3542A">
              <w:rPr>
                <w:iCs/>
                <w:spacing w:val="-2"/>
              </w:rPr>
              <w:t xml:space="preserve">s fast paced, </w:t>
            </w:r>
            <w:r>
              <w:rPr>
                <w:iCs/>
                <w:spacing w:val="-2"/>
              </w:rPr>
              <w:t>with</w:t>
            </w:r>
            <w:r w:rsidRPr="00B3542A">
              <w:rPr>
                <w:iCs/>
                <w:spacing w:val="-2"/>
              </w:rPr>
              <w:t xml:space="preserve"> </w:t>
            </w:r>
            <w:r>
              <w:rPr>
                <w:iCs/>
                <w:spacing w:val="-2"/>
              </w:rPr>
              <w:t>the presenter and the panellists</w:t>
            </w:r>
            <w:r w:rsidRPr="00B3542A">
              <w:rPr>
                <w:iCs/>
                <w:spacing w:val="-2"/>
              </w:rPr>
              <w:t xml:space="preserve"> frequently interject</w:t>
            </w:r>
            <w:r>
              <w:rPr>
                <w:iCs/>
                <w:spacing w:val="-2"/>
              </w:rPr>
              <w:t xml:space="preserve">ing </w:t>
            </w:r>
            <w:r w:rsidRPr="00B3542A">
              <w:rPr>
                <w:iCs/>
                <w:spacing w:val="-2"/>
              </w:rPr>
              <w:t xml:space="preserve">and </w:t>
            </w:r>
            <w:r>
              <w:rPr>
                <w:iCs/>
                <w:spacing w:val="-2"/>
              </w:rPr>
              <w:t>speaking</w:t>
            </w:r>
            <w:r w:rsidRPr="00B3542A">
              <w:rPr>
                <w:iCs/>
                <w:spacing w:val="-2"/>
              </w:rPr>
              <w:t xml:space="preserve"> over each other. </w:t>
            </w:r>
          </w:p>
          <w:p w14:paraId="38540F75" w14:textId="547891EA" w:rsidR="0040255F" w:rsidRPr="00B3542A" w:rsidRDefault="0040255F" w:rsidP="00D06EB6">
            <w:pPr>
              <w:pStyle w:val="Paragraph"/>
              <w:keepNext/>
              <w:keepLines/>
              <w:ind w:right="115"/>
              <w:rPr>
                <w:iCs/>
                <w:spacing w:val="-2"/>
              </w:rPr>
            </w:pPr>
            <w:r w:rsidRPr="00B3542A">
              <w:rPr>
                <w:iCs/>
                <w:spacing w:val="-2"/>
              </w:rPr>
              <w:t xml:space="preserve">In one near-live segment, the ACMA </w:t>
            </w:r>
            <w:r>
              <w:rPr>
                <w:iCs/>
                <w:spacing w:val="-2"/>
              </w:rPr>
              <w:t>found</w:t>
            </w:r>
            <w:r w:rsidRPr="00B3542A">
              <w:rPr>
                <w:iCs/>
                <w:spacing w:val="-2"/>
              </w:rPr>
              <w:t xml:space="preserve"> that the captions frequently </w:t>
            </w:r>
            <w:r>
              <w:rPr>
                <w:iCs/>
                <w:spacing w:val="-2"/>
              </w:rPr>
              <w:t>fell</w:t>
            </w:r>
            <w:r w:rsidRPr="00B3542A">
              <w:rPr>
                <w:iCs/>
                <w:spacing w:val="-2"/>
              </w:rPr>
              <w:t xml:space="preserve"> behind the </w:t>
            </w:r>
            <w:r>
              <w:rPr>
                <w:iCs/>
                <w:spacing w:val="-2"/>
              </w:rPr>
              <w:t>dialogue,</w:t>
            </w:r>
            <w:r w:rsidRPr="00B3542A">
              <w:rPr>
                <w:iCs/>
                <w:spacing w:val="-2"/>
              </w:rPr>
              <w:t xml:space="preserve"> and that on many occasions</w:t>
            </w:r>
            <w:r>
              <w:rPr>
                <w:iCs/>
                <w:spacing w:val="-2"/>
              </w:rPr>
              <w:t>,</w:t>
            </w:r>
            <w:r w:rsidRPr="00B3542A">
              <w:rPr>
                <w:iCs/>
                <w:spacing w:val="-2"/>
              </w:rPr>
              <w:t xml:space="preserve"> brief interjections by </w:t>
            </w:r>
            <w:r>
              <w:rPr>
                <w:iCs/>
                <w:spacing w:val="-2"/>
              </w:rPr>
              <w:t>a</w:t>
            </w:r>
            <w:r w:rsidRPr="00B3542A">
              <w:rPr>
                <w:iCs/>
                <w:spacing w:val="-2"/>
              </w:rPr>
              <w:t xml:space="preserve"> person speaking </w:t>
            </w:r>
            <w:r>
              <w:rPr>
                <w:iCs/>
                <w:spacing w:val="-2"/>
              </w:rPr>
              <w:t xml:space="preserve">that were </w:t>
            </w:r>
            <w:r w:rsidRPr="00B3542A">
              <w:rPr>
                <w:iCs/>
                <w:spacing w:val="-2"/>
              </w:rPr>
              <w:t xml:space="preserve">ignored </w:t>
            </w:r>
            <w:r w:rsidR="00E25DA8">
              <w:rPr>
                <w:iCs/>
                <w:spacing w:val="-2"/>
              </w:rPr>
              <w:t xml:space="preserve">by other panellists </w:t>
            </w:r>
            <w:r>
              <w:rPr>
                <w:iCs/>
                <w:spacing w:val="-2"/>
              </w:rPr>
              <w:t>we</w:t>
            </w:r>
            <w:r w:rsidRPr="00B3542A">
              <w:rPr>
                <w:iCs/>
                <w:spacing w:val="-2"/>
              </w:rPr>
              <w:t>re not captioned. Occasionally</w:t>
            </w:r>
            <w:r>
              <w:rPr>
                <w:iCs/>
                <w:spacing w:val="-2"/>
              </w:rPr>
              <w:t>,</w:t>
            </w:r>
            <w:r w:rsidRPr="00B3542A">
              <w:rPr>
                <w:iCs/>
                <w:spacing w:val="-2"/>
              </w:rPr>
              <w:t xml:space="preserve"> </w:t>
            </w:r>
            <w:r>
              <w:rPr>
                <w:iCs/>
                <w:spacing w:val="-2"/>
              </w:rPr>
              <w:t xml:space="preserve">captions for </w:t>
            </w:r>
            <w:r w:rsidRPr="00B3542A">
              <w:rPr>
                <w:iCs/>
                <w:spacing w:val="-2"/>
              </w:rPr>
              <w:t xml:space="preserve">the </w:t>
            </w:r>
            <w:r>
              <w:rPr>
                <w:iCs/>
                <w:spacing w:val="-2"/>
              </w:rPr>
              <w:t>dialogue</w:t>
            </w:r>
            <w:r w:rsidRPr="00B3542A">
              <w:rPr>
                <w:iCs/>
                <w:spacing w:val="-2"/>
              </w:rPr>
              <w:t xml:space="preserve"> of </w:t>
            </w:r>
            <w:r>
              <w:rPr>
                <w:iCs/>
                <w:spacing w:val="-2"/>
              </w:rPr>
              <w:t>a</w:t>
            </w:r>
            <w:r w:rsidRPr="00B3542A">
              <w:rPr>
                <w:iCs/>
                <w:spacing w:val="-2"/>
              </w:rPr>
              <w:t xml:space="preserve"> speaker </w:t>
            </w:r>
            <w:r>
              <w:rPr>
                <w:iCs/>
                <w:spacing w:val="-2"/>
              </w:rPr>
              <w:t>were</w:t>
            </w:r>
            <w:r w:rsidRPr="00B3542A">
              <w:rPr>
                <w:iCs/>
                <w:spacing w:val="-2"/>
              </w:rPr>
              <w:t xml:space="preserve"> not verbatim</w:t>
            </w:r>
            <w:r>
              <w:rPr>
                <w:iCs/>
                <w:spacing w:val="-2"/>
              </w:rPr>
              <w:t>,</w:t>
            </w:r>
            <w:r w:rsidRPr="00B3542A">
              <w:rPr>
                <w:iCs/>
                <w:spacing w:val="-2"/>
              </w:rPr>
              <w:t xml:space="preserve"> and fewer words </w:t>
            </w:r>
            <w:r>
              <w:rPr>
                <w:iCs/>
                <w:spacing w:val="-2"/>
              </w:rPr>
              <w:t xml:space="preserve">were </w:t>
            </w:r>
            <w:r w:rsidRPr="00B3542A">
              <w:rPr>
                <w:iCs/>
                <w:spacing w:val="-2"/>
              </w:rPr>
              <w:t>us</w:t>
            </w:r>
            <w:r>
              <w:rPr>
                <w:iCs/>
                <w:spacing w:val="-2"/>
              </w:rPr>
              <w:t>ed</w:t>
            </w:r>
            <w:r w:rsidRPr="00B3542A">
              <w:rPr>
                <w:iCs/>
                <w:spacing w:val="-2"/>
              </w:rPr>
              <w:t xml:space="preserve"> </w:t>
            </w:r>
            <w:r>
              <w:rPr>
                <w:iCs/>
                <w:spacing w:val="-2"/>
              </w:rPr>
              <w:t>to</w:t>
            </w:r>
            <w:r w:rsidRPr="00B3542A">
              <w:rPr>
                <w:iCs/>
                <w:spacing w:val="-2"/>
              </w:rPr>
              <w:t xml:space="preserve"> convey the meaning </w:t>
            </w:r>
            <w:r>
              <w:rPr>
                <w:iCs/>
                <w:spacing w:val="-2"/>
              </w:rPr>
              <w:t>of what was being said</w:t>
            </w:r>
            <w:r w:rsidRPr="00B3542A">
              <w:rPr>
                <w:iCs/>
                <w:spacing w:val="-2"/>
              </w:rPr>
              <w:t xml:space="preserve">. Some </w:t>
            </w:r>
            <w:r>
              <w:rPr>
                <w:iCs/>
                <w:spacing w:val="-2"/>
              </w:rPr>
              <w:t>captions</w:t>
            </w:r>
            <w:r w:rsidRPr="00B3542A">
              <w:rPr>
                <w:iCs/>
                <w:spacing w:val="-2"/>
              </w:rPr>
              <w:t xml:space="preserve"> </w:t>
            </w:r>
            <w:r>
              <w:rPr>
                <w:iCs/>
                <w:spacing w:val="-2"/>
              </w:rPr>
              <w:t>we</w:t>
            </w:r>
            <w:r w:rsidRPr="00B3542A">
              <w:rPr>
                <w:iCs/>
                <w:spacing w:val="-2"/>
              </w:rPr>
              <w:t>re misspelt –</w:t>
            </w:r>
            <w:r>
              <w:rPr>
                <w:iCs/>
                <w:spacing w:val="-2"/>
              </w:rPr>
              <w:t xml:space="preserve"> </w:t>
            </w:r>
            <w:r w:rsidRPr="00B3542A">
              <w:rPr>
                <w:iCs/>
                <w:spacing w:val="-2"/>
              </w:rPr>
              <w:t xml:space="preserve">usually </w:t>
            </w:r>
            <w:r>
              <w:rPr>
                <w:iCs/>
                <w:spacing w:val="-2"/>
              </w:rPr>
              <w:t>because</w:t>
            </w:r>
            <w:r w:rsidRPr="00B3542A">
              <w:rPr>
                <w:iCs/>
                <w:spacing w:val="-2"/>
              </w:rPr>
              <w:t xml:space="preserve"> </w:t>
            </w:r>
            <w:r>
              <w:rPr>
                <w:iCs/>
                <w:spacing w:val="-2"/>
              </w:rPr>
              <w:t>a</w:t>
            </w:r>
            <w:r w:rsidRPr="00B3542A">
              <w:rPr>
                <w:iCs/>
                <w:spacing w:val="-2"/>
              </w:rPr>
              <w:t xml:space="preserve"> homonym </w:t>
            </w:r>
            <w:r>
              <w:rPr>
                <w:iCs/>
                <w:spacing w:val="-2"/>
              </w:rPr>
              <w:t>was used for the</w:t>
            </w:r>
            <w:r w:rsidRPr="00B3542A">
              <w:rPr>
                <w:iCs/>
                <w:spacing w:val="-2"/>
              </w:rPr>
              <w:t xml:space="preserve"> </w:t>
            </w:r>
            <w:r w:rsidR="0089745D">
              <w:rPr>
                <w:iCs/>
                <w:spacing w:val="-2"/>
              </w:rPr>
              <w:t xml:space="preserve">word or </w:t>
            </w:r>
            <w:r w:rsidRPr="00B3542A">
              <w:rPr>
                <w:iCs/>
                <w:spacing w:val="-2"/>
              </w:rPr>
              <w:t>word</w:t>
            </w:r>
            <w:r>
              <w:rPr>
                <w:iCs/>
                <w:spacing w:val="-2"/>
              </w:rPr>
              <w:t>s</w:t>
            </w:r>
            <w:r w:rsidRPr="00B3542A">
              <w:rPr>
                <w:iCs/>
                <w:spacing w:val="-2"/>
              </w:rPr>
              <w:t xml:space="preserve"> </w:t>
            </w:r>
            <w:r>
              <w:rPr>
                <w:iCs/>
                <w:spacing w:val="-2"/>
              </w:rPr>
              <w:t>that were spoken</w:t>
            </w:r>
            <w:r w:rsidRPr="00B3542A">
              <w:rPr>
                <w:iCs/>
                <w:spacing w:val="-2"/>
              </w:rPr>
              <w:t xml:space="preserve">. </w:t>
            </w:r>
            <w:r>
              <w:rPr>
                <w:iCs/>
                <w:spacing w:val="-2"/>
              </w:rPr>
              <w:t xml:space="preserve">In order to mitigate </w:t>
            </w:r>
            <w:r w:rsidRPr="00B3542A">
              <w:rPr>
                <w:iCs/>
                <w:spacing w:val="-2"/>
              </w:rPr>
              <w:t xml:space="preserve">the latency of </w:t>
            </w:r>
            <w:r>
              <w:rPr>
                <w:iCs/>
                <w:spacing w:val="-2"/>
              </w:rPr>
              <w:t xml:space="preserve">the </w:t>
            </w:r>
            <w:r w:rsidRPr="00B3542A">
              <w:rPr>
                <w:iCs/>
                <w:spacing w:val="-2"/>
              </w:rPr>
              <w:t>caption</w:t>
            </w:r>
            <w:r>
              <w:rPr>
                <w:iCs/>
                <w:spacing w:val="-2"/>
              </w:rPr>
              <w:t>ing</w:t>
            </w:r>
            <w:r w:rsidRPr="00B3542A">
              <w:rPr>
                <w:iCs/>
                <w:spacing w:val="-2"/>
              </w:rPr>
              <w:t xml:space="preserve">, the </w:t>
            </w:r>
            <w:r>
              <w:rPr>
                <w:iCs/>
                <w:spacing w:val="-2"/>
              </w:rPr>
              <w:t>presenter’s closing remarks</w:t>
            </w:r>
            <w:r w:rsidRPr="00B3542A">
              <w:rPr>
                <w:iCs/>
                <w:spacing w:val="-2"/>
              </w:rPr>
              <w:t xml:space="preserve"> </w:t>
            </w:r>
            <w:r>
              <w:rPr>
                <w:iCs/>
                <w:spacing w:val="-2"/>
              </w:rPr>
              <w:t>for</w:t>
            </w:r>
            <w:r w:rsidRPr="00B3542A">
              <w:rPr>
                <w:iCs/>
                <w:spacing w:val="-2"/>
              </w:rPr>
              <w:t xml:space="preserve"> the segment</w:t>
            </w:r>
            <w:r>
              <w:rPr>
                <w:iCs/>
                <w:spacing w:val="-2"/>
              </w:rPr>
              <w:t>,</w:t>
            </w:r>
            <w:r w:rsidRPr="00B3542A">
              <w:rPr>
                <w:iCs/>
                <w:spacing w:val="-2"/>
              </w:rPr>
              <w:t xml:space="preserve"> </w:t>
            </w:r>
            <w:r>
              <w:rPr>
                <w:iCs/>
                <w:spacing w:val="-2"/>
              </w:rPr>
              <w:t>and opening remarks for</w:t>
            </w:r>
            <w:r w:rsidRPr="00B3542A">
              <w:rPr>
                <w:iCs/>
                <w:spacing w:val="-2"/>
              </w:rPr>
              <w:t xml:space="preserve"> the next segment</w:t>
            </w:r>
            <w:r>
              <w:rPr>
                <w:iCs/>
                <w:spacing w:val="-2"/>
              </w:rPr>
              <w:t>,</w:t>
            </w:r>
            <w:r w:rsidRPr="00B3542A">
              <w:rPr>
                <w:iCs/>
                <w:spacing w:val="-2"/>
              </w:rPr>
              <w:t xml:space="preserve"> </w:t>
            </w:r>
            <w:r>
              <w:rPr>
                <w:iCs/>
                <w:spacing w:val="-2"/>
              </w:rPr>
              <w:t>we</w:t>
            </w:r>
            <w:r w:rsidRPr="00B3542A">
              <w:rPr>
                <w:iCs/>
                <w:spacing w:val="-2"/>
              </w:rPr>
              <w:t>re not captioned.</w:t>
            </w:r>
          </w:p>
          <w:p w14:paraId="15F46C34" w14:textId="3DB1A397" w:rsidR="0040255F" w:rsidRPr="0089745D" w:rsidRDefault="0040255F" w:rsidP="00D06EB6">
            <w:pPr>
              <w:pStyle w:val="Paragraph"/>
              <w:keepNext/>
              <w:keepLines/>
              <w:ind w:right="115"/>
              <w:rPr>
                <w:iCs/>
                <w:spacing w:val="-4"/>
              </w:rPr>
            </w:pPr>
            <w:r w:rsidRPr="0089745D">
              <w:rPr>
                <w:iCs/>
                <w:spacing w:val="-4"/>
              </w:rPr>
              <w:t>The ACMA noted that, although the captions did not always synchronise with the dialogue, some comments were not captioned, and there were some spelling errors, this was to be expected due to the near-live nature of the segment. Despite the latency of the captions and the omission of some captioning, the ACMA considered that the cumulative effect of these shortcomings did not materially detract from a meaningful understanding of the dialogue. The ACMA found in this case that the captioning service for the program was meaningful to deaf and hard</w:t>
            </w:r>
            <w:r w:rsidR="0089745D" w:rsidRPr="0089745D">
              <w:rPr>
                <w:iCs/>
                <w:spacing w:val="-4"/>
              </w:rPr>
              <w:t>-</w:t>
            </w:r>
            <w:r w:rsidRPr="0089745D">
              <w:rPr>
                <w:iCs/>
                <w:spacing w:val="-4"/>
              </w:rPr>
              <w:t>of</w:t>
            </w:r>
            <w:r w:rsidR="0089745D" w:rsidRPr="0089745D">
              <w:rPr>
                <w:iCs/>
                <w:spacing w:val="-4"/>
              </w:rPr>
              <w:t>-</w:t>
            </w:r>
            <w:r w:rsidRPr="0089745D">
              <w:rPr>
                <w:iCs/>
                <w:spacing w:val="-4"/>
              </w:rPr>
              <w:t xml:space="preserve">hearing viewers because they would have understood the dialogue in the segment </w:t>
            </w:r>
            <w:r w:rsidR="0089745D" w:rsidRPr="0089745D">
              <w:rPr>
                <w:iCs/>
                <w:spacing w:val="-4"/>
              </w:rPr>
              <w:t>in the same way</w:t>
            </w:r>
            <w:r w:rsidRPr="0089745D">
              <w:rPr>
                <w:iCs/>
                <w:spacing w:val="-4"/>
              </w:rPr>
              <w:t xml:space="preserve"> as viewers who did not rely on the captions.</w:t>
            </w:r>
          </w:p>
        </w:tc>
      </w:tr>
    </w:tbl>
    <w:p w14:paraId="15E9020D" w14:textId="52887D93" w:rsidR="009117D0" w:rsidRDefault="009117D0">
      <w:pPr>
        <w:spacing w:after="0" w:line="240" w:lineRule="auto"/>
        <w:rPr>
          <w:rFonts w:cs="Arial"/>
          <w:b/>
          <w:bCs/>
          <w:iCs/>
          <w:sz w:val="28"/>
          <w:szCs w:val="28"/>
        </w:rPr>
      </w:pPr>
      <w:r>
        <w:br w:type="page"/>
      </w:r>
    </w:p>
    <w:p w14:paraId="29227A62" w14:textId="1263B37A" w:rsidR="00700C37" w:rsidRPr="001964A5" w:rsidRDefault="00700C37" w:rsidP="0040255F">
      <w:pPr>
        <w:pStyle w:val="Heading2"/>
      </w:pPr>
      <w:bookmarkStart w:id="8" w:name="_Toc149294792"/>
      <w:r>
        <w:lastRenderedPageBreak/>
        <w:t>Distinct program segments</w:t>
      </w:r>
      <w:bookmarkEnd w:id="8"/>
    </w:p>
    <w:p w14:paraId="2ABDD479" w14:textId="68512BDA" w:rsidR="00700C37" w:rsidRPr="00C47ECA" w:rsidRDefault="001458F0" w:rsidP="002A0489">
      <w:pPr>
        <w:pStyle w:val="Paragraph"/>
        <w:rPr>
          <w:spacing w:val="-4"/>
        </w:rPr>
      </w:pPr>
      <w:r w:rsidRPr="00C47ECA">
        <w:rPr>
          <w:spacing w:val="-4"/>
        </w:rPr>
        <w:t>The Standard provides that a ‘program’ includes both a television program and ‘a distinct program segment within a television program’. For the purposes of the Standard, a captioning service for either a television program</w:t>
      </w:r>
      <w:r w:rsidR="00920442" w:rsidRPr="00C47ECA">
        <w:rPr>
          <w:spacing w:val="-4"/>
        </w:rPr>
        <w:t>,</w:t>
      </w:r>
      <w:r w:rsidRPr="00C47ECA">
        <w:rPr>
          <w:spacing w:val="-4"/>
        </w:rPr>
        <w:t xml:space="preserve"> or a distinct program segment</w:t>
      </w:r>
      <w:r w:rsidR="00920442" w:rsidRPr="00C47ECA">
        <w:rPr>
          <w:spacing w:val="-4"/>
        </w:rPr>
        <w:t xml:space="preserve"> within a television program,</w:t>
      </w:r>
      <w:r w:rsidRPr="00C47ECA">
        <w:rPr>
          <w:spacing w:val="-4"/>
        </w:rPr>
        <w:t xml:space="preserve"> must comply with </w:t>
      </w:r>
      <w:r w:rsidR="00920442" w:rsidRPr="00C47ECA">
        <w:rPr>
          <w:spacing w:val="-4"/>
        </w:rPr>
        <w:t xml:space="preserve">the </w:t>
      </w:r>
      <w:r w:rsidR="004312D5" w:rsidRPr="00C47ECA">
        <w:rPr>
          <w:spacing w:val="-4"/>
        </w:rPr>
        <w:t xml:space="preserve">requirements relating to </w:t>
      </w:r>
      <w:r w:rsidRPr="00C47ECA">
        <w:rPr>
          <w:spacing w:val="-4"/>
        </w:rPr>
        <w:t>quality.</w:t>
      </w:r>
      <w:r w:rsidR="00C47ECA" w:rsidRPr="00C47ECA">
        <w:rPr>
          <w:spacing w:val="-4"/>
        </w:rPr>
        <w:t xml:space="preserve"> </w:t>
      </w:r>
      <w:r w:rsidRPr="00C47ECA">
        <w:rPr>
          <w:spacing w:val="-4"/>
        </w:rPr>
        <w:t>The</w:t>
      </w:r>
      <w:r w:rsidR="00700C37" w:rsidRPr="00C47ECA">
        <w:rPr>
          <w:spacing w:val="-4"/>
        </w:rPr>
        <w:t xml:space="preserve"> Standard</w:t>
      </w:r>
      <w:r w:rsidRPr="00C47ECA">
        <w:rPr>
          <w:spacing w:val="-4"/>
        </w:rPr>
        <w:t xml:space="preserve"> </w:t>
      </w:r>
      <w:r w:rsidR="00920442" w:rsidRPr="00C47ECA">
        <w:rPr>
          <w:spacing w:val="-4"/>
        </w:rPr>
        <w:t>defines</w:t>
      </w:r>
      <w:r w:rsidR="00700C37" w:rsidRPr="00C47ECA">
        <w:rPr>
          <w:spacing w:val="-4"/>
        </w:rPr>
        <w:t xml:space="preserve"> a</w:t>
      </w:r>
      <w:r w:rsidR="001E2ED6" w:rsidRPr="00C47ECA">
        <w:rPr>
          <w:spacing w:val="-4"/>
        </w:rPr>
        <w:t xml:space="preserve"> </w:t>
      </w:r>
      <w:r w:rsidR="00C47ECA" w:rsidRPr="00C47ECA">
        <w:rPr>
          <w:spacing w:val="-4"/>
        </w:rPr>
        <w:t>‘</w:t>
      </w:r>
      <w:r w:rsidR="00700C37" w:rsidRPr="00C47ECA">
        <w:rPr>
          <w:spacing w:val="-4"/>
        </w:rPr>
        <w:t>distinct program segment within a television program</w:t>
      </w:r>
      <w:r w:rsidR="00C47ECA" w:rsidRPr="00C47ECA">
        <w:rPr>
          <w:spacing w:val="-4"/>
        </w:rPr>
        <w:t>’</w:t>
      </w:r>
      <w:r w:rsidR="00700C37" w:rsidRPr="00C47ECA">
        <w:rPr>
          <w:spacing w:val="-4"/>
        </w:rPr>
        <w:t xml:space="preserve"> </w:t>
      </w:r>
      <w:r w:rsidR="00920442" w:rsidRPr="00C47ECA">
        <w:rPr>
          <w:spacing w:val="-4"/>
        </w:rPr>
        <w:t xml:space="preserve">to </w:t>
      </w:r>
      <w:r w:rsidR="00700C37" w:rsidRPr="00C47ECA">
        <w:rPr>
          <w:spacing w:val="-4"/>
        </w:rPr>
        <w:t xml:space="preserve">mean a distinct segment that is unrelated to other program segments within that same television program. </w:t>
      </w:r>
    </w:p>
    <w:p w14:paraId="57606E16" w14:textId="1D7701B9" w:rsidR="00B23C0E" w:rsidRPr="002A0489" w:rsidRDefault="0094222D" w:rsidP="002A0489">
      <w:pPr>
        <w:pStyle w:val="Paragraph"/>
      </w:pPr>
      <w:r w:rsidRPr="002A0489">
        <w:t>Television programs that comprise distinct program segments</w:t>
      </w:r>
      <w:r w:rsidR="009B1550" w:rsidRPr="002A0489">
        <w:t xml:space="preserve"> </w:t>
      </w:r>
      <w:r w:rsidR="00EA3E6F">
        <w:t>can</w:t>
      </w:r>
      <w:r w:rsidR="00EA3E6F" w:rsidRPr="002A0489">
        <w:t xml:space="preserve"> </w:t>
      </w:r>
      <w:r w:rsidRPr="002A0489">
        <w:t xml:space="preserve">include news and current affairs, </w:t>
      </w:r>
      <w:r w:rsidR="005118F7" w:rsidRPr="002A0489">
        <w:t>breakfast shows</w:t>
      </w:r>
      <w:r w:rsidR="009B1550" w:rsidRPr="002A0489">
        <w:t>,</w:t>
      </w:r>
      <w:r w:rsidR="005118F7" w:rsidRPr="002A0489">
        <w:t xml:space="preserve"> </w:t>
      </w:r>
      <w:r w:rsidR="009B1550" w:rsidRPr="002A0489">
        <w:t>and</w:t>
      </w:r>
      <w:r w:rsidR="005118F7" w:rsidRPr="002A0489">
        <w:t xml:space="preserve"> light</w:t>
      </w:r>
      <w:r w:rsidRPr="002A0489">
        <w:t xml:space="preserve"> entertainment</w:t>
      </w:r>
      <w:r w:rsidR="000773C2" w:rsidRPr="002A0489">
        <w:t xml:space="preserve"> shows</w:t>
      </w:r>
      <w:r w:rsidR="003F759B" w:rsidRPr="002A0489">
        <w:t>,</w:t>
      </w:r>
      <w:r w:rsidRPr="002A0489">
        <w:t xml:space="preserve"> </w:t>
      </w:r>
      <w:r w:rsidR="003F759B" w:rsidRPr="002A0489">
        <w:t xml:space="preserve">sports </w:t>
      </w:r>
      <w:r w:rsidR="006961DA" w:rsidRPr="002A0489">
        <w:t>compilation</w:t>
      </w:r>
      <w:r w:rsidR="00212FCE" w:rsidRPr="002A0489">
        <w:t>s</w:t>
      </w:r>
      <w:r w:rsidR="006961DA" w:rsidRPr="002A0489">
        <w:t xml:space="preserve"> </w:t>
      </w:r>
      <w:r w:rsidRPr="002A0489">
        <w:t xml:space="preserve">or magazine style programs. </w:t>
      </w:r>
      <w:r w:rsidR="004F5BA5" w:rsidRPr="002A0489">
        <w:t>Th</w:t>
      </w:r>
      <w:r w:rsidR="009B1550" w:rsidRPr="002A0489">
        <w:t>ese programs usually consist of discrete</w:t>
      </w:r>
      <w:r w:rsidR="00B278DF" w:rsidRPr="002A0489">
        <w:t xml:space="preserve"> segments </w:t>
      </w:r>
      <w:r w:rsidR="00B92954" w:rsidRPr="002A0489">
        <w:t xml:space="preserve">about a single </w:t>
      </w:r>
      <w:r w:rsidR="009B1550" w:rsidRPr="002A0489">
        <w:t xml:space="preserve">item or </w:t>
      </w:r>
      <w:r w:rsidR="00B92954" w:rsidRPr="002A0489">
        <w:t xml:space="preserve">issue </w:t>
      </w:r>
      <w:r w:rsidR="009B1550" w:rsidRPr="002A0489">
        <w:t>that are self-contained in the sense that</w:t>
      </w:r>
      <w:r w:rsidR="00B23C0E" w:rsidRPr="002A0489">
        <w:t xml:space="preserve"> a viewer’s capacity to understand the segment does not rely on whether they watch the</w:t>
      </w:r>
      <w:r w:rsidR="00A71A34" w:rsidRPr="002A0489">
        <w:t xml:space="preserve"> preceding or following</w:t>
      </w:r>
      <w:r w:rsidR="00B23C0E" w:rsidRPr="002A0489">
        <w:t xml:space="preserve"> segments.</w:t>
      </w:r>
    </w:p>
    <w:p w14:paraId="0487BAA4" w14:textId="7989C675" w:rsidR="004F5BA5" w:rsidRPr="002A0489" w:rsidRDefault="00B23C0E" w:rsidP="002A0489">
      <w:pPr>
        <w:pStyle w:val="Paragraph"/>
      </w:pPr>
      <w:r w:rsidRPr="002A0489">
        <w:t>For example, news items or current affairs stories</w:t>
      </w:r>
      <w:r w:rsidR="00212FCE" w:rsidRPr="002A0489">
        <w:t xml:space="preserve"> fall within the meaning of a distinct program segment in the Standard because one news item or current affairs story is usually </w:t>
      </w:r>
      <w:r w:rsidR="00B278DF" w:rsidRPr="002A0489">
        <w:t xml:space="preserve">unrelated to other </w:t>
      </w:r>
      <w:r w:rsidR="00212FCE" w:rsidRPr="002A0489">
        <w:t>news items or current affairs stories within a television program</w:t>
      </w:r>
      <w:r w:rsidR="004F5BA5" w:rsidRPr="002A0489">
        <w:t>.</w:t>
      </w:r>
      <w:r w:rsidRPr="002A0489">
        <w:t xml:space="preserve"> </w:t>
      </w:r>
      <w:r w:rsidR="001954D4" w:rsidRPr="002A0489">
        <w:t xml:space="preserve">Other examples of </w:t>
      </w:r>
      <w:r w:rsidR="00CB0106" w:rsidRPr="002A0489">
        <w:t xml:space="preserve">television programs that comprise </w:t>
      </w:r>
      <w:r w:rsidR="001954D4" w:rsidRPr="002A0489">
        <w:t>distinct program segments</w:t>
      </w:r>
      <w:r w:rsidR="00B278DF" w:rsidRPr="002A0489">
        <w:t xml:space="preserve"> </w:t>
      </w:r>
      <w:r w:rsidR="001954D4" w:rsidRPr="002A0489">
        <w:t xml:space="preserve">include </w:t>
      </w:r>
      <w:r w:rsidR="00CB0106" w:rsidRPr="002A0489">
        <w:t>different guests appearing on a breakfast show to spruik their new book or appearance in a new movie, or a sports program comprising a panel speaking about recent matches in different sports.</w:t>
      </w:r>
    </w:p>
    <w:p w14:paraId="680273FF" w14:textId="67C631C8" w:rsidR="001954D4" w:rsidRPr="002D0491" w:rsidRDefault="00B23C0E" w:rsidP="002A0489">
      <w:pPr>
        <w:pStyle w:val="Paragraph"/>
      </w:pPr>
      <w:r w:rsidRPr="002A0489">
        <w:t>In</w:t>
      </w:r>
      <w:r w:rsidR="001954D4" w:rsidRPr="002A0489">
        <w:t xml:space="preserve"> television programs </w:t>
      </w:r>
      <w:r w:rsidRPr="002A0489">
        <w:t>made up of</w:t>
      </w:r>
      <w:r w:rsidR="00C10688" w:rsidRPr="002A0489">
        <w:t xml:space="preserve"> distinct program</w:t>
      </w:r>
      <w:r w:rsidR="001954D4" w:rsidRPr="002A0489">
        <w:t xml:space="preserve"> segments</w:t>
      </w:r>
      <w:r w:rsidRPr="002A0489">
        <w:t>,</w:t>
      </w:r>
      <w:r w:rsidR="001954D4" w:rsidRPr="002A0489">
        <w:t xml:space="preserve"> </w:t>
      </w:r>
      <w:r w:rsidR="00C10688" w:rsidRPr="002A0489">
        <w:t>the ACMA assesses</w:t>
      </w:r>
      <w:r w:rsidR="001954D4" w:rsidRPr="002A0489">
        <w:t xml:space="preserve"> each distinct program segment, </w:t>
      </w:r>
      <w:r w:rsidR="00C10688" w:rsidRPr="002A0489">
        <w:t>such</w:t>
      </w:r>
      <w:r w:rsidR="001954D4" w:rsidRPr="002A0489">
        <w:t xml:space="preserve"> that</w:t>
      </w:r>
      <w:r w:rsidR="009B1550" w:rsidRPr="002A0489">
        <w:t>, in the context of the segment as a whole,</w:t>
      </w:r>
      <w:r w:rsidR="001954D4" w:rsidRPr="002A0489">
        <w:t xml:space="preserve"> the </w:t>
      </w:r>
      <w:r w:rsidR="009B1550" w:rsidRPr="002A0489">
        <w:t>captioning</w:t>
      </w:r>
      <w:r w:rsidR="00C10688" w:rsidRPr="002A0489">
        <w:t xml:space="preserve"> </w:t>
      </w:r>
      <w:r w:rsidR="001954D4" w:rsidRPr="002A0489">
        <w:t xml:space="preserve">must be meaningful to </w:t>
      </w:r>
      <w:r w:rsidR="00C10688" w:rsidRPr="002A0489">
        <w:t xml:space="preserve">a </w:t>
      </w:r>
      <w:r w:rsidR="001954D4" w:rsidRPr="002A0489">
        <w:t>deaf and</w:t>
      </w:r>
      <w:r w:rsidR="001954D4" w:rsidRPr="002D0491">
        <w:t xml:space="preserve"> hard-of-hearing viewer.</w:t>
      </w:r>
    </w:p>
    <w:p w14:paraId="5972F8D6" w14:textId="7019433D" w:rsidR="008E7050" w:rsidRDefault="00243AC5" w:rsidP="002A0489">
      <w:pPr>
        <w:pStyle w:val="Paragraph"/>
      </w:pPr>
      <w:r w:rsidRPr="00EA3E6F">
        <w:rPr>
          <w:spacing w:val="-4"/>
        </w:rPr>
        <w:t>The ACMA has previously considered and rejected alternative interpretations of distinct program segments</w:t>
      </w:r>
      <w:r w:rsidRPr="00B12280">
        <w:t xml:space="preserve"> suggested by broadcasters. </w:t>
      </w:r>
      <w:r w:rsidR="004051F2" w:rsidRPr="00B12280">
        <w:t xml:space="preserve">For example, in a news program, it has been suggested that each section, </w:t>
      </w:r>
      <w:r w:rsidR="004B4C6C">
        <w:t xml:space="preserve">that is, </w:t>
      </w:r>
      <w:r w:rsidR="004051F2" w:rsidRPr="00B12280">
        <w:t xml:space="preserve">news, sport, finance and weather, </w:t>
      </w:r>
      <w:r w:rsidR="00CC4124" w:rsidRPr="00B12280">
        <w:t>is</w:t>
      </w:r>
      <w:r w:rsidR="004051F2" w:rsidRPr="00B12280">
        <w:t xml:space="preserve"> a distinct program segment. Another suggestion was that </w:t>
      </w:r>
      <w:r w:rsidR="00CC4124" w:rsidRPr="00B12280">
        <w:t>the</w:t>
      </w:r>
      <w:r w:rsidR="004051F2" w:rsidRPr="00B12280">
        <w:t xml:space="preserve"> section between</w:t>
      </w:r>
      <w:r w:rsidR="00CC4124" w:rsidRPr="00B12280">
        <w:t xml:space="preserve"> each</w:t>
      </w:r>
      <w:r w:rsidR="004051F2" w:rsidRPr="00B12280">
        <w:t xml:space="preserve"> </w:t>
      </w:r>
      <w:r w:rsidRPr="00B12280">
        <w:t xml:space="preserve">commercial break </w:t>
      </w:r>
      <w:r w:rsidR="00CC4124" w:rsidRPr="00B12280">
        <w:t>is</w:t>
      </w:r>
      <w:r w:rsidR="004051F2" w:rsidRPr="00B12280">
        <w:t xml:space="preserve"> a</w:t>
      </w:r>
      <w:r w:rsidR="00B64E62">
        <w:t xml:space="preserve"> </w:t>
      </w:r>
      <w:r w:rsidR="00EC0DDE">
        <w:t>d</w:t>
      </w:r>
      <w:r w:rsidR="004051F2" w:rsidRPr="00B12280">
        <w:t>istinct program segment.</w:t>
      </w:r>
      <w:r w:rsidR="006A2531" w:rsidRPr="00B12280">
        <w:t xml:space="preserve"> </w:t>
      </w:r>
      <w:r w:rsidR="004051F2" w:rsidRPr="00B12280">
        <w:t xml:space="preserve">Those suggestions do not </w:t>
      </w:r>
      <w:r w:rsidR="002B79AF" w:rsidRPr="00EA3E6F">
        <w:rPr>
          <w:spacing w:val="-2"/>
        </w:rPr>
        <w:t>accord with</w:t>
      </w:r>
      <w:r w:rsidR="004051F2" w:rsidRPr="00EA3E6F">
        <w:rPr>
          <w:spacing w:val="-2"/>
        </w:rPr>
        <w:t xml:space="preserve"> the </w:t>
      </w:r>
      <w:r w:rsidR="002B79AF" w:rsidRPr="00EA3E6F">
        <w:rPr>
          <w:spacing w:val="-2"/>
        </w:rPr>
        <w:t>intended meaning</w:t>
      </w:r>
      <w:r w:rsidR="004051F2" w:rsidRPr="00EA3E6F">
        <w:rPr>
          <w:spacing w:val="-2"/>
        </w:rPr>
        <w:t xml:space="preserve"> of a distinct program segment in a television program</w:t>
      </w:r>
      <w:r w:rsidR="002B79AF" w:rsidRPr="00EA3E6F">
        <w:rPr>
          <w:spacing w:val="-2"/>
        </w:rPr>
        <w:t>,</w:t>
      </w:r>
      <w:r w:rsidR="004051F2" w:rsidRPr="00EA3E6F">
        <w:rPr>
          <w:spacing w:val="-2"/>
        </w:rPr>
        <w:t xml:space="preserve"> because each</w:t>
      </w:r>
      <w:r w:rsidR="004051F2" w:rsidRPr="00B12280">
        <w:t xml:space="preserve"> </w:t>
      </w:r>
      <w:r w:rsidR="004051F2" w:rsidRPr="00EA3E6F">
        <w:rPr>
          <w:spacing w:val="-2"/>
        </w:rPr>
        <w:t>section between commercial breaks</w:t>
      </w:r>
      <w:r w:rsidR="002B79AF" w:rsidRPr="00EA3E6F">
        <w:rPr>
          <w:spacing w:val="-2"/>
        </w:rPr>
        <w:t>,</w:t>
      </w:r>
      <w:r w:rsidR="004051F2" w:rsidRPr="00EA3E6F">
        <w:rPr>
          <w:spacing w:val="-2"/>
        </w:rPr>
        <w:t xml:space="preserve"> or </w:t>
      </w:r>
      <w:r w:rsidR="002B79AF" w:rsidRPr="00EA3E6F">
        <w:rPr>
          <w:spacing w:val="-2"/>
        </w:rPr>
        <w:t xml:space="preserve">the news, sport, </w:t>
      </w:r>
      <w:r w:rsidR="00764429" w:rsidRPr="00EA3E6F">
        <w:rPr>
          <w:spacing w:val="-2"/>
        </w:rPr>
        <w:t>finance</w:t>
      </w:r>
      <w:r w:rsidR="00EA3E6F" w:rsidRPr="00EA3E6F">
        <w:rPr>
          <w:spacing w:val="-2"/>
        </w:rPr>
        <w:t xml:space="preserve"> or</w:t>
      </w:r>
      <w:r w:rsidR="00264971">
        <w:rPr>
          <w:spacing w:val="-2"/>
        </w:rPr>
        <w:t xml:space="preserve"> </w:t>
      </w:r>
      <w:r w:rsidR="002B79AF" w:rsidRPr="00EA3E6F">
        <w:rPr>
          <w:spacing w:val="-2"/>
        </w:rPr>
        <w:t xml:space="preserve">weather sections </w:t>
      </w:r>
      <w:r w:rsidR="004051F2" w:rsidRPr="00EA3E6F">
        <w:rPr>
          <w:spacing w:val="-2"/>
        </w:rPr>
        <w:t xml:space="preserve">in </w:t>
      </w:r>
      <w:r w:rsidRPr="00EA3E6F">
        <w:rPr>
          <w:spacing w:val="-2"/>
        </w:rPr>
        <w:t xml:space="preserve">a news </w:t>
      </w:r>
      <w:r w:rsidR="002B79AF" w:rsidRPr="00EA3E6F">
        <w:rPr>
          <w:spacing w:val="-2"/>
        </w:rPr>
        <w:t>program,</w:t>
      </w:r>
      <w:r w:rsidRPr="00B12280">
        <w:t xml:space="preserve"> </w:t>
      </w:r>
      <w:r w:rsidR="00EA3E6F" w:rsidRPr="00264971">
        <w:rPr>
          <w:spacing w:val="-2"/>
        </w:rPr>
        <w:t>can be</w:t>
      </w:r>
      <w:r w:rsidR="004051F2" w:rsidRPr="00264971">
        <w:rPr>
          <w:spacing w:val="-2"/>
        </w:rPr>
        <w:t xml:space="preserve"> made up of several items</w:t>
      </w:r>
      <w:r w:rsidR="006A1628" w:rsidRPr="00264971">
        <w:rPr>
          <w:spacing w:val="-2"/>
        </w:rPr>
        <w:t xml:space="preserve"> </w:t>
      </w:r>
      <w:r w:rsidR="00FF48E7" w:rsidRPr="00264971">
        <w:rPr>
          <w:spacing w:val="-2"/>
        </w:rPr>
        <w:t xml:space="preserve">where the subject </w:t>
      </w:r>
      <w:r w:rsidR="00383F88" w:rsidRPr="00264971">
        <w:rPr>
          <w:spacing w:val="-2"/>
        </w:rPr>
        <w:t>matter of each item</w:t>
      </w:r>
      <w:r w:rsidR="009F7DA0" w:rsidRPr="00264971">
        <w:rPr>
          <w:spacing w:val="-2"/>
        </w:rPr>
        <w:t xml:space="preserve"> is </w:t>
      </w:r>
      <w:r w:rsidR="006A1628" w:rsidRPr="00264971">
        <w:rPr>
          <w:spacing w:val="-2"/>
        </w:rPr>
        <w:t xml:space="preserve">unrelated to or </w:t>
      </w:r>
      <w:r w:rsidR="009F7DA0" w:rsidRPr="00264971">
        <w:rPr>
          <w:spacing w:val="-2"/>
        </w:rPr>
        <w:t xml:space="preserve">has </w:t>
      </w:r>
      <w:r w:rsidR="006A1628" w:rsidRPr="00264971">
        <w:rPr>
          <w:spacing w:val="-2"/>
        </w:rPr>
        <w:t>no bearing</w:t>
      </w:r>
      <w:r w:rsidR="006A1628" w:rsidRPr="00B12280">
        <w:t xml:space="preserve"> on </w:t>
      </w:r>
      <w:r w:rsidR="009F7DA0" w:rsidRPr="00B12280">
        <w:t xml:space="preserve">the </w:t>
      </w:r>
      <w:r w:rsidR="006A1628" w:rsidRPr="00B12280">
        <w:t>other</w:t>
      </w:r>
      <w:r w:rsidR="004051F2" w:rsidRPr="00B12280">
        <w:t>.</w:t>
      </w: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797"/>
      </w:tblGrid>
      <w:tr w:rsidR="0040255F" w14:paraId="0D466248" w14:textId="77777777" w:rsidTr="007B7FB9">
        <w:trPr>
          <w:trHeight w:val="564"/>
        </w:trPr>
        <w:tc>
          <w:tcPr>
            <w:tcW w:w="7797" w:type="dxa"/>
            <w:shd w:val="clear" w:color="auto" w:fill="F2F2F2" w:themeFill="background1" w:themeFillShade="F2"/>
          </w:tcPr>
          <w:p w14:paraId="2F35A1F0" w14:textId="5034A3BD" w:rsidR="0040255F" w:rsidRPr="00856739" w:rsidRDefault="0040255F" w:rsidP="0040255F">
            <w:pPr>
              <w:pStyle w:val="Heading4"/>
              <w:spacing w:before="0" w:after="240"/>
              <w:rPr>
                <w:i w:val="0"/>
                <w:iCs/>
              </w:rPr>
            </w:pPr>
            <w:r w:rsidRPr="00856739">
              <w:rPr>
                <w:i w:val="0"/>
                <w:iCs/>
              </w:rPr>
              <w:t>Example 2 – Distinct program segments</w:t>
            </w:r>
            <w:r w:rsidR="00E9652E">
              <w:rPr>
                <w:i w:val="0"/>
                <w:iCs/>
              </w:rPr>
              <w:t xml:space="preserve"> – no breach</w:t>
            </w:r>
          </w:p>
          <w:p w14:paraId="37922F02" w14:textId="52324A33" w:rsidR="0040255F" w:rsidRDefault="0040255F" w:rsidP="00D06EB6">
            <w:pPr>
              <w:pStyle w:val="Paragraph"/>
              <w:ind w:right="115"/>
              <w:rPr>
                <w:iCs/>
                <w:spacing w:val="-2"/>
              </w:rPr>
            </w:pPr>
            <w:r>
              <w:rPr>
                <w:iCs/>
                <w:spacing w:val="-2"/>
              </w:rPr>
              <w:t xml:space="preserve">A complaint the </w:t>
            </w:r>
            <w:r w:rsidRPr="00856739">
              <w:rPr>
                <w:iCs/>
                <w:spacing w:val="-2"/>
              </w:rPr>
              <w:t xml:space="preserve">ACMA received </w:t>
            </w:r>
            <w:r>
              <w:rPr>
                <w:iCs/>
                <w:spacing w:val="-2"/>
              </w:rPr>
              <w:t>concerned</w:t>
            </w:r>
            <w:r w:rsidRPr="00856739">
              <w:rPr>
                <w:iCs/>
                <w:spacing w:val="-2"/>
              </w:rPr>
              <w:t xml:space="preserve"> the quality of a captioning service for a 30-minute news </w:t>
            </w:r>
            <w:r>
              <w:rPr>
                <w:iCs/>
                <w:spacing w:val="-2"/>
              </w:rPr>
              <w:t>program</w:t>
            </w:r>
            <w:r w:rsidRPr="00856739">
              <w:rPr>
                <w:iCs/>
                <w:spacing w:val="-2"/>
              </w:rPr>
              <w:t xml:space="preserve"> broadcast live to air. The </w:t>
            </w:r>
            <w:r w:rsidR="00EA3E6F">
              <w:rPr>
                <w:iCs/>
                <w:spacing w:val="-2"/>
              </w:rPr>
              <w:t xml:space="preserve">news </w:t>
            </w:r>
            <w:r>
              <w:rPr>
                <w:iCs/>
                <w:spacing w:val="-2"/>
              </w:rPr>
              <w:t>program</w:t>
            </w:r>
            <w:r w:rsidRPr="00856739">
              <w:rPr>
                <w:iCs/>
                <w:spacing w:val="-2"/>
              </w:rPr>
              <w:t xml:space="preserve"> open</w:t>
            </w:r>
            <w:r>
              <w:rPr>
                <w:iCs/>
                <w:spacing w:val="-2"/>
              </w:rPr>
              <w:t>ed</w:t>
            </w:r>
            <w:r w:rsidRPr="00856739">
              <w:rPr>
                <w:iCs/>
                <w:spacing w:val="-2"/>
              </w:rPr>
              <w:t xml:space="preserve"> with 3 stories about flooding in </w:t>
            </w:r>
            <w:r w:rsidR="00EA3E6F">
              <w:rPr>
                <w:iCs/>
                <w:spacing w:val="-2"/>
              </w:rPr>
              <w:t xml:space="preserve">a </w:t>
            </w:r>
            <w:r w:rsidRPr="00856739">
              <w:rPr>
                <w:iCs/>
                <w:spacing w:val="-2"/>
              </w:rPr>
              <w:t xml:space="preserve">regional </w:t>
            </w:r>
            <w:r w:rsidR="00EA3E6F">
              <w:rPr>
                <w:iCs/>
                <w:spacing w:val="-2"/>
              </w:rPr>
              <w:t>area</w:t>
            </w:r>
            <w:r w:rsidRPr="00856739">
              <w:rPr>
                <w:iCs/>
                <w:spacing w:val="-2"/>
              </w:rPr>
              <w:t xml:space="preserve">. </w:t>
            </w:r>
            <w:r>
              <w:rPr>
                <w:iCs/>
                <w:spacing w:val="-2"/>
              </w:rPr>
              <w:t>In t</w:t>
            </w:r>
            <w:r w:rsidRPr="00856739">
              <w:rPr>
                <w:iCs/>
                <w:spacing w:val="-2"/>
              </w:rPr>
              <w:t>he first story</w:t>
            </w:r>
            <w:r>
              <w:rPr>
                <w:iCs/>
                <w:spacing w:val="-2"/>
              </w:rPr>
              <w:t>, a reporter on location</w:t>
            </w:r>
            <w:r w:rsidRPr="00856739">
              <w:rPr>
                <w:iCs/>
                <w:spacing w:val="-2"/>
              </w:rPr>
              <w:t xml:space="preserve"> </w:t>
            </w:r>
            <w:r>
              <w:rPr>
                <w:iCs/>
                <w:spacing w:val="-2"/>
              </w:rPr>
              <w:t>wa</w:t>
            </w:r>
            <w:r w:rsidRPr="00856739">
              <w:rPr>
                <w:iCs/>
                <w:spacing w:val="-2"/>
              </w:rPr>
              <w:t xml:space="preserve">s </w:t>
            </w:r>
            <w:r>
              <w:rPr>
                <w:iCs/>
                <w:spacing w:val="-2"/>
              </w:rPr>
              <w:t>talking about</w:t>
            </w:r>
            <w:r w:rsidRPr="00856739">
              <w:rPr>
                <w:iCs/>
                <w:spacing w:val="-2"/>
              </w:rPr>
              <w:t xml:space="preserve"> the disruption and damage caused by the flood and refer</w:t>
            </w:r>
            <w:r>
              <w:rPr>
                <w:iCs/>
                <w:spacing w:val="-2"/>
              </w:rPr>
              <w:t>red</w:t>
            </w:r>
            <w:r w:rsidRPr="00856739">
              <w:rPr>
                <w:iCs/>
                <w:spacing w:val="-2"/>
              </w:rPr>
              <w:t xml:space="preserve"> to reports that a popular local identity </w:t>
            </w:r>
            <w:r>
              <w:rPr>
                <w:iCs/>
                <w:spacing w:val="-2"/>
              </w:rPr>
              <w:t>wa</w:t>
            </w:r>
            <w:r w:rsidRPr="00856739">
              <w:rPr>
                <w:iCs/>
                <w:spacing w:val="-2"/>
              </w:rPr>
              <w:t xml:space="preserve">s believed to have drowned in floodwaters. </w:t>
            </w:r>
            <w:r>
              <w:rPr>
                <w:iCs/>
                <w:spacing w:val="-2"/>
              </w:rPr>
              <w:t>T</w:t>
            </w:r>
            <w:r w:rsidRPr="00856739">
              <w:rPr>
                <w:iCs/>
                <w:spacing w:val="-2"/>
              </w:rPr>
              <w:t xml:space="preserve">he broadcast </w:t>
            </w:r>
            <w:r>
              <w:rPr>
                <w:iCs/>
                <w:spacing w:val="-2"/>
              </w:rPr>
              <w:t xml:space="preserve">then </w:t>
            </w:r>
            <w:r w:rsidRPr="00856739">
              <w:rPr>
                <w:iCs/>
                <w:spacing w:val="-2"/>
              </w:rPr>
              <w:t>return</w:t>
            </w:r>
            <w:r>
              <w:rPr>
                <w:iCs/>
                <w:spacing w:val="-2"/>
              </w:rPr>
              <w:t>ed</w:t>
            </w:r>
            <w:r w:rsidRPr="00856739">
              <w:rPr>
                <w:iCs/>
                <w:spacing w:val="-2"/>
              </w:rPr>
              <w:t xml:space="preserve"> to the studio</w:t>
            </w:r>
            <w:r>
              <w:rPr>
                <w:iCs/>
                <w:spacing w:val="-2"/>
              </w:rPr>
              <w:t>, where</w:t>
            </w:r>
            <w:r w:rsidRPr="00856739">
              <w:rPr>
                <w:iCs/>
                <w:spacing w:val="-2"/>
              </w:rPr>
              <w:t xml:space="preserve"> the </w:t>
            </w:r>
            <w:r>
              <w:rPr>
                <w:iCs/>
                <w:spacing w:val="-2"/>
              </w:rPr>
              <w:t>presenter</w:t>
            </w:r>
            <w:r w:rsidRPr="00856739">
              <w:rPr>
                <w:iCs/>
                <w:spacing w:val="-2"/>
              </w:rPr>
              <w:t xml:space="preserve"> introduce</w:t>
            </w:r>
            <w:r>
              <w:rPr>
                <w:iCs/>
                <w:spacing w:val="-2"/>
              </w:rPr>
              <w:t>d</w:t>
            </w:r>
            <w:r w:rsidRPr="00856739">
              <w:rPr>
                <w:iCs/>
                <w:spacing w:val="-2"/>
              </w:rPr>
              <w:t xml:space="preserve"> the second story</w:t>
            </w:r>
            <w:r>
              <w:rPr>
                <w:iCs/>
                <w:spacing w:val="-2"/>
              </w:rPr>
              <w:t xml:space="preserve">. A </w:t>
            </w:r>
            <w:r w:rsidRPr="00856739">
              <w:rPr>
                <w:iCs/>
                <w:spacing w:val="-2"/>
              </w:rPr>
              <w:t xml:space="preserve">different </w:t>
            </w:r>
            <w:r>
              <w:rPr>
                <w:iCs/>
                <w:spacing w:val="-2"/>
              </w:rPr>
              <w:t xml:space="preserve">reporter was shown standing outside </w:t>
            </w:r>
            <w:r w:rsidRPr="00856739">
              <w:rPr>
                <w:iCs/>
                <w:spacing w:val="-2"/>
              </w:rPr>
              <w:t>the missing local identity</w:t>
            </w:r>
            <w:r>
              <w:rPr>
                <w:iCs/>
                <w:spacing w:val="-2"/>
              </w:rPr>
              <w:t xml:space="preserve">’s home in the regional town reporting on </w:t>
            </w:r>
            <w:r w:rsidRPr="00856739">
              <w:rPr>
                <w:iCs/>
                <w:spacing w:val="-2"/>
              </w:rPr>
              <w:t>the circumstances</w:t>
            </w:r>
            <w:r>
              <w:rPr>
                <w:iCs/>
                <w:spacing w:val="-2"/>
              </w:rPr>
              <w:t xml:space="preserve"> surrounding his disappearance. </w:t>
            </w:r>
          </w:p>
          <w:p w14:paraId="7E2229C1" w14:textId="6E55757E" w:rsidR="0040255F" w:rsidRPr="00C47ECA" w:rsidRDefault="0040255F" w:rsidP="00D06EB6">
            <w:pPr>
              <w:pStyle w:val="Paragraph"/>
              <w:ind w:right="115"/>
              <w:rPr>
                <w:spacing w:val="-4"/>
              </w:rPr>
            </w:pPr>
            <w:r w:rsidRPr="00C47ECA">
              <w:rPr>
                <w:spacing w:val="-4"/>
              </w:rPr>
              <w:t>The broadcast then switched back to the studio for the third story, a live cross to a spokesperson from the State Emergency Service, with the presenter interviewing him for an update on the flooding situation. Later in the news program, during the weather section, it was predicted that heavy rains would ease over the coming days and the floods in the affected regional Queensland towns would subside.</w:t>
            </w:r>
          </w:p>
          <w:p w14:paraId="6E6AAB9C" w14:textId="7B1A13BA" w:rsidR="0040255F" w:rsidRPr="0040255F" w:rsidRDefault="0040255F" w:rsidP="00D06EB6">
            <w:pPr>
              <w:pStyle w:val="Paragraph"/>
              <w:ind w:right="115"/>
              <w:rPr>
                <w:iCs/>
                <w:spacing w:val="-2"/>
              </w:rPr>
            </w:pPr>
            <w:r w:rsidRPr="00856739">
              <w:rPr>
                <w:iCs/>
                <w:spacing w:val="-2"/>
              </w:rPr>
              <w:t xml:space="preserve">The ACMA </w:t>
            </w:r>
            <w:r>
              <w:rPr>
                <w:iCs/>
                <w:spacing w:val="-2"/>
              </w:rPr>
              <w:t>was of</w:t>
            </w:r>
            <w:r w:rsidRPr="00856739">
              <w:rPr>
                <w:iCs/>
                <w:spacing w:val="-2"/>
              </w:rPr>
              <w:t xml:space="preserve"> the view that the 3 stories </w:t>
            </w:r>
            <w:r>
              <w:rPr>
                <w:iCs/>
                <w:spacing w:val="-2"/>
              </w:rPr>
              <w:t>comprised</w:t>
            </w:r>
            <w:r w:rsidRPr="00856739">
              <w:rPr>
                <w:iCs/>
                <w:spacing w:val="-2"/>
              </w:rPr>
              <w:t xml:space="preserve"> 3 items in the news </w:t>
            </w:r>
            <w:r>
              <w:rPr>
                <w:iCs/>
                <w:spacing w:val="-2"/>
              </w:rPr>
              <w:t>program</w:t>
            </w:r>
            <w:r w:rsidRPr="00856739">
              <w:rPr>
                <w:iCs/>
                <w:spacing w:val="-2"/>
              </w:rPr>
              <w:t xml:space="preserve">, but as they </w:t>
            </w:r>
            <w:r>
              <w:rPr>
                <w:iCs/>
                <w:spacing w:val="-2"/>
              </w:rPr>
              <w:t>we</w:t>
            </w:r>
            <w:r w:rsidRPr="00856739">
              <w:rPr>
                <w:iCs/>
                <w:spacing w:val="-2"/>
              </w:rPr>
              <w:t xml:space="preserve">re sequential and each </w:t>
            </w:r>
            <w:r>
              <w:rPr>
                <w:iCs/>
                <w:spacing w:val="-2"/>
              </w:rPr>
              <w:t>was about the floods in</w:t>
            </w:r>
            <w:r w:rsidR="00EA3E6F">
              <w:rPr>
                <w:iCs/>
                <w:spacing w:val="-2"/>
              </w:rPr>
              <w:t xml:space="preserve"> the same</w:t>
            </w:r>
            <w:r>
              <w:rPr>
                <w:iCs/>
                <w:spacing w:val="-2"/>
              </w:rPr>
              <w:t xml:space="preserve"> region,</w:t>
            </w:r>
            <w:r w:rsidRPr="00856739">
              <w:rPr>
                <w:iCs/>
                <w:spacing w:val="-2"/>
              </w:rPr>
              <w:t xml:space="preserve"> those 3 stories </w:t>
            </w:r>
            <w:r>
              <w:rPr>
                <w:iCs/>
                <w:spacing w:val="-2"/>
              </w:rPr>
              <w:t>comprised</w:t>
            </w:r>
            <w:r w:rsidRPr="00856739">
              <w:rPr>
                <w:iCs/>
                <w:spacing w:val="-2"/>
              </w:rPr>
              <w:t xml:space="preserve"> a single distinct program segment within the meaning of the Standard. </w:t>
            </w:r>
            <w:r>
              <w:rPr>
                <w:iCs/>
                <w:spacing w:val="-2"/>
              </w:rPr>
              <w:t>However, t</w:t>
            </w:r>
            <w:r w:rsidRPr="00856739">
              <w:rPr>
                <w:iCs/>
                <w:spacing w:val="-2"/>
              </w:rPr>
              <w:t xml:space="preserve">he ACMA </w:t>
            </w:r>
            <w:r>
              <w:rPr>
                <w:iCs/>
                <w:spacing w:val="-2"/>
              </w:rPr>
              <w:t>was of</w:t>
            </w:r>
            <w:r w:rsidRPr="00856739">
              <w:rPr>
                <w:iCs/>
                <w:spacing w:val="-2"/>
              </w:rPr>
              <w:t xml:space="preserve"> the view that</w:t>
            </w:r>
            <w:r>
              <w:rPr>
                <w:iCs/>
                <w:spacing w:val="-2"/>
              </w:rPr>
              <w:t>, although</w:t>
            </w:r>
            <w:r w:rsidRPr="00856739">
              <w:rPr>
                <w:iCs/>
                <w:spacing w:val="-2"/>
              </w:rPr>
              <w:t xml:space="preserve"> </w:t>
            </w:r>
            <w:r>
              <w:rPr>
                <w:iCs/>
                <w:spacing w:val="-2"/>
              </w:rPr>
              <w:t xml:space="preserve">the weather section of the news bulletin contained reference to the floods in </w:t>
            </w:r>
            <w:r w:rsidR="00EA3E6F">
              <w:rPr>
                <w:iCs/>
                <w:spacing w:val="-2"/>
              </w:rPr>
              <w:t xml:space="preserve">the </w:t>
            </w:r>
            <w:r>
              <w:rPr>
                <w:iCs/>
                <w:spacing w:val="-2"/>
              </w:rPr>
              <w:t xml:space="preserve">region, that was an aside </w:t>
            </w:r>
            <w:r w:rsidR="00990A00">
              <w:rPr>
                <w:iCs/>
                <w:spacing w:val="-2"/>
              </w:rPr>
              <w:t xml:space="preserve">made </w:t>
            </w:r>
            <w:r>
              <w:rPr>
                <w:iCs/>
                <w:spacing w:val="-2"/>
              </w:rPr>
              <w:t xml:space="preserve">by the weather presenter </w:t>
            </w:r>
            <w:r w:rsidRPr="00856739">
              <w:rPr>
                <w:iCs/>
                <w:spacing w:val="-2"/>
              </w:rPr>
              <w:t>i</w:t>
            </w:r>
            <w:r>
              <w:rPr>
                <w:iCs/>
                <w:spacing w:val="-2"/>
              </w:rPr>
              <w:t xml:space="preserve">n providing a report on state, territory and national </w:t>
            </w:r>
            <w:r>
              <w:rPr>
                <w:iCs/>
                <w:spacing w:val="-2"/>
              </w:rPr>
              <w:lastRenderedPageBreak/>
              <w:t>weather</w:t>
            </w:r>
            <w:r w:rsidR="00CC284A">
              <w:rPr>
                <w:iCs/>
                <w:spacing w:val="-2"/>
              </w:rPr>
              <w:t>. In addition,</w:t>
            </w:r>
            <w:r>
              <w:rPr>
                <w:iCs/>
                <w:spacing w:val="-2"/>
              </w:rPr>
              <w:t xml:space="preserve"> </w:t>
            </w:r>
            <w:r w:rsidR="00CC284A">
              <w:rPr>
                <w:iCs/>
                <w:spacing w:val="-2"/>
              </w:rPr>
              <w:t xml:space="preserve">the weather report was </w:t>
            </w:r>
            <w:r w:rsidR="00CC284A" w:rsidRPr="00856739">
              <w:rPr>
                <w:iCs/>
                <w:spacing w:val="-2"/>
              </w:rPr>
              <w:t>a</w:t>
            </w:r>
            <w:r w:rsidR="00CC284A">
              <w:rPr>
                <w:iCs/>
                <w:spacing w:val="-2"/>
              </w:rPr>
              <w:t xml:space="preserve"> separate</w:t>
            </w:r>
            <w:r w:rsidR="00CC284A" w:rsidRPr="00856739">
              <w:rPr>
                <w:iCs/>
                <w:spacing w:val="-2"/>
              </w:rPr>
              <w:t xml:space="preserve"> distinct program segment</w:t>
            </w:r>
            <w:r w:rsidR="00CC284A">
              <w:rPr>
                <w:iCs/>
                <w:spacing w:val="-2"/>
              </w:rPr>
              <w:t xml:space="preserve"> because </w:t>
            </w:r>
            <w:r w:rsidR="0019257A">
              <w:rPr>
                <w:iCs/>
                <w:spacing w:val="-2"/>
              </w:rPr>
              <w:t xml:space="preserve">it </w:t>
            </w:r>
            <w:r>
              <w:rPr>
                <w:iCs/>
                <w:spacing w:val="-2"/>
              </w:rPr>
              <w:t xml:space="preserve">was </w:t>
            </w:r>
            <w:r w:rsidRPr="00856739">
              <w:rPr>
                <w:iCs/>
                <w:spacing w:val="-2"/>
              </w:rPr>
              <w:t xml:space="preserve">separated </w:t>
            </w:r>
            <w:r>
              <w:rPr>
                <w:iCs/>
                <w:spacing w:val="-2"/>
              </w:rPr>
              <w:t>from the earlier 3 stories by intervening news items, sports and finance</w:t>
            </w:r>
            <w:r w:rsidRPr="00856739">
              <w:rPr>
                <w:iCs/>
                <w:spacing w:val="-2"/>
              </w:rPr>
              <w:t>.</w:t>
            </w:r>
          </w:p>
        </w:tc>
      </w:tr>
    </w:tbl>
    <w:p w14:paraId="703299C1" w14:textId="49B41856" w:rsidR="009A1066" w:rsidRPr="001964A5" w:rsidRDefault="00911E40" w:rsidP="002A0489">
      <w:pPr>
        <w:pStyle w:val="Heading2"/>
      </w:pPr>
      <w:bookmarkStart w:id="9" w:name="_Toc149294793"/>
      <w:r>
        <w:lastRenderedPageBreak/>
        <w:t>Latency</w:t>
      </w:r>
      <w:r w:rsidR="00AD637E">
        <w:t xml:space="preserve"> and timing of captions</w:t>
      </w:r>
      <w:bookmarkEnd w:id="9"/>
    </w:p>
    <w:p w14:paraId="63B56239" w14:textId="0FB85D56" w:rsidR="002E1395" w:rsidRPr="002A0489" w:rsidRDefault="00CD74C5" w:rsidP="002A0489">
      <w:pPr>
        <w:pStyle w:val="Paragraph"/>
      </w:pPr>
      <w:r w:rsidRPr="00B12280">
        <w:t>L</w:t>
      </w:r>
      <w:r w:rsidR="00911E40" w:rsidRPr="00B12280">
        <w:t>atency</w:t>
      </w:r>
      <w:r w:rsidRPr="00B12280">
        <w:t xml:space="preserve"> in</w:t>
      </w:r>
      <w:r w:rsidR="00911E40" w:rsidRPr="00B12280">
        <w:t xml:space="preserve"> a captioning service </w:t>
      </w:r>
      <w:r w:rsidR="00D651C0" w:rsidRPr="00B12280">
        <w:t xml:space="preserve">refers to the </w:t>
      </w:r>
      <w:r w:rsidRPr="00B12280">
        <w:t xml:space="preserve">delay </w:t>
      </w:r>
      <w:r w:rsidR="00D651C0" w:rsidRPr="00B12280">
        <w:t xml:space="preserve">between </w:t>
      </w:r>
      <w:r w:rsidR="00CC4124" w:rsidRPr="00B12280">
        <w:t xml:space="preserve">when </w:t>
      </w:r>
      <w:r w:rsidR="00D651C0" w:rsidRPr="00B12280">
        <w:t>the soundtrack of a program</w:t>
      </w:r>
      <w:r w:rsidR="00CC4124" w:rsidRPr="00B12280">
        <w:t xml:space="preserve"> </w:t>
      </w:r>
      <w:r w:rsidR="00D651C0" w:rsidRPr="00B12280">
        <w:t xml:space="preserve">is broadcast </w:t>
      </w:r>
      <w:r w:rsidR="00B21576" w:rsidRPr="00B12280">
        <w:t>(for example, dialogue)</w:t>
      </w:r>
      <w:r w:rsidR="00B21576">
        <w:t xml:space="preserve"> </w:t>
      </w:r>
      <w:r w:rsidR="00D651C0" w:rsidRPr="00B12280">
        <w:t xml:space="preserve">and </w:t>
      </w:r>
      <w:r w:rsidRPr="00B12280">
        <w:t xml:space="preserve">when </w:t>
      </w:r>
      <w:r w:rsidR="00D651C0" w:rsidRPr="00B12280">
        <w:t xml:space="preserve">the </w:t>
      </w:r>
      <w:r w:rsidR="00AD637E" w:rsidRPr="00B12280">
        <w:t>corresponding captions appear on screen.</w:t>
      </w:r>
      <w:r w:rsidR="00F418B9" w:rsidRPr="00B12280">
        <w:t xml:space="preserve"> </w:t>
      </w:r>
      <w:r w:rsidR="00F418B9" w:rsidRPr="002A0489">
        <w:t xml:space="preserve">Captioning delays usually </w:t>
      </w:r>
      <w:r w:rsidR="00B54B79" w:rsidRPr="002A0489">
        <w:t>occur</w:t>
      </w:r>
      <w:r w:rsidR="00F418B9" w:rsidRPr="002A0489">
        <w:t xml:space="preserve"> when captioners cannot keep up with the pace of the soundtrack</w:t>
      </w:r>
      <w:r w:rsidR="00B54B79" w:rsidRPr="002A0489">
        <w:t>.</w:t>
      </w:r>
      <w:r w:rsidR="00F418B9" w:rsidRPr="002A0489">
        <w:t xml:space="preserve"> </w:t>
      </w:r>
    </w:p>
    <w:p w14:paraId="18B62B97" w14:textId="13D21F66" w:rsidR="00AD637E" w:rsidRPr="00B12280" w:rsidRDefault="00AD637E" w:rsidP="002A0489">
      <w:pPr>
        <w:pStyle w:val="Paragraphbeforelist"/>
      </w:pPr>
      <w:r w:rsidRPr="002A0489">
        <w:t xml:space="preserve">The </w:t>
      </w:r>
      <w:r w:rsidR="00B54B79" w:rsidRPr="002A0489">
        <w:t>Standard doe</w:t>
      </w:r>
      <w:r w:rsidR="00B54B79" w:rsidRPr="00B12280">
        <w:t xml:space="preserve">s </w:t>
      </w:r>
      <w:r w:rsidRPr="00B12280">
        <w:t>no</w:t>
      </w:r>
      <w:r w:rsidR="00B54B79" w:rsidRPr="00B12280">
        <w:t>t</w:t>
      </w:r>
      <w:r w:rsidRPr="00B12280">
        <w:t xml:space="preserve"> specif</w:t>
      </w:r>
      <w:r w:rsidR="00B54B79" w:rsidRPr="00B12280">
        <w:t>y</w:t>
      </w:r>
      <w:r w:rsidRPr="00B12280">
        <w:t xml:space="preserve"> </w:t>
      </w:r>
      <w:r w:rsidR="00B54B79" w:rsidRPr="00B12280">
        <w:t xml:space="preserve">a </w:t>
      </w:r>
      <w:r w:rsidRPr="00B12280">
        <w:t xml:space="preserve">maximum </w:t>
      </w:r>
      <w:r w:rsidR="00CC4124" w:rsidRPr="00B12280">
        <w:t xml:space="preserve">tolerable </w:t>
      </w:r>
      <w:r w:rsidR="00B54B79" w:rsidRPr="00B12280">
        <w:t xml:space="preserve">duration of </w:t>
      </w:r>
      <w:r w:rsidRPr="00B12280">
        <w:t>latency</w:t>
      </w:r>
      <w:r w:rsidR="00B54B79" w:rsidRPr="00B12280">
        <w:t>.</w:t>
      </w:r>
      <w:r w:rsidRPr="00B12280">
        <w:t xml:space="preserve"> Paragraph 12(b) of the Standard requires that the following factors relating to the latency and timing of captions must be considered when determining whether captions are comprehensible:</w:t>
      </w:r>
    </w:p>
    <w:p w14:paraId="01D4EE0F" w14:textId="7D0A31F0" w:rsidR="00AD637E" w:rsidRPr="002A0489" w:rsidRDefault="005F4CB7" w:rsidP="002A0489">
      <w:pPr>
        <w:pStyle w:val="Bulletlevel1"/>
      </w:pPr>
      <w:r w:rsidRPr="00B12280">
        <w:t>whether the captions are displayed for a sufficient length of</w:t>
      </w:r>
      <w:r w:rsidRPr="002A0489">
        <w:t xml:space="preserve"> time to allow the viewer to read them and follow the action of the program (sub</w:t>
      </w:r>
      <w:r w:rsidR="00970C14" w:rsidRPr="002A0489">
        <w:t>-</w:t>
      </w:r>
      <w:r w:rsidRPr="002A0489">
        <w:t>paragraph (ii))</w:t>
      </w:r>
    </w:p>
    <w:p w14:paraId="3A3BBEB5" w14:textId="42B5F5BE" w:rsidR="005F4CB7" w:rsidRPr="002A0489" w:rsidRDefault="005F4CB7" w:rsidP="002A0489">
      <w:pPr>
        <w:pStyle w:val="Bulletlevel1"/>
      </w:pPr>
      <w:r w:rsidRPr="002A0489">
        <w:t>the extent to which the appearance of the caption coincides with the onset of speech of the corresponding speaker, sound effect or music (sub-paragraph (iii))</w:t>
      </w:r>
    </w:p>
    <w:p w14:paraId="59A157D5" w14:textId="3A2611C6" w:rsidR="005F4CB7" w:rsidRPr="002A0489" w:rsidRDefault="005F4CB7" w:rsidP="002A0489">
      <w:pPr>
        <w:pStyle w:val="Bulletlevel1"/>
      </w:pPr>
      <w:r w:rsidRPr="002A0489">
        <w:t>the extent to which the disappearance of the caption coincides with the end of the speech of the corresponding speaker, sound effect or music (sub-paragraph (iv))</w:t>
      </w:r>
    </w:p>
    <w:p w14:paraId="6EAB2F7D" w14:textId="7F0B6A70" w:rsidR="005F4CB7" w:rsidRPr="00B12280" w:rsidRDefault="005F4CB7" w:rsidP="002A0489">
      <w:pPr>
        <w:pStyle w:val="Bulletlevel1"/>
      </w:pPr>
      <w:r w:rsidRPr="002A0489">
        <w:t>the extent to which a caption over-runs a shot or scene</w:t>
      </w:r>
      <w:r w:rsidRPr="00B12280">
        <w:t xml:space="preserve"> change (sub-paragraph (viii))</w:t>
      </w:r>
    </w:p>
    <w:p w14:paraId="13FA6852" w14:textId="79D5697B" w:rsidR="005F4CB7" w:rsidRPr="00B12280" w:rsidRDefault="005F4CB7" w:rsidP="002A0489">
      <w:pPr>
        <w:pStyle w:val="Bulletlevel1last"/>
      </w:pPr>
      <w:r w:rsidRPr="00B12280">
        <w:t>the extent to which the appearance or disappearance of the caption, as the case may be, coincides with the relevant shot or scene change (sub-paragraph (ix)).</w:t>
      </w:r>
    </w:p>
    <w:p w14:paraId="3F1EDF6D" w14:textId="53B4E7A5" w:rsidR="002E1395" w:rsidRPr="002A0489" w:rsidRDefault="00317A50" w:rsidP="000B190B">
      <w:pPr>
        <w:pStyle w:val="Paragraph"/>
        <w:keepNext/>
        <w:keepLines/>
      </w:pPr>
      <w:r w:rsidRPr="00B12280">
        <w:t>The ACMA understands that c</w:t>
      </w:r>
      <w:r w:rsidR="002E1395" w:rsidRPr="00B12280">
        <w:t xml:space="preserve">aptions do not always synchronise with dialogue, especially in live broadcasts, and that some latency is to be expected. </w:t>
      </w:r>
      <w:r w:rsidR="000A56D5" w:rsidRPr="00B12280">
        <w:t>T</w:t>
      </w:r>
      <w:r w:rsidR="007870C1" w:rsidRPr="00B12280">
        <w:t>he ACMA has found that</w:t>
      </w:r>
      <w:r w:rsidR="00655F46" w:rsidRPr="00B12280">
        <w:t>,</w:t>
      </w:r>
      <w:r w:rsidR="007870C1" w:rsidRPr="00B12280">
        <w:t xml:space="preserve"> </w:t>
      </w:r>
      <w:r w:rsidR="00DA7E76" w:rsidRPr="00B12280">
        <w:t xml:space="preserve">while </w:t>
      </w:r>
      <w:r w:rsidR="000A56D5" w:rsidRPr="00B12280">
        <w:t>captioning delays will</w:t>
      </w:r>
      <w:r w:rsidR="00DA7E76" w:rsidRPr="00B12280">
        <w:t xml:space="preserve"> not </w:t>
      </w:r>
      <w:r w:rsidR="002E1395" w:rsidRPr="00B12280">
        <w:t xml:space="preserve">inevitably </w:t>
      </w:r>
      <w:r w:rsidR="00DA7E76" w:rsidRPr="00B12280">
        <w:t xml:space="preserve">make captioned content </w:t>
      </w:r>
      <w:r w:rsidR="001D712C" w:rsidRPr="00B12280">
        <w:t xml:space="preserve">less accessible to deaf or </w:t>
      </w:r>
      <w:r w:rsidR="00EA3E6F">
        <w:t>hard-of-hearing</w:t>
      </w:r>
      <w:r w:rsidR="001D712C" w:rsidRPr="00B12280">
        <w:t xml:space="preserve"> viewers, </w:t>
      </w:r>
      <w:r w:rsidR="007870C1" w:rsidRPr="00B12280">
        <w:t>the longer the delay between the audio content of a program and the corresponding captions, the more likel</w:t>
      </w:r>
      <w:r w:rsidR="007870C1" w:rsidRPr="002A0489">
        <w:t xml:space="preserve">y that latency will lead to </w:t>
      </w:r>
      <w:r w:rsidR="001D712C" w:rsidRPr="002A0489">
        <w:t>issues</w:t>
      </w:r>
      <w:r w:rsidR="007870C1" w:rsidRPr="002A0489">
        <w:t xml:space="preserve"> with comprehensibility. </w:t>
      </w:r>
      <w:r w:rsidR="00DA7E76" w:rsidRPr="002A0489">
        <w:t>This is because</w:t>
      </w:r>
      <w:r w:rsidR="001D712C" w:rsidRPr="002A0489">
        <w:t xml:space="preserve"> the further captions fall behind the audio content,</w:t>
      </w:r>
      <w:r w:rsidR="00DA7E76" w:rsidRPr="002A0489">
        <w:t xml:space="preserve"> </w:t>
      </w:r>
      <w:r w:rsidR="001D712C" w:rsidRPr="002A0489">
        <w:t xml:space="preserve">the more difficult it </w:t>
      </w:r>
      <w:r w:rsidR="00655F46" w:rsidRPr="002A0489">
        <w:t>is</w:t>
      </w:r>
      <w:r w:rsidR="001D712C" w:rsidRPr="002A0489">
        <w:t xml:space="preserve"> for deaf and </w:t>
      </w:r>
      <w:r w:rsidR="00EA3E6F">
        <w:t>hard-of-hearing</w:t>
      </w:r>
      <w:r w:rsidR="001D712C" w:rsidRPr="002A0489">
        <w:t xml:space="preserve"> viewers to relate them to the images or speakers appearing on screen</w:t>
      </w:r>
      <w:r w:rsidR="00DA7E76" w:rsidRPr="002A0489">
        <w:t>.</w:t>
      </w:r>
      <w:r w:rsidR="002E1395" w:rsidRPr="002A0489">
        <w:t xml:space="preserve"> The ACMA has observed that captioning delays are more likely to lead to non-compliance with the Standard </w:t>
      </w:r>
      <w:r w:rsidR="00655F46" w:rsidRPr="002A0489">
        <w:t>in</w:t>
      </w:r>
      <w:r w:rsidR="002E1395" w:rsidRPr="002A0489">
        <w:t xml:space="preserve"> live-captioned programs.</w:t>
      </w:r>
    </w:p>
    <w:p w14:paraId="39AF1B99" w14:textId="33F25744" w:rsidR="00DA7E76" w:rsidRPr="00B12280" w:rsidRDefault="00602A80" w:rsidP="002A0489">
      <w:pPr>
        <w:pStyle w:val="Paragraph"/>
      </w:pPr>
      <w:r w:rsidRPr="002A0489">
        <w:t>Delays in captioning are also likely to</w:t>
      </w:r>
      <w:r w:rsidR="00DA7E76" w:rsidRPr="002A0489">
        <w:t xml:space="preserve"> cause </w:t>
      </w:r>
      <w:r w:rsidRPr="002A0489">
        <w:t xml:space="preserve">secondary issues. For example, </w:t>
      </w:r>
      <w:r w:rsidR="000C6E1A">
        <w:t>we</w:t>
      </w:r>
      <w:r w:rsidR="00D41333">
        <w:t xml:space="preserve"> have</w:t>
      </w:r>
      <w:r w:rsidRPr="002A0489">
        <w:t xml:space="preserve"> observed</w:t>
      </w:r>
      <w:r w:rsidR="00DA7E76" w:rsidRPr="002A0489">
        <w:t xml:space="preserve"> </w:t>
      </w:r>
      <w:r w:rsidRPr="002A0489">
        <w:t>that when captions fall behind, there is a tendency for</w:t>
      </w:r>
      <w:r w:rsidR="000B6440" w:rsidRPr="002A0489">
        <w:t xml:space="preserve"> </w:t>
      </w:r>
      <w:r w:rsidR="00A8441F" w:rsidRPr="002A0489">
        <w:t xml:space="preserve">captions </w:t>
      </w:r>
      <w:r w:rsidRPr="002A0489">
        <w:t>to</w:t>
      </w:r>
      <w:r w:rsidR="00A8441F" w:rsidRPr="002A0489">
        <w:t xml:space="preserve"> </w:t>
      </w:r>
      <w:r w:rsidR="000B6440" w:rsidRPr="002A0489">
        <w:t xml:space="preserve">be </w:t>
      </w:r>
      <w:r w:rsidRPr="002A0489">
        <w:t>summarised</w:t>
      </w:r>
      <w:r w:rsidR="00B13A36" w:rsidRPr="002A0489">
        <w:t xml:space="preserve"> or for abbreviations to be used</w:t>
      </w:r>
      <w:r w:rsidRPr="002A0489">
        <w:t xml:space="preserve">, sometimes causing comprehensibility </w:t>
      </w:r>
      <w:r w:rsidR="00B13A36" w:rsidRPr="002A0489">
        <w:t xml:space="preserve">or accuracy </w:t>
      </w:r>
      <w:r w:rsidRPr="002A0489">
        <w:t xml:space="preserve">issues. </w:t>
      </w:r>
      <w:r w:rsidR="00655F46" w:rsidRPr="002A0489">
        <w:t>In</w:t>
      </w:r>
      <w:r w:rsidRPr="002A0489">
        <w:t xml:space="preserve"> other </w:t>
      </w:r>
      <w:r w:rsidR="00655F46" w:rsidRPr="002A0489">
        <w:t>instances,</w:t>
      </w:r>
      <w:r w:rsidRPr="002A0489">
        <w:t xml:space="preserve"> the captions are displayed for shorter durations, affecting the readability of the captions as deaf or </w:t>
      </w:r>
      <w:r w:rsidR="00EA3E6F">
        <w:t>hard-of-hearing</w:t>
      </w:r>
      <w:r w:rsidRPr="002A0489">
        <w:t xml:space="preserve"> view</w:t>
      </w:r>
      <w:r w:rsidRPr="00B12280">
        <w:t xml:space="preserve">ers have insufficient time to </w:t>
      </w:r>
      <w:r w:rsidR="00A8441F" w:rsidRPr="00B12280">
        <w:t>read them</w:t>
      </w:r>
      <w:r w:rsidRPr="00B12280">
        <w:t>.</w:t>
      </w:r>
    </w:p>
    <w:p w14:paraId="6BFF72C1" w14:textId="68619123" w:rsidR="00375BCB" w:rsidRPr="00EA3E6F" w:rsidRDefault="00087BBB" w:rsidP="002A0489">
      <w:pPr>
        <w:pStyle w:val="Paragraph"/>
        <w:rPr>
          <w:spacing w:val="-2"/>
        </w:rPr>
      </w:pPr>
      <w:r w:rsidRPr="00EA3E6F">
        <w:rPr>
          <w:spacing w:val="-2"/>
        </w:rPr>
        <w:t>Generally</w:t>
      </w:r>
      <w:r w:rsidR="00DA7E76" w:rsidRPr="00EA3E6F">
        <w:rPr>
          <w:spacing w:val="-2"/>
        </w:rPr>
        <w:t xml:space="preserve">, </w:t>
      </w:r>
      <w:r w:rsidR="00D41333">
        <w:rPr>
          <w:spacing w:val="-2"/>
        </w:rPr>
        <w:t xml:space="preserve">we have </w:t>
      </w:r>
      <w:r w:rsidR="00DA7E76" w:rsidRPr="00EA3E6F">
        <w:rPr>
          <w:spacing w:val="-2"/>
        </w:rPr>
        <w:t xml:space="preserve">found that </w:t>
      </w:r>
      <w:r w:rsidRPr="00EA3E6F">
        <w:rPr>
          <w:spacing w:val="-2"/>
        </w:rPr>
        <w:t>continuous</w:t>
      </w:r>
      <w:r w:rsidR="00DA7E76" w:rsidRPr="00EA3E6F">
        <w:rPr>
          <w:spacing w:val="-2"/>
        </w:rPr>
        <w:t xml:space="preserve"> delays of 6 seconds </w:t>
      </w:r>
      <w:r w:rsidRPr="00EA3E6F">
        <w:rPr>
          <w:spacing w:val="-2"/>
        </w:rPr>
        <w:t>or more are likely to</w:t>
      </w:r>
      <w:r w:rsidR="00DA7E76" w:rsidRPr="00EA3E6F">
        <w:rPr>
          <w:spacing w:val="-2"/>
        </w:rPr>
        <w:t xml:space="preserve"> make it difficult for a viewer </w:t>
      </w:r>
      <w:r w:rsidRPr="00EA3E6F">
        <w:rPr>
          <w:spacing w:val="-2"/>
        </w:rPr>
        <w:t xml:space="preserve">relying on captions </w:t>
      </w:r>
      <w:r w:rsidR="00DA7E76" w:rsidRPr="00EA3E6F">
        <w:rPr>
          <w:spacing w:val="-2"/>
        </w:rPr>
        <w:t>to follow a program</w:t>
      </w:r>
      <w:r w:rsidR="000B6440" w:rsidRPr="00EA3E6F">
        <w:rPr>
          <w:spacing w:val="-2"/>
        </w:rPr>
        <w:t xml:space="preserve">, although this </w:t>
      </w:r>
      <w:r w:rsidRPr="00EA3E6F">
        <w:rPr>
          <w:spacing w:val="-2"/>
        </w:rPr>
        <w:t>may</w:t>
      </w:r>
      <w:r w:rsidR="000B6440" w:rsidRPr="00EA3E6F">
        <w:rPr>
          <w:spacing w:val="-2"/>
        </w:rPr>
        <w:t xml:space="preserve"> depend on other factors. </w:t>
      </w:r>
      <w:r w:rsidR="00375BCB" w:rsidRPr="00EA3E6F">
        <w:rPr>
          <w:spacing w:val="-2"/>
        </w:rPr>
        <w:t>In some programs, captioning delays can affect program comprehension, while in others</w:t>
      </w:r>
      <w:r w:rsidR="00357E80" w:rsidRPr="00EA3E6F">
        <w:rPr>
          <w:spacing w:val="-2"/>
        </w:rPr>
        <w:t>,</w:t>
      </w:r>
      <w:r w:rsidR="00375BCB" w:rsidRPr="00EA3E6F">
        <w:rPr>
          <w:spacing w:val="-2"/>
        </w:rPr>
        <w:t xml:space="preserve"> even long delays can have minimal impact</w:t>
      </w:r>
      <w:r w:rsidR="00357E80" w:rsidRPr="00EA3E6F">
        <w:rPr>
          <w:spacing w:val="-2"/>
        </w:rPr>
        <w:t>, particularly where visual cues make up for long pauses in captions</w:t>
      </w:r>
      <w:r w:rsidR="00375BCB" w:rsidRPr="00EA3E6F">
        <w:rPr>
          <w:spacing w:val="-2"/>
        </w:rPr>
        <w:t>.</w:t>
      </w:r>
    </w:p>
    <w:p w14:paraId="76BA6EA2" w14:textId="6D662E6B" w:rsidR="000664D1" w:rsidRDefault="000B6440" w:rsidP="002A0489">
      <w:pPr>
        <w:pStyle w:val="Paragraph"/>
      </w:pPr>
      <w:r w:rsidRPr="00B12280">
        <w:t xml:space="preserve">For example, </w:t>
      </w:r>
      <w:r w:rsidR="00D41333">
        <w:t>we have</w:t>
      </w:r>
      <w:r w:rsidR="007B7FB9">
        <w:t xml:space="preserve"> </w:t>
      </w:r>
      <w:r w:rsidRPr="00B12280">
        <w:t>found that</w:t>
      </w:r>
      <w:r w:rsidR="00DA7E76" w:rsidRPr="00B12280">
        <w:t xml:space="preserve"> comprehensibility issues caused by latency </w:t>
      </w:r>
      <w:r w:rsidR="00087BBB" w:rsidRPr="00B12280">
        <w:t xml:space="preserve">in captions </w:t>
      </w:r>
      <w:r w:rsidR="00DA7E76" w:rsidRPr="00B12280">
        <w:t xml:space="preserve">are more likely to </w:t>
      </w:r>
      <w:r w:rsidR="00087BBB" w:rsidRPr="00B12280">
        <w:t>occur</w:t>
      </w:r>
      <w:r w:rsidR="00DA7E76" w:rsidRPr="00B12280">
        <w:t xml:space="preserve"> when there are several people talking and/or </w:t>
      </w:r>
      <w:r w:rsidR="00087BBB" w:rsidRPr="00B12280">
        <w:t xml:space="preserve">there are </w:t>
      </w:r>
      <w:r w:rsidR="00DA7E76" w:rsidRPr="00B12280">
        <w:t xml:space="preserve">frequent scene changes. </w:t>
      </w:r>
      <w:r w:rsidR="00D81A69">
        <w:t xml:space="preserve">Latency can also be a critical factor in programs featuring comedy, as </w:t>
      </w:r>
      <w:r w:rsidR="00375BCB">
        <w:t>comedy</w:t>
      </w:r>
      <w:r w:rsidR="00D81A69" w:rsidRPr="00D81A69">
        <w:t xml:space="preserve"> is dependent on </w:t>
      </w:r>
      <w:r w:rsidR="00375BCB">
        <w:t xml:space="preserve">the </w:t>
      </w:r>
      <w:r w:rsidR="00D81A69" w:rsidRPr="00D81A69">
        <w:t xml:space="preserve">timing of delivery relative to </w:t>
      </w:r>
      <w:r w:rsidR="00375BCB">
        <w:t xml:space="preserve">visual </w:t>
      </w:r>
      <w:r w:rsidR="00D81A69" w:rsidRPr="00D81A69">
        <w:t xml:space="preserve">cues </w:t>
      </w:r>
      <w:r w:rsidR="00375BCB">
        <w:t>or</w:t>
      </w:r>
      <w:r w:rsidR="000664D1">
        <w:t xml:space="preserve"> </w:t>
      </w:r>
      <w:r w:rsidR="00D81A69" w:rsidRPr="00D81A69">
        <w:t>the interplay between</w:t>
      </w:r>
      <w:r w:rsidR="000664D1">
        <w:t xml:space="preserve"> </w:t>
      </w:r>
      <w:r w:rsidR="00375BCB">
        <w:t>multiple</w:t>
      </w:r>
      <w:r w:rsidR="000664D1">
        <w:t xml:space="preserve"> speakers.</w:t>
      </w:r>
    </w:p>
    <w:p w14:paraId="22209963" w14:textId="140ED288" w:rsidR="00D81A69" w:rsidRDefault="00F418B9" w:rsidP="007B7FB9">
      <w:pPr>
        <w:pStyle w:val="Paragraph"/>
        <w:keepNext/>
        <w:keepLines/>
      </w:pPr>
      <w:r w:rsidRPr="00B12280">
        <w:lastRenderedPageBreak/>
        <w:t xml:space="preserve">Conversely, </w:t>
      </w:r>
      <w:r w:rsidR="00087BBB" w:rsidRPr="00B12280">
        <w:t xml:space="preserve">latency in captions </w:t>
      </w:r>
      <w:r w:rsidR="000664D1" w:rsidRPr="00B12280">
        <w:t xml:space="preserve">is less likely to affect comprehensibility </w:t>
      </w:r>
      <w:r w:rsidR="00087BBB" w:rsidRPr="00B12280">
        <w:t xml:space="preserve">in </w:t>
      </w:r>
      <w:r w:rsidR="00DA7E76" w:rsidRPr="00B12280">
        <w:t xml:space="preserve">a program </w:t>
      </w:r>
      <w:r w:rsidR="000664D1">
        <w:t xml:space="preserve">that </w:t>
      </w:r>
      <w:r w:rsidR="00375BCB">
        <w:t>is</w:t>
      </w:r>
      <w:r w:rsidR="000664D1">
        <w:t xml:space="preserve"> slow-paced, with minimal dialogue and few scene or topic changes</w:t>
      </w:r>
      <w:r w:rsidR="003C1D6C">
        <w:t>. This includes</w:t>
      </w:r>
      <w:r w:rsidR="000664D1">
        <w:t xml:space="preserve"> </w:t>
      </w:r>
      <w:r w:rsidR="00357E80">
        <w:t xml:space="preserve">programs </w:t>
      </w:r>
      <w:r w:rsidR="00087BBB" w:rsidRPr="00B12280">
        <w:t>where</w:t>
      </w:r>
      <w:r w:rsidR="00DA7E76" w:rsidRPr="00B12280">
        <w:t xml:space="preserve"> a single person </w:t>
      </w:r>
      <w:r w:rsidR="00357E80">
        <w:t xml:space="preserve">is </w:t>
      </w:r>
      <w:r w:rsidR="00DA7E76" w:rsidRPr="00B12280">
        <w:t>speaking to camera (for example, a public figure delivering a speech or a news anchor making an editorial comment)</w:t>
      </w:r>
      <w:r w:rsidR="000664D1">
        <w:t>. In those types of program</w:t>
      </w:r>
      <w:r w:rsidR="00357E80">
        <w:t>s</w:t>
      </w:r>
      <w:r w:rsidR="000664D1">
        <w:t>, latency is less likely to affect comprehensibility because</w:t>
      </w:r>
      <w:r w:rsidR="00DA7E76" w:rsidRPr="00B12280">
        <w:t xml:space="preserve"> deaf or </w:t>
      </w:r>
      <w:r w:rsidR="00EA3E6F">
        <w:t>hard-of-hearing</w:t>
      </w:r>
      <w:r w:rsidR="00DA7E76" w:rsidRPr="00B12280">
        <w:t xml:space="preserve"> viewer</w:t>
      </w:r>
      <w:r w:rsidR="003A4D6A" w:rsidRPr="00B12280">
        <w:t>s</w:t>
      </w:r>
      <w:r w:rsidR="00DA7E76" w:rsidRPr="00B12280">
        <w:t xml:space="preserve"> </w:t>
      </w:r>
      <w:r w:rsidR="000664D1">
        <w:t>will be more likely to</w:t>
      </w:r>
      <w:r w:rsidR="000664D1" w:rsidRPr="00B12280">
        <w:t xml:space="preserve"> </w:t>
      </w:r>
      <w:r w:rsidR="003A4D6A" w:rsidRPr="00B12280">
        <w:t xml:space="preserve">know </w:t>
      </w:r>
      <w:r w:rsidR="00DA7E76" w:rsidRPr="00B12280">
        <w:t xml:space="preserve">who is talking and </w:t>
      </w:r>
      <w:r w:rsidR="000664D1">
        <w:t xml:space="preserve">to </w:t>
      </w:r>
      <w:r w:rsidR="006D3E14" w:rsidRPr="00B12280">
        <w:t xml:space="preserve">understand </w:t>
      </w:r>
      <w:r w:rsidR="003A4D6A" w:rsidRPr="00B12280">
        <w:t xml:space="preserve">the substance of what </w:t>
      </w:r>
      <w:r w:rsidR="003C1D6C">
        <w:t>is being said</w:t>
      </w:r>
      <w:r w:rsidR="003A4D6A" w:rsidRPr="00B1228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71"/>
      </w:tblGrid>
      <w:tr w:rsidR="0040255F" w14:paraId="639D2A37" w14:textId="77777777" w:rsidTr="0040255F">
        <w:tc>
          <w:tcPr>
            <w:tcW w:w="9062" w:type="dxa"/>
            <w:shd w:val="clear" w:color="auto" w:fill="F2F2F2" w:themeFill="background1" w:themeFillShade="F2"/>
          </w:tcPr>
          <w:p w14:paraId="4F44D58B" w14:textId="73A6FB50" w:rsidR="0040255F" w:rsidRPr="00955037" w:rsidRDefault="0040255F" w:rsidP="00EA3E6F">
            <w:pPr>
              <w:pStyle w:val="Heading4"/>
              <w:keepNext/>
              <w:spacing w:before="0" w:after="240"/>
              <w:rPr>
                <w:i w:val="0"/>
                <w:iCs/>
              </w:rPr>
            </w:pPr>
            <w:r w:rsidRPr="00955037">
              <w:rPr>
                <w:i w:val="0"/>
                <w:iCs/>
              </w:rPr>
              <w:t>Example 3 – Latency</w:t>
            </w:r>
            <w:r w:rsidR="009655A6">
              <w:rPr>
                <w:i w:val="0"/>
                <w:iCs/>
              </w:rPr>
              <w:t xml:space="preserve"> </w:t>
            </w:r>
            <w:r w:rsidR="00FE6A59">
              <w:rPr>
                <w:i w:val="0"/>
                <w:iCs/>
              </w:rPr>
              <w:t>–</w:t>
            </w:r>
            <w:r w:rsidR="009655A6">
              <w:rPr>
                <w:i w:val="0"/>
                <w:iCs/>
              </w:rPr>
              <w:t xml:space="preserve"> breach</w:t>
            </w:r>
          </w:p>
          <w:p w14:paraId="1EC1279D" w14:textId="59585E37" w:rsidR="0040255F" w:rsidRPr="00955037" w:rsidRDefault="00122BE4" w:rsidP="00D06EB6">
            <w:pPr>
              <w:pStyle w:val="Paragraph"/>
              <w:keepLines/>
              <w:ind w:right="113"/>
              <w:rPr>
                <w:iCs/>
              </w:rPr>
            </w:pPr>
            <w:r>
              <w:rPr>
                <w:iCs/>
              </w:rPr>
              <w:t xml:space="preserve">A complaint the </w:t>
            </w:r>
            <w:r w:rsidR="0040255F" w:rsidRPr="00955037">
              <w:rPr>
                <w:iCs/>
              </w:rPr>
              <w:t xml:space="preserve">ACMA received </w:t>
            </w:r>
            <w:r>
              <w:rPr>
                <w:iCs/>
              </w:rPr>
              <w:t>concerned</w:t>
            </w:r>
            <w:r w:rsidR="0040255F" w:rsidRPr="00955037">
              <w:rPr>
                <w:iCs/>
              </w:rPr>
              <w:t xml:space="preserve"> the quality of a captioning service for a late-night, light</w:t>
            </w:r>
            <w:r w:rsidR="00AE39E9">
              <w:rPr>
                <w:iCs/>
              </w:rPr>
              <w:t xml:space="preserve"> </w:t>
            </w:r>
            <w:r w:rsidR="0040255F" w:rsidRPr="00955037">
              <w:rPr>
                <w:iCs/>
              </w:rPr>
              <w:t>entertainment topical quiz show. The program consists of a host asking 5 celebrity guests a range of news-related questions to which the guests give humorous or satirical answers. The format of the program involves the display of visual clues, fast-paced dialogue, rapid scene changes with a heavy reliance on timing, including the interplay of images and sounds, to create humour. Although the program is not broadcast live, it relies on being topical</w:t>
            </w:r>
            <w:r w:rsidR="0040255F">
              <w:rPr>
                <w:iCs/>
              </w:rPr>
              <w:t>,</w:t>
            </w:r>
            <w:r w:rsidR="0040255F" w:rsidRPr="00955037">
              <w:rPr>
                <w:iCs/>
              </w:rPr>
              <w:t xml:space="preserve"> meaning the program is broadcast within 24</w:t>
            </w:r>
            <w:r w:rsidR="00C47ECA">
              <w:rPr>
                <w:iCs/>
              </w:rPr>
              <w:t> </w:t>
            </w:r>
            <w:r w:rsidR="0040255F" w:rsidRPr="00955037">
              <w:rPr>
                <w:iCs/>
              </w:rPr>
              <w:t>hours of being recorded and is live-captioned.</w:t>
            </w:r>
          </w:p>
          <w:p w14:paraId="73197E02" w14:textId="7ACB9539" w:rsidR="0040255F" w:rsidRPr="00955037" w:rsidRDefault="0040255F" w:rsidP="00D06EB6">
            <w:pPr>
              <w:pStyle w:val="Paragraph"/>
              <w:ind w:right="115"/>
              <w:rPr>
                <w:iCs/>
              </w:rPr>
            </w:pPr>
            <w:r w:rsidRPr="00955037">
              <w:rPr>
                <w:iCs/>
              </w:rPr>
              <w:t xml:space="preserve">When assessing the episode referred </w:t>
            </w:r>
            <w:r w:rsidR="00B21576">
              <w:rPr>
                <w:iCs/>
              </w:rPr>
              <w:t xml:space="preserve">to </w:t>
            </w:r>
            <w:r w:rsidRPr="00955037">
              <w:rPr>
                <w:iCs/>
              </w:rPr>
              <w:t xml:space="preserve">in the complaint, the ACMA </w:t>
            </w:r>
            <w:r>
              <w:rPr>
                <w:iCs/>
              </w:rPr>
              <w:t>identified</w:t>
            </w:r>
            <w:r w:rsidRPr="00955037">
              <w:rPr>
                <w:iCs/>
              </w:rPr>
              <w:t xml:space="preserve"> captioning </w:t>
            </w:r>
            <w:r>
              <w:rPr>
                <w:iCs/>
              </w:rPr>
              <w:t>latency ranging from</w:t>
            </w:r>
            <w:r w:rsidRPr="00955037">
              <w:rPr>
                <w:iCs/>
              </w:rPr>
              <w:t xml:space="preserve"> 8 to 11 seconds </w:t>
            </w:r>
            <w:r w:rsidR="00D81A69">
              <w:rPr>
                <w:iCs/>
              </w:rPr>
              <w:t>on 14 occasions during</w:t>
            </w:r>
            <w:r w:rsidR="00D81A69" w:rsidRPr="00955037">
              <w:rPr>
                <w:iCs/>
              </w:rPr>
              <w:t xml:space="preserve"> </w:t>
            </w:r>
            <w:r w:rsidRPr="00955037">
              <w:rPr>
                <w:iCs/>
              </w:rPr>
              <w:t>the program. On 2 occasions</w:t>
            </w:r>
            <w:r>
              <w:rPr>
                <w:iCs/>
              </w:rPr>
              <w:t>, the</w:t>
            </w:r>
            <w:r w:rsidRPr="00955037">
              <w:rPr>
                <w:iCs/>
              </w:rPr>
              <w:t xml:space="preserve"> delays </w:t>
            </w:r>
            <w:r>
              <w:rPr>
                <w:iCs/>
              </w:rPr>
              <w:t>we</w:t>
            </w:r>
            <w:r w:rsidRPr="00955037">
              <w:rPr>
                <w:iCs/>
              </w:rPr>
              <w:t xml:space="preserve">re followed by periods where the length of time the captions were displayed </w:t>
            </w:r>
            <w:r>
              <w:rPr>
                <w:iCs/>
              </w:rPr>
              <w:t>were so brief that it was difficult</w:t>
            </w:r>
            <w:r w:rsidRPr="00955037">
              <w:rPr>
                <w:iCs/>
              </w:rPr>
              <w:t xml:space="preserve"> for a viewer to read the</w:t>
            </w:r>
            <w:r>
              <w:rPr>
                <w:iCs/>
              </w:rPr>
              <w:t>m</w:t>
            </w:r>
            <w:r w:rsidRPr="00955037">
              <w:rPr>
                <w:iCs/>
              </w:rPr>
              <w:t xml:space="preserve"> and </w:t>
            </w:r>
            <w:r>
              <w:rPr>
                <w:iCs/>
              </w:rPr>
              <w:t>keep pace with</w:t>
            </w:r>
            <w:r w:rsidRPr="00955037">
              <w:rPr>
                <w:iCs/>
              </w:rPr>
              <w:t xml:space="preserve"> the dialogue. </w:t>
            </w:r>
          </w:p>
          <w:p w14:paraId="64BA8C17" w14:textId="7E26CE26" w:rsidR="00D81A69" w:rsidRPr="0040255F" w:rsidRDefault="0040255F" w:rsidP="00D06EB6">
            <w:pPr>
              <w:pStyle w:val="Paragraph"/>
              <w:ind w:right="115"/>
              <w:rPr>
                <w:iCs/>
              </w:rPr>
            </w:pPr>
            <w:r w:rsidRPr="00955037">
              <w:rPr>
                <w:iCs/>
              </w:rPr>
              <w:t xml:space="preserve">The ACMA </w:t>
            </w:r>
            <w:r>
              <w:rPr>
                <w:iCs/>
              </w:rPr>
              <w:t>found</w:t>
            </w:r>
            <w:r w:rsidRPr="00955037">
              <w:rPr>
                <w:iCs/>
              </w:rPr>
              <w:t xml:space="preserve"> that the captioning delays </w:t>
            </w:r>
            <w:r>
              <w:rPr>
                <w:iCs/>
              </w:rPr>
              <w:t>in</w:t>
            </w:r>
            <w:r w:rsidRPr="00955037">
              <w:rPr>
                <w:iCs/>
              </w:rPr>
              <w:t xml:space="preserve"> the fast</w:t>
            </w:r>
            <w:r>
              <w:rPr>
                <w:iCs/>
              </w:rPr>
              <w:t>-</w:t>
            </w:r>
            <w:r w:rsidRPr="00955037">
              <w:rPr>
                <w:iCs/>
              </w:rPr>
              <w:t>pace</w:t>
            </w:r>
            <w:r>
              <w:rPr>
                <w:iCs/>
              </w:rPr>
              <w:t>d</w:t>
            </w:r>
            <w:r w:rsidRPr="00955037">
              <w:rPr>
                <w:iCs/>
              </w:rPr>
              <w:t xml:space="preserve"> program</w:t>
            </w:r>
            <w:r w:rsidR="00D81A69">
              <w:rPr>
                <w:iCs/>
              </w:rPr>
              <w:t>, combined with the short on-screen appearance of some captions,</w:t>
            </w:r>
            <w:r w:rsidRPr="00955037">
              <w:rPr>
                <w:iCs/>
              </w:rPr>
              <w:t xml:space="preserve"> affect</w:t>
            </w:r>
            <w:r>
              <w:rPr>
                <w:iCs/>
              </w:rPr>
              <w:t>ed</w:t>
            </w:r>
            <w:r w:rsidRPr="00955037">
              <w:rPr>
                <w:iCs/>
              </w:rPr>
              <w:t xml:space="preserve"> the humour and context of the jokes</w:t>
            </w:r>
            <w:r w:rsidR="00D81A69">
              <w:rPr>
                <w:iCs/>
              </w:rPr>
              <w:t>. W</w:t>
            </w:r>
            <w:r w:rsidRPr="00955037">
              <w:rPr>
                <w:iCs/>
              </w:rPr>
              <w:t>hile</w:t>
            </w:r>
            <w:r w:rsidR="00D81A69">
              <w:rPr>
                <w:iCs/>
              </w:rPr>
              <w:t xml:space="preserve"> the ACMA accepted that</w:t>
            </w:r>
            <w:r w:rsidRPr="00955037">
              <w:rPr>
                <w:iCs/>
              </w:rPr>
              <w:t xml:space="preserve"> some delay between the dialogue and the live captions </w:t>
            </w:r>
            <w:r w:rsidR="00D81A69">
              <w:rPr>
                <w:iCs/>
              </w:rPr>
              <w:t>is to</w:t>
            </w:r>
            <w:r w:rsidR="00D81A69" w:rsidRPr="00955037">
              <w:rPr>
                <w:iCs/>
              </w:rPr>
              <w:t xml:space="preserve"> </w:t>
            </w:r>
            <w:r w:rsidRPr="00955037">
              <w:rPr>
                <w:iCs/>
              </w:rPr>
              <w:t xml:space="preserve">be expected, </w:t>
            </w:r>
            <w:r w:rsidR="00D81A69">
              <w:rPr>
                <w:iCs/>
              </w:rPr>
              <w:t>in this case</w:t>
            </w:r>
            <w:r w:rsidR="0033192F">
              <w:rPr>
                <w:iCs/>
              </w:rPr>
              <w:t>,</w:t>
            </w:r>
            <w:r w:rsidR="00D81A69">
              <w:rPr>
                <w:iCs/>
              </w:rPr>
              <w:t xml:space="preserve"> </w:t>
            </w:r>
            <w:r w:rsidR="000664D1">
              <w:rPr>
                <w:iCs/>
              </w:rPr>
              <w:t xml:space="preserve">the nature of the program meant that </w:t>
            </w:r>
            <w:r w:rsidRPr="00955037">
              <w:rPr>
                <w:iCs/>
              </w:rPr>
              <w:t xml:space="preserve">the </w:t>
            </w:r>
            <w:r w:rsidR="000664D1">
              <w:rPr>
                <w:iCs/>
              </w:rPr>
              <w:t xml:space="preserve">number, </w:t>
            </w:r>
            <w:r w:rsidRPr="00955037">
              <w:rPr>
                <w:iCs/>
              </w:rPr>
              <w:t xml:space="preserve">duration and </w:t>
            </w:r>
            <w:r w:rsidR="00D81A69">
              <w:rPr>
                <w:iCs/>
              </w:rPr>
              <w:t>frequency</w:t>
            </w:r>
            <w:r w:rsidR="00D81A69" w:rsidRPr="00955037">
              <w:rPr>
                <w:iCs/>
              </w:rPr>
              <w:t xml:space="preserve"> </w:t>
            </w:r>
            <w:r w:rsidRPr="00955037">
              <w:rPr>
                <w:iCs/>
              </w:rPr>
              <w:t>of the captioning delays ma</w:t>
            </w:r>
            <w:r>
              <w:rPr>
                <w:iCs/>
              </w:rPr>
              <w:t>d</w:t>
            </w:r>
            <w:r w:rsidRPr="00955037">
              <w:rPr>
                <w:iCs/>
              </w:rPr>
              <w:t>e it difficult for viewers relying on captions to readily follow or comprehend the program.</w:t>
            </w:r>
          </w:p>
        </w:tc>
      </w:tr>
    </w:tbl>
    <w:p w14:paraId="3CB86A03" w14:textId="09C7CE8F" w:rsidR="0040255F" w:rsidRDefault="0040255F" w:rsidP="002A0489">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71"/>
      </w:tblGrid>
      <w:tr w:rsidR="000B190B" w14:paraId="7812885C" w14:textId="77777777" w:rsidTr="000B190B">
        <w:tc>
          <w:tcPr>
            <w:tcW w:w="9062" w:type="dxa"/>
            <w:shd w:val="clear" w:color="auto" w:fill="F2F2F2" w:themeFill="background1" w:themeFillShade="F2"/>
          </w:tcPr>
          <w:p w14:paraId="7A062482" w14:textId="044F14EB" w:rsidR="000B190B" w:rsidRPr="00955037" w:rsidRDefault="000B190B" w:rsidP="000B190B">
            <w:pPr>
              <w:pStyle w:val="Heading4"/>
              <w:keepNext/>
              <w:keepLines/>
              <w:spacing w:before="0" w:after="240"/>
              <w:rPr>
                <w:i w:val="0"/>
                <w:iCs/>
              </w:rPr>
            </w:pPr>
            <w:r w:rsidRPr="00955037">
              <w:rPr>
                <w:i w:val="0"/>
                <w:iCs/>
              </w:rPr>
              <w:t>Example 4 – Latency</w:t>
            </w:r>
            <w:r w:rsidR="009655A6">
              <w:rPr>
                <w:i w:val="0"/>
                <w:iCs/>
              </w:rPr>
              <w:t xml:space="preserve"> – no breach</w:t>
            </w:r>
          </w:p>
          <w:p w14:paraId="58B38F6D" w14:textId="02EB8282" w:rsidR="000B190B" w:rsidRPr="00955037" w:rsidRDefault="000B190B" w:rsidP="00D06EB6">
            <w:pPr>
              <w:pStyle w:val="Paragraph"/>
              <w:keepNext/>
              <w:keepLines/>
              <w:ind w:right="115"/>
              <w:rPr>
                <w:iCs/>
              </w:rPr>
            </w:pPr>
            <w:r>
              <w:rPr>
                <w:iCs/>
              </w:rPr>
              <w:t>A complaint t</w:t>
            </w:r>
            <w:r w:rsidRPr="00955037">
              <w:rPr>
                <w:iCs/>
              </w:rPr>
              <w:t xml:space="preserve">he ACMA received </w:t>
            </w:r>
            <w:r>
              <w:rPr>
                <w:iCs/>
              </w:rPr>
              <w:t>concerned</w:t>
            </w:r>
            <w:r w:rsidRPr="00955037">
              <w:rPr>
                <w:iCs/>
              </w:rPr>
              <w:t xml:space="preserve"> the quality of a captioning service for a ‘breaking’ news bulletin that interrupted </w:t>
            </w:r>
            <w:r>
              <w:rPr>
                <w:iCs/>
              </w:rPr>
              <w:t>a</w:t>
            </w:r>
            <w:r w:rsidRPr="00955037">
              <w:rPr>
                <w:iCs/>
              </w:rPr>
              <w:t xml:space="preserve"> scheduled program. The bulletin consisted of a title card with a voice-over, both indicat</w:t>
            </w:r>
            <w:r>
              <w:rPr>
                <w:iCs/>
              </w:rPr>
              <w:t>ing</w:t>
            </w:r>
            <w:r w:rsidRPr="00955037">
              <w:rPr>
                <w:iCs/>
              </w:rPr>
              <w:t xml:space="preserve"> that the scheduled program was being interrupted</w:t>
            </w:r>
            <w:r>
              <w:rPr>
                <w:iCs/>
              </w:rPr>
              <w:t>.</w:t>
            </w:r>
            <w:r w:rsidRPr="00955037">
              <w:rPr>
                <w:iCs/>
              </w:rPr>
              <w:t xml:space="preserve"> </w:t>
            </w:r>
            <w:r>
              <w:rPr>
                <w:iCs/>
              </w:rPr>
              <w:t>T</w:t>
            </w:r>
            <w:r w:rsidRPr="00955037">
              <w:rPr>
                <w:iCs/>
              </w:rPr>
              <w:t xml:space="preserve">he </w:t>
            </w:r>
            <w:r w:rsidR="00AE39E9">
              <w:rPr>
                <w:iCs/>
              </w:rPr>
              <w:t>s</w:t>
            </w:r>
            <w:r w:rsidRPr="00955037">
              <w:rPr>
                <w:iCs/>
              </w:rPr>
              <w:t xml:space="preserve">tate Premier </w:t>
            </w:r>
            <w:r>
              <w:rPr>
                <w:iCs/>
              </w:rPr>
              <w:t>then appeared on screen and</w:t>
            </w:r>
            <w:r w:rsidRPr="00955037">
              <w:rPr>
                <w:iCs/>
              </w:rPr>
              <w:t xml:space="preserve"> proceed</w:t>
            </w:r>
            <w:r>
              <w:rPr>
                <w:iCs/>
              </w:rPr>
              <w:t>ed</w:t>
            </w:r>
            <w:r w:rsidRPr="00955037">
              <w:rPr>
                <w:iCs/>
              </w:rPr>
              <w:t xml:space="preserve"> to advise the public of a state-wide emergency response to widespread bushfires in several parts of the </w:t>
            </w:r>
            <w:r w:rsidR="00AE39E9">
              <w:rPr>
                <w:iCs/>
              </w:rPr>
              <w:t>s</w:t>
            </w:r>
            <w:r w:rsidRPr="00955037">
              <w:rPr>
                <w:iCs/>
              </w:rPr>
              <w:t>tate. The bulletin ran for 20 minutes, comprising a 15</w:t>
            </w:r>
            <w:r w:rsidRPr="00955037">
              <w:rPr>
                <w:iCs/>
              </w:rPr>
              <w:noBreakHyphen/>
              <w:t>minute delivery by the Premier followed by questions from assembled journalists.</w:t>
            </w:r>
          </w:p>
          <w:p w14:paraId="7B9240B4" w14:textId="77777777" w:rsidR="000B190B" w:rsidRPr="00955037" w:rsidRDefault="000B190B" w:rsidP="00D06EB6">
            <w:pPr>
              <w:pStyle w:val="Paragraph"/>
              <w:keepNext/>
              <w:keepLines/>
              <w:ind w:right="115"/>
              <w:rPr>
                <w:iCs/>
              </w:rPr>
            </w:pPr>
            <w:r w:rsidRPr="00955037">
              <w:rPr>
                <w:iCs/>
              </w:rPr>
              <w:t xml:space="preserve">The ACMA </w:t>
            </w:r>
            <w:r>
              <w:rPr>
                <w:iCs/>
              </w:rPr>
              <w:t>found</w:t>
            </w:r>
            <w:r w:rsidRPr="00955037">
              <w:rPr>
                <w:iCs/>
              </w:rPr>
              <w:t xml:space="preserve"> that caption</w:t>
            </w:r>
            <w:r>
              <w:rPr>
                <w:iCs/>
              </w:rPr>
              <w:t>s</w:t>
            </w:r>
            <w:r w:rsidRPr="00955037">
              <w:rPr>
                <w:iCs/>
              </w:rPr>
              <w:t xml:space="preserve"> </w:t>
            </w:r>
            <w:r>
              <w:rPr>
                <w:iCs/>
              </w:rPr>
              <w:t>were</w:t>
            </w:r>
            <w:r w:rsidRPr="00955037">
              <w:rPr>
                <w:iCs/>
              </w:rPr>
              <w:t xml:space="preserve"> not displayed for several seconds after the bulletin started</w:t>
            </w:r>
            <w:r>
              <w:rPr>
                <w:iCs/>
              </w:rPr>
              <w:t>.</w:t>
            </w:r>
            <w:r w:rsidRPr="00955037">
              <w:rPr>
                <w:iCs/>
              </w:rPr>
              <w:t xml:space="preserve"> </w:t>
            </w:r>
            <w:r>
              <w:rPr>
                <w:iCs/>
              </w:rPr>
              <w:t>C</w:t>
            </w:r>
            <w:r w:rsidRPr="00955037">
              <w:rPr>
                <w:iCs/>
              </w:rPr>
              <w:t>aption</w:t>
            </w:r>
            <w:r>
              <w:rPr>
                <w:iCs/>
              </w:rPr>
              <w:t>s</w:t>
            </w:r>
            <w:r w:rsidRPr="00955037">
              <w:rPr>
                <w:iCs/>
              </w:rPr>
              <w:t xml:space="preserve"> </w:t>
            </w:r>
            <w:r>
              <w:rPr>
                <w:iCs/>
              </w:rPr>
              <w:t>appeared</w:t>
            </w:r>
            <w:r w:rsidRPr="00955037">
              <w:rPr>
                <w:iCs/>
              </w:rPr>
              <w:t xml:space="preserve"> 8 seconds </w:t>
            </w:r>
            <w:r>
              <w:rPr>
                <w:iCs/>
              </w:rPr>
              <w:t>after</w:t>
            </w:r>
            <w:r w:rsidRPr="00955037">
              <w:rPr>
                <w:iCs/>
              </w:rPr>
              <w:t xml:space="preserve"> the Premier’s </w:t>
            </w:r>
            <w:r>
              <w:rPr>
                <w:iCs/>
              </w:rPr>
              <w:t xml:space="preserve">first </w:t>
            </w:r>
            <w:r w:rsidRPr="00955037">
              <w:rPr>
                <w:iCs/>
              </w:rPr>
              <w:t xml:space="preserve">spoken </w:t>
            </w:r>
            <w:r>
              <w:rPr>
                <w:iCs/>
              </w:rPr>
              <w:t>words</w:t>
            </w:r>
            <w:r w:rsidRPr="00955037">
              <w:rPr>
                <w:iCs/>
              </w:rPr>
              <w:t xml:space="preserve"> and, </w:t>
            </w:r>
            <w:r>
              <w:rPr>
                <w:iCs/>
              </w:rPr>
              <w:t>for</w:t>
            </w:r>
            <w:r w:rsidRPr="00955037">
              <w:rPr>
                <w:iCs/>
              </w:rPr>
              <w:t xml:space="preserve"> the duration of the speech, the delays r</w:t>
            </w:r>
            <w:r>
              <w:rPr>
                <w:iCs/>
              </w:rPr>
              <w:t>a</w:t>
            </w:r>
            <w:r w:rsidRPr="00955037">
              <w:rPr>
                <w:iCs/>
              </w:rPr>
              <w:t xml:space="preserve">n between 4 and 17 seconds. During the transition from the Premier’s </w:t>
            </w:r>
            <w:r>
              <w:rPr>
                <w:iCs/>
              </w:rPr>
              <w:t>speech</w:t>
            </w:r>
            <w:r w:rsidRPr="00955037">
              <w:rPr>
                <w:iCs/>
              </w:rPr>
              <w:t xml:space="preserve"> to questions</w:t>
            </w:r>
            <w:r>
              <w:rPr>
                <w:iCs/>
              </w:rPr>
              <w:t xml:space="preserve"> from</w:t>
            </w:r>
            <w:r w:rsidRPr="00F3634B">
              <w:rPr>
                <w:iCs/>
              </w:rPr>
              <w:t xml:space="preserve"> </w:t>
            </w:r>
            <w:r w:rsidRPr="00955037">
              <w:rPr>
                <w:iCs/>
              </w:rPr>
              <w:t>journalist</w:t>
            </w:r>
            <w:r>
              <w:rPr>
                <w:iCs/>
              </w:rPr>
              <w:t>s</w:t>
            </w:r>
            <w:r w:rsidRPr="00955037">
              <w:rPr>
                <w:iCs/>
              </w:rPr>
              <w:t xml:space="preserve">, some of the transitional comments </w:t>
            </w:r>
            <w:r>
              <w:rPr>
                <w:iCs/>
              </w:rPr>
              <w:t>we</w:t>
            </w:r>
            <w:r w:rsidRPr="00955037">
              <w:rPr>
                <w:iCs/>
              </w:rPr>
              <w:t xml:space="preserve">re not captioned, but all the questions and </w:t>
            </w:r>
            <w:r>
              <w:rPr>
                <w:iCs/>
              </w:rPr>
              <w:t>answers</w:t>
            </w:r>
            <w:r w:rsidRPr="00955037">
              <w:rPr>
                <w:iCs/>
              </w:rPr>
              <w:t xml:space="preserve"> </w:t>
            </w:r>
            <w:r>
              <w:rPr>
                <w:iCs/>
              </w:rPr>
              <w:t>we</w:t>
            </w:r>
            <w:r w:rsidRPr="00955037">
              <w:rPr>
                <w:iCs/>
              </w:rPr>
              <w:t>re subsequent</w:t>
            </w:r>
            <w:r>
              <w:rPr>
                <w:iCs/>
              </w:rPr>
              <w:t>ly</w:t>
            </w:r>
            <w:r w:rsidRPr="00955037">
              <w:rPr>
                <w:iCs/>
              </w:rPr>
              <w:t xml:space="preserve"> captioned.</w:t>
            </w:r>
          </w:p>
          <w:p w14:paraId="330F96A2" w14:textId="27AD62CA" w:rsidR="000B190B" w:rsidRPr="000B190B" w:rsidRDefault="000B190B" w:rsidP="00D06EB6">
            <w:pPr>
              <w:pStyle w:val="Paragraph"/>
              <w:keepNext/>
              <w:keepLines/>
              <w:ind w:right="115"/>
              <w:rPr>
                <w:iCs/>
                <w:spacing w:val="-2"/>
              </w:rPr>
            </w:pPr>
            <w:r w:rsidRPr="00955037">
              <w:rPr>
                <w:iCs/>
                <w:spacing w:val="-2"/>
              </w:rPr>
              <w:t>The ACMA note</w:t>
            </w:r>
            <w:r>
              <w:rPr>
                <w:iCs/>
                <w:spacing w:val="-2"/>
              </w:rPr>
              <w:t>d</w:t>
            </w:r>
            <w:r w:rsidRPr="00955037">
              <w:rPr>
                <w:iCs/>
                <w:spacing w:val="-2"/>
              </w:rPr>
              <w:t xml:space="preserve"> the long periods of latency</w:t>
            </w:r>
            <w:r>
              <w:rPr>
                <w:iCs/>
                <w:spacing w:val="-2"/>
              </w:rPr>
              <w:t xml:space="preserve"> but found they did</w:t>
            </w:r>
            <w:r w:rsidRPr="00955037">
              <w:rPr>
                <w:iCs/>
                <w:spacing w:val="-2"/>
              </w:rPr>
              <w:t xml:space="preserve"> not affect comprehensibility</w:t>
            </w:r>
            <w:r>
              <w:rPr>
                <w:iCs/>
                <w:spacing w:val="-2"/>
              </w:rPr>
              <w:t>.</w:t>
            </w:r>
            <w:r w:rsidRPr="00955037">
              <w:rPr>
                <w:iCs/>
                <w:spacing w:val="-2"/>
              </w:rPr>
              <w:t xml:space="preserve"> </w:t>
            </w:r>
            <w:r>
              <w:rPr>
                <w:iCs/>
                <w:spacing w:val="-2"/>
              </w:rPr>
              <w:t xml:space="preserve">Most of the delayed captions occurred after the Premier had been introduced and there were </w:t>
            </w:r>
            <w:r w:rsidRPr="00955037">
              <w:rPr>
                <w:iCs/>
                <w:spacing w:val="-2"/>
              </w:rPr>
              <w:t xml:space="preserve">no changes in </w:t>
            </w:r>
            <w:r>
              <w:rPr>
                <w:iCs/>
                <w:spacing w:val="-2"/>
              </w:rPr>
              <w:t>footage of him speaking.</w:t>
            </w:r>
            <w:r w:rsidRPr="00955037">
              <w:rPr>
                <w:iCs/>
                <w:spacing w:val="-2"/>
              </w:rPr>
              <w:t xml:space="preserve"> </w:t>
            </w:r>
            <w:r>
              <w:rPr>
                <w:iCs/>
                <w:spacing w:val="-2"/>
              </w:rPr>
              <w:t>In this case, t</w:t>
            </w:r>
            <w:r w:rsidRPr="00955037">
              <w:rPr>
                <w:iCs/>
                <w:spacing w:val="-2"/>
              </w:rPr>
              <w:t xml:space="preserve">he ACMA </w:t>
            </w:r>
            <w:r>
              <w:rPr>
                <w:iCs/>
                <w:spacing w:val="-2"/>
              </w:rPr>
              <w:t>found</w:t>
            </w:r>
            <w:r w:rsidRPr="00955037">
              <w:rPr>
                <w:iCs/>
                <w:spacing w:val="-2"/>
              </w:rPr>
              <w:t xml:space="preserve"> that the </w:t>
            </w:r>
            <w:r>
              <w:rPr>
                <w:iCs/>
                <w:spacing w:val="-2"/>
              </w:rPr>
              <w:t>delays in captioning did not affect the ability of viewers to comprehend the broadcast</w:t>
            </w:r>
            <w:r w:rsidRPr="00955037">
              <w:rPr>
                <w:iCs/>
                <w:spacing w:val="-2"/>
              </w:rPr>
              <w:t>.</w:t>
            </w:r>
            <w:r>
              <w:rPr>
                <w:iCs/>
                <w:spacing w:val="-2"/>
              </w:rPr>
              <w:t xml:space="preserve"> </w:t>
            </w:r>
          </w:p>
        </w:tc>
      </w:tr>
    </w:tbl>
    <w:p w14:paraId="65AF8BC3" w14:textId="77777777" w:rsidR="00DE2E7B" w:rsidRDefault="00DE2E7B">
      <w:pPr>
        <w:spacing w:after="0" w:line="240" w:lineRule="auto"/>
        <w:rPr>
          <w:rFonts w:cs="Arial"/>
          <w:b/>
          <w:bCs/>
          <w:iCs/>
          <w:sz w:val="28"/>
          <w:szCs w:val="28"/>
        </w:rPr>
      </w:pPr>
      <w:r>
        <w:br w:type="page"/>
      </w:r>
    </w:p>
    <w:p w14:paraId="7D79C7F0" w14:textId="284B255A" w:rsidR="008E7050" w:rsidRPr="001964A5" w:rsidRDefault="000C2C78" w:rsidP="002A0489">
      <w:pPr>
        <w:pStyle w:val="Heading2"/>
      </w:pPr>
      <w:bookmarkStart w:id="10" w:name="_Toc149294794"/>
      <w:r>
        <w:lastRenderedPageBreak/>
        <w:t>Style and format of captions</w:t>
      </w:r>
      <w:bookmarkEnd w:id="10"/>
    </w:p>
    <w:p w14:paraId="1C47C7D9" w14:textId="17AF70A5" w:rsidR="00702EA8" w:rsidRPr="00C47ECA" w:rsidRDefault="000C2C78" w:rsidP="002A0489">
      <w:pPr>
        <w:pStyle w:val="Paragraph"/>
        <w:rPr>
          <w:spacing w:val="-2"/>
        </w:rPr>
      </w:pPr>
      <w:r w:rsidRPr="00C47ECA">
        <w:rPr>
          <w:spacing w:val="-2"/>
        </w:rPr>
        <w:t>The Standard does not specify that captions should be in a particular style or format. For example, there is no requirement for captions to be a certain size, font or colour. However, the Standard does require that the captioning service for a program must use captions that are readable</w:t>
      </w:r>
      <w:r w:rsidR="00702EA8" w:rsidRPr="00C47ECA">
        <w:rPr>
          <w:spacing w:val="-2"/>
        </w:rPr>
        <w:t xml:space="preserve"> and comprehensible, so it is </w:t>
      </w:r>
      <w:r w:rsidR="00EA3E6F">
        <w:rPr>
          <w:spacing w:val="-2"/>
        </w:rPr>
        <w:t>appropriate</w:t>
      </w:r>
      <w:r w:rsidR="00702EA8" w:rsidRPr="00C47ECA">
        <w:rPr>
          <w:spacing w:val="-2"/>
        </w:rPr>
        <w:t xml:space="preserve"> for the ACMA to have regard to the size, font, colour</w:t>
      </w:r>
      <w:r w:rsidR="00B51780" w:rsidRPr="00C47ECA">
        <w:rPr>
          <w:spacing w:val="-2"/>
        </w:rPr>
        <w:t>,</w:t>
      </w:r>
      <w:r w:rsidR="00702EA8" w:rsidRPr="00C47ECA">
        <w:rPr>
          <w:spacing w:val="-2"/>
        </w:rPr>
        <w:t xml:space="preserve"> and other features of captions when assessing a captioning service against the quality requirements in the Standard.</w:t>
      </w:r>
    </w:p>
    <w:p w14:paraId="607D4CEF" w14:textId="372F9134" w:rsidR="00702EA8" w:rsidRPr="00B12280" w:rsidRDefault="00702EA8" w:rsidP="002A0489">
      <w:pPr>
        <w:pStyle w:val="Heading3"/>
      </w:pPr>
      <w:bookmarkStart w:id="11" w:name="_Toc149294795"/>
      <w:r w:rsidRPr="00B12280">
        <w:t>Readability of captions</w:t>
      </w:r>
      <w:bookmarkEnd w:id="11"/>
    </w:p>
    <w:p w14:paraId="4C82933E" w14:textId="0C4F18FF" w:rsidR="000C2C78" w:rsidRPr="00EF6800" w:rsidRDefault="000571F2" w:rsidP="002A0489">
      <w:pPr>
        <w:pStyle w:val="Paragraphbeforelist"/>
      </w:pPr>
      <w:r w:rsidRPr="00EF6800">
        <w:t>The Standard</w:t>
      </w:r>
      <w:r w:rsidR="000C2C78" w:rsidRPr="00EF6800">
        <w:t xml:space="preserve"> states that, when determining whether captions are readable, the ACMA must consider ‘whether colour and font is used in the captions in a way that makes them legible’ (sub-paragraph 10(b)(</w:t>
      </w:r>
      <w:proofErr w:type="spellStart"/>
      <w:r w:rsidR="000C2C78" w:rsidRPr="00EF6800">
        <w:t>i</w:t>
      </w:r>
      <w:proofErr w:type="spellEnd"/>
      <w:r w:rsidR="000C2C78" w:rsidRPr="00EF6800">
        <w:t>)).</w:t>
      </w:r>
      <w:r w:rsidR="00D049FC" w:rsidRPr="00EF6800">
        <w:t xml:space="preserve"> </w:t>
      </w:r>
      <w:r w:rsidR="000C2C78" w:rsidRPr="00EF6800">
        <w:t>There</w:t>
      </w:r>
      <w:r w:rsidR="00F704D4" w:rsidRPr="00EF6800">
        <w:t xml:space="preserve">fore, when considering whether a captioning service is readable, </w:t>
      </w:r>
      <w:r w:rsidR="00D41333">
        <w:t xml:space="preserve">we </w:t>
      </w:r>
      <w:r w:rsidR="00F704D4" w:rsidRPr="00EF6800">
        <w:t>will have regard to the size, font</w:t>
      </w:r>
      <w:r w:rsidR="00B51780" w:rsidRPr="00EF6800">
        <w:t>,</w:t>
      </w:r>
      <w:r w:rsidR="00F704D4" w:rsidRPr="00EF6800">
        <w:t xml:space="preserve"> and colour of the captions. The following are examples of where </w:t>
      </w:r>
      <w:r w:rsidR="00D41333">
        <w:t xml:space="preserve">we </w:t>
      </w:r>
      <w:r w:rsidR="00F704D4" w:rsidRPr="00EF6800">
        <w:t>may find that the style or format of captions may mean that the captioning service is not readable:</w:t>
      </w:r>
    </w:p>
    <w:p w14:paraId="3F4BF74D" w14:textId="583AD153" w:rsidR="00F704D4" w:rsidRPr="002A0489" w:rsidRDefault="00F704D4" w:rsidP="002A0489">
      <w:pPr>
        <w:pStyle w:val="Bulletlevel1"/>
      </w:pPr>
      <w:r w:rsidRPr="00EF6800">
        <w:t>the captions a</w:t>
      </w:r>
      <w:r w:rsidRPr="002A0489">
        <w:t xml:space="preserve">re difficult to read because they are the same colour as the background over which they are </w:t>
      </w:r>
      <w:proofErr w:type="gramStart"/>
      <w:r w:rsidRPr="002A0489">
        <w:t>placed</w:t>
      </w:r>
      <w:proofErr w:type="gramEnd"/>
    </w:p>
    <w:p w14:paraId="3419B531" w14:textId="6EEF2E98" w:rsidR="00F704D4" w:rsidRPr="00EF6800" w:rsidRDefault="00F704D4" w:rsidP="002A0489">
      <w:pPr>
        <w:pStyle w:val="Bulletlevel1"/>
      </w:pPr>
      <w:r w:rsidRPr="002A0489">
        <w:t>the captions</w:t>
      </w:r>
      <w:r w:rsidRPr="00EF6800">
        <w:t xml:space="preserve"> are too small to be read by the average viewer sitting a reasonable distance from the television </w:t>
      </w:r>
      <w:proofErr w:type="gramStart"/>
      <w:r w:rsidRPr="00EF6800">
        <w:t>screen</w:t>
      </w:r>
      <w:proofErr w:type="gramEnd"/>
    </w:p>
    <w:p w14:paraId="68DB6A50" w14:textId="0D1D0300" w:rsidR="00F704D4" w:rsidRPr="00EF6800" w:rsidRDefault="00F704D4" w:rsidP="002A0489">
      <w:pPr>
        <w:pStyle w:val="Bulletlevel1last"/>
      </w:pPr>
      <w:r w:rsidRPr="00EF6800">
        <w:t xml:space="preserve">the font </w:t>
      </w:r>
      <w:r w:rsidR="00B51780" w:rsidRPr="00EF6800">
        <w:t>used for</w:t>
      </w:r>
      <w:r w:rsidRPr="00EF6800">
        <w:t xml:space="preserve"> the captions makes it hard for an average viewer to distinguish between letters or words.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871"/>
      </w:tblGrid>
      <w:tr w:rsidR="00F01B20" w14:paraId="20562203" w14:textId="77777777" w:rsidTr="001D1F6A">
        <w:trPr>
          <w:trHeight w:val="3252"/>
        </w:trPr>
        <w:tc>
          <w:tcPr>
            <w:tcW w:w="4673" w:type="dxa"/>
          </w:tcPr>
          <w:p w14:paraId="15A20066" w14:textId="34CA22BB" w:rsidR="00F01B20" w:rsidRDefault="00B82BA8" w:rsidP="007133A9">
            <w:pPr>
              <w:pStyle w:val="Tableorfigurenote"/>
              <w:spacing w:after="80"/>
            </w:pPr>
            <w:r>
              <w:rPr>
                <w:noProof/>
              </w:rPr>
              <w:drawing>
                <wp:inline distT="0" distB="0" distL="0" distR="0" wp14:anchorId="49A33B0C" wp14:editId="00905033">
                  <wp:extent cx="3147771" cy="1666875"/>
                  <wp:effectExtent l="0" t="0" r="0" b="0"/>
                  <wp:docPr id="3" name="Picture 3" descr="Example of a sports interview where white captions over a white background are difficult to read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a sports interview where white captions over a white background are difficult to read on screen."/>
                          <pic:cNvPicPr/>
                        </pic:nvPicPr>
                        <pic:blipFill>
                          <a:blip r:embed="rId26"/>
                          <a:stretch>
                            <a:fillRect/>
                          </a:stretch>
                        </pic:blipFill>
                        <pic:spPr>
                          <a:xfrm>
                            <a:off x="0" y="0"/>
                            <a:ext cx="3153440" cy="1669877"/>
                          </a:xfrm>
                          <a:prstGeom prst="rect">
                            <a:avLst/>
                          </a:prstGeom>
                        </pic:spPr>
                      </pic:pic>
                    </a:graphicData>
                  </a:graphic>
                </wp:inline>
              </w:drawing>
            </w:r>
          </w:p>
        </w:tc>
        <w:tc>
          <w:tcPr>
            <w:tcW w:w="4394" w:type="dxa"/>
            <w:vAlign w:val="center"/>
          </w:tcPr>
          <w:p w14:paraId="341EE579" w14:textId="5AB17311" w:rsidR="00F01B20" w:rsidRPr="00A018B8" w:rsidRDefault="001D384B" w:rsidP="007133A9">
            <w:pPr>
              <w:pStyle w:val="Tableorfigurenote"/>
              <w:spacing w:after="80"/>
              <w:rPr>
                <w:sz w:val="20"/>
                <w:szCs w:val="20"/>
              </w:rPr>
            </w:pPr>
            <w:r w:rsidRPr="00A018B8">
              <w:rPr>
                <w:sz w:val="20"/>
                <w:szCs w:val="20"/>
              </w:rPr>
              <w:t xml:space="preserve">Readability – </w:t>
            </w:r>
            <w:r w:rsidR="00F01B20" w:rsidRPr="00A018B8">
              <w:rPr>
                <w:sz w:val="20"/>
                <w:szCs w:val="20"/>
              </w:rPr>
              <w:t xml:space="preserve">Example of </w:t>
            </w:r>
            <w:r w:rsidRPr="00A018B8">
              <w:rPr>
                <w:sz w:val="20"/>
                <w:szCs w:val="20"/>
              </w:rPr>
              <w:t xml:space="preserve">white </w:t>
            </w:r>
            <w:r w:rsidR="00F01B20" w:rsidRPr="00A018B8">
              <w:rPr>
                <w:sz w:val="20"/>
                <w:szCs w:val="20"/>
              </w:rPr>
              <w:t xml:space="preserve">captions </w:t>
            </w:r>
            <w:r w:rsidR="00867284" w:rsidRPr="00A018B8">
              <w:rPr>
                <w:iCs/>
                <w:sz w:val="20"/>
                <w:szCs w:val="20"/>
              </w:rPr>
              <w:t>over a</w:t>
            </w:r>
            <w:r w:rsidR="00F01B20" w:rsidRPr="00A018B8">
              <w:rPr>
                <w:sz w:val="20"/>
                <w:szCs w:val="20"/>
              </w:rPr>
              <w:t xml:space="preserve"> </w:t>
            </w:r>
            <w:r w:rsidRPr="00A018B8">
              <w:rPr>
                <w:sz w:val="20"/>
                <w:szCs w:val="20"/>
              </w:rPr>
              <w:t xml:space="preserve">white background </w:t>
            </w:r>
            <w:r w:rsidR="00867284" w:rsidRPr="00A018B8">
              <w:rPr>
                <w:iCs/>
                <w:sz w:val="20"/>
                <w:szCs w:val="20"/>
              </w:rPr>
              <w:t>being difficult to read</w:t>
            </w:r>
            <w:r w:rsidR="00D41333">
              <w:rPr>
                <w:iCs/>
                <w:sz w:val="20"/>
                <w:szCs w:val="20"/>
              </w:rPr>
              <w:t xml:space="preserve"> </w:t>
            </w:r>
            <w:r w:rsidRPr="00D06EB6">
              <w:rPr>
                <w:iCs/>
                <w:sz w:val="20"/>
                <w:szCs w:val="20"/>
              </w:rPr>
              <w:t>on screen</w:t>
            </w:r>
            <w:r w:rsidR="005133BE">
              <w:rPr>
                <w:i w:val="0"/>
                <w:sz w:val="20"/>
                <w:szCs w:val="20"/>
              </w:rPr>
              <w:t>.</w:t>
            </w:r>
          </w:p>
        </w:tc>
      </w:tr>
      <w:tr w:rsidR="001D384B" w14:paraId="2B67A7FF" w14:textId="77777777" w:rsidTr="00A018B8">
        <w:trPr>
          <w:trHeight w:val="3252"/>
        </w:trPr>
        <w:tc>
          <w:tcPr>
            <w:tcW w:w="3827" w:type="dxa"/>
          </w:tcPr>
          <w:p w14:paraId="754C4F40" w14:textId="56AFC190" w:rsidR="001D384B" w:rsidRDefault="00B82BA8" w:rsidP="00F01B20">
            <w:pPr>
              <w:pStyle w:val="Tableorfigurenote"/>
              <w:spacing w:after="80"/>
              <w:rPr>
                <w:noProof/>
              </w:rPr>
            </w:pPr>
            <w:r>
              <w:rPr>
                <w:noProof/>
              </w:rPr>
              <w:drawing>
                <wp:inline distT="0" distB="0" distL="0" distR="0" wp14:anchorId="2FA1866F" wp14:editId="693802C7">
                  <wp:extent cx="3161155" cy="1704975"/>
                  <wp:effectExtent l="0" t="0" r="1270" b="0"/>
                  <wp:docPr id="4" name="Picture 4" descr="Example of white captions used over a black-and-white on-screen image, being difficult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white captions used over a black-and-white on-screen image, being difficult to read."/>
                          <pic:cNvPicPr/>
                        </pic:nvPicPr>
                        <pic:blipFill>
                          <a:blip r:embed="rId27"/>
                          <a:stretch>
                            <a:fillRect/>
                          </a:stretch>
                        </pic:blipFill>
                        <pic:spPr>
                          <a:xfrm>
                            <a:off x="0" y="0"/>
                            <a:ext cx="3163278" cy="1706120"/>
                          </a:xfrm>
                          <a:prstGeom prst="rect">
                            <a:avLst/>
                          </a:prstGeom>
                        </pic:spPr>
                      </pic:pic>
                    </a:graphicData>
                  </a:graphic>
                </wp:inline>
              </w:drawing>
            </w:r>
          </w:p>
        </w:tc>
        <w:tc>
          <w:tcPr>
            <w:tcW w:w="4394" w:type="dxa"/>
            <w:vAlign w:val="center"/>
          </w:tcPr>
          <w:p w14:paraId="0B893FF7" w14:textId="4EEE107A" w:rsidR="001D384B" w:rsidRPr="00A018B8" w:rsidRDefault="001D384B" w:rsidP="00F01B20">
            <w:pPr>
              <w:pStyle w:val="Tableorfigurenote"/>
              <w:spacing w:after="80"/>
              <w:rPr>
                <w:sz w:val="20"/>
                <w:szCs w:val="20"/>
              </w:rPr>
            </w:pPr>
            <w:r w:rsidRPr="00A018B8">
              <w:rPr>
                <w:sz w:val="20"/>
                <w:szCs w:val="20"/>
              </w:rPr>
              <w:t>Readability – Example of white captions used over black</w:t>
            </w:r>
            <w:r w:rsidR="005133BE">
              <w:rPr>
                <w:i w:val="0"/>
                <w:sz w:val="20"/>
                <w:szCs w:val="20"/>
              </w:rPr>
              <w:t>-</w:t>
            </w:r>
            <w:r w:rsidRPr="00A018B8">
              <w:rPr>
                <w:sz w:val="20"/>
                <w:szCs w:val="20"/>
              </w:rPr>
              <w:t>and</w:t>
            </w:r>
            <w:r w:rsidR="005133BE">
              <w:rPr>
                <w:i w:val="0"/>
                <w:sz w:val="20"/>
                <w:szCs w:val="20"/>
              </w:rPr>
              <w:t>-</w:t>
            </w:r>
            <w:r w:rsidRPr="00A018B8">
              <w:rPr>
                <w:sz w:val="20"/>
                <w:szCs w:val="20"/>
              </w:rPr>
              <w:t>white on-screen pictures</w:t>
            </w:r>
            <w:r w:rsidR="002E235C" w:rsidRPr="00A018B8">
              <w:rPr>
                <w:sz w:val="20"/>
                <w:szCs w:val="20"/>
              </w:rPr>
              <w:t xml:space="preserve"> being difficult to read</w:t>
            </w:r>
            <w:r w:rsidRPr="00A018B8">
              <w:rPr>
                <w:sz w:val="20"/>
                <w:szCs w:val="20"/>
              </w:rPr>
              <w:t>.</w:t>
            </w:r>
          </w:p>
        </w:tc>
      </w:tr>
    </w:tbl>
    <w:p w14:paraId="20E82151" w14:textId="6BE9CE00" w:rsidR="00702EA8" w:rsidRPr="00EF6800" w:rsidRDefault="00702EA8" w:rsidP="002A0489">
      <w:pPr>
        <w:pStyle w:val="Heading4"/>
      </w:pPr>
      <w:r w:rsidRPr="00EF6800">
        <w:t xml:space="preserve">Block or </w:t>
      </w:r>
      <w:r w:rsidR="002B6D99">
        <w:t>scrolling</w:t>
      </w:r>
      <w:r w:rsidR="002B6D99" w:rsidRPr="00EF6800">
        <w:t xml:space="preserve"> </w:t>
      </w:r>
      <w:proofErr w:type="gramStart"/>
      <w:r w:rsidRPr="00EF6800">
        <w:t>formats</w:t>
      </w:r>
      <w:proofErr w:type="gramEnd"/>
    </w:p>
    <w:p w14:paraId="39B8D674" w14:textId="58A13F97" w:rsidR="002B6D99" w:rsidRDefault="00F024C1" w:rsidP="002A0489">
      <w:pPr>
        <w:pStyle w:val="Paragraph"/>
      </w:pPr>
      <w:r w:rsidRPr="006C3534">
        <w:t>Captions are also typically displayed in either ‘block’ or ‘</w:t>
      </w:r>
      <w:r w:rsidR="002B6D99">
        <w:t>scrolling</w:t>
      </w:r>
      <w:r w:rsidR="002B6D99" w:rsidRPr="006C3534">
        <w:t xml:space="preserve">’ </w:t>
      </w:r>
      <w:r w:rsidRPr="006C3534">
        <w:t xml:space="preserve">format. </w:t>
      </w:r>
      <w:r w:rsidR="002B6D99">
        <w:t>Block captioning is where whole lines of captions appear all at once, while scrolling captions appear in a line, one word at a time.</w:t>
      </w:r>
    </w:p>
    <w:p w14:paraId="328EFE40" w14:textId="5BDE82EA" w:rsidR="007837F2" w:rsidRDefault="00F024C1" w:rsidP="002A0489">
      <w:pPr>
        <w:pStyle w:val="Paragraph"/>
      </w:pPr>
      <w:r w:rsidRPr="006C3534">
        <w:t xml:space="preserve">As with style and format, the Standard does not require </w:t>
      </w:r>
      <w:r w:rsidR="00E73660" w:rsidRPr="006C3534">
        <w:t xml:space="preserve">captions </w:t>
      </w:r>
      <w:r w:rsidRPr="006C3534">
        <w:t xml:space="preserve">to be </w:t>
      </w:r>
      <w:r w:rsidR="00E73660" w:rsidRPr="006C3534">
        <w:t xml:space="preserve">displayed in a block or </w:t>
      </w:r>
      <w:r w:rsidR="006C6781">
        <w:t>scrolling</w:t>
      </w:r>
      <w:r w:rsidR="001147A7">
        <w:t xml:space="preserve"> </w:t>
      </w:r>
      <w:r w:rsidR="00E73660" w:rsidRPr="006C3534">
        <w:t>format</w:t>
      </w:r>
      <w:r w:rsidRPr="006C3534">
        <w:t>, provided the</w:t>
      </w:r>
      <w:r w:rsidR="00E73660" w:rsidRPr="006C3534">
        <w:t xml:space="preserve">y </w:t>
      </w:r>
      <w:r w:rsidRPr="006C3534">
        <w:t>are readable.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2648"/>
      </w:tblGrid>
      <w:tr w:rsidR="00DC65A1" w14:paraId="67F9CECE" w14:textId="77777777" w:rsidTr="00A018B8">
        <w:tc>
          <w:tcPr>
            <w:tcW w:w="4296" w:type="dxa"/>
          </w:tcPr>
          <w:p w14:paraId="5355ECCE" w14:textId="3CDD9EB7" w:rsidR="00DC65A1" w:rsidRDefault="00B82BA8" w:rsidP="00864CD9">
            <w:pPr>
              <w:spacing w:before="80" w:after="80" w:line="240" w:lineRule="auto"/>
            </w:pPr>
            <w:r>
              <w:rPr>
                <w:noProof/>
              </w:rPr>
              <w:lastRenderedPageBreak/>
              <w:drawing>
                <wp:inline distT="0" distB="0" distL="0" distR="0" wp14:anchorId="1D1EB0EE" wp14:editId="72E1F9DA">
                  <wp:extent cx="2933700" cy="1558690"/>
                  <wp:effectExtent l="0" t="0" r="0" b="3810"/>
                  <wp:docPr id="5" name="Picture 5" descr="Image of a newsreader with a block format of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a newsreader with a block format of captions"/>
                          <pic:cNvPicPr/>
                        </pic:nvPicPr>
                        <pic:blipFill>
                          <a:blip r:embed="rId28"/>
                          <a:stretch>
                            <a:fillRect/>
                          </a:stretch>
                        </pic:blipFill>
                        <pic:spPr>
                          <a:xfrm>
                            <a:off x="0" y="0"/>
                            <a:ext cx="2944177" cy="1564256"/>
                          </a:xfrm>
                          <a:prstGeom prst="rect">
                            <a:avLst/>
                          </a:prstGeom>
                        </pic:spPr>
                      </pic:pic>
                    </a:graphicData>
                  </a:graphic>
                </wp:inline>
              </w:drawing>
            </w:r>
          </w:p>
        </w:tc>
        <w:tc>
          <w:tcPr>
            <w:tcW w:w="4067" w:type="dxa"/>
            <w:vAlign w:val="center"/>
          </w:tcPr>
          <w:p w14:paraId="226A6D8F" w14:textId="7A0E6747" w:rsidR="00DC65A1" w:rsidRPr="00A018B8" w:rsidRDefault="00A906D1" w:rsidP="00864CD9">
            <w:pPr>
              <w:pStyle w:val="Tableorfigurenote"/>
              <w:spacing w:after="80"/>
              <w:rPr>
                <w:sz w:val="20"/>
                <w:szCs w:val="20"/>
              </w:rPr>
            </w:pPr>
            <w:r w:rsidRPr="00A018B8">
              <w:rPr>
                <w:sz w:val="20"/>
                <w:szCs w:val="20"/>
              </w:rPr>
              <w:t>C</w:t>
            </w:r>
            <w:r w:rsidR="00F01B20" w:rsidRPr="00A018B8">
              <w:rPr>
                <w:sz w:val="20"/>
                <w:szCs w:val="20"/>
              </w:rPr>
              <w:t>aptions</w:t>
            </w:r>
            <w:r w:rsidRPr="00A018B8">
              <w:rPr>
                <w:sz w:val="20"/>
                <w:szCs w:val="20"/>
              </w:rPr>
              <w:t xml:space="preserve"> </w:t>
            </w:r>
            <w:r w:rsidR="00D97345" w:rsidRPr="00A018B8">
              <w:rPr>
                <w:iCs/>
                <w:sz w:val="20"/>
                <w:szCs w:val="20"/>
              </w:rPr>
              <w:t>shown</w:t>
            </w:r>
            <w:r w:rsidRPr="00A018B8">
              <w:rPr>
                <w:iCs/>
                <w:sz w:val="20"/>
                <w:szCs w:val="20"/>
              </w:rPr>
              <w:t xml:space="preserve"> </w:t>
            </w:r>
            <w:r w:rsidRPr="00A018B8">
              <w:rPr>
                <w:sz w:val="20"/>
                <w:szCs w:val="20"/>
              </w:rPr>
              <w:t>in block format</w:t>
            </w:r>
            <w:r w:rsidR="00D97345" w:rsidRPr="00A018B8">
              <w:rPr>
                <w:iCs/>
                <w:sz w:val="20"/>
                <w:szCs w:val="20"/>
              </w:rPr>
              <w:t>.</w:t>
            </w:r>
          </w:p>
        </w:tc>
      </w:tr>
      <w:tr w:rsidR="00DC65A1" w14:paraId="3C9F3EF5" w14:textId="77777777" w:rsidTr="00A018B8">
        <w:tc>
          <w:tcPr>
            <w:tcW w:w="4296" w:type="dxa"/>
          </w:tcPr>
          <w:p w14:paraId="757F9617" w14:textId="79979E64" w:rsidR="00DC65A1" w:rsidRDefault="00B82BA8" w:rsidP="00864CD9">
            <w:pPr>
              <w:spacing w:before="80" w:after="80" w:line="240" w:lineRule="auto"/>
            </w:pPr>
            <w:r>
              <w:rPr>
                <w:noProof/>
              </w:rPr>
              <w:drawing>
                <wp:inline distT="0" distB="0" distL="0" distR="0" wp14:anchorId="48A454D1" wp14:editId="0FABC67F">
                  <wp:extent cx="2962275" cy="1571260"/>
                  <wp:effectExtent l="0" t="0" r="0" b="0"/>
                  <wp:docPr id="6" name="Picture 6" descr="Image of a talk show interview with scrolling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talk show interview with scrolling captions"/>
                          <pic:cNvPicPr/>
                        </pic:nvPicPr>
                        <pic:blipFill>
                          <a:blip r:embed="rId29"/>
                          <a:stretch>
                            <a:fillRect/>
                          </a:stretch>
                        </pic:blipFill>
                        <pic:spPr>
                          <a:xfrm>
                            <a:off x="0" y="0"/>
                            <a:ext cx="2977418" cy="1579292"/>
                          </a:xfrm>
                          <a:prstGeom prst="rect">
                            <a:avLst/>
                          </a:prstGeom>
                        </pic:spPr>
                      </pic:pic>
                    </a:graphicData>
                  </a:graphic>
                </wp:inline>
              </w:drawing>
            </w:r>
          </w:p>
        </w:tc>
        <w:tc>
          <w:tcPr>
            <w:tcW w:w="4067" w:type="dxa"/>
            <w:vAlign w:val="center"/>
          </w:tcPr>
          <w:p w14:paraId="3AADE7B8" w14:textId="7129F3FA" w:rsidR="00DC65A1" w:rsidRPr="00A018B8" w:rsidRDefault="00A906D1" w:rsidP="00864CD9">
            <w:pPr>
              <w:pStyle w:val="Tableorfigurenote"/>
              <w:spacing w:after="80"/>
              <w:rPr>
                <w:sz w:val="20"/>
                <w:szCs w:val="20"/>
              </w:rPr>
            </w:pPr>
            <w:r w:rsidRPr="00A018B8">
              <w:rPr>
                <w:sz w:val="20"/>
                <w:szCs w:val="20"/>
              </w:rPr>
              <w:t>C</w:t>
            </w:r>
            <w:r w:rsidR="006F6D1B" w:rsidRPr="00A018B8">
              <w:rPr>
                <w:sz w:val="20"/>
                <w:szCs w:val="20"/>
              </w:rPr>
              <w:t>aptions</w:t>
            </w:r>
            <w:r w:rsidRPr="00A018B8">
              <w:rPr>
                <w:sz w:val="20"/>
                <w:szCs w:val="20"/>
              </w:rPr>
              <w:t xml:space="preserve"> </w:t>
            </w:r>
            <w:r w:rsidR="00D97345" w:rsidRPr="00A018B8">
              <w:rPr>
                <w:iCs/>
                <w:sz w:val="20"/>
                <w:szCs w:val="20"/>
              </w:rPr>
              <w:t>shown</w:t>
            </w:r>
            <w:r w:rsidRPr="00A018B8">
              <w:rPr>
                <w:iCs/>
                <w:sz w:val="20"/>
                <w:szCs w:val="20"/>
              </w:rPr>
              <w:t xml:space="preserve"> </w:t>
            </w:r>
            <w:r w:rsidRPr="00A018B8">
              <w:rPr>
                <w:sz w:val="20"/>
                <w:szCs w:val="20"/>
              </w:rPr>
              <w:t>in scrolling format</w:t>
            </w:r>
            <w:r w:rsidR="00D97345" w:rsidRPr="00A018B8">
              <w:rPr>
                <w:iCs/>
                <w:sz w:val="20"/>
                <w:szCs w:val="20"/>
              </w:rPr>
              <w:t>.</w:t>
            </w:r>
          </w:p>
        </w:tc>
      </w:tr>
    </w:tbl>
    <w:p w14:paraId="6CE7FC8E" w14:textId="41B26DED" w:rsidR="00DC65A1" w:rsidRDefault="00DC65A1" w:rsidP="003D7307">
      <w:pPr>
        <w:tabs>
          <w:tab w:val="left" w:pos="2373"/>
        </w:tabs>
        <w:spacing w:after="0" w:line="240" w:lineRule="auto"/>
        <w:ind w:left="108"/>
        <w:rPr>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76"/>
      </w:tblGrid>
      <w:tr w:rsidR="000B190B" w14:paraId="75A33949" w14:textId="77777777" w:rsidTr="00DC65A1">
        <w:tc>
          <w:tcPr>
            <w:tcW w:w="9062" w:type="dxa"/>
            <w:shd w:val="clear" w:color="auto" w:fill="F2F2F2" w:themeFill="background1" w:themeFillShade="F2"/>
          </w:tcPr>
          <w:p w14:paraId="6A6BE5AC" w14:textId="77976432" w:rsidR="000B190B" w:rsidRPr="00955037" w:rsidRDefault="000B190B" w:rsidP="000B190B">
            <w:pPr>
              <w:pStyle w:val="Heading4"/>
              <w:spacing w:before="0" w:after="240"/>
              <w:rPr>
                <w:i w:val="0"/>
                <w:iCs/>
              </w:rPr>
            </w:pPr>
            <w:r w:rsidRPr="00955037">
              <w:rPr>
                <w:i w:val="0"/>
                <w:iCs/>
              </w:rPr>
              <w:t>Example 5 – Format of captions</w:t>
            </w:r>
            <w:r w:rsidR="001349F6">
              <w:rPr>
                <w:i w:val="0"/>
                <w:iCs/>
              </w:rPr>
              <w:t xml:space="preserve"> </w:t>
            </w:r>
            <w:r w:rsidR="00FE6A59">
              <w:rPr>
                <w:i w:val="0"/>
                <w:iCs/>
              </w:rPr>
              <w:t>–</w:t>
            </w:r>
            <w:r w:rsidR="001349F6">
              <w:rPr>
                <w:i w:val="0"/>
                <w:iCs/>
              </w:rPr>
              <w:t xml:space="preserve"> </w:t>
            </w:r>
            <w:r w:rsidR="008E3D0A">
              <w:rPr>
                <w:i w:val="0"/>
                <w:iCs/>
              </w:rPr>
              <w:t xml:space="preserve">no </w:t>
            </w:r>
            <w:r w:rsidR="001349F6">
              <w:rPr>
                <w:i w:val="0"/>
                <w:iCs/>
              </w:rPr>
              <w:t>breach</w:t>
            </w:r>
          </w:p>
          <w:p w14:paraId="4856E03C" w14:textId="2EA8DA61" w:rsidR="000B190B" w:rsidRDefault="000B190B" w:rsidP="00D06EB6">
            <w:pPr>
              <w:pStyle w:val="Paragraph"/>
              <w:ind w:right="115"/>
              <w:rPr>
                <w:iCs/>
              </w:rPr>
            </w:pPr>
            <w:r>
              <w:rPr>
                <w:iCs/>
              </w:rPr>
              <w:t>A complaint the</w:t>
            </w:r>
            <w:r w:rsidRPr="00955037">
              <w:rPr>
                <w:iCs/>
              </w:rPr>
              <w:t xml:space="preserve"> ACMA received </w:t>
            </w:r>
            <w:r>
              <w:rPr>
                <w:iCs/>
              </w:rPr>
              <w:t>concerned</w:t>
            </w:r>
            <w:r w:rsidRPr="00955037">
              <w:rPr>
                <w:iCs/>
              </w:rPr>
              <w:t xml:space="preserve"> the quality of a captioning service for a</w:t>
            </w:r>
            <w:r>
              <w:rPr>
                <w:iCs/>
              </w:rPr>
              <w:t>n</w:t>
            </w:r>
            <w:r w:rsidRPr="00955037">
              <w:rPr>
                <w:iCs/>
              </w:rPr>
              <w:t xml:space="preserve"> hour-long daytime television drama. The complaint </w:t>
            </w:r>
            <w:r>
              <w:rPr>
                <w:iCs/>
              </w:rPr>
              <w:t>alleged</w:t>
            </w:r>
            <w:r w:rsidRPr="00955037">
              <w:rPr>
                <w:iCs/>
              </w:rPr>
              <w:t xml:space="preserve"> that captioning for the program was disrupted and that when </w:t>
            </w:r>
            <w:r>
              <w:rPr>
                <w:iCs/>
              </w:rPr>
              <w:t>it resumed</w:t>
            </w:r>
            <w:r w:rsidRPr="00955037">
              <w:rPr>
                <w:iCs/>
              </w:rPr>
              <w:t xml:space="preserve">, the block captions </w:t>
            </w:r>
            <w:r>
              <w:rPr>
                <w:iCs/>
              </w:rPr>
              <w:t xml:space="preserve">were replaced by a </w:t>
            </w:r>
            <w:r w:rsidR="00FE6A59">
              <w:rPr>
                <w:iCs/>
              </w:rPr>
              <w:t xml:space="preserve">scrolling </w:t>
            </w:r>
            <w:r w:rsidRPr="00955037">
              <w:rPr>
                <w:iCs/>
              </w:rPr>
              <w:t>format</w:t>
            </w:r>
            <w:r>
              <w:rPr>
                <w:iCs/>
              </w:rPr>
              <w:t xml:space="preserve">, </w:t>
            </w:r>
            <w:r w:rsidRPr="00955037">
              <w:rPr>
                <w:iCs/>
              </w:rPr>
              <w:t>which the complainant claimed was harder to read</w:t>
            </w:r>
            <w:r>
              <w:rPr>
                <w:iCs/>
              </w:rPr>
              <w:t>.</w:t>
            </w:r>
          </w:p>
          <w:p w14:paraId="47E53517" w14:textId="06B8D6A8" w:rsidR="000B190B" w:rsidRPr="00955037" w:rsidRDefault="000B190B" w:rsidP="00D06EB6">
            <w:pPr>
              <w:pStyle w:val="Paragraph"/>
              <w:ind w:right="115"/>
              <w:rPr>
                <w:iCs/>
              </w:rPr>
            </w:pPr>
            <w:r>
              <w:rPr>
                <w:iCs/>
              </w:rPr>
              <w:t>On seeking comments from the relevant broadcaster, the ACMA was advised that t</w:t>
            </w:r>
            <w:r w:rsidRPr="00955037">
              <w:rPr>
                <w:iCs/>
              </w:rPr>
              <w:t xml:space="preserve">he program </w:t>
            </w:r>
            <w:r>
              <w:rPr>
                <w:iCs/>
              </w:rPr>
              <w:t>wa</w:t>
            </w:r>
            <w:r w:rsidRPr="00955037">
              <w:rPr>
                <w:iCs/>
              </w:rPr>
              <w:t xml:space="preserve">s usually </w:t>
            </w:r>
            <w:r>
              <w:rPr>
                <w:iCs/>
              </w:rPr>
              <w:t>broadcast</w:t>
            </w:r>
            <w:r w:rsidRPr="00955037">
              <w:rPr>
                <w:iCs/>
              </w:rPr>
              <w:t xml:space="preserve"> with pre-prepared captioning</w:t>
            </w:r>
            <w:r w:rsidR="0067234D">
              <w:rPr>
                <w:iCs/>
              </w:rPr>
              <w:t xml:space="preserve"> presented in a block format. However</w:t>
            </w:r>
            <w:r w:rsidRPr="00955037">
              <w:rPr>
                <w:iCs/>
              </w:rPr>
              <w:t xml:space="preserve">, on this occasion, </w:t>
            </w:r>
            <w:r>
              <w:rPr>
                <w:iCs/>
              </w:rPr>
              <w:t>due</w:t>
            </w:r>
            <w:r w:rsidRPr="00955037">
              <w:rPr>
                <w:iCs/>
              </w:rPr>
              <w:t xml:space="preserve"> to human error, captions </w:t>
            </w:r>
            <w:r>
              <w:rPr>
                <w:iCs/>
              </w:rPr>
              <w:t xml:space="preserve">for </w:t>
            </w:r>
            <w:r w:rsidR="0067234D">
              <w:rPr>
                <w:iCs/>
              </w:rPr>
              <w:t xml:space="preserve">the final </w:t>
            </w:r>
            <w:r w:rsidRPr="00955037">
              <w:rPr>
                <w:iCs/>
              </w:rPr>
              <w:t>15</w:t>
            </w:r>
            <w:r>
              <w:rPr>
                <w:iCs/>
              </w:rPr>
              <w:t xml:space="preserve"> </w:t>
            </w:r>
            <w:r w:rsidRPr="00955037">
              <w:rPr>
                <w:iCs/>
              </w:rPr>
              <w:t>minute</w:t>
            </w:r>
            <w:r>
              <w:rPr>
                <w:iCs/>
              </w:rPr>
              <w:t>s</w:t>
            </w:r>
            <w:r w:rsidRPr="00955037">
              <w:rPr>
                <w:iCs/>
              </w:rPr>
              <w:t xml:space="preserve"> of </w:t>
            </w:r>
            <w:r>
              <w:rPr>
                <w:iCs/>
              </w:rPr>
              <w:t xml:space="preserve">the program </w:t>
            </w:r>
            <w:r w:rsidRPr="00955037">
              <w:rPr>
                <w:iCs/>
              </w:rPr>
              <w:t>w</w:t>
            </w:r>
            <w:r>
              <w:rPr>
                <w:iCs/>
              </w:rPr>
              <w:t>ere</w:t>
            </w:r>
            <w:r w:rsidRPr="00955037">
              <w:rPr>
                <w:iCs/>
              </w:rPr>
              <w:t xml:space="preserve"> not included with the captioning service when it was uploaded </w:t>
            </w:r>
            <w:r>
              <w:rPr>
                <w:iCs/>
              </w:rPr>
              <w:t>for broadcast</w:t>
            </w:r>
            <w:r w:rsidRPr="00955037">
              <w:rPr>
                <w:iCs/>
              </w:rPr>
              <w:t xml:space="preserve">. </w:t>
            </w:r>
          </w:p>
          <w:p w14:paraId="3F327E49" w14:textId="5B091E09" w:rsidR="000B190B" w:rsidRPr="00955037" w:rsidRDefault="000B190B" w:rsidP="00D06EB6">
            <w:pPr>
              <w:pStyle w:val="Paragraph"/>
              <w:ind w:right="115"/>
              <w:rPr>
                <w:iCs/>
              </w:rPr>
            </w:pPr>
            <w:r>
              <w:rPr>
                <w:iCs/>
              </w:rPr>
              <w:t>T</w:t>
            </w:r>
            <w:r w:rsidRPr="00955037">
              <w:rPr>
                <w:iCs/>
              </w:rPr>
              <w:t>he broadcaster</w:t>
            </w:r>
            <w:r>
              <w:rPr>
                <w:iCs/>
              </w:rPr>
              <w:t xml:space="preserve"> advised that its</w:t>
            </w:r>
            <w:r w:rsidRPr="00955037">
              <w:rPr>
                <w:iCs/>
              </w:rPr>
              <w:t xml:space="preserve"> </w:t>
            </w:r>
            <w:r>
              <w:rPr>
                <w:iCs/>
              </w:rPr>
              <w:t>captioning</w:t>
            </w:r>
            <w:r w:rsidRPr="00955037">
              <w:rPr>
                <w:iCs/>
              </w:rPr>
              <w:t xml:space="preserve"> staff </w:t>
            </w:r>
            <w:r>
              <w:rPr>
                <w:iCs/>
              </w:rPr>
              <w:t xml:space="preserve">monitoring the broadcast had </w:t>
            </w:r>
            <w:r w:rsidRPr="00955037">
              <w:rPr>
                <w:iCs/>
              </w:rPr>
              <w:t xml:space="preserve">noticed </w:t>
            </w:r>
            <w:r>
              <w:rPr>
                <w:iCs/>
              </w:rPr>
              <w:t xml:space="preserve">the </w:t>
            </w:r>
            <w:r w:rsidRPr="00955037">
              <w:rPr>
                <w:iCs/>
              </w:rPr>
              <w:t xml:space="preserve">error and </w:t>
            </w:r>
            <w:r>
              <w:rPr>
                <w:iCs/>
              </w:rPr>
              <w:t xml:space="preserve">promptly contacted </w:t>
            </w:r>
            <w:r w:rsidRPr="00955037">
              <w:rPr>
                <w:iCs/>
              </w:rPr>
              <w:t>the captioning provider to live-caption the final 15 minutes of the program</w:t>
            </w:r>
            <w:r w:rsidR="0067234D">
              <w:rPr>
                <w:iCs/>
              </w:rPr>
              <w:t>. The broadcaster confirmed that this</w:t>
            </w:r>
            <w:r w:rsidRPr="00955037">
              <w:rPr>
                <w:iCs/>
              </w:rPr>
              <w:t xml:space="preserve"> </w:t>
            </w:r>
            <w:r>
              <w:rPr>
                <w:iCs/>
              </w:rPr>
              <w:t>result</w:t>
            </w:r>
            <w:r w:rsidR="0067234D">
              <w:rPr>
                <w:iCs/>
              </w:rPr>
              <w:t>ed</w:t>
            </w:r>
            <w:r>
              <w:rPr>
                <w:iCs/>
              </w:rPr>
              <w:t xml:space="preserve"> in</w:t>
            </w:r>
            <w:r w:rsidRPr="00955037">
              <w:rPr>
                <w:iCs/>
              </w:rPr>
              <w:t xml:space="preserve"> a </w:t>
            </w:r>
            <w:r>
              <w:rPr>
                <w:iCs/>
              </w:rPr>
              <w:t>short</w:t>
            </w:r>
            <w:r w:rsidRPr="00955037">
              <w:rPr>
                <w:iCs/>
              </w:rPr>
              <w:t xml:space="preserve"> </w:t>
            </w:r>
            <w:r w:rsidR="0067234D">
              <w:rPr>
                <w:iCs/>
              </w:rPr>
              <w:t>period</w:t>
            </w:r>
            <w:r w:rsidRPr="00955037">
              <w:rPr>
                <w:iCs/>
              </w:rPr>
              <w:t xml:space="preserve"> </w:t>
            </w:r>
            <w:r>
              <w:rPr>
                <w:iCs/>
              </w:rPr>
              <w:t>when</w:t>
            </w:r>
            <w:r w:rsidRPr="00955037">
              <w:rPr>
                <w:iCs/>
              </w:rPr>
              <w:t xml:space="preserve"> captioning was not provided</w:t>
            </w:r>
            <w:r w:rsidR="0067234D">
              <w:rPr>
                <w:iCs/>
              </w:rPr>
              <w:t xml:space="preserve">, followed by captions being presented in scrolling format for the remainder of the </w:t>
            </w:r>
            <w:r w:rsidR="000070FC">
              <w:rPr>
                <w:iCs/>
              </w:rPr>
              <w:t>program</w:t>
            </w:r>
            <w:r w:rsidRPr="00955037">
              <w:rPr>
                <w:iCs/>
              </w:rPr>
              <w:t xml:space="preserve">. </w:t>
            </w:r>
          </w:p>
          <w:p w14:paraId="61EA53F1" w14:textId="615FCC93" w:rsidR="000B190B" w:rsidRPr="000B190B" w:rsidRDefault="000070FC" w:rsidP="00D06EB6">
            <w:pPr>
              <w:pStyle w:val="Paragraph"/>
              <w:ind w:right="115"/>
              <w:rPr>
                <w:iCs/>
                <w:spacing w:val="-2"/>
              </w:rPr>
            </w:pPr>
            <w:r>
              <w:rPr>
                <w:iCs/>
                <w:spacing w:val="-2"/>
              </w:rPr>
              <w:t xml:space="preserve">In </w:t>
            </w:r>
            <w:r w:rsidR="000B190B">
              <w:rPr>
                <w:iCs/>
                <w:spacing w:val="-2"/>
              </w:rPr>
              <w:t>consider</w:t>
            </w:r>
            <w:r>
              <w:rPr>
                <w:iCs/>
                <w:spacing w:val="-2"/>
              </w:rPr>
              <w:t>ing</w:t>
            </w:r>
            <w:r w:rsidR="000B190B">
              <w:rPr>
                <w:iCs/>
                <w:spacing w:val="-2"/>
              </w:rPr>
              <w:t xml:space="preserve"> the </w:t>
            </w:r>
            <w:r w:rsidR="00DC65A1">
              <w:rPr>
                <w:iCs/>
                <w:spacing w:val="-2"/>
              </w:rPr>
              <w:t xml:space="preserve">change </w:t>
            </w:r>
            <w:r w:rsidR="000B190B">
              <w:rPr>
                <w:iCs/>
                <w:spacing w:val="-2"/>
              </w:rPr>
              <w:t>of captioning</w:t>
            </w:r>
            <w:r w:rsidR="00EA3E6F">
              <w:rPr>
                <w:iCs/>
                <w:spacing w:val="-2"/>
              </w:rPr>
              <w:t xml:space="preserve"> </w:t>
            </w:r>
            <w:r>
              <w:rPr>
                <w:iCs/>
                <w:spacing w:val="-2"/>
              </w:rPr>
              <w:t xml:space="preserve">from block format to scrolling </w:t>
            </w:r>
            <w:r w:rsidR="00EA3E6F">
              <w:rPr>
                <w:iCs/>
                <w:spacing w:val="-2"/>
              </w:rPr>
              <w:t>format</w:t>
            </w:r>
            <w:r w:rsidR="000B190B">
              <w:rPr>
                <w:iCs/>
                <w:spacing w:val="-2"/>
              </w:rPr>
              <w:t xml:space="preserve"> </w:t>
            </w:r>
            <w:r>
              <w:rPr>
                <w:iCs/>
                <w:spacing w:val="-2"/>
              </w:rPr>
              <w:t xml:space="preserve">in the context of the final 15 minutes </w:t>
            </w:r>
            <w:r w:rsidR="000B190B">
              <w:rPr>
                <w:iCs/>
                <w:spacing w:val="-2"/>
              </w:rPr>
              <w:t>of an hour-long program</w:t>
            </w:r>
            <w:r w:rsidR="008E3D0A">
              <w:rPr>
                <w:iCs/>
                <w:spacing w:val="-2"/>
              </w:rPr>
              <w:t xml:space="preserve">, the ACMA formed the view that it did not affect </w:t>
            </w:r>
            <w:r w:rsidR="000B190B">
              <w:rPr>
                <w:iCs/>
                <w:spacing w:val="-2"/>
              </w:rPr>
              <w:t xml:space="preserve">the readability and comprehensibility </w:t>
            </w:r>
            <w:r w:rsidR="000B190B" w:rsidRPr="00955037">
              <w:rPr>
                <w:iCs/>
                <w:spacing w:val="-2"/>
              </w:rPr>
              <w:t>of the caption</w:t>
            </w:r>
            <w:r w:rsidR="000B190B">
              <w:rPr>
                <w:iCs/>
                <w:spacing w:val="-2"/>
              </w:rPr>
              <w:t>s</w:t>
            </w:r>
            <w:r w:rsidR="008E3D0A">
              <w:rPr>
                <w:iCs/>
                <w:spacing w:val="-2"/>
              </w:rPr>
              <w:t xml:space="preserve">. As the quality of the captions, regardless of their format, was meaningful to deaf and hard-of-hearing viewers, the ACMA made </w:t>
            </w:r>
            <w:r w:rsidR="00DC65A1">
              <w:rPr>
                <w:iCs/>
                <w:spacing w:val="-2"/>
              </w:rPr>
              <w:t>a</w:t>
            </w:r>
            <w:r w:rsidR="00DC65A1" w:rsidRPr="00955037">
              <w:rPr>
                <w:iCs/>
                <w:spacing w:val="-2"/>
              </w:rPr>
              <w:t xml:space="preserve"> </w:t>
            </w:r>
            <w:r w:rsidR="008E3D0A">
              <w:rPr>
                <w:iCs/>
                <w:spacing w:val="-2"/>
              </w:rPr>
              <w:t xml:space="preserve">no </w:t>
            </w:r>
            <w:r w:rsidR="000B190B" w:rsidRPr="00955037">
              <w:rPr>
                <w:iCs/>
                <w:spacing w:val="-2"/>
              </w:rPr>
              <w:t xml:space="preserve">breach </w:t>
            </w:r>
            <w:r w:rsidR="008E3D0A">
              <w:rPr>
                <w:iCs/>
                <w:spacing w:val="-2"/>
              </w:rPr>
              <w:t>finding in this instance</w:t>
            </w:r>
            <w:r w:rsidR="000B190B" w:rsidRPr="00955037">
              <w:rPr>
                <w:iCs/>
                <w:spacing w:val="-2"/>
              </w:rPr>
              <w:t>.</w:t>
            </w:r>
          </w:p>
        </w:tc>
      </w:tr>
    </w:tbl>
    <w:p w14:paraId="50D652BC" w14:textId="2DCC3A12" w:rsidR="007C7937" w:rsidRPr="00EF6800" w:rsidRDefault="007C7937" w:rsidP="005E7E67">
      <w:pPr>
        <w:pStyle w:val="Heading3"/>
        <w:spacing w:before="240"/>
      </w:pPr>
      <w:bookmarkStart w:id="12" w:name="_Toc149294796"/>
      <w:r w:rsidRPr="00EF6800">
        <w:t>Comprehensibility of captions – identifying and distinguishing speakers</w:t>
      </w:r>
      <w:bookmarkEnd w:id="12"/>
    </w:p>
    <w:p w14:paraId="4930D156" w14:textId="77777777" w:rsidR="007C7937" w:rsidRPr="002A0489" w:rsidRDefault="007C7937" w:rsidP="000C6E1A">
      <w:pPr>
        <w:pStyle w:val="Paragraph"/>
      </w:pPr>
      <w:r w:rsidRPr="006C3534">
        <w:t>The Standard states that, when determining whether captions are comprehensible, the ACMA must consider ‘whether the captions clearly identify and distinguish individual speakers, including off-screen and off-camera voices’ (sub-paragraph 12(b)(</w:t>
      </w:r>
      <w:proofErr w:type="spellStart"/>
      <w:r w:rsidRPr="006C3534">
        <w:t>i</w:t>
      </w:r>
      <w:proofErr w:type="spellEnd"/>
      <w:r w:rsidRPr="006C3534">
        <w:t>)). The ability for viewers using captions to disting</w:t>
      </w:r>
      <w:r w:rsidRPr="002A0489">
        <w:t>uish between individual speakers is a necessary element of a comprehensible captioning service.</w:t>
      </w:r>
    </w:p>
    <w:p w14:paraId="70DB9E51" w14:textId="77777777" w:rsidR="007C7937" w:rsidRPr="002A0489" w:rsidRDefault="007C7937" w:rsidP="000C6E1A">
      <w:pPr>
        <w:pStyle w:val="Paragraph"/>
      </w:pPr>
      <w:r w:rsidRPr="002A0489">
        <w:t xml:space="preserve">When considering whether a captioning service is comprehensible, the ACMA will have regard to the colour of the captions, if this is the method used by a broadcaster to identify and distinguish individual speakers. However, the ACMA recognises that other methods may be used to identify and distinguish different speakers, including hyphens, chevrons or other punctuation marks. </w:t>
      </w:r>
    </w:p>
    <w:p w14:paraId="34556D9B" w14:textId="1CF7E446" w:rsidR="007C7937" w:rsidRDefault="007C7937" w:rsidP="000C6E1A">
      <w:pPr>
        <w:pStyle w:val="Paragraph"/>
      </w:pPr>
      <w:r w:rsidRPr="00EA3E6F">
        <w:lastRenderedPageBreak/>
        <w:t>The Standard does not specify that a particular method must be used to identify and distinguish individual speakers. Whichever method is chosen by a broadcaster to identify and distinguish different speakers (provided the chosen method does not otherwise affect the readability, accuracy or comprehensibility of the captions), it should be used consistently throughout a program to reduce any risks of non-compliance with the requirements relating to quality in the Standard.</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2238"/>
      </w:tblGrid>
      <w:tr w:rsidR="00B82BA8" w14:paraId="12434661" w14:textId="77777777" w:rsidTr="00F00DB1">
        <w:tc>
          <w:tcPr>
            <w:tcW w:w="4106" w:type="dxa"/>
          </w:tcPr>
          <w:p w14:paraId="08736746" w14:textId="60B2586D" w:rsidR="00757CE5" w:rsidRDefault="00B82BA8" w:rsidP="007D5559">
            <w:pPr>
              <w:spacing w:before="80" w:after="80" w:line="240" w:lineRule="auto"/>
            </w:pPr>
            <w:r>
              <w:rPr>
                <w:noProof/>
              </w:rPr>
              <w:drawing>
                <wp:inline distT="0" distB="0" distL="0" distR="0" wp14:anchorId="34F73958" wp14:editId="20430ECC">
                  <wp:extent cx="2909092" cy="1543050"/>
                  <wp:effectExtent l="0" t="0" r="5715" b="0"/>
                  <wp:docPr id="11" name="Picture 11" descr="TV interview showing different coloured captions to identify different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V interview showing different coloured captions to identify different speakers"/>
                          <pic:cNvPicPr/>
                        </pic:nvPicPr>
                        <pic:blipFill>
                          <a:blip r:embed="rId30"/>
                          <a:stretch>
                            <a:fillRect/>
                          </a:stretch>
                        </pic:blipFill>
                        <pic:spPr>
                          <a:xfrm>
                            <a:off x="0" y="0"/>
                            <a:ext cx="2917308" cy="1547408"/>
                          </a:xfrm>
                          <a:prstGeom prst="rect">
                            <a:avLst/>
                          </a:prstGeom>
                        </pic:spPr>
                      </pic:pic>
                    </a:graphicData>
                  </a:graphic>
                </wp:inline>
              </w:drawing>
            </w:r>
          </w:p>
        </w:tc>
        <w:tc>
          <w:tcPr>
            <w:tcW w:w="4384" w:type="dxa"/>
            <w:vAlign w:val="center"/>
          </w:tcPr>
          <w:p w14:paraId="4E4D9B15" w14:textId="12E6EA1A" w:rsidR="00757CE5" w:rsidRPr="00F00DB1" w:rsidRDefault="00757CE5" w:rsidP="00F00DB1">
            <w:pPr>
              <w:pStyle w:val="Tableorfigurenote"/>
              <w:spacing w:after="80"/>
              <w:rPr>
                <w:iCs/>
                <w:sz w:val="20"/>
                <w:szCs w:val="20"/>
              </w:rPr>
            </w:pPr>
            <w:r w:rsidRPr="00F00DB1">
              <w:rPr>
                <w:iCs/>
                <w:sz w:val="20"/>
                <w:szCs w:val="20"/>
              </w:rPr>
              <w:t xml:space="preserve">Comprehensibility – different colours used </w:t>
            </w:r>
            <w:r w:rsidR="00F00DB1">
              <w:rPr>
                <w:iCs/>
                <w:sz w:val="20"/>
                <w:szCs w:val="20"/>
              </w:rPr>
              <w:t>to identify</w:t>
            </w:r>
            <w:r w:rsidRPr="00F00DB1">
              <w:rPr>
                <w:iCs/>
                <w:sz w:val="20"/>
                <w:szCs w:val="20"/>
              </w:rPr>
              <w:t xml:space="preserve"> different speakers</w:t>
            </w:r>
            <w:r w:rsidR="00F00DB1">
              <w:rPr>
                <w:iCs/>
                <w:sz w:val="20"/>
                <w:szCs w:val="20"/>
              </w:rPr>
              <w:t>.</w:t>
            </w:r>
          </w:p>
        </w:tc>
      </w:tr>
      <w:tr w:rsidR="00B82BA8" w14:paraId="37F4357A" w14:textId="77777777" w:rsidTr="00F00DB1">
        <w:tc>
          <w:tcPr>
            <w:tcW w:w="4106" w:type="dxa"/>
          </w:tcPr>
          <w:p w14:paraId="7D5E9B2A" w14:textId="62C5D4B1" w:rsidR="0067372C" w:rsidRDefault="00B82BA8" w:rsidP="007D5559">
            <w:pPr>
              <w:spacing w:before="80" w:after="80" w:line="240" w:lineRule="auto"/>
              <w:rPr>
                <w:noProof/>
              </w:rPr>
            </w:pPr>
            <w:r>
              <w:rPr>
                <w:noProof/>
              </w:rPr>
              <w:drawing>
                <wp:inline distT="0" distB="0" distL="0" distR="0" wp14:anchorId="5A7D79A5" wp14:editId="3605FA5F">
                  <wp:extent cx="2945006" cy="1562100"/>
                  <wp:effectExtent l="0" t="0" r="8255" b="0"/>
                  <wp:docPr id="12" name="Picture 12" descr="TV interview showing a hash symbol to identify different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V interview showing a hash symbol to identify different speakers"/>
                          <pic:cNvPicPr/>
                        </pic:nvPicPr>
                        <pic:blipFill>
                          <a:blip r:embed="rId31"/>
                          <a:stretch>
                            <a:fillRect/>
                          </a:stretch>
                        </pic:blipFill>
                        <pic:spPr>
                          <a:xfrm>
                            <a:off x="0" y="0"/>
                            <a:ext cx="2950958" cy="1565257"/>
                          </a:xfrm>
                          <a:prstGeom prst="rect">
                            <a:avLst/>
                          </a:prstGeom>
                        </pic:spPr>
                      </pic:pic>
                    </a:graphicData>
                  </a:graphic>
                </wp:inline>
              </w:drawing>
            </w:r>
          </w:p>
        </w:tc>
        <w:tc>
          <w:tcPr>
            <w:tcW w:w="4384" w:type="dxa"/>
            <w:vAlign w:val="center"/>
          </w:tcPr>
          <w:p w14:paraId="3173864E" w14:textId="59807A5D" w:rsidR="0067372C" w:rsidRPr="00F00DB1" w:rsidRDefault="0067372C" w:rsidP="00F00DB1">
            <w:pPr>
              <w:pStyle w:val="Tableorfigurenote"/>
              <w:spacing w:after="80"/>
              <w:rPr>
                <w:iCs/>
                <w:sz w:val="20"/>
                <w:szCs w:val="20"/>
              </w:rPr>
            </w:pPr>
            <w:r w:rsidRPr="00F00DB1">
              <w:rPr>
                <w:iCs/>
                <w:sz w:val="20"/>
                <w:szCs w:val="20"/>
              </w:rPr>
              <w:t xml:space="preserve">Comprehensibility – a new speaker is </w:t>
            </w:r>
            <w:r w:rsidR="00F00DB1">
              <w:rPr>
                <w:iCs/>
                <w:sz w:val="20"/>
                <w:szCs w:val="20"/>
              </w:rPr>
              <w:t>identified</w:t>
            </w:r>
            <w:r w:rsidRPr="00F00DB1">
              <w:rPr>
                <w:iCs/>
                <w:sz w:val="20"/>
                <w:szCs w:val="20"/>
              </w:rPr>
              <w:t xml:space="preserve"> with a # symbol</w:t>
            </w:r>
            <w:r w:rsidR="00F00DB1">
              <w:rPr>
                <w:iCs/>
                <w:sz w:val="20"/>
                <w:szCs w:val="20"/>
              </w:rPr>
              <w:t>.</w:t>
            </w:r>
          </w:p>
        </w:tc>
      </w:tr>
      <w:tr w:rsidR="00B82BA8" w14:paraId="2F81AE0C" w14:textId="77777777" w:rsidTr="00F00DB1">
        <w:tc>
          <w:tcPr>
            <w:tcW w:w="4106" w:type="dxa"/>
          </w:tcPr>
          <w:p w14:paraId="39EFB13C" w14:textId="1C947A2B" w:rsidR="00757CE5" w:rsidRDefault="00B82BA8" w:rsidP="007D5559">
            <w:pPr>
              <w:spacing w:before="80" w:after="80" w:line="240" w:lineRule="auto"/>
            </w:pPr>
            <w:r>
              <w:rPr>
                <w:noProof/>
              </w:rPr>
              <w:drawing>
                <wp:inline distT="0" distB="0" distL="0" distR="0" wp14:anchorId="071F89DF" wp14:editId="3134B494">
                  <wp:extent cx="2944495" cy="1555013"/>
                  <wp:effectExtent l="0" t="0" r="8255" b="7620"/>
                  <wp:docPr id="16" name="Picture 16" descr="TV program showing a name in brackets to identify different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V program showing a name in brackets to identify different speakers"/>
                          <pic:cNvPicPr/>
                        </pic:nvPicPr>
                        <pic:blipFill>
                          <a:blip r:embed="rId32"/>
                          <a:stretch>
                            <a:fillRect/>
                          </a:stretch>
                        </pic:blipFill>
                        <pic:spPr>
                          <a:xfrm>
                            <a:off x="0" y="0"/>
                            <a:ext cx="2955832" cy="1561000"/>
                          </a:xfrm>
                          <a:prstGeom prst="rect">
                            <a:avLst/>
                          </a:prstGeom>
                        </pic:spPr>
                      </pic:pic>
                    </a:graphicData>
                  </a:graphic>
                </wp:inline>
              </w:drawing>
            </w:r>
          </w:p>
        </w:tc>
        <w:tc>
          <w:tcPr>
            <w:tcW w:w="4384" w:type="dxa"/>
            <w:vAlign w:val="center"/>
          </w:tcPr>
          <w:p w14:paraId="3B6F14E7" w14:textId="6B398F67" w:rsidR="00757CE5" w:rsidRPr="00F00DB1" w:rsidRDefault="00A906D1" w:rsidP="00F00DB1">
            <w:pPr>
              <w:pStyle w:val="Tableorfigurenote"/>
              <w:spacing w:after="80"/>
              <w:rPr>
                <w:iCs/>
                <w:sz w:val="20"/>
                <w:szCs w:val="20"/>
              </w:rPr>
            </w:pPr>
            <w:r w:rsidRPr="00F00DB1">
              <w:rPr>
                <w:iCs/>
                <w:sz w:val="20"/>
                <w:szCs w:val="20"/>
              </w:rPr>
              <w:t>Comprehensibility –</w:t>
            </w:r>
            <w:r w:rsidR="0067372C" w:rsidRPr="00F00DB1">
              <w:rPr>
                <w:iCs/>
                <w:sz w:val="20"/>
                <w:szCs w:val="20"/>
              </w:rPr>
              <w:t xml:space="preserve"> a</w:t>
            </w:r>
            <w:r w:rsidRPr="00F00DB1">
              <w:rPr>
                <w:iCs/>
                <w:sz w:val="20"/>
                <w:szCs w:val="20"/>
              </w:rPr>
              <w:t xml:space="preserve"> new speaker is </w:t>
            </w:r>
            <w:r w:rsidR="00F00DB1">
              <w:rPr>
                <w:iCs/>
                <w:sz w:val="20"/>
                <w:szCs w:val="20"/>
              </w:rPr>
              <w:t xml:space="preserve">identified by </w:t>
            </w:r>
            <w:r w:rsidR="00A42D82" w:rsidRPr="00F00DB1">
              <w:rPr>
                <w:iCs/>
                <w:sz w:val="20"/>
                <w:szCs w:val="20"/>
              </w:rPr>
              <w:t>name</w:t>
            </w:r>
            <w:r w:rsidR="00F00DB1">
              <w:rPr>
                <w:iCs/>
                <w:sz w:val="20"/>
                <w:szCs w:val="20"/>
              </w:rPr>
              <w:t>.</w:t>
            </w:r>
          </w:p>
        </w:tc>
      </w:tr>
    </w:tbl>
    <w:p w14:paraId="6CFD0414" w14:textId="77777777" w:rsidR="00757CE5" w:rsidRPr="00EA3E6F" w:rsidRDefault="00757CE5" w:rsidP="007C7937">
      <w:pPr>
        <w:pStyle w:val="Paragraph"/>
        <w:rPr>
          <w:spacing w:val="-3"/>
        </w:rPr>
      </w:pPr>
    </w:p>
    <w:p w14:paraId="4C5AA79A" w14:textId="77777777" w:rsidR="007C7937" w:rsidRPr="006C3534" w:rsidRDefault="007C7937" w:rsidP="007C7937">
      <w:pPr>
        <w:pStyle w:val="Heading3"/>
      </w:pPr>
      <w:bookmarkStart w:id="13" w:name="_Toc149294797"/>
      <w:r w:rsidRPr="006C3534">
        <w:t>Effect of television reception equipment</w:t>
      </w:r>
      <w:bookmarkEnd w:id="13"/>
    </w:p>
    <w:p w14:paraId="0F6EA56B" w14:textId="7872694E" w:rsidR="004F5BA5" w:rsidRPr="006C3534" w:rsidRDefault="007C7937" w:rsidP="000C6E1A">
      <w:pPr>
        <w:pStyle w:val="Paragraph"/>
        <w:rPr>
          <w:sz w:val="22"/>
          <w:szCs w:val="22"/>
        </w:rPr>
      </w:pPr>
      <w:r w:rsidRPr="004C2978">
        <w:t>The ACMA has received enquiries which have highlighted that</w:t>
      </w:r>
      <w:r w:rsidR="000C6E1A">
        <w:t>,</w:t>
      </w:r>
      <w:r w:rsidRPr="004C2978">
        <w:t xml:space="preserve"> in some cases, television receivers may change or distort the style or format of captions for programs transmitted by broadcasters. The ACMA recognises that this is beyond the control of a broadcaster and, when enquiries of this nature are received, the ACMA generally works with the relevant broadcaster to assist the viewer to resolve the issue.</w:t>
      </w:r>
    </w:p>
    <w:sectPr w:rsidR="004F5BA5" w:rsidRPr="006C3534" w:rsidSect="000D27BD">
      <w:headerReference w:type="even" r:id="rId33"/>
      <w:headerReference w:type="default" r:id="rId34"/>
      <w:footerReference w:type="even" r:id="rId35"/>
      <w:footerReference w:type="default" r:id="rId36"/>
      <w:pgSz w:w="11906" w:h="16838" w:code="9"/>
      <w:pgMar w:top="1134" w:right="3101" w:bottom="992" w:left="1134" w:header="567"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95A63" w14:textId="77777777" w:rsidR="005D3350" w:rsidRDefault="005D3350">
      <w:r>
        <w:separator/>
      </w:r>
    </w:p>
  </w:endnote>
  <w:endnote w:type="continuationSeparator" w:id="0">
    <w:p w14:paraId="6D9D0FB4" w14:textId="77777777" w:rsidR="005D3350" w:rsidRDefault="005D3350">
      <w:r>
        <w:continuationSeparator/>
      </w:r>
    </w:p>
  </w:endnote>
  <w:endnote w:type="continuationNotice" w:id="1">
    <w:p w14:paraId="1BF1C12E" w14:textId="77777777" w:rsidR="005D3350" w:rsidRDefault="005D33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F989" w14:textId="77777777" w:rsidR="005E250B" w:rsidRDefault="005E250B" w:rsidP="005E250B">
    <w:pPr>
      <w:pStyle w:val="Footer"/>
      <w:jc w:val="right"/>
    </w:pPr>
    <w:r w:rsidRPr="005E250B">
      <w:rPr>
        <w:noProof/>
        <w:vertAlign w:val="subscript"/>
      </w:rPr>
      <w:drawing>
        <wp:inline distT="0" distB="0" distL="0" distR="0" wp14:anchorId="76DF2352" wp14:editId="695AED95">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9CFF" w14:textId="77777777" w:rsidR="00C053A1" w:rsidRDefault="00C05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A114" w14:textId="77777777" w:rsidR="00C053A1" w:rsidRDefault="00C05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5D4C"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277806E6" w14:textId="77777777" w:rsidR="00C053A1" w:rsidRPr="00A5474E" w:rsidRDefault="00C053A1"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FF84"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29221511" w14:textId="77777777" w:rsidR="00C053A1" w:rsidRPr="00A5474E" w:rsidRDefault="00C053A1"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F2E8" w14:textId="77777777" w:rsidR="00C053A1" w:rsidRPr="00622A3B" w:rsidRDefault="00C053A1"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D1A43">
      <w:rPr>
        <w:noProof/>
        <w:color w:val="505050"/>
      </w:rPr>
      <w:t>iii</w:t>
    </w:r>
    <w:r w:rsidRPr="002E4DDC">
      <w:rPr>
        <w:color w:val="505050"/>
      </w:rPr>
      <w:fldChar w:fldCharType="end"/>
    </w:r>
  </w:p>
  <w:p w14:paraId="6C049A67" w14:textId="77777777" w:rsidR="00C053A1" w:rsidRPr="00A5474E" w:rsidRDefault="00C053A1"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57B3" w14:textId="77777777" w:rsidR="00C053A1" w:rsidRPr="00622A3B" w:rsidRDefault="00C053A1" w:rsidP="00A71A34">
    <w:pPr>
      <w:pStyle w:val="FooterLeft"/>
      <w:framePr w:h="300" w:hRule="exact" w:wrap="around" w:x="1155" w:y="16330"/>
      <w:tabs>
        <w:tab w:val="clear" w:pos="113"/>
        <w:tab w:val="right" w:pos="397"/>
      </w:tabs>
    </w:pPr>
    <w:r w:rsidRPr="00575AC5">
      <w:fldChar w:fldCharType="begin"/>
    </w:r>
    <w:r w:rsidRPr="00575AC5">
      <w:instrText xml:space="preserve"> PAGE  \* Arabic  \* MERGEFORMAT </w:instrText>
    </w:r>
    <w:r w:rsidRPr="00575AC5">
      <w:fldChar w:fldCharType="separate"/>
    </w:r>
    <w:r w:rsidR="00DD1A43">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3E8E4000"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71A9" w14:textId="77777777" w:rsidR="00C053A1" w:rsidRPr="00622A3B" w:rsidRDefault="00C053A1"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DD1A43">
      <w:rPr>
        <w:noProof/>
        <w:color w:val="505050"/>
      </w:rPr>
      <w:t>1</w:t>
    </w:r>
    <w:r w:rsidRPr="00575AC5">
      <w:rPr>
        <w:color w:val="505050"/>
      </w:rPr>
      <w:fldChar w:fldCharType="end"/>
    </w:r>
  </w:p>
  <w:p w14:paraId="00C72DA6" w14:textId="77777777" w:rsidR="00C053A1" w:rsidRPr="00A5474E" w:rsidRDefault="00C053A1"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86F33" w14:textId="77777777" w:rsidR="005D3350" w:rsidRDefault="005D3350" w:rsidP="00DB3A64">
      <w:pPr>
        <w:spacing w:after="0"/>
      </w:pPr>
      <w:r>
        <w:separator/>
      </w:r>
    </w:p>
  </w:footnote>
  <w:footnote w:type="continuationSeparator" w:id="0">
    <w:p w14:paraId="6C08D09F" w14:textId="77777777" w:rsidR="005D3350" w:rsidRDefault="005D3350">
      <w:r>
        <w:continuationSeparator/>
      </w:r>
    </w:p>
  </w:footnote>
  <w:footnote w:type="continuationNotice" w:id="1">
    <w:p w14:paraId="73DE46C9" w14:textId="77777777" w:rsidR="005D3350" w:rsidRDefault="005D3350">
      <w:pPr>
        <w:spacing w:after="0" w:line="240" w:lineRule="auto"/>
      </w:pPr>
    </w:p>
  </w:footnote>
  <w:footnote w:id="2">
    <w:p w14:paraId="067B58CE" w14:textId="17D4E115" w:rsidR="006A27E3" w:rsidRPr="00657AB1" w:rsidRDefault="006A27E3" w:rsidP="006A27E3">
      <w:pPr>
        <w:pStyle w:val="FootnoteText"/>
        <w:tabs>
          <w:tab w:val="left" w:pos="142"/>
        </w:tabs>
      </w:pPr>
      <w:r w:rsidRPr="00657AB1">
        <w:rPr>
          <w:rStyle w:val="FootnoteReference"/>
          <w:sz w:val="20"/>
          <w:szCs w:val="20"/>
        </w:rPr>
        <w:footnoteRef/>
      </w:r>
      <w:r w:rsidRPr="00657AB1">
        <w:tab/>
        <w:t xml:space="preserve">This includes all commercial television broadcasters, the national broadcasters (the Australian Broadcasting Corporation and </w:t>
      </w:r>
      <w:r>
        <w:t xml:space="preserve">the </w:t>
      </w:r>
      <w:r w:rsidRPr="00657AB1">
        <w:t>Special Broadcasting Service) and subscription television broadcasters and narrowcasters</w:t>
      </w:r>
      <w:r>
        <w:t>,</w:t>
      </w:r>
      <w:r w:rsidRPr="00657AB1">
        <w:t xml:space="preserve"> but does not include </w:t>
      </w:r>
      <w:r>
        <w:t>subscription video on demand</w:t>
      </w:r>
      <w:r w:rsidRPr="00657AB1">
        <w:t xml:space="preserve"> services provided over broadband internet.</w:t>
      </w:r>
    </w:p>
  </w:footnote>
  <w:footnote w:id="3">
    <w:p w14:paraId="6C938958" w14:textId="77777777" w:rsidR="00EE585B" w:rsidRPr="000B190B" w:rsidRDefault="00EE585B" w:rsidP="00EE585B">
      <w:pPr>
        <w:pStyle w:val="FootnoteText"/>
      </w:pPr>
      <w:r w:rsidRPr="008804C7">
        <w:rPr>
          <w:rStyle w:val="FootnoteReference"/>
        </w:rPr>
        <w:footnoteRef/>
      </w:r>
      <w:r w:rsidRPr="008804C7">
        <w:rPr>
          <w:vertAlign w:val="superscript"/>
        </w:rPr>
        <w:t xml:space="preserve"> </w:t>
      </w:r>
      <w:r w:rsidRPr="000B190B">
        <w:t>See subsection 130ZZA(8) of the BSA.</w:t>
      </w:r>
    </w:p>
  </w:footnote>
  <w:footnote w:id="4">
    <w:p w14:paraId="503F5378" w14:textId="1A468825" w:rsidR="006359A6" w:rsidRPr="000B190B" w:rsidRDefault="006359A6" w:rsidP="000B190B">
      <w:pPr>
        <w:pStyle w:val="FootnoteText"/>
      </w:pPr>
      <w:r w:rsidRPr="008804C7">
        <w:rPr>
          <w:rStyle w:val="FootnoteReference"/>
        </w:rPr>
        <w:footnoteRef/>
      </w:r>
      <w:r w:rsidRPr="008804C7">
        <w:rPr>
          <w:vertAlign w:val="superscript"/>
        </w:rPr>
        <w:t xml:space="preserve"> </w:t>
      </w:r>
      <w:r w:rsidRPr="000B190B">
        <w:t xml:space="preserve">See the Explanatory Statement </w:t>
      </w:r>
      <w:r w:rsidR="00600734" w:rsidRPr="000B190B">
        <w:t xml:space="preserve">in relation </w:t>
      </w:r>
      <w:r w:rsidRPr="000B190B">
        <w:t>to</w:t>
      </w:r>
      <w:r w:rsidR="00600734" w:rsidRPr="000B190B">
        <w:t xml:space="preserve"> section 9 of</w:t>
      </w:r>
      <w:r w:rsidRPr="000B190B">
        <w:t xml:space="preserve"> the Standard.</w:t>
      </w:r>
    </w:p>
  </w:footnote>
  <w:footnote w:id="5">
    <w:p w14:paraId="5EBC4F3E" w14:textId="2F60F9AE" w:rsidR="009767CD" w:rsidRPr="00657AB1" w:rsidRDefault="009767CD" w:rsidP="00D137BC">
      <w:pPr>
        <w:pStyle w:val="FootnoteText"/>
        <w:tabs>
          <w:tab w:val="left" w:pos="142"/>
        </w:tabs>
      </w:pPr>
      <w:r w:rsidRPr="008804C7">
        <w:rPr>
          <w:rStyle w:val="FootnoteReference"/>
        </w:rPr>
        <w:footnoteRef/>
      </w:r>
      <w:r w:rsidR="000B190B">
        <w:t xml:space="preserve"> </w:t>
      </w:r>
      <w:r w:rsidR="0010341B">
        <w:t xml:space="preserve"> </w:t>
      </w:r>
      <w:r w:rsidRPr="000B190B">
        <w:t>Section 5 of the Standard.</w:t>
      </w:r>
    </w:p>
  </w:footnote>
  <w:footnote w:id="6">
    <w:p w14:paraId="1A127791" w14:textId="36574CEC" w:rsidR="00A765F2" w:rsidRPr="000B190B" w:rsidRDefault="00A765F2" w:rsidP="00D137BC">
      <w:pPr>
        <w:pStyle w:val="FootnoteText"/>
        <w:tabs>
          <w:tab w:val="left" w:pos="142"/>
        </w:tabs>
      </w:pPr>
      <w:r w:rsidRPr="008804C7">
        <w:rPr>
          <w:rStyle w:val="FootnoteReference"/>
        </w:rPr>
        <w:footnoteRef/>
      </w:r>
      <w:r w:rsidR="0010341B" w:rsidRPr="008804C7">
        <w:rPr>
          <w:vertAlign w:val="superscript"/>
        </w:rPr>
        <w:t xml:space="preserve"> </w:t>
      </w:r>
      <w:r w:rsidR="0010341B">
        <w:t xml:space="preserve"> </w:t>
      </w:r>
      <w:r w:rsidRPr="000B190B">
        <w:t>Paragraph 9(a) of the Standard.</w:t>
      </w:r>
    </w:p>
  </w:footnote>
  <w:footnote w:id="7">
    <w:p w14:paraId="59DF2A73" w14:textId="0964E09B" w:rsidR="00A765F2" w:rsidRPr="000B190B" w:rsidRDefault="00A765F2" w:rsidP="00D137BC">
      <w:pPr>
        <w:pStyle w:val="FootnoteText"/>
        <w:tabs>
          <w:tab w:val="left" w:pos="142"/>
        </w:tabs>
      </w:pPr>
      <w:r w:rsidRPr="008804C7">
        <w:rPr>
          <w:rStyle w:val="FootnoteReference"/>
        </w:rPr>
        <w:footnoteRef/>
      </w:r>
      <w:r w:rsidR="0010341B">
        <w:t xml:space="preserve">  </w:t>
      </w:r>
      <w:r w:rsidRPr="000B190B">
        <w:t>Paragraph 9(b) of the Standard.</w:t>
      </w:r>
    </w:p>
  </w:footnote>
  <w:footnote w:id="8">
    <w:p w14:paraId="08368ECE" w14:textId="7C8B73EE" w:rsidR="003F4469" w:rsidRPr="00657AB1" w:rsidRDefault="003F4469" w:rsidP="003F4469">
      <w:pPr>
        <w:pStyle w:val="FootnoteText"/>
        <w:tabs>
          <w:tab w:val="left" w:pos="142"/>
        </w:tabs>
      </w:pPr>
      <w:r w:rsidRPr="008804C7">
        <w:rPr>
          <w:rStyle w:val="FootnoteReference"/>
        </w:rPr>
        <w:footnoteRef/>
      </w:r>
      <w:r w:rsidRPr="000B190B">
        <w:t xml:space="preserve"> </w:t>
      </w:r>
      <w:r>
        <w:tab/>
      </w:r>
      <w:r w:rsidRPr="000B190B">
        <w:t>Paragraph 9(c) of the Standard.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8983" w14:textId="52620B8F" w:rsidR="00C053A1" w:rsidRPr="00A5474E" w:rsidRDefault="00456326" w:rsidP="00A5474E">
    <w:pPr>
      <w:pStyle w:val="Header"/>
    </w:pPr>
    <w:sdt>
      <w:sdtPr>
        <w:id w:val="-1518157111"/>
        <w:docPartObj>
          <w:docPartGallery w:val="Watermarks"/>
          <w:docPartUnique/>
        </w:docPartObj>
      </w:sdtPr>
      <w:sdtEndPr/>
      <w:sdtContent>
        <w:r>
          <w:rPr>
            <w:noProof/>
          </w:rPr>
          <w:pict w14:anchorId="7D9B5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53A1">
      <w:rPr>
        <w:noProof/>
      </w:rPr>
      <w:drawing>
        <wp:inline distT="0" distB="0" distL="0" distR="0" wp14:anchorId="24EFA853" wp14:editId="191933A6">
          <wp:extent cx="6283434" cy="578076"/>
          <wp:effectExtent l="0" t="0" r="3175"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B746" w14:textId="26314532" w:rsidR="00C053A1" w:rsidRPr="00A5474E" w:rsidRDefault="00C053A1"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DF7D" w14:textId="524C2486" w:rsidR="00C053A1" w:rsidRDefault="00C053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D8CA"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6BFA3C52" w14:textId="77777777" w:rsidTr="003B0421">
      <w:trPr>
        <w:trHeight w:hRule="exact" w:val="988"/>
      </w:trPr>
      <w:tc>
        <w:tcPr>
          <w:tcW w:w="7678" w:type="dxa"/>
          <w:shd w:val="clear" w:color="auto" w:fill="auto"/>
        </w:tcPr>
        <w:p w14:paraId="5B5521B0" w14:textId="77777777" w:rsidR="00971914" w:rsidRDefault="00971914" w:rsidP="00971914">
          <w:pPr>
            <w:pStyle w:val="Header"/>
          </w:pPr>
        </w:p>
      </w:tc>
    </w:tr>
    <w:tr w:rsidR="00971914" w14:paraId="798E1607" w14:textId="77777777" w:rsidTr="003B0421">
      <w:tc>
        <w:tcPr>
          <w:tcW w:w="7678" w:type="dxa"/>
          <w:shd w:val="clear" w:color="auto" w:fill="auto"/>
        </w:tcPr>
        <w:p w14:paraId="79E8F864" w14:textId="77777777" w:rsidR="00971914" w:rsidRDefault="00971914" w:rsidP="00971914">
          <w:pPr>
            <w:pStyle w:val="GridTable31"/>
          </w:pPr>
          <w:r>
            <w:t xml:space="preserve">Contents </w:t>
          </w:r>
          <w:r w:rsidRPr="00915B1C">
            <w:rPr>
              <w:b w:val="0"/>
              <w:spacing w:val="0"/>
              <w:sz w:val="28"/>
              <w:szCs w:val="28"/>
            </w:rPr>
            <w:t>(Continued)</w:t>
          </w:r>
        </w:p>
      </w:tc>
    </w:tr>
    <w:tr w:rsidR="00971914" w14:paraId="4286396A" w14:textId="77777777" w:rsidTr="003B0421">
      <w:trPr>
        <w:trHeight w:val="1220"/>
      </w:trPr>
      <w:tc>
        <w:tcPr>
          <w:tcW w:w="7678" w:type="dxa"/>
          <w:shd w:val="clear" w:color="auto" w:fill="auto"/>
        </w:tcPr>
        <w:p w14:paraId="5AEFF491" w14:textId="77777777" w:rsidR="00971914" w:rsidRDefault="00971914" w:rsidP="00971914"/>
      </w:tc>
    </w:tr>
  </w:tbl>
  <w:p w14:paraId="32557013" w14:textId="77777777" w:rsidR="00971914" w:rsidRDefault="00971914"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72AFA6E3" w14:textId="77777777" w:rsidTr="003B0421">
      <w:trPr>
        <w:trHeight w:hRule="exact" w:val="988"/>
      </w:trPr>
      <w:tc>
        <w:tcPr>
          <w:tcW w:w="7678" w:type="dxa"/>
          <w:shd w:val="clear" w:color="auto" w:fill="auto"/>
        </w:tcPr>
        <w:p w14:paraId="6B53389C" w14:textId="77777777" w:rsidR="00971914" w:rsidRDefault="00971914" w:rsidP="00971914">
          <w:pPr>
            <w:pStyle w:val="Header"/>
          </w:pPr>
        </w:p>
      </w:tc>
    </w:tr>
    <w:tr w:rsidR="00971914" w14:paraId="0A69AEF0" w14:textId="77777777" w:rsidTr="003B0421">
      <w:tc>
        <w:tcPr>
          <w:tcW w:w="7678" w:type="dxa"/>
          <w:shd w:val="clear" w:color="auto" w:fill="auto"/>
        </w:tcPr>
        <w:p w14:paraId="57A25A29" w14:textId="77777777" w:rsidR="00971914" w:rsidRDefault="00971914" w:rsidP="00971914">
          <w:pPr>
            <w:pStyle w:val="GridTable31"/>
          </w:pPr>
          <w:r>
            <w:t xml:space="preserve">Contents </w:t>
          </w:r>
          <w:r w:rsidRPr="00915B1C">
            <w:rPr>
              <w:b w:val="0"/>
              <w:spacing w:val="0"/>
              <w:sz w:val="28"/>
              <w:szCs w:val="28"/>
            </w:rPr>
            <w:t>(Continued)</w:t>
          </w:r>
        </w:p>
      </w:tc>
    </w:tr>
    <w:tr w:rsidR="00971914" w14:paraId="3BF52F1C" w14:textId="77777777" w:rsidTr="003B0421">
      <w:trPr>
        <w:trHeight w:val="1220"/>
      </w:trPr>
      <w:tc>
        <w:tcPr>
          <w:tcW w:w="7678" w:type="dxa"/>
          <w:shd w:val="clear" w:color="auto" w:fill="auto"/>
        </w:tcPr>
        <w:p w14:paraId="1368F113" w14:textId="77777777" w:rsidR="00971914" w:rsidRDefault="00971914" w:rsidP="00971914"/>
      </w:tc>
    </w:tr>
  </w:tbl>
  <w:p w14:paraId="481D0A68" w14:textId="77777777" w:rsidR="00C053A1" w:rsidRPr="00A5474E" w:rsidRDefault="00C053A1"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03DAF" w14:textId="77777777" w:rsidR="00C053A1" w:rsidRDefault="00C05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02D3"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6EBA4AA8"/>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0C2A186C"/>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188750A"/>
    <w:multiLevelType w:val="hybridMultilevel"/>
    <w:tmpl w:val="8F56631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7521768">
    <w:abstractNumId w:val="3"/>
  </w:num>
  <w:num w:numId="2" w16cid:durableId="969045093">
    <w:abstractNumId w:val="1"/>
  </w:num>
  <w:num w:numId="3" w16cid:durableId="1714190328">
    <w:abstractNumId w:val="2"/>
  </w:num>
  <w:num w:numId="4" w16cid:durableId="1292904938">
    <w:abstractNumId w:val="0"/>
  </w:num>
  <w:num w:numId="5" w16cid:durableId="1192914688">
    <w:abstractNumId w:val="6"/>
  </w:num>
  <w:num w:numId="6" w16cid:durableId="818768531">
    <w:abstractNumId w:val="9"/>
  </w:num>
  <w:num w:numId="7" w16cid:durableId="636617026">
    <w:abstractNumId w:val="7"/>
  </w:num>
  <w:num w:numId="8" w16cid:durableId="227307242">
    <w:abstractNumId w:val="8"/>
  </w:num>
  <w:num w:numId="9" w16cid:durableId="1325478460">
    <w:abstractNumId w:val="10"/>
  </w:num>
  <w:num w:numId="10" w16cid:durableId="26877423">
    <w:abstractNumId w:val="5"/>
  </w:num>
  <w:num w:numId="11" w16cid:durableId="529613017">
    <w:abstractNumId w:val="2"/>
    <w:lvlOverride w:ilvl="0">
      <w:startOverride w:val="1"/>
    </w:lvlOverride>
  </w:num>
  <w:num w:numId="12" w16cid:durableId="506287035">
    <w:abstractNumId w:val="2"/>
    <w:lvlOverride w:ilvl="0">
      <w:startOverride w:val="1"/>
    </w:lvlOverride>
  </w:num>
  <w:num w:numId="13" w16cid:durableId="56827896">
    <w:abstractNumId w:val="3"/>
  </w:num>
  <w:num w:numId="14" w16cid:durableId="264267946">
    <w:abstractNumId w:val="3"/>
  </w:num>
  <w:num w:numId="15" w16cid:durableId="141433981">
    <w:abstractNumId w:val="3"/>
  </w:num>
  <w:num w:numId="16" w16cid:durableId="1813252744">
    <w:abstractNumId w:val="3"/>
  </w:num>
  <w:num w:numId="17" w16cid:durableId="1730956122">
    <w:abstractNumId w:val="3"/>
  </w:num>
  <w:num w:numId="18" w16cid:durableId="1608125303">
    <w:abstractNumId w:val="4"/>
  </w:num>
  <w:num w:numId="19" w16cid:durableId="109478296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F9"/>
    <w:rsid w:val="00004050"/>
    <w:rsid w:val="000070FC"/>
    <w:rsid w:val="00010667"/>
    <w:rsid w:val="000129D5"/>
    <w:rsid w:val="00015AE7"/>
    <w:rsid w:val="00016E21"/>
    <w:rsid w:val="0001719C"/>
    <w:rsid w:val="0002018D"/>
    <w:rsid w:val="0002224E"/>
    <w:rsid w:val="00022D77"/>
    <w:rsid w:val="000245E5"/>
    <w:rsid w:val="00026F91"/>
    <w:rsid w:val="0003183E"/>
    <w:rsid w:val="00031FB0"/>
    <w:rsid w:val="00032286"/>
    <w:rsid w:val="00033929"/>
    <w:rsid w:val="00042A6F"/>
    <w:rsid w:val="0004764C"/>
    <w:rsid w:val="0005011A"/>
    <w:rsid w:val="0005045A"/>
    <w:rsid w:val="00051C1E"/>
    <w:rsid w:val="000539F9"/>
    <w:rsid w:val="00054C27"/>
    <w:rsid w:val="00055EC3"/>
    <w:rsid w:val="000563CE"/>
    <w:rsid w:val="000571F2"/>
    <w:rsid w:val="00064F00"/>
    <w:rsid w:val="000659B6"/>
    <w:rsid w:val="000664D1"/>
    <w:rsid w:val="0006686F"/>
    <w:rsid w:val="0006722A"/>
    <w:rsid w:val="000732CF"/>
    <w:rsid w:val="0007401B"/>
    <w:rsid w:val="00074045"/>
    <w:rsid w:val="000746C0"/>
    <w:rsid w:val="00075B96"/>
    <w:rsid w:val="000773C2"/>
    <w:rsid w:val="000818EA"/>
    <w:rsid w:val="0008196A"/>
    <w:rsid w:val="0008633C"/>
    <w:rsid w:val="00087BBB"/>
    <w:rsid w:val="000915ED"/>
    <w:rsid w:val="0009209D"/>
    <w:rsid w:val="0009463C"/>
    <w:rsid w:val="00095C93"/>
    <w:rsid w:val="000969BD"/>
    <w:rsid w:val="000969BF"/>
    <w:rsid w:val="000971BD"/>
    <w:rsid w:val="000A0C22"/>
    <w:rsid w:val="000A1400"/>
    <w:rsid w:val="000A3C43"/>
    <w:rsid w:val="000A3C49"/>
    <w:rsid w:val="000A4A51"/>
    <w:rsid w:val="000A56D5"/>
    <w:rsid w:val="000A5D2B"/>
    <w:rsid w:val="000A743D"/>
    <w:rsid w:val="000B14A7"/>
    <w:rsid w:val="000B190B"/>
    <w:rsid w:val="000B4664"/>
    <w:rsid w:val="000B4A5E"/>
    <w:rsid w:val="000B5DE3"/>
    <w:rsid w:val="000B6440"/>
    <w:rsid w:val="000C055B"/>
    <w:rsid w:val="000C0A57"/>
    <w:rsid w:val="000C230C"/>
    <w:rsid w:val="000C2BDC"/>
    <w:rsid w:val="000C2C78"/>
    <w:rsid w:val="000C4569"/>
    <w:rsid w:val="000C6AB4"/>
    <w:rsid w:val="000C6E1A"/>
    <w:rsid w:val="000C749B"/>
    <w:rsid w:val="000C7CE4"/>
    <w:rsid w:val="000D24F4"/>
    <w:rsid w:val="000D2730"/>
    <w:rsid w:val="000D27BD"/>
    <w:rsid w:val="000D52B8"/>
    <w:rsid w:val="000D71D9"/>
    <w:rsid w:val="000D76E0"/>
    <w:rsid w:val="000D7E8B"/>
    <w:rsid w:val="000D7F3E"/>
    <w:rsid w:val="000E0FDA"/>
    <w:rsid w:val="000E1309"/>
    <w:rsid w:val="000E4449"/>
    <w:rsid w:val="000E6097"/>
    <w:rsid w:val="000F1FC6"/>
    <w:rsid w:val="000F3156"/>
    <w:rsid w:val="000F3C39"/>
    <w:rsid w:val="000F7A1E"/>
    <w:rsid w:val="0010267F"/>
    <w:rsid w:val="0010341B"/>
    <w:rsid w:val="00103829"/>
    <w:rsid w:val="00105959"/>
    <w:rsid w:val="0010766E"/>
    <w:rsid w:val="001118F2"/>
    <w:rsid w:val="00111FCE"/>
    <w:rsid w:val="00112B94"/>
    <w:rsid w:val="00112E40"/>
    <w:rsid w:val="00113F84"/>
    <w:rsid w:val="001147A7"/>
    <w:rsid w:val="001229A5"/>
    <w:rsid w:val="00122BE4"/>
    <w:rsid w:val="0012489B"/>
    <w:rsid w:val="00130017"/>
    <w:rsid w:val="00130CFC"/>
    <w:rsid w:val="00130F91"/>
    <w:rsid w:val="0013136F"/>
    <w:rsid w:val="001329EB"/>
    <w:rsid w:val="001342F5"/>
    <w:rsid w:val="001349ED"/>
    <w:rsid w:val="001349F6"/>
    <w:rsid w:val="00137424"/>
    <w:rsid w:val="00140318"/>
    <w:rsid w:val="00141AC8"/>
    <w:rsid w:val="00141AD9"/>
    <w:rsid w:val="00143AED"/>
    <w:rsid w:val="001458F0"/>
    <w:rsid w:val="00146CE6"/>
    <w:rsid w:val="00150E0A"/>
    <w:rsid w:val="00152903"/>
    <w:rsid w:val="00153FD5"/>
    <w:rsid w:val="0015614F"/>
    <w:rsid w:val="00156539"/>
    <w:rsid w:val="001577C2"/>
    <w:rsid w:val="001633C4"/>
    <w:rsid w:val="001649CE"/>
    <w:rsid w:val="001704D5"/>
    <w:rsid w:val="00171591"/>
    <w:rsid w:val="001727FB"/>
    <w:rsid w:val="00173981"/>
    <w:rsid w:val="00176F67"/>
    <w:rsid w:val="0017719D"/>
    <w:rsid w:val="00181CBE"/>
    <w:rsid w:val="00181D14"/>
    <w:rsid w:val="00183FD7"/>
    <w:rsid w:val="00185CAB"/>
    <w:rsid w:val="001875B7"/>
    <w:rsid w:val="00187CB3"/>
    <w:rsid w:val="0019050A"/>
    <w:rsid w:val="001908C6"/>
    <w:rsid w:val="00190F14"/>
    <w:rsid w:val="001910D4"/>
    <w:rsid w:val="0019257A"/>
    <w:rsid w:val="001954D4"/>
    <w:rsid w:val="001976E3"/>
    <w:rsid w:val="001A44EC"/>
    <w:rsid w:val="001A5B36"/>
    <w:rsid w:val="001A5F1B"/>
    <w:rsid w:val="001A61E4"/>
    <w:rsid w:val="001B14FC"/>
    <w:rsid w:val="001B28D9"/>
    <w:rsid w:val="001B2CB5"/>
    <w:rsid w:val="001B58AA"/>
    <w:rsid w:val="001B62F8"/>
    <w:rsid w:val="001B7E48"/>
    <w:rsid w:val="001C10F4"/>
    <w:rsid w:val="001C17CE"/>
    <w:rsid w:val="001C2AED"/>
    <w:rsid w:val="001C36CA"/>
    <w:rsid w:val="001C44D1"/>
    <w:rsid w:val="001C6AEE"/>
    <w:rsid w:val="001C7630"/>
    <w:rsid w:val="001D1BCF"/>
    <w:rsid w:val="001D1F6A"/>
    <w:rsid w:val="001D384B"/>
    <w:rsid w:val="001D4CA4"/>
    <w:rsid w:val="001D4DD0"/>
    <w:rsid w:val="001D6D15"/>
    <w:rsid w:val="001D712C"/>
    <w:rsid w:val="001E18AA"/>
    <w:rsid w:val="001E2ED6"/>
    <w:rsid w:val="001E63F9"/>
    <w:rsid w:val="001F7558"/>
    <w:rsid w:val="002027A0"/>
    <w:rsid w:val="00204B49"/>
    <w:rsid w:val="00205B57"/>
    <w:rsid w:val="00207DCD"/>
    <w:rsid w:val="00212FCE"/>
    <w:rsid w:val="002135A4"/>
    <w:rsid w:val="002157E0"/>
    <w:rsid w:val="00215E29"/>
    <w:rsid w:val="00216A57"/>
    <w:rsid w:val="00217448"/>
    <w:rsid w:val="0022334F"/>
    <w:rsid w:val="00226030"/>
    <w:rsid w:val="00226819"/>
    <w:rsid w:val="002303D3"/>
    <w:rsid w:val="002322F7"/>
    <w:rsid w:val="00233101"/>
    <w:rsid w:val="00233817"/>
    <w:rsid w:val="00235016"/>
    <w:rsid w:val="002367FF"/>
    <w:rsid w:val="00240CE9"/>
    <w:rsid w:val="002434BA"/>
    <w:rsid w:val="00243AC5"/>
    <w:rsid w:val="00246089"/>
    <w:rsid w:val="00246093"/>
    <w:rsid w:val="00246702"/>
    <w:rsid w:val="00246ABB"/>
    <w:rsid w:val="00247C59"/>
    <w:rsid w:val="00247F2E"/>
    <w:rsid w:val="002504DB"/>
    <w:rsid w:val="00250ADC"/>
    <w:rsid w:val="00250B07"/>
    <w:rsid w:val="00250F89"/>
    <w:rsid w:val="00253DA4"/>
    <w:rsid w:val="00257553"/>
    <w:rsid w:val="00257F02"/>
    <w:rsid w:val="00260FB2"/>
    <w:rsid w:val="00262128"/>
    <w:rsid w:val="00264971"/>
    <w:rsid w:val="00266678"/>
    <w:rsid w:val="00267085"/>
    <w:rsid w:val="0027165D"/>
    <w:rsid w:val="00272847"/>
    <w:rsid w:val="00273CEB"/>
    <w:rsid w:val="00281693"/>
    <w:rsid w:val="00281C89"/>
    <w:rsid w:val="0028282F"/>
    <w:rsid w:val="00284A74"/>
    <w:rsid w:val="00285191"/>
    <w:rsid w:val="00285FC9"/>
    <w:rsid w:val="00286E59"/>
    <w:rsid w:val="002910E4"/>
    <w:rsid w:val="0029593B"/>
    <w:rsid w:val="002977F2"/>
    <w:rsid w:val="00297FC5"/>
    <w:rsid w:val="002A0417"/>
    <w:rsid w:val="002A0489"/>
    <w:rsid w:val="002A16D8"/>
    <w:rsid w:val="002A1BC8"/>
    <w:rsid w:val="002A3EF2"/>
    <w:rsid w:val="002B0DED"/>
    <w:rsid w:val="002B19A2"/>
    <w:rsid w:val="002B381A"/>
    <w:rsid w:val="002B454E"/>
    <w:rsid w:val="002B4FCC"/>
    <w:rsid w:val="002B56CF"/>
    <w:rsid w:val="002B6D99"/>
    <w:rsid w:val="002B7408"/>
    <w:rsid w:val="002B79AF"/>
    <w:rsid w:val="002B7CFD"/>
    <w:rsid w:val="002C15B5"/>
    <w:rsid w:val="002C210F"/>
    <w:rsid w:val="002D0491"/>
    <w:rsid w:val="002D2344"/>
    <w:rsid w:val="002D3600"/>
    <w:rsid w:val="002D50A7"/>
    <w:rsid w:val="002D7B90"/>
    <w:rsid w:val="002E1395"/>
    <w:rsid w:val="002E235C"/>
    <w:rsid w:val="002E4DDC"/>
    <w:rsid w:val="002F085A"/>
    <w:rsid w:val="00302480"/>
    <w:rsid w:val="00302758"/>
    <w:rsid w:val="00304FCC"/>
    <w:rsid w:val="003125DD"/>
    <w:rsid w:val="003128EB"/>
    <w:rsid w:val="003165E6"/>
    <w:rsid w:val="0031701C"/>
    <w:rsid w:val="00317A50"/>
    <w:rsid w:val="003215B5"/>
    <w:rsid w:val="003221CF"/>
    <w:rsid w:val="003222B7"/>
    <w:rsid w:val="003233ED"/>
    <w:rsid w:val="00324C02"/>
    <w:rsid w:val="00324D9F"/>
    <w:rsid w:val="00326A1D"/>
    <w:rsid w:val="00327948"/>
    <w:rsid w:val="0033000F"/>
    <w:rsid w:val="0033155D"/>
    <w:rsid w:val="0033192F"/>
    <w:rsid w:val="00332011"/>
    <w:rsid w:val="00332518"/>
    <w:rsid w:val="00332925"/>
    <w:rsid w:val="00332986"/>
    <w:rsid w:val="00333094"/>
    <w:rsid w:val="003332ED"/>
    <w:rsid w:val="003368DC"/>
    <w:rsid w:val="0034177A"/>
    <w:rsid w:val="00345927"/>
    <w:rsid w:val="00347FF9"/>
    <w:rsid w:val="00350584"/>
    <w:rsid w:val="00351485"/>
    <w:rsid w:val="00351857"/>
    <w:rsid w:val="003545E8"/>
    <w:rsid w:val="00355024"/>
    <w:rsid w:val="0035604A"/>
    <w:rsid w:val="00357E80"/>
    <w:rsid w:val="00357F6F"/>
    <w:rsid w:val="003610E1"/>
    <w:rsid w:val="003671BE"/>
    <w:rsid w:val="00372485"/>
    <w:rsid w:val="00373200"/>
    <w:rsid w:val="00374EBD"/>
    <w:rsid w:val="00375BCB"/>
    <w:rsid w:val="00375EF5"/>
    <w:rsid w:val="003767A5"/>
    <w:rsid w:val="0037727B"/>
    <w:rsid w:val="0037737B"/>
    <w:rsid w:val="00377660"/>
    <w:rsid w:val="00377FE4"/>
    <w:rsid w:val="003802E4"/>
    <w:rsid w:val="00381D15"/>
    <w:rsid w:val="00383F88"/>
    <w:rsid w:val="003841CA"/>
    <w:rsid w:val="00385254"/>
    <w:rsid w:val="00385738"/>
    <w:rsid w:val="00385D04"/>
    <w:rsid w:val="003873EB"/>
    <w:rsid w:val="003913B7"/>
    <w:rsid w:val="00396DD5"/>
    <w:rsid w:val="003A04DB"/>
    <w:rsid w:val="003A4D6A"/>
    <w:rsid w:val="003A5F5B"/>
    <w:rsid w:val="003A789A"/>
    <w:rsid w:val="003B12EC"/>
    <w:rsid w:val="003B3CB7"/>
    <w:rsid w:val="003C1D6C"/>
    <w:rsid w:val="003C22CC"/>
    <w:rsid w:val="003C2BF2"/>
    <w:rsid w:val="003C77E0"/>
    <w:rsid w:val="003D001C"/>
    <w:rsid w:val="003D17D7"/>
    <w:rsid w:val="003D2678"/>
    <w:rsid w:val="003D3231"/>
    <w:rsid w:val="003D65FD"/>
    <w:rsid w:val="003D71A3"/>
    <w:rsid w:val="003D7814"/>
    <w:rsid w:val="003D7C2D"/>
    <w:rsid w:val="003E10E4"/>
    <w:rsid w:val="003E1D53"/>
    <w:rsid w:val="003E2B8A"/>
    <w:rsid w:val="003E452A"/>
    <w:rsid w:val="003E636A"/>
    <w:rsid w:val="003F023E"/>
    <w:rsid w:val="003F10EE"/>
    <w:rsid w:val="003F16F6"/>
    <w:rsid w:val="003F1B47"/>
    <w:rsid w:val="003F4469"/>
    <w:rsid w:val="003F4DC7"/>
    <w:rsid w:val="003F5235"/>
    <w:rsid w:val="003F759B"/>
    <w:rsid w:val="0040255F"/>
    <w:rsid w:val="004027E4"/>
    <w:rsid w:val="004051F2"/>
    <w:rsid w:val="0040600F"/>
    <w:rsid w:val="0041071D"/>
    <w:rsid w:val="00414AFC"/>
    <w:rsid w:val="004151A7"/>
    <w:rsid w:val="00415310"/>
    <w:rsid w:val="00416D8B"/>
    <w:rsid w:val="00421709"/>
    <w:rsid w:val="00423763"/>
    <w:rsid w:val="00426D78"/>
    <w:rsid w:val="0042762F"/>
    <w:rsid w:val="00427DC7"/>
    <w:rsid w:val="004312D5"/>
    <w:rsid w:val="00431613"/>
    <w:rsid w:val="00431792"/>
    <w:rsid w:val="0043297A"/>
    <w:rsid w:val="00432EB2"/>
    <w:rsid w:val="00433689"/>
    <w:rsid w:val="004340DB"/>
    <w:rsid w:val="0043714F"/>
    <w:rsid w:val="004438B5"/>
    <w:rsid w:val="00447037"/>
    <w:rsid w:val="00447FF8"/>
    <w:rsid w:val="004511C5"/>
    <w:rsid w:val="0045124D"/>
    <w:rsid w:val="00454596"/>
    <w:rsid w:val="0045605D"/>
    <w:rsid w:val="0045622D"/>
    <w:rsid w:val="00456326"/>
    <w:rsid w:val="00461119"/>
    <w:rsid w:val="0046135B"/>
    <w:rsid w:val="00461D47"/>
    <w:rsid w:val="00462BDC"/>
    <w:rsid w:val="00463F72"/>
    <w:rsid w:val="004645E4"/>
    <w:rsid w:val="0046606E"/>
    <w:rsid w:val="004718CC"/>
    <w:rsid w:val="00480FFC"/>
    <w:rsid w:val="00481695"/>
    <w:rsid w:val="004821EB"/>
    <w:rsid w:val="004868A0"/>
    <w:rsid w:val="004875D8"/>
    <w:rsid w:val="00490998"/>
    <w:rsid w:val="00491323"/>
    <w:rsid w:val="00494434"/>
    <w:rsid w:val="00494812"/>
    <w:rsid w:val="004951B5"/>
    <w:rsid w:val="00495A96"/>
    <w:rsid w:val="00495BB3"/>
    <w:rsid w:val="0049610A"/>
    <w:rsid w:val="004962DC"/>
    <w:rsid w:val="00496611"/>
    <w:rsid w:val="00497A36"/>
    <w:rsid w:val="004A56BB"/>
    <w:rsid w:val="004A70D6"/>
    <w:rsid w:val="004B008D"/>
    <w:rsid w:val="004B1751"/>
    <w:rsid w:val="004B4C6C"/>
    <w:rsid w:val="004B5596"/>
    <w:rsid w:val="004B5BCB"/>
    <w:rsid w:val="004C0253"/>
    <w:rsid w:val="004C2978"/>
    <w:rsid w:val="004C439E"/>
    <w:rsid w:val="004D368C"/>
    <w:rsid w:val="004D3AE3"/>
    <w:rsid w:val="004D3C5D"/>
    <w:rsid w:val="004D56FF"/>
    <w:rsid w:val="004E39D3"/>
    <w:rsid w:val="004E508A"/>
    <w:rsid w:val="004E616D"/>
    <w:rsid w:val="004F1BDE"/>
    <w:rsid w:val="004F2CEE"/>
    <w:rsid w:val="004F5395"/>
    <w:rsid w:val="004F556E"/>
    <w:rsid w:val="004F591C"/>
    <w:rsid w:val="004F5BA5"/>
    <w:rsid w:val="004F7F44"/>
    <w:rsid w:val="00500244"/>
    <w:rsid w:val="005016ED"/>
    <w:rsid w:val="005037B4"/>
    <w:rsid w:val="005079BF"/>
    <w:rsid w:val="00510256"/>
    <w:rsid w:val="0051092A"/>
    <w:rsid w:val="005118F7"/>
    <w:rsid w:val="0051269A"/>
    <w:rsid w:val="00512E1E"/>
    <w:rsid w:val="005133BE"/>
    <w:rsid w:val="005144FA"/>
    <w:rsid w:val="00520558"/>
    <w:rsid w:val="005219E7"/>
    <w:rsid w:val="00521ED4"/>
    <w:rsid w:val="00525B37"/>
    <w:rsid w:val="005274CD"/>
    <w:rsid w:val="00531B9A"/>
    <w:rsid w:val="00531D15"/>
    <w:rsid w:val="005361EE"/>
    <w:rsid w:val="00537604"/>
    <w:rsid w:val="00542377"/>
    <w:rsid w:val="00544936"/>
    <w:rsid w:val="00544D57"/>
    <w:rsid w:val="005476EB"/>
    <w:rsid w:val="00551782"/>
    <w:rsid w:val="00551BDC"/>
    <w:rsid w:val="00553C39"/>
    <w:rsid w:val="00554468"/>
    <w:rsid w:val="00563EF1"/>
    <w:rsid w:val="00566004"/>
    <w:rsid w:val="00566AB4"/>
    <w:rsid w:val="00571C55"/>
    <w:rsid w:val="0057355A"/>
    <w:rsid w:val="0057412F"/>
    <w:rsid w:val="005758EA"/>
    <w:rsid w:val="00575AC5"/>
    <w:rsid w:val="0057605D"/>
    <w:rsid w:val="00577F20"/>
    <w:rsid w:val="00581347"/>
    <w:rsid w:val="00581AC9"/>
    <w:rsid w:val="00583B37"/>
    <w:rsid w:val="005849F8"/>
    <w:rsid w:val="00585757"/>
    <w:rsid w:val="00586035"/>
    <w:rsid w:val="005938DF"/>
    <w:rsid w:val="00593E31"/>
    <w:rsid w:val="00594E9C"/>
    <w:rsid w:val="005963D3"/>
    <w:rsid w:val="005A099B"/>
    <w:rsid w:val="005A2D9C"/>
    <w:rsid w:val="005A55FE"/>
    <w:rsid w:val="005A68B0"/>
    <w:rsid w:val="005A6A11"/>
    <w:rsid w:val="005A7945"/>
    <w:rsid w:val="005B0BE5"/>
    <w:rsid w:val="005B364C"/>
    <w:rsid w:val="005C1481"/>
    <w:rsid w:val="005D2502"/>
    <w:rsid w:val="005D3350"/>
    <w:rsid w:val="005D40BB"/>
    <w:rsid w:val="005D4657"/>
    <w:rsid w:val="005D47F3"/>
    <w:rsid w:val="005D49BF"/>
    <w:rsid w:val="005D4AA5"/>
    <w:rsid w:val="005D6F4E"/>
    <w:rsid w:val="005D75B5"/>
    <w:rsid w:val="005D7C23"/>
    <w:rsid w:val="005D7C73"/>
    <w:rsid w:val="005E250B"/>
    <w:rsid w:val="005E3322"/>
    <w:rsid w:val="005E3ACD"/>
    <w:rsid w:val="005E7226"/>
    <w:rsid w:val="005E7A57"/>
    <w:rsid w:val="005E7E67"/>
    <w:rsid w:val="005F24B0"/>
    <w:rsid w:val="005F4BF5"/>
    <w:rsid w:val="005F4CB7"/>
    <w:rsid w:val="005F5560"/>
    <w:rsid w:val="00600734"/>
    <w:rsid w:val="0060193E"/>
    <w:rsid w:val="00601B57"/>
    <w:rsid w:val="00602A80"/>
    <w:rsid w:val="00604315"/>
    <w:rsid w:val="00604E26"/>
    <w:rsid w:val="0060523F"/>
    <w:rsid w:val="006052CF"/>
    <w:rsid w:val="006063A0"/>
    <w:rsid w:val="00607B8D"/>
    <w:rsid w:val="00611F5C"/>
    <w:rsid w:val="006122E1"/>
    <w:rsid w:val="00613811"/>
    <w:rsid w:val="00616E09"/>
    <w:rsid w:val="00622A3B"/>
    <w:rsid w:val="00622EEA"/>
    <w:rsid w:val="0062396C"/>
    <w:rsid w:val="00623FF9"/>
    <w:rsid w:val="00624837"/>
    <w:rsid w:val="0062528A"/>
    <w:rsid w:val="00627D4E"/>
    <w:rsid w:val="00632B89"/>
    <w:rsid w:val="0063346D"/>
    <w:rsid w:val="00634478"/>
    <w:rsid w:val="00634AAE"/>
    <w:rsid w:val="006359A6"/>
    <w:rsid w:val="00642CD5"/>
    <w:rsid w:val="00644373"/>
    <w:rsid w:val="00645915"/>
    <w:rsid w:val="00647020"/>
    <w:rsid w:val="006519C3"/>
    <w:rsid w:val="00652B30"/>
    <w:rsid w:val="00655BD2"/>
    <w:rsid w:val="00655F46"/>
    <w:rsid w:val="00656345"/>
    <w:rsid w:val="00656DC6"/>
    <w:rsid w:val="00657AB1"/>
    <w:rsid w:val="00660EC6"/>
    <w:rsid w:val="00664110"/>
    <w:rsid w:val="00664D17"/>
    <w:rsid w:val="00666520"/>
    <w:rsid w:val="00667C5B"/>
    <w:rsid w:val="0067135B"/>
    <w:rsid w:val="0067234D"/>
    <w:rsid w:val="0067372C"/>
    <w:rsid w:val="00682E67"/>
    <w:rsid w:val="00685311"/>
    <w:rsid w:val="00691EB8"/>
    <w:rsid w:val="00692CDE"/>
    <w:rsid w:val="00693073"/>
    <w:rsid w:val="0069464F"/>
    <w:rsid w:val="006961DA"/>
    <w:rsid w:val="006977FF"/>
    <w:rsid w:val="006A01FA"/>
    <w:rsid w:val="006A0E9E"/>
    <w:rsid w:val="006A1628"/>
    <w:rsid w:val="006A2531"/>
    <w:rsid w:val="006A25C7"/>
    <w:rsid w:val="006A27E3"/>
    <w:rsid w:val="006A4AAD"/>
    <w:rsid w:val="006A604F"/>
    <w:rsid w:val="006A6DA2"/>
    <w:rsid w:val="006A7AB2"/>
    <w:rsid w:val="006B52DE"/>
    <w:rsid w:val="006B5717"/>
    <w:rsid w:val="006B582F"/>
    <w:rsid w:val="006B5EB2"/>
    <w:rsid w:val="006C04B5"/>
    <w:rsid w:val="006C0CEB"/>
    <w:rsid w:val="006C1631"/>
    <w:rsid w:val="006C3534"/>
    <w:rsid w:val="006C3AB2"/>
    <w:rsid w:val="006C3B1E"/>
    <w:rsid w:val="006C47FD"/>
    <w:rsid w:val="006C5C19"/>
    <w:rsid w:val="006C6781"/>
    <w:rsid w:val="006C70A0"/>
    <w:rsid w:val="006D27CB"/>
    <w:rsid w:val="006D2F08"/>
    <w:rsid w:val="006D3E14"/>
    <w:rsid w:val="006D576C"/>
    <w:rsid w:val="006D5865"/>
    <w:rsid w:val="006E3550"/>
    <w:rsid w:val="006E4B1B"/>
    <w:rsid w:val="006E53A4"/>
    <w:rsid w:val="006E5445"/>
    <w:rsid w:val="006E7D93"/>
    <w:rsid w:val="006F23E2"/>
    <w:rsid w:val="006F2F3E"/>
    <w:rsid w:val="006F4386"/>
    <w:rsid w:val="006F6D1B"/>
    <w:rsid w:val="006F7E8C"/>
    <w:rsid w:val="00700077"/>
    <w:rsid w:val="00700C37"/>
    <w:rsid w:val="007029A3"/>
    <w:rsid w:val="00702EA1"/>
    <w:rsid w:val="00702EA8"/>
    <w:rsid w:val="007052EC"/>
    <w:rsid w:val="00706E4E"/>
    <w:rsid w:val="00706FF8"/>
    <w:rsid w:val="0070791C"/>
    <w:rsid w:val="00707CFB"/>
    <w:rsid w:val="00712A62"/>
    <w:rsid w:val="007133A9"/>
    <w:rsid w:val="0071383C"/>
    <w:rsid w:val="007141A7"/>
    <w:rsid w:val="007146FC"/>
    <w:rsid w:val="007152CD"/>
    <w:rsid w:val="00715722"/>
    <w:rsid w:val="00715871"/>
    <w:rsid w:val="007173BE"/>
    <w:rsid w:val="00721032"/>
    <w:rsid w:val="00721B55"/>
    <w:rsid w:val="007221F1"/>
    <w:rsid w:val="00722FF6"/>
    <w:rsid w:val="0072542E"/>
    <w:rsid w:val="00726CE4"/>
    <w:rsid w:val="0073311B"/>
    <w:rsid w:val="00734143"/>
    <w:rsid w:val="00734F45"/>
    <w:rsid w:val="00737E47"/>
    <w:rsid w:val="00740399"/>
    <w:rsid w:val="00740EAC"/>
    <w:rsid w:val="00744956"/>
    <w:rsid w:val="00745A5C"/>
    <w:rsid w:val="0074605F"/>
    <w:rsid w:val="00747E94"/>
    <w:rsid w:val="00754C83"/>
    <w:rsid w:val="00755297"/>
    <w:rsid w:val="00756909"/>
    <w:rsid w:val="00757CE5"/>
    <w:rsid w:val="007619FB"/>
    <w:rsid w:val="00761E5C"/>
    <w:rsid w:val="00764429"/>
    <w:rsid w:val="007645C9"/>
    <w:rsid w:val="00765DF8"/>
    <w:rsid w:val="00766749"/>
    <w:rsid w:val="00767C1B"/>
    <w:rsid w:val="00770DD9"/>
    <w:rsid w:val="007714A9"/>
    <w:rsid w:val="00773800"/>
    <w:rsid w:val="00774F88"/>
    <w:rsid w:val="00774FDB"/>
    <w:rsid w:val="007775FC"/>
    <w:rsid w:val="00777BA2"/>
    <w:rsid w:val="0078023C"/>
    <w:rsid w:val="00780C8F"/>
    <w:rsid w:val="00781408"/>
    <w:rsid w:val="007837F2"/>
    <w:rsid w:val="00784F7F"/>
    <w:rsid w:val="007870C1"/>
    <w:rsid w:val="007878BD"/>
    <w:rsid w:val="00790A37"/>
    <w:rsid w:val="007913D3"/>
    <w:rsid w:val="00796CA0"/>
    <w:rsid w:val="00796F25"/>
    <w:rsid w:val="007A2E98"/>
    <w:rsid w:val="007A3BA3"/>
    <w:rsid w:val="007A4F9C"/>
    <w:rsid w:val="007A6CC0"/>
    <w:rsid w:val="007A7437"/>
    <w:rsid w:val="007A7FEC"/>
    <w:rsid w:val="007B1499"/>
    <w:rsid w:val="007B1BBF"/>
    <w:rsid w:val="007B2960"/>
    <w:rsid w:val="007B355D"/>
    <w:rsid w:val="007B3A3C"/>
    <w:rsid w:val="007B661C"/>
    <w:rsid w:val="007B7980"/>
    <w:rsid w:val="007B7FB9"/>
    <w:rsid w:val="007C0DEF"/>
    <w:rsid w:val="007C18AE"/>
    <w:rsid w:val="007C3A54"/>
    <w:rsid w:val="007C47A7"/>
    <w:rsid w:val="007C5D5A"/>
    <w:rsid w:val="007C607F"/>
    <w:rsid w:val="007C66BC"/>
    <w:rsid w:val="007C6E44"/>
    <w:rsid w:val="007C7018"/>
    <w:rsid w:val="007C7937"/>
    <w:rsid w:val="007C79DD"/>
    <w:rsid w:val="007D1A97"/>
    <w:rsid w:val="007D2CD6"/>
    <w:rsid w:val="007D3063"/>
    <w:rsid w:val="007D3CEB"/>
    <w:rsid w:val="007D5F6B"/>
    <w:rsid w:val="007E0223"/>
    <w:rsid w:val="007E14E8"/>
    <w:rsid w:val="007E1FFE"/>
    <w:rsid w:val="007E3375"/>
    <w:rsid w:val="007E7683"/>
    <w:rsid w:val="007E7EC6"/>
    <w:rsid w:val="007F3E3B"/>
    <w:rsid w:val="007F49FA"/>
    <w:rsid w:val="007F54C4"/>
    <w:rsid w:val="007F6E9A"/>
    <w:rsid w:val="00800CCD"/>
    <w:rsid w:val="00800DC5"/>
    <w:rsid w:val="008044D4"/>
    <w:rsid w:val="00804947"/>
    <w:rsid w:val="00804D13"/>
    <w:rsid w:val="00810AB4"/>
    <w:rsid w:val="0081231B"/>
    <w:rsid w:val="00813085"/>
    <w:rsid w:val="00817B56"/>
    <w:rsid w:val="00817CDC"/>
    <w:rsid w:val="00821A88"/>
    <w:rsid w:val="00824045"/>
    <w:rsid w:val="0082495D"/>
    <w:rsid w:val="00831AC3"/>
    <w:rsid w:val="00832FBB"/>
    <w:rsid w:val="00835558"/>
    <w:rsid w:val="008357DE"/>
    <w:rsid w:val="00836FCE"/>
    <w:rsid w:val="00840262"/>
    <w:rsid w:val="00840671"/>
    <w:rsid w:val="008408FF"/>
    <w:rsid w:val="0084611E"/>
    <w:rsid w:val="00846662"/>
    <w:rsid w:val="00846F4B"/>
    <w:rsid w:val="00851D8E"/>
    <w:rsid w:val="00851F3F"/>
    <w:rsid w:val="0085618F"/>
    <w:rsid w:val="00856739"/>
    <w:rsid w:val="00856EDC"/>
    <w:rsid w:val="00857CEA"/>
    <w:rsid w:val="008623B5"/>
    <w:rsid w:val="00864CD9"/>
    <w:rsid w:val="00867284"/>
    <w:rsid w:val="00870ABA"/>
    <w:rsid w:val="008710E1"/>
    <w:rsid w:val="008716E5"/>
    <w:rsid w:val="008804C7"/>
    <w:rsid w:val="008816B2"/>
    <w:rsid w:val="00881CA9"/>
    <w:rsid w:val="00883628"/>
    <w:rsid w:val="00883EFF"/>
    <w:rsid w:val="00885544"/>
    <w:rsid w:val="0088634E"/>
    <w:rsid w:val="00886B44"/>
    <w:rsid w:val="00887B7D"/>
    <w:rsid w:val="00890F1B"/>
    <w:rsid w:val="00890F54"/>
    <w:rsid w:val="00891ED2"/>
    <w:rsid w:val="00892031"/>
    <w:rsid w:val="00893AB8"/>
    <w:rsid w:val="00895CEB"/>
    <w:rsid w:val="0089690E"/>
    <w:rsid w:val="0089745D"/>
    <w:rsid w:val="00897BD8"/>
    <w:rsid w:val="008A04C8"/>
    <w:rsid w:val="008A58E0"/>
    <w:rsid w:val="008A6913"/>
    <w:rsid w:val="008B3BF9"/>
    <w:rsid w:val="008B70F3"/>
    <w:rsid w:val="008B71C4"/>
    <w:rsid w:val="008B76DF"/>
    <w:rsid w:val="008C10F4"/>
    <w:rsid w:val="008C65F7"/>
    <w:rsid w:val="008E1065"/>
    <w:rsid w:val="008E23B7"/>
    <w:rsid w:val="008E3D0A"/>
    <w:rsid w:val="008E4767"/>
    <w:rsid w:val="008E6543"/>
    <w:rsid w:val="008E7050"/>
    <w:rsid w:val="008E7A8C"/>
    <w:rsid w:val="008F246D"/>
    <w:rsid w:val="008F41F7"/>
    <w:rsid w:val="008F54DE"/>
    <w:rsid w:val="0090203B"/>
    <w:rsid w:val="00902432"/>
    <w:rsid w:val="00903285"/>
    <w:rsid w:val="00906F40"/>
    <w:rsid w:val="0090731E"/>
    <w:rsid w:val="009117D0"/>
    <w:rsid w:val="00911E40"/>
    <w:rsid w:val="00915B1C"/>
    <w:rsid w:val="009174F3"/>
    <w:rsid w:val="0091797D"/>
    <w:rsid w:val="00920442"/>
    <w:rsid w:val="00922134"/>
    <w:rsid w:val="00923CBA"/>
    <w:rsid w:val="009242EB"/>
    <w:rsid w:val="00926703"/>
    <w:rsid w:val="00927691"/>
    <w:rsid w:val="009277A7"/>
    <w:rsid w:val="00927A5F"/>
    <w:rsid w:val="00930510"/>
    <w:rsid w:val="00931E8E"/>
    <w:rsid w:val="00933EFF"/>
    <w:rsid w:val="00933F8A"/>
    <w:rsid w:val="00933FD8"/>
    <w:rsid w:val="00934BD6"/>
    <w:rsid w:val="00935B63"/>
    <w:rsid w:val="009362B1"/>
    <w:rsid w:val="0094078F"/>
    <w:rsid w:val="00940FA3"/>
    <w:rsid w:val="00941FB0"/>
    <w:rsid w:val="0094222D"/>
    <w:rsid w:val="009426D4"/>
    <w:rsid w:val="009448A4"/>
    <w:rsid w:val="00947F25"/>
    <w:rsid w:val="00950159"/>
    <w:rsid w:val="00953713"/>
    <w:rsid w:val="0095490B"/>
    <w:rsid w:val="00955037"/>
    <w:rsid w:val="00960A33"/>
    <w:rsid w:val="009655A6"/>
    <w:rsid w:val="00967CC5"/>
    <w:rsid w:val="00967F7B"/>
    <w:rsid w:val="0097082D"/>
    <w:rsid w:val="00970C14"/>
    <w:rsid w:val="00970CD6"/>
    <w:rsid w:val="00971914"/>
    <w:rsid w:val="00974363"/>
    <w:rsid w:val="009762C0"/>
    <w:rsid w:val="009767CD"/>
    <w:rsid w:val="00977609"/>
    <w:rsid w:val="00981898"/>
    <w:rsid w:val="00990312"/>
    <w:rsid w:val="00990A00"/>
    <w:rsid w:val="0099577C"/>
    <w:rsid w:val="009A035F"/>
    <w:rsid w:val="009A1066"/>
    <w:rsid w:val="009A2A6D"/>
    <w:rsid w:val="009B1550"/>
    <w:rsid w:val="009B24A5"/>
    <w:rsid w:val="009B2601"/>
    <w:rsid w:val="009B411A"/>
    <w:rsid w:val="009B49D0"/>
    <w:rsid w:val="009B4E9E"/>
    <w:rsid w:val="009C1621"/>
    <w:rsid w:val="009C1690"/>
    <w:rsid w:val="009C34C0"/>
    <w:rsid w:val="009C375E"/>
    <w:rsid w:val="009C3F58"/>
    <w:rsid w:val="009C6051"/>
    <w:rsid w:val="009C6881"/>
    <w:rsid w:val="009C7759"/>
    <w:rsid w:val="009D043D"/>
    <w:rsid w:val="009D07C8"/>
    <w:rsid w:val="009D0F36"/>
    <w:rsid w:val="009D1BE9"/>
    <w:rsid w:val="009D1D05"/>
    <w:rsid w:val="009D4D81"/>
    <w:rsid w:val="009D5FA5"/>
    <w:rsid w:val="009D6C71"/>
    <w:rsid w:val="009E0259"/>
    <w:rsid w:val="009E0631"/>
    <w:rsid w:val="009E13E2"/>
    <w:rsid w:val="009E16D0"/>
    <w:rsid w:val="009E2051"/>
    <w:rsid w:val="009E38FD"/>
    <w:rsid w:val="009E7F35"/>
    <w:rsid w:val="009F13D6"/>
    <w:rsid w:val="009F4C6B"/>
    <w:rsid w:val="009F682D"/>
    <w:rsid w:val="009F78A8"/>
    <w:rsid w:val="009F7DA0"/>
    <w:rsid w:val="00A018B8"/>
    <w:rsid w:val="00A02AD6"/>
    <w:rsid w:val="00A0329A"/>
    <w:rsid w:val="00A07096"/>
    <w:rsid w:val="00A07318"/>
    <w:rsid w:val="00A11370"/>
    <w:rsid w:val="00A11F77"/>
    <w:rsid w:val="00A12B31"/>
    <w:rsid w:val="00A15B01"/>
    <w:rsid w:val="00A16B01"/>
    <w:rsid w:val="00A17B1B"/>
    <w:rsid w:val="00A221B2"/>
    <w:rsid w:val="00A224CE"/>
    <w:rsid w:val="00A22522"/>
    <w:rsid w:val="00A232D0"/>
    <w:rsid w:val="00A2440D"/>
    <w:rsid w:val="00A24882"/>
    <w:rsid w:val="00A24AFD"/>
    <w:rsid w:val="00A24F5C"/>
    <w:rsid w:val="00A31CE0"/>
    <w:rsid w:val="00A32B63"/>
    <w:rsid w:val="00A32ECA"/>
    <w:rsid w:val="00A32F96"/>
    <w:rsid w:val="00A33410"/>
    <w:rsid w:val="00A378EA"/>
    <w:rsid w:val="00A40651"/>
    <w:rsid w:val="00A40871"/>
    <w:rsid w:val="00A412AB"/>
    <w:rsid w:val="00A416FF"/>
    <w:rsid w:val="00A4193E"/>
    <w:rsid w:val="00A42D82"/>
    <w:rsid w:val="00A43CC5"/>
    <w:rsid w:val="00A440E0"/>
    <w:rsid w:val="00A442EF"/>
    <w:rsid w:val="00A51D1A"/>
    <w:rsid w:val="00A5418D"/>
    <w:rsid w:val="00A5474E"/>
    <w:rsid w:val="00A57C87"/>
    <w:rsid w:val="00A61DC2"/>
    <w:rsid w:val="00A64234"/>
    <w:rsid w:val="00A64B79"/>
    <w:rsid w:val="00A669A5"/>
    <w:rsid w:val="00A67F30"/>
    <w:rsid w:val="00A70ADF"/>
    <w:rsid w:val="00A71466"/>
    <w:rsid w:val="00A71A34"/>
    <w:rsid w:val="00A73648"/>
    <w:rsid w:val="00A74B5E"/>
    <w:rsid w:val="00A74CC9"/>
    <w:rsid w:val="00A765F2"/>
    <w:rsid w:val="00A81BED"/>
    <w:rsid w:val="00A81EC4"/>
    <w:rsid w:val="00A824E8"/>
    <w:rsid w:val="00A8441F"/>
    <w:rsid w:val="00A906D1"/>
    <w:rsid w:val="00A92AAB"/>
    <w:rsid w:val="00A9421A"/>
    <w:rsid w:val="00A967FD"/>
    <w:rsid w:val="00AA009A"/>
    <w:rsid w:val="00AA2DE5"/>
    <w:rsid w:val="00AA5957"/>
    <w:rsid w:val="00AB156C"/>
    <w:rsid w:val="00AB2D85"/>
    <w:rsid w:val="00AB3310"/>
    <w:rsid w:val="00AB55BA"/>
    <w:rsid w:val="00AB565C"/>
    <w:rsid w:val="00AB5A0D"/>
    <w:rsid w:val="00AB6814"/>
    <w:rsid w:val="00AB6FC2"/>
    <w:rsid w:val="00AC04BA"/>
    <w:rsid w:val="00AC0E39"/>
    <w:rsid w:val="00AD3082"/>
    <w:rsid w:val="00AD32B4"/>
    <w:rsid w:val="00AD4788"/>
    <w:rsid w:val="00AD4AD0"/>
    <w:rsid w:val="00AD5436"/>
    <w:rsid w:val="00AD573F"/>
    <w:rsid w:val="00AD60CD"/>
    <w:rsid w:val="00AD637E"/>
    <w:rsid w:val="00AD6C8C"/>
    <w:rsid w:val="00AE091D"/>
    <w:rsid w:val="00AE175F"/>
    <w:rsid w:val="00AE2066"/>
    <w:rsid w:val="00AE39E9"/>
    <w:rsid w:val="00AE3B60"/>
    <w:rsid w:val="00AE53A1"/>
    <w:rsid w:val="00AF10FF"/>
    <w:rsid w:val="00AF2484"/>
    <w:rsid w:val="00AF63E7"/>
    <w:rsid w:val="00AF6E17"/>
    <w:rsid w:val="00B0007E"/>
    <w:rsid w:val="00B00453"/>
    <w:rsid w:val="00B005F1"/>
    <w:rsid w:val="00B0165D"/>
    <w:rsid w:val="00B01913"/>
    <w:rsid w:val="00B01B60"/>
    <w:rsid w:val="00B031F3"/>
    <w:rsid w:val="00B052A4"/>
    <w:rsid w:val="00B07F5D"/>
    <w:rsid w:val="00B12280"/>
    <w:rsid w:val="00B125DE"/>
    <w:rsid w:val="00B127D3"/>
    <w:rsid w:val="00B13A36"/>
    <w:rsid w:val="00B13FDD"/>
    <w:rsid w:val="00B17A68"/>
    <w:rsid w:val="00B21576"/>
    <w:rsid w:val="00B22EB2"/>
    <w:rsid w:val="00B23C0E"/>
    <w:rsid w:val="00B25790"/>
    <w:rsid w:val="00B27442"/>
    <w:rsid w:val="00B278DF"/>
    <w:rsid w:val="00B31167"/>
    <w:rsid w:val="00B311A2"/>
    <w:rsid w:val="00B329D8"/>
    <w:rsid w:val="00B32BB9"/>
    <w:rsid w:val="00B33AE1"/>
    <w:rsid w:val="00B3542A"/>
    <w:rsid w:val="00B373FC"/>
    <w:rsid w:val="00B37C38"/>
    <w:rsid w:val="00B37E2D"/>
    <w:rsid w:val="00B4288C"/>
    <w:rsid w:val="00B43262"/>
    <w:rsid w:val="00B44100"/>
    <w:rsid w:val="00B46AD9"/>
    <w:rsid w:val="00B46AEA"/>
    <w:rsid w:val="00B46CBA"/>
    <w:rsid w:val="00B46F94"/>
    <w:rsid w:val="00B4780B"/>
    <w:rsid w:val="00B513E7"/>
    <w:rsid w:val="00B51780"/>
    <w:rsid w:val="00B52E8A"/>
    <w:rsid w:val="00B534DD"/>
    <w:rsid w:val="00B54683"/>
    <w:rsid w:val="00B54B79"/>
    <w:rsid w:val="00B6003C"/>
    <w:rsid w:val="00B61F03"/>
    <w:rsid w:val="00B626E4"/>
    <w:rsid w:val="00B64E62"/>
    <w:rsid w:val="00B72D91"/>
    <w:rsid w:val="00B72F4A"/>
    <w:rsid w:val="00B75576"/>
    <w:rsid w:val="00B80396"/>
    <w:rsid w:val="00B82BA8"/>
    <w:rsid w:val="00B83C27"/>
    <w:rsid w:val="00B84BC3"/>
    <w:rsid w:val="00B84BD5"/>
    <w:rsid w:val="00B84BDD"/>
    <w:rsid w:val="00B92812"/>
    <w:rsid w:val="00B92954"/>
    <w:rsid w:val="00B97D57"/>
    <w:rsid w:val="00BA21E6"/>
    <w:rsid w:val="00BB30AF"/>
    <w:rsid w:val="00BB45A1"/>
    <w:rsid w:val="00BB7686"/>
    <w:rsid w:val="00BC23F9"/>
    <w:rsid w:val="00BC3421"/>
    <w:rsid w:val="00BC679C"/>
    <w:rsid w:val="00BC732C"/>
    <w:rsid w:val="00BD4421"/>
    <w:rsid w:val="00BD5847"/>
    <w:rsid w:val="00BD5CF5"/>
    <w:rsid w:val="00BD7249"/>
    <w:rsid w:val="00BD78CD"/>
    <w:rsid w:val="00BE181C"/>
    <w:rsid w:val="00BE2580"/>
    <w:rsid w:val="00BE266D"/>
    <w:rsid w:val="00BE35CB"/>
    <w:rsid w:val="00BE3938"/>
    <w:rsid w:val="00BE4C11"/>
    <w:rsid w:val="00BE6805"/>
    <w:rsid w:val="00BE71C0"/>
    <w:rsid w:val="00BF1424"/>
    <w:rsid w:val="00BF1FA2"/>
    <w:rsid w:val="00BF50FA"/>
    <w:rsid w:val="00BF610C"/>
    <w:rsid w:val="00C0060B"/>
    <w:rsid w:val="00C01A6C"/>
    <w:rsid w:val="00C0277D"/>
    <w:rsid w:val="00C03E72"/>
    <w:rsid w:val="00C053A1"/>
    <w:rsid w:val="00C0617F"/>
    <w:rsid w:val="00C10688"/>
    <w:rsid w:val="00C145D4"/>
    <w:rsid w:val="00C14950"/>
    <w:rsid w:val="00C16198"/>
    <w:rsid w:val="00C2083D"/>
    <w:rsid w:val="00C2156C"/>
    <w:rsid w:val="00C22FAF"/>
    <w:rsid w:val="00C241B8"/>
    <w:rsid w:val="00C24A53"/>
    <w:rsid w:val="00C25FD2"/>
    <w:rsid w:val="00C3238F"/>
    <w:rsid w:val="00C34A05"/>
    <w:rsid w:val="00C352FB"/>
    <w:rsid w:val="00C35CCE"/>
    <w:rsid w:val="00C37E36"/>
    <w:rsid w:val="00C4032F"/>
    <w:rsid w:val="00C44047"/>
    <w:rsid w:val="00C45155"/>
    <w:rsid w:val="00C47ECA"/>
    <w:rsid w:val="00C51941"/>
    <w:rsid w:val="00C52EEF"/>
    <w:rsid w:val="00C53D8F"/>
    <w:rsid w:val="00C54334"/>
    <w:rsid w:val="00C5498F"/>
    <w:rsid w:val="00C55235"/>
    <w:rsid w:val="00C55D36"/>
    <w:rsid w:val="00C64CD0"/>
    <w:rsid w:val="00C65910"/>
    <w:rsid w:val="00C66780"/>
    <w:rsid w:val="00C6684F"/>
    <w:rsid w:val="00C70E70"/>
    <w:rsid w:val="00C7148B"/>
    <w:rsid w:val="00C75F8D"/>
    <w:rsid w:val="00C77380"/>
    <w:rsid w:val="00C82940"/>
    <w:rsid w:val="00C84D94"/>
    <w:rsid w:val="00C87E8A"/>
    <w:rsid w:val="00C91171"/>
    <w:rsid w:val="00C959BB"/>
    <w:rsid w:val="00C97736"/>
    <w:rsid w:val="00CA1F36"/>
    <w:rsid w:val="00CA345A"/>
    <w:rsid w:val="00CA6F79"/>
    <w:rsid w:val="00CA70B6"/>
    <w:rsid w:val="00CB0106"/>
    <w:rsid w:val="00CB0420"/>
    <w:rsid w:val="00CB1E82"/>
    <w:rsid w:val="00CB4BA8"/>
    <w:rsid w:val="00CB52D7"/>
    <w:rsid w:val="00CB5A60"/>
    <w:rsid w:val="00CC284A"/>
    <w:rsid w:val="00CC4124"/>
    <w:rsid w:val="00CC4BD9"/>
    <w:rsid w:val="00CC6732"/>
    <w:rsid w:val="00CD23D9"/>
    <w:rsid w:val="00CD74C5"/>
    <w:rsid w:val="00CE0BB5"/>
    <w:rsid w:val="00CE2999"/>
    <w:rsid w:val="00CE3C96"/>
    <w:rsid w:val="00CE51A8"/>
    <w:rsid w:val="00CF19C8"/>
    <w:rsid w:val="00CF1FF9"/>
    <w:rsid w:val="00CF369B"/>
    <w:rsid w:val="00CF5458"/>
    <w:rsid w:val="00CF5EEE"/>
    <w:rsid w:val="00D00E28"/>
    <w:rsid w:val="00D0269E"/>
    <w:rsid w:val="00D049FC"/>
    <w:rsid w:val="00D05D6C"/>
    <w:rsid w:val="00D06EB6"/>
    <w:rsid w:val="00D137BC"/>
    <w:rsid w:val="00D15810"/>
    <w:rsid w:val="00D16D4E"/>
    <w:rsid w:val="00D16FE3"/>
    <w:rsid w:val="00D22711"/>
    <w:rsid w:val="00D27F41"/>
    <w:rsid w:val="00D337B9"/>
    <w:rsid w:val="00D35275"/>
    <w:rsid w:val="00D35A39"/>
    <w:rsid w:val="00D36441"/>
    <w:rsid w:val="00D374AD"/>
    <w:rsid w:val="00D37BDD"/>
    <w:rsid w:val="00D4064E"/>
    <w:rsid w:val="00D41333"/>
    <w:rsid w:val="00D414E9"/>
    <w:rsid w:val="00D42EF0"/>
    <w:rsid w:val="00D43885"/>
    <w:rsid w:val="00D44E9B"/>
    <w:rsid w:val="00D45FD2"/>
    <w:rsid w:val="00D47AEB"/>
    <w:rsid w:val="00D50DB9"/>
    <w:rsid w:val="00D51302"/>
    <w:rsid w:val="00D52C43"/>
    <w:rsid w:val="00D540EE"/>
    <w:rsid w:val="00D57216"/>
    <w:rsid w:val="00D6008B"/>
    <w:rsid w:val="00D6507F"/>
    <w:rsid w:val="00D651C0"/>
    <w:rsid w:val="00D67007"/>
    <w:rsid w:val="00D730BC"/>
    <w:rsid w:val="00D7368F"/>
    <w:rsid w:val="00D73912"/>
    <w:rsid w:val="00D81A69"/>
    <w:rsid w:val="00D8376C"/>
    <w:rsid w:val="00D85226"/>
    <w:rsid w:val="00D87B94"/>
    <w:rsid w:val="00D90FA6"/>
    <w:rsid w:val="00D92D49"/>
    <w:rsid w:val="00D92EC1"/>
    <w:rsid w:val="00D9675B"/>
    <w:rsid w:val="00D9697C"/>
    <w:rsid w:val="00D96DEA"/>
    <w:rsid w:val="00D97345"/>
    <w:rsid w:val="00D97CBE"/>
    <w:rsid w:val="00DA4E41"/>
    <w:rsid w:val="00DA6EBB"/>
    <w:rsid w:val="00DA7E76"/>
    <w:rsid w:val="00DB117A"/>
    <w:rsid w:val="00DB232F"/>
    <w:rsid w:val="00DB3A64"/>
    <w:rsid w:val="00DB5173"/>
    <w:rsid w:val="00DB5419"/>
    <w:rsid w:val="00DB7873"/>
    <w:rsid w:val="00DC187B"/>
    <w:rsid w:val="00DC4BC8"/>
    <w:rsid w:val="00DC6369"/>
    <w:rsid w:val="00DC65A1"/>
    <w:rsid w:val="00DC68F9"/>
    <w:rsid w:val="00DC735F"/>
    <w:rsid w:val="00DC7DEF"/>
    <w:rsid w:val="00DD0B2F"/>
    <w:rsid w:val="00DD1A43"/>
    <w:rsid w:val="00DD20C3"/>
    <w:rsid w:val="00DD73C2"/>
    <w:rsid w:val="00DE2E7B"/>
    <w:rsid w:val="00DE319B"/>
    <w:rsid w:val="00DE5AC3"/>
    <w:rsid w:val="00DF0799"/>
    <w:rsid w:val="00DF2237"/>
    <w:rsid w:val="00DF34FE"/>
    <w:rsid w:val="00DF4D59"/>
    <w:rsid w:val="00DF56AA"/>
    <w:rsid w:val="00DF56AF"/>
    <w:rsid w:val="00DF7579"/>
    <w:rsid w:val="00DF78E7"/>
    <w:rsid w:val="00E01342"/>
    <w:rsid w:val="00E110E0"/>
    <w:rsid w:val="00E15371"/>
    <w:rsid w:val="00E157B0"/>
    <w:rsid w:val="00E178F8"/>
    <w:rsid w:val="00E23372"/>
    <w:rsid w:val="00E23F54"/>
    <w:rsid w:val="00E24104"/>
    <w:rsid w:val="00E25360"/>
    <w:rsid w:val="00E256C0"/>
    <w:rsid w:val="00E25DA8"/>
    <w:rsid w:val="00E302D0"/>
    <w:rsid w:val="00E35707"/>
    <w:rsid w:val="00E35AEF"/>
    <w:rsid w:val="00E36AA1"/>
    <w:rsid w:val="00E3797A"/>
    <w:rsid w:val="00E41ECB"/>
    <w:rsid w:val="00E42676"/>
    <w:rsid w:val="00E439DF"/>
    <w:rsid w:val="00E5202C"/>
    <w:rsid w:val="00E53CCF"/>
    <w:rsid w:val="00E54FDB"/>
    <w:rsid w:val="00E5617D"/>
    <w:rsid w:val="00E563D7"/>
    <w:rsid w:val="00E624ED"/>
    <w:rsid w:val="00E65548"/>
    <w:rsid w:val="00E663F4"/>
    <w:rsid w:val="00E666F2"/>
    <w:rsid w:val="00E66DD4"/>
    <w:rsid w:val="00E7103A"/>
    <w:rsid w:val="00E73660"/>
    <w:rsid w:val="00E748CC"/>
    <w:rsid w:val="00E75415"/>
    <w:rsid w:val="00E75D33"/>
    <w:rsid w:val="00E76EB0"/>
    <w:rsid w:val="00E775B1"/>
    <w:rsid w:val="00E8152A"/>
    <w:rsid w:val="00E90304"/>
    <w:rsid w:val="00E93629"/>
    <w:rsid w:val="00E93B5C"/>
    <w:rsid w:val="00E94CEC"/>
    <w:rsid w:val="00E9652E"/>
    <w:rsid w:val="00E97E5B"/>
    <w:rsid w:val="00EA04EF"/>
    <w:rsid w:val="00EA15DF"/>
    <w:rsid w:val="00EA3E6F"/>
    <w:rsid w:val="00EA4759"/>
    <w:rsid w:val="00EA543E"/>
    <w:rsid w:val="00EA5D6A"/>
    <w:rsid w:val="00EA6F19"/>
    <w:rsid w:val="00EB0241"/>
    <w:rsid w:val="00EB7090"/>
    <w:rsid w:val="00EC0DDE"/>
    <w:rsid w:val="00EC1BBE"/>
    <w:rsid w:val="00EC2B68"/>
    <w:rsid w:val="00EC39F8"/>
    <w:rsid w:val="00EC3AE8"/>
    <w:rsid w:val="00EC3AEF"/>
    <w:rsid w:val="00EC3F98"/>
    <w:rsid w:val="00EC5CD7"/>
    <w:rsid w:val="00ED0BEB"/>
    <w:rsid w:val="00ED4BFC"/>
    <w:rsid w:val="00ED5926"/>
    <w:rsid w:val="00ED6652"/>
    <w:rsid w:val="00ED665A"/>
    <w:rsid w:val="00ED67AF"/>
    <w:rsid w:val="00ED76C3"/>
    <w:rsid w:val="00EE1C0F"/>
    <w:rsid w:val="00EE2079"/>
    <w:rsid w:val="00EE585B"/>
    <w:rsid w:val="00EE5FB3"/>
    <w:rsid w:val="00EE7F79"/>
    <w:rsid w:val="00EF078A"/>
    <w:rsid w:val="00EF2C60"/>
    <w:rsid w:val="00EF45B0"/>
    <w:rsid w:val="00EF6800"/>
    <w:rsid w:val="00EF715A"/>
    <w:rsid w:val="00EF7832"/>
    <w:rsid w:val="00F00DB1"/>
    <w:rsid w:val="00F01B20"/>
    <w:rsid w:val="00F01BC3"/>
    <w:rsid w:val="00F024C1"/>
    <w:rsid w:val="00F0376E"/>
    <w:rsid w:val="00F04366"/>
    <w:rsid w:val="00F06E14"/>
    <w:rsid w:val="00F1633B"/>
    <w:rsid w:val="00F16F01"/>
    <w:rsid w:val="00F17601"/>
    <w:rsid w:val="00F179D4"/>
    <w:rsid w:val="00F24D9B"/>
    <w:rsid w:val="00F25548"/>
    <w:rsid w:val="00F33C56"/>
    <w:rsid w:val="00F347C7"/>
    <w:rsid w:val="00F34848"/>
    <w:rsid w:val="00F3634B"/>
    <w:rsid w:val="00F416FE"/>
    <w:rsid w:val="00F418B9"/>
    <w:rsid w:val="00F42D46"/>
    <w:rsid w:val="00F4496C"/>
    <w:rsid w:val="00F44F3A"/>
    <w:rsid w:val="00F45DD5"/>
    <w:rsid w:val="00F4668D"/>
    <w:rsid w:val="00F51F10"/>
    <w:rsid w:val="00F529A5"/>
    <w:rsid w:val="00F5404A"/>
    <w:rsid w:val="00F60F00"/>
    <w:rsid w:val="00F614C0"/>
    <w:rsid w:val="00F61C77"/>
    <w:rsid w:val="00F62471"/>
    <w:rsid w:val="00F6299E"/>
    <w:rsid w:val="00F704D4"/>
    <w:rsid w:val="00F764BF"/>
    <w:rsid w:val="00F76B13"/>
    <w:rsid w:val="00F83848"/>
    <w:rsid w:val="00F8527E"/>
    <w:rsid w:val="00F86909"/>
    <w:rsid w:val="00F929E5"/>
    <w:rsid w:val="00F975E9"/>
    <w:rsid w:val="00FA1744"/>
    <w:rsid w:val="00FA1B7D"/>
    <w:rsid w:val="00FA1FAB"/>
    <w:rsid w:val="00FB54B9"/>
    <w:rsid w:val="00FB6CF7"/>
    <w:rsid w:val="00FC07B9"/>
    <w:rsid w:val="00FC163C"/>
    <w:rsid w:val="00FC28A8"/>
    <w:rsid w:val="00FC4387"/>
    <w:rsid w:val="00FC4E21"/>
    <w:rsid w:val="00FC5F6D"/>
    <w:rsid w:val="00FC6F58"/>
    <w:rsid w:val="00FC7397"/>
    <w:rsid w:val="00FD0107"/>
    <w:rsid w:val="00FD0B83"/>
    <w:rsid w:val="00FD2C2F"/>
    <w:rsid w:val="00FD3B31"/>
    <w:rsid w:val="00FD54C0"/>
    <w:rsid w:val="00FE1823"/>
    <w:rsid w:val="00FE487A"/>
    <w:rsid w:val="00FE5300"/>
    <w:rsid w:val="00FE6A59"/>
    <w:rsid w:val="00FF0569"/>
    <w:rsid w:val="00FF1848"/>
    <w:rsid w:val="00FF206E"/>
    <w:rsid w:val="00FF3C69"/>
    <w:rsid w:val="00FF48E7"/>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7B0C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1"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957"/>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link w:val="Heading4Char"/>
    <w:uiPriority w:val="2"/>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aliases w:val="(NECG) Footnote Reference,(NECG) Footnote Reference1,(NECG) Footnote Reference2,o,Appel note de bas de p,Appel note de bas de p + 11 pt,Italic,Footnote,Footnote symbol,Appel note de bas de p1,Appel note de bas de p2,Style 12,Style 124"/>
    <w:basedOn w:val="DefaultParagraphFont"/>
    <w:rsid w:val="002A0489"/>
    <w:rPr>
      <w:rFonts w:ascii="Arial" w:hAnsi="Arial"/>
      <w:vertAlign w:val="superscript"/>
    </w:rPr>
  </w:style>
  <w:style w:type="paragraph" w:styleId="FootnoteText">
    <w:name w:val="footnote text"/>
    <w:aliases w:val="Footnote text,ACMA Footnote Text,ABA Footnote Text,ALTS FOOTNOTE,(NECG) Footnote Text,AR Footnote Text,AR Footnote Text Char Char Char Char Char,Footnote Text Char1 Char Char,Footnote Text Char Char Char Char Char Char,ACMA_FootnoteText"/>
    <w:basedOn w:val="Normal"/>
    <w:link w:val="FootnoteTextChar"/>
    <w:uiPriority w:val="99"/>
    <w:rsid w:val="00A17B1B"/>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C82940"/>
    <w:pPr>
      <w:tabs>
        <w:tab w:val="clear" w:pos="845"/>
        <w:tab w:val="left" w:pos="295"/>
      </w:tabs>
      <w:ind w:left="590" w:hanging="295"/>
    </w:pPr>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C82940"/>
    <w:pPr>
      <w:ind w:left="766" w:hanging="295"/>
    </w:pPr>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customStyle="1" w:styleId="ACMAReportTitle">
    <w:name w:val="ACMA_ReportTitle"/>
    <w:basedOn w:val="Normal"/>
    <w:qFormat/>
    <w:rsid w:val="009C6051"/>
    <w:pPr>
      <w:spacing w:after="0" w:line="560" w:lineRule="exact"/>
    </w:pPr>
    <w:rPr>
      <w:b/>
      <w:spacing w:val="-28"/>
      <w:sz w:val="53"/>
    </w:rPr>
  </w:style>
  <w:style w:type="character" w:customStyle="1" w:styleId="FootnoteTextChar">
    <w:name w:val="Footnote Text Char"/>
    <w:aliases w:val="Footnote text Char,ACMA Footnote Text Char,ABA Footnote Text Char,ALTS FOOTNOTE Char,(NECG) Footnote Text Char,AR Footnote Text Char,AR Footnote Text Char Char Char Char Char Char,Footnote Text Char1 Char Char Char"/>
    <w:basedOn w:val="DefaultParagraphFont"/>
    <w:link w:val="FootnoteText"/>
    <w:uiPriority w:val="99"/>
    <w:rsid w:val="00E65548"/>
    <w:rPr>
      <w:rFonts w:ascii="Arial" w:hAnsi="Arial"/>
      <w:sz w:val="16"/>
      <w:szCs w:val="16"/>
    </w:rPr>
  </w:style>
  <w:style w:type="character" w:customStyle="1" w:styleId="Heading4Char">
    <w:name w:val="Heading 4 Char"/>
    <w:basedOn w:val="DefaultParagraphFont"/>
    <w:link w:val="Heading4"/>
    <w:uiPriority w:val="2"/>
    <w:rsid w:val="004868A0"/>
    <w:rPr>
      <w:rFonts w:ascii="Arial" w:hAnsi="Arial" w:cs="Arial"/>
      <w:b/>
      <w:i/>
      <w:sz w:val="20"/>
    </w:rPr>
  </w:style>
  <w:style w:type="paragraph" w:customStyle="1" w:styleId="pf0">
    <w:name w:val="pf0"/>
    <w:basedOn w:val="Normal"/>
    <w:rsid w:val="00EB0241"/>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EB024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945582820">
      <w:bodyDiv w:val="1"/>
      <w:marLeft w:val="0"/>
      <w:marRight w:val="0"/>
      <w:marTop w:val="0"/>
      <w:marBottom w:val="0"/>
      <w:divBdr>
        <w:top w:val="none" w:sz="0" w:space="0" w:color="auto"/>
        <w:left w:val="none" w:sz="0" w:space="0" w:color="auto"/>
        <w:bottom w:val="none" w:sz="0" w:space="0" w:color="auto"/>
        <w:right w:val="none" w:sz="0" w:space="0" w:color="auto"/>
      </w:divBdr>
    </w:div>
    <w:div w:id="1167018450">
      <w:bodyDiv w:val="1"/>
      <w:marLeft w:val="0"/>
      <w:marRight w:val="0"/>
      <w:marTop w:val="0"/>
      <w:marBottom w:val="0"/>
      <w:divBdr>
        <w:top w:val="none" w:sz="0" w:space="0" w:color="auto"/>
        <w:left w:val="none" w:sz="0" w:space="0" w:color="auto"/>
        <w:bottom w:val="none" w:sz="0" w:space="0" w:color="auto"/>
        <w:right w:val="none" w:sz="0" w:space="0" w:color="auto"/>
      </w:divBdr>
    </w:div>
    <w:div w:id="1255699555">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22498238">
      <w:bodyDiv w:val="1"/>
      <w:marLeft w:val="0"/>
      <w:marRight w:val="0"/>
      <w:marTop w:val="0"/>
      <w:marBottom w:val="0"/>
      <w:divBdr>
        <w:top w:val="none" w:sz="0" w:space="0" w:color="auto"/>
        <w:left w:val="none" w:sz="0" w:space="0" w:color="auto"/>
        <w:bottom w:val="none" w:sz="0" w:space="0" w:color="auto"/>
        <w:right w:val="none" w:sz="0" w:space="0" w:color="auto"/>
      </w:divBdr>
    </w:div>
    <w:div w:id="1784575006">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image" Target="media/image5.png"/><Relationship Id="rId21" Type="http://schemas.openxmlformats.org/officeDocument/2006/relationships/footer" Target="footer4.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hyperlink" Target="https://www.legislation.gov.au/Details/F2023L01210"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4640</Words>
  <Characters>24954</Characters>
  <Application>Microsoft Office Word</Application>
  <DocSecurity>0</DocSecurity>
  <Lines>476</Lines>
  <Paragraphs>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29505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2023-10-27T00:26:00Z</dcterms:created>
  <dcterms:modified xsi:type="dcterms:W3CDTF">2023-10-27T00:27:00Z</dcterms:modified>
  <cp:category/>
</cp:coreProperties>
</file>