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529A9138" w:rsidR="00086BF0" w:rsidRPr="00F179F9" w:rsidRDefault="00086BF0" w:rsidP="00E06DC3">
      <w:pPr>
        <w:rPr>
          <w:rFonts w:ascii="Times New Roman" w:hAnsi="Times New Roman" w:cs="Times New Roman"/>
          <w:sz w:val="28"/>
        </w:rPr>
      </w:pPr>
      <w:r w:rsidRPr="00F179F9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48AAB5A" wp14:editId="04FC000C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4950" cy="1104900"/>
            <wp:effectExtent l="0" t="0" r="0" b="0"/>
            <wp:wrapSquare wrapText="bothSides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6AA" w:rsidRPr="00F179F9">
        <w:rPr>
          <w:rFonts w:ascii="Times New Roman" w:hAnsi="Times New Roman" w:cs="Times New Roman"/>
          <w:sz w:val="28"/>
        </w:rPr>
        <w:br w:type="textWrapping" w:clear="all"/>
      </w:r>
    </w:p>
    <w:p w14:paraId="00A490D2" w14:textId="77777777" w:rsidR="00086BF0" w:rsidRPr="00F179F9" w:rsidRDefault="00086BF0" w:rsidP="00E06DC3">
      <w:pPr>
        <w:rPr>
          <w:rFonts w:ascii="Times New Roman" w:hAnsi="Times New Roman" w:cs="Times New Roman"/>
          <w:sz w:val="19"/>
        </w:rPr>
      </w:pPr>
    </w:p>
    <w:p w14:paraId="1F0250E3" w14:textId="2EAA9034" w:rsidR="00F3265B" w:rsidRPr="00F179F9" w:rsidRDefault="00F3265B" w:rsidP="00E06DC3">
      <w:pPr>
        <w:pStyle w:val="ShortT"/>
      </w:pPr>
      <w:r w:rsidRPr="00F179F9">
        <w:t>Telecommunications (Financial Hardship) Industry Standard 2024</w:t>
      </w:r>
    </w:p>
    <w:p w14:paraId="44546B6E" w14:textId="36E5E2D7" w:rsidR="00086BF0" w:rsidRPr="00F179F9" w:rsidRDefault="00086BF0" w:rsidP="00E06DC3">
      <w:pPr>
        <w:pStyle w:val="ShortT"/>
      </w:pPr>
    </w:p>
    <w:p w14:paraId="75AA3C11" w14:textId="77777777" w:rsidR="00086BF0" w:rsidRPr="00F179F9" w:rsidRDefault="00086BF0" w:rsidP="00E06DC3">
      <w:pPr>
        <w:pStyle w:val="SignCoverPageStart"/>
        <w:spacing w:before="0" w:line="240" w:lineRule="auto"/>
        <w:rPr>
          <w:szCs w:val="22"/>
        </w:rPr>
      </w:pPr>
    </w:p>
    <w:p w14:paraId="1ECF4D11" w14:textId="06D7AAA4" w:rsidR="00086BF0" w:rsidRPr="00F179F9" w:rsidRDefault="00086BF0" w:rsidP="00E06DC3">
      <w:pPr>
        <w:pStyle w:val="SignCoverPageStart"/>
        <w:spacing w:before="0" w:line="240" w:lineRule="auto"/>
        <w:rPr>
          <w:sz w:val="24"/>
          <w:szCs w:val="24"/>
        </w:rPr>
      </w:pPr>
      <w:r w:rsidRPr="00F179F9">
        <w:rPr>
          <w:sz w:val="24"/>
          <w:szCs w:val="24"/>
        </w:rPr>
        <w:t xml:space="preserve">The Australian Communications and Media Authority makes </w:t>
      </w:r>
      <w:r w:rsidR="00950A70" w:rsidRPr="00F179F9">
        <w:rPr>
          <w:sz w:val="24"/>
          <w:szCs w:val="24"/>
        </w:rPr>
        <w:t xml:space="preserve">the following industry standard under subsection 125AA(1) of the </w:t>
      </w:r>
      <w:r w:rsidR="00950A70" w:rsidRPr="00F179F9">
        <w:rPr>
          <w:i/>
          <w:sz w:val="24"/>
          <w:szCs w:val="24"/>
        </w:rPr>
        <w:t>Telecommunications Act 1997</w:t>
      </w:r>
      <w:r w:rsidRPr="00F179F9">
        <w:rPr>
          <w:sz w:val="24"/>
          <w:szCs w:val="24"/>
        </w:rPr>
        <w:t>.</w:t>
      </w:r>
    </w:p>
    <w:p w14:paraId="11CC4671" w14:textId="77777777" w:rsidR="00086BF0" w:rsidRPr="00F179F9" w:rsidRDefault="00086BF0" w:rsidP="00E06DC3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F179F9">
        <w:rPr>
          <w:rFonts w:ascii="Times New Roman" w:hAnsi="Times New Roman" w:cs="Times New Roman"/>
          <w:sz w:val="24"/>
          <w:szCs w:val="24"/>
        </w:rPr>
        <w:t>Dated</w:t>
      </w:r>
      <w:bookmarkStart w:id="0" w:name="BKCheck15B_1"/>
      <w:bookmarkEnd w:id="0"/>
      <w:r w:rsidRPr="00F179F9">
        <w:rPr>
          <w:rFonts w:ascii="Times New Roman" w:hAnsi="Times New Roman" w:cs="Times New Roman"/>
          <w:sz w:val="24"/>
          <w:szCs w:val="24"/>
        </w:rPr>
        <w:t>:</w:t>
      </w:r>
    </w:p>
    <w:p w14:paraId="64B7188B" w14:textId="77777777" w:rsidR="00086BF0" w:rsidRPr="00F179F9" w:rsidRDefault="00086BF0" w:rsidP="00E06DC3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 w:rsidRPr="00F179F9">
        <w:rPr>
          <w:rFonts w:ascii="Times New Roman" w:hAnsi="Times New Roman" w:cs="Times New Roman"/>
          <w:sz w:val="24"/>
          <w:szCs w:val="24"/>
        </w:rPr>
        <w:t>Member</w:t>
      </w:r>
      <w:bookmarkStart w:id="1" w:name="Minister"/>
    </w:p>
    <w:p w14:paraId="5F356EE0" w14:textId="77777777" w:rsidR="00086BF0" w:rsidRPr="00F179F9" w:rsidRDefault="00086BF0" w:rsidP="00E06DC3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 w:rsidRPr="00F179F9">
        <w:rPr>
          <w:rFonts w:ascii="Times New Roman" w:hAnsi="Times New Roman" w:cs="Times New Roman"/>
          <w:sz w:val="24"/>
          <w:szCs w:val="24"/>
        </w:rPr>
        <w:t>Member/General Manager</w:t>
      </w:r>
      <w:bookmarkEnd w:id="1"/>
    </w:p>
    <w:p w14:paraId="1FEB742C" w14:textId="77777777" w:rsidR="00086BF0" w:rsidRPr="00F179F9" w:rsidRDefault="00086BF0" w:rsidP="00E06DC3">
      <w:pPr>
        <w:pStyle w:val="SignCoverPageEnd"/>
        <w:ind w:right="794"/>
        <w:rPr>
          <w:sz w:val="24"/>
          <w:szCs w:val="24"/>
        </w:rPr>
      </w:pPr>
    </w:p>
    <w:p w14:paraId="26D48BEF" w14:textId="77777777" w:rsidR="00086BF0" w:rsidRPr="00F179F9" w:rsidRDefault="00086BF0" w:rsidP="00E06DC3">
      <w:pPr>
        <w:pStyle w:val="SignCoverPageEnd"/>
        <w:ind w:right="794"/>
        <w:rPr>
          <w:sz w:val="24"/>
          <w:szCs w:val="24"/>
        </w:rPr>
      </w:pPr>
      <w:r w:rsidRPr="00F179F9">
        <w:rPr>
          <w:sz w:val="24"/>
          <w:szCs w:val="24"/>
        </w:rPr>
        <w:t>Australian Communications and Media Authority</w:t>
      </w:r>
    </w:p>
    <w:p w14:paraId="43092265" w14:textId="77777777" w:rsidR="00086BF0" w:rsidRPr="00F179F9" w:rsidRDefault="00086BF0" w:rsidP="00E06DC3">
      <w:pPr>
        <w:rPr>
          <w:rFonts w:ascii="Times New Roman" w:hAnsi="Times New Roman" w:cs="Times New Roman"/>
        </w:rPr>
      </w:pPr>
    </w:p>
    <w:p w14:paraId="50795CF9" w14:textId="77777777" w:rsidR="00086BF0" w:rsidRPr="00F179F9" w:rsidRDefault="00086BF0" w:rsidP="00E06DC3">
      <w:pPr>
        <w:rPr>
          <w:rFonts w:ascii="Times New Roman" w:hAnsi="Times New Roman" w:cs="Times New Roman"/>
        </w:rPr>
      </w:pPr>
    </w:p>
    <w:p w14:paraId="5AF0A5F4" w14:textId="77777777" w:rsidR="00086BF0" w:rsidRPr="00F179F9" w:rsidRDefault="00086BF0" w:rsidP="00E06DC3">
      <w:pPr>
        <w:rPr>
          <w:rFonts w:ascii="Times New Roman" w:hAnsi="Times New Roman" w:cs="Times New Roman"/>
        </w:rPr>
      </w:pPr>
    </w:p>
    <w:p w14:paraId="3E64AA1F" w14:textId="7ED7211F" w:rsidR="00086BF0" w:rsidRPr="00F179F9" w:rsidRDefault="005E5E9A" w:rsidP="00E06DC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79F9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7C67F2" w:rsidRPr="00F179F9">
        <w:rPr>
          <w:rFonts w:ascii="Times New Roman" w:hAnsi="Times New Roman" w:cs="Times New Roman"/>
          <w:b/>
          <w:bCs/>
          <w:sz w:val="32"/>
          <w:szCs w:val="32"/>
        </w:rPr>
        <w:t>DRAFT FOR CONSULTA</w:t>
      </w:r>
      <w:r w:rsidRPr="00F179F9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7C67F2" w:rsidRPr="00F179F9">
        <w:rPr>
          <w:rFonts w:ascii="Times New Roman" w:hAnsi="Times New Roman" w:cs="Times New Roman"/>
          <w:b/>
          <w:bCs/>
          <w:sz w:val="32"/>
          <w:szCs w:val="32"/>
        </w:rPr>
        <w:t>ION -</w:t>
      </w:r>
    </w:p>
    <w:p w14:paraId="308457F9" w14:textId="77777777" w:rsidR="005E5E9A" w:rsidRPr="00F179F9" w:rsidRDefault="005E5E9A" w:rsidP="00E06DC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D1B7840" w14:textId="516BD2D7" w:rsidR="005E5E9A" w:rsidRPr="00F179F9" w:rsidRDefault="005E5E9A" w:rsidP="00E06DC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  <w:sectPr w:rsidR="005E5E9A" w:rsidRPr="00F179F9" w:rsidSect="00523476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75CEE053" w14:textId="429329E1" w:rsidR="00901D31" w:rsidRPr="00F179F9" w:rsidRDefault="00901D31" w:rsidP="0001524F">
      <w:pPr>
        <w:pStyle w:val="TOC2"/>
        <w:rPr>
          <w:rStyle w:val="CharPartNo"/>
        </w:rPr>
      </w:pPr>
      <w:bookmarkStart w:id="2" w:name="_Toc444596031"/>
      <w:r w:rsidRPr="00F179F9">
        <w:rPr>
          <w:rStyle w:val="CharPartNo"/>
        </w:rPr>
        <w:lastRenderedPageBreak/>
        <w:t>Contents</w:t>
      </w:r>
    </w:p>
    <w:p w14:paraId="38531E37" w14:textId="2EEC87E5" w:rsidR="00756FE2" w:rsidRPr="00F179F9" w:rsidRDefault="007D0ABE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r w:rsidRPr="00F179F9">
        <w:rPr>
          <w:rStyle w:val="CharPartNo"/>
          <w:b w:val="0"/>
          <w:bCs w:val="0"/>
          <w:sz w:val="24"/>
        </w:rPr>
        <w:fldChar w:fldCharType="begin"/>
      </w:r>
      <w:r w:rsidRPr="00F179F9">
        <w:rPr>
          <w:rStyle w:val="CharPartNo"/>
          <w:b w:val="0"/>
          <w:bCs w:val="0"/>
          <w:sz w:val="24"/>
        </w:rPr>
        <w:instrText xml:space="preserve"> TOC \o "1-2" \h \z \u </w:instrText>
      </w:r>
      <w:r w:rsidRPr="00F179F9">
        <w:rPr>
          <w:rStyle w:val="CharPartNo"/>
          <w:b w:val="0"/>
          <w:bCs w:val="0"/>
          <w:sz w:val="24"/>
        </w:rPr>
        <w:fldChar w:fldCharType="separate"/>
      </w:r>
      <w:hyperlink w:anchor="_Toc148707491" w:history="1">
        <w:r w:rsidR="00756FE2" w:rsidRPr="00F179F9">
          <w:rPr>
            <w:rStyle w:val="Hyperlink"/>
          </w:rPr>
          <w:t>Part 1—Preliminary</w:t>
        </w:r>
        <w:r w:rsidR="00756FE2" w:rsidRPr="00F179F9">
          <w:rPr>
            <w:webHidden/>
          </w:rPr>
          <w:tab/>
        </w:r>
        <w:r w:rsidR="00756FE2" w:rsidRPr="00F179F9">
          <w:rPr>
            <w:webHidden/>
          </w:rPr>
          <w:fldChar w:fldCharType="begin"/>
        </w:r>
        <w:r w:rsidR="00756FE2" w:rsidRPr="00F179F9">
          <w:rPr>
            <w:webHidden/>
          </w:rPr>
          <w:instrText xml:space="preserve"> PAGEREF _Toc148707491 \h </w:instrText>
        </w:r>
        <w:r w:rsidR="00756FE2" w:rsidRPr="00F179F9">
          <w:rPr>
            <w:webHidden/>
          </w:rPr>
        </w:r>
        <w:r w:rsidR="00756FE2" w:rsidRPr="00F179F9">
          <w:rPr>
            <w:webHidden/>
          </w:rPr>
          <w:fldChar w:fldCharType="separate"/>
        </w:r>
        <w:r w:rsidR="00020EA5">
          <w:rPr>
            <w:webHidden/>
          </w:rPr>
          <w:t>4</w:t>
        </w:r>
        <w:r w:rsidR="00756FE2" w:rsidRPr="00F179F9">
          <w:rPr>
            <w:webHidden/>
          </w:rPr>
          <w:fldChar w:fldCharType="end"/>
        </w:r>
      </w:hyperlink>
    </w:p>
    <w:p w14:paraId="67BB0217" w14:textId="4B9D5D24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492" w:history="1">
        <w:r w:rsidR="00756FE2" w:rsidRPr="0001524F">
          <w:rPr>
            <w:rStyle w:val="Hyperlink"/>
            <w:b w:val="0"/>
            <w:bCs w:val="0"/>
          </w:rPr>
          <w:t>1  Name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_Toc148707492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4</w:t>
        </w:r>
        <w:r w:rsidR="00756FE2" w:rsidRPr="0001524F">
          <w:rPr>
            <w:webHidden/>
          </w:rPr>
          <w:fldChar w:fldCharType="end"/>
        </w:r>
      </w:hyperlink>
    </w:p>
    <w:p w14:paraId="0C4C0B98" w14:textId="17D955EA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493" w:history="1">
        <w:r w:rsidR="00756FE2" w:rsidRPr="0001524F">
          <w:rPr>
            <w:rStyle w:val="Hyperlink"/>
            <w:b w:val="0"/>
            <w:bCs w:val="0"/>
          </w:rPr>
          <w:t>2  Commencement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_Toc148707493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4</w:t>
        </w:r>
        <w:r w:rsidR="00756FE2" w:rsidRPr="0001524F">
          <w:rPr>
            <w:webHidden/>
          </w:rPr>
          <w:fldChar w:fldCharType="end"/>
        </w:r>
      </w:hyperlink>
    </w:p>
    <w:p w14:paraId="5C657486" w14:textId="2ABCDA4F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494" w:history="1">
        <w:r w:rsidR="00756FE2" w:rsidRPr="0001524F">
          <w:rPr>
            <w:rStyle w:val="Hyperlink"/>
            <w:b w:val="0"/>
            <w:bCs w:val="0"/>
          </w:rPr>
          <w:t>3  Authority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_Toc148707494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4</w:t>
        </w:r>
        <w:r w:rsidR="00756FE2" w:rsidRPr="0001524F">
          <w:rPr>
            <w:webHidden/>
          </w:rPr>
          <w:fldChar w:fldCharType="end"/>
        </w:r>
      </w:hyperlink>
    </w:p>
    <w:p w14:paraId="3B341C43" w14:textId="397C12F8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495" w:history="1">
        <w:r w:rsidR="00756FE2" w:rsidRPr="0001524F">
          <w:rPr>
            <w:rStyle w:val="Hyperlink"/>
            <w:b w:val="0"/>
            <w:bCs w:val="0"/>
          </w:rPr>
          <w:t>4  Application of industry standard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_Toc148707495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4</w:t>
        </w:r>
        <w:r w:rsidR="00756FE2" w:rsidRPr="0001524F">
          <w:rPr>
            <w:webHidden/>
          </w:rPr>
          <w:fldChar w:fldCharType="end"/>
        </w:r>
      </w:hyperlink>
    </w:p>
    <w:p w14:paraId="592CF92D" w14:textId="0F73FEAD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496" w:history="1">
        <w:r w:rsidR="00756FE2" w:rsidRPr="0001524F">
          <w:rPr>
            <w:rStyle w:val="Hyperlink"/>
            <w:b w:val="0"/>
            <w:bCs w:val="0"/>
          </w:rPr>
          <w:t>5  Definitions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_Toc148707496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4</w:t>
        </w:r>
        <w:r w:rsidR="00756FE2" w:rsidRPr="0001524F">
          <w:rPr>
            <w:webHidden/>
          </w:rPr>
          <w:fldChar w:fldCharType="end"/>
        </w:r>
      </w:hyperlink>
    </w:p>
    <w:p w14:paraId="2D600E16" w14:textId="7BAA821D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497" w:history="1">
        <w:r w:rsidR="00756FE2" w:rsidRPr="0001524F">
          <w:rPr>
            <w:rStyle w:val="Hyperlink"/>
            <w:b w:val="0"/>
            <w:bCs w:val="0"/>
          </w:rPr>
          <w:t>6  References to other instruments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_Toc148707497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8</w:t>
        </w:r>
        <w:r w:rsidR="00756FE2" w:rsidRPr="0001524F">
          <w:rPr>
            <w:webHidden/>
          </w:rPr>
          <w:fldChar w:fldCharType="end"/>
        </w:r>
      </w:hyperlink>
    </w:p>
    <w:p w14:paraId="59093A8E" w14:textId="7A15C8C9" w:rsidR="00756FE2" w:rsidRPr="00F179F9" w:rsidRDefault="005D45E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498" w:history="1">
        <w:r w:rsidR="00756FE2" w:rsidRPr="00F179F9">
          <w:rPr>
            <w:rStyle w:val="Hyperlink"/>
          </w:rPr>
          <w:t>Part 2—Financial Hardship Policy</w:t>
        </w:r>
        <w:r w:rsidR="00756FE2" w:rsidRPr="00F179F9">
          <w:rPr>
            <w:webHidden/>
          </w:rPr>
          <w:tab/>
        </w:r>
        <w:r w:rsidR="00756FE2" w:rsidRPr="00F179F9">
          <w:rPr>
            <w:webHidden/>
          </w:rPr>
          <w:fldChar w:fldCharType="begin"/>
        </w:r>
        <w:r w:rsidR="00756FE2" w:rsidRPr="00F179F9">
          <w:rPr>
            <w:webHidden/>
          </w:rPr>
          <w:instrText xml:space="preserve"> PAGEREF _Toc148707498 \h </w:instrText>
        </w:r>
        <w:r w:rsidR="00756FE2" w:rsidRPr="00F179F9">
          <w:rPr>
            <w:webHidden/>
          </w:rPr>
        </w:r>
        <w:r w:rsidR="00756FE2" w:rsidRPr="00F179F9">
          <w:rPr>
            <w:webHidden/>
          </w:rPr>
          <w:fldChar w:fldCharType="separate"/>
        </w:r>
        <w:r w:rsidR="00020EA5">
          <w:rPr>
            <w:webHidden/>
          </w:rPr>
          <w:t>9</w:t>
        </w:r>
        <w:r w:rsidR="00756FE2" w:rsidRPr="00F179F9">
          <w:rPr>
            <w:webHidden/>
          </w:rPr>
          <w:fldChar w:fldCharType="end"/>
        </w:r>
      </w:hyperlink>
    </w:p>
    <w:p w14:paraId="52184E40" w14:textId="089741F9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499" w:history="1">
        <w:r w:rsidR="00756FE2" w:rsidRPr="0001524F">
          <w:rPr>
            <w:rStyle w:val="Hyperlink"/>
            <w:b w:val="0"/>
            <w:bCs w:val="0"/>
          </w:rPr>
          <w:t>7  Establish, comply with and review financial hardship policy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_Toc148707499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9</w:t>
        </w:r>
        <w:r w:rsidR="00756FE2" w:rsidRPr="0001524F">
          <w:rPr>
            <w:webHidden/>
          </w:rPr>
          <w:fldChar w:fldCharType="end"/>
        </w:r>
      </w:hyperlink>
    </w:p>
    <w:p w14:paraId="097EBFF9" w14:textId="5002F437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00" w:history="1">
        <w:r w:rsidR="00756FE2" w:rsidRPr="0001524F">
          <w:rPr>
            <w:rStyle w:val="Hyperlink"/>
            <w:b w:val="0"/>
            <w:bCs w:val="0"/>
          </w:rPr>
          <w:t>8  Minimum requirements – accessibility and promotion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_Toc148707500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9</w:t>
        </w:r>
        <w:r w:rsidR="00756FE2" w:rsidRPr="0001524F">
          <w:rPr>
            <w:webHidden/>
          </w:rPr>
          <w:fldChar w:fldCharType="end"/>
        </w:r>
      </w:hyperlink>
    </w:p>
    <w:p w14:paraId="5E977B50" w14:textId="1E032C7E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01" w:history="1">
        <w:r w:rsidR="00756FE2" w:rsidRPr="0001524F">
          <w:rPr>
            <w:rStyle w:val="Hyperlink"/>
            <w:b w:val="0"/>
            <w:bCs w:val="0"/>
          </w:rPr>
          <w:t>9  Minimum content requirements – general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_Toc148707501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9</w:t>
        </w:r>
        <w:r w:rsidR="00756FE2" w:rsidRPr="0001524F">
          <w:rPr>
            <w:webHidden/>
          </w:rPr>
          <w:fldChar w:fldCharType="end"/>
        </w:r>
      </w:hyperlink>
    </w:p>
    <w:p w14:paraId="74628D51" w14:textId="62DAA815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02" w:history="1">
        <w:r w:rsidR="00756FE2" w:rsidRPr="0001524F">
          <w:rPr>
            <w:rStyle w:val="Hyperlink"/>
            <w:b w:val="0"/>
            <w:bCs w:val="0"/>
          </w:rPr>
          <w:t>10  Minimum content requirements – applications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_Toc148707502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10</w:t>
        </w:r>
        <w:r w:rsidR="00756FE2" w:rsidRPr="0001524F">
          <w:rPr>
            <w:webHidden/>
          </w:rPr>
          <w:fldChar w:fldCharType="end"/>
        </w:r>
      </w:hyperlink>
    </w:p>
    <w:p w14:paraId="03D453CA" w14:textId="3658776B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03" w:history="1">
        <w:r w:rsidR="00756FE2" w:rsidRPr="0001524F">
          <w:rPr>
            <w:rStyle w:val="Hyperlink"/>
            <w:b w:val="0"/>
            <w:bCs w:val="0"/>
          </w:rPr>
          <w:t>11  Minimum content requirements – assessment of applications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_Toc148707503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10</w:t>
        </w:r>
        <w:r w:rsidR="00756FE2" w:rsidRPr="0001524F">
          <w:rPr>
            <w:webHidden/>
          </w:rPr>
          <w:fldChar w:fldCharType="end"/>
        </w:r>
      </w:hyperlink>
    </w:p>
    <w:p w14:paraId="039F2D80" w14:textId="00CDB473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04" w:history="1">
        <w:r w:rsidR="00756FE2" w:rsidRPr="0001524F">
          <w:rPr>
            <w:rStyle w:val="Hyperlink"/>
            <w:b w:val="0"/>
            <w:bCs w:val="0"/>
          </w:rPr>
          <w:t>12  Minimum content requirements – complaints and review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_Toc148707504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11</w:t>
        </w:r>
        <w:r w:rsidR="00756FE2" w:rsidRPr="0001524F">
          <w:rPr>
            <w:webHidden/>
          </w:rPr>
          <w:fldChar w:fldCharType="end"/>
        </w:r>
      </w:hyperlink>
    </w:p>
    <w:p w14:paraId="0CA1350F" w14:textId="33AE2114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05" w:history="1">
        <w:r w:rsidR="00756FE2" w:rsidRPr="0001524F">
          <w:rPr>
            <w:rStyle w:val="Hyperlink"/>
            <w:b w:val="0"/>
            <w:bCs w:val="0"/>
          </w:rPr>
          <w:t>13  Minimum content requirements – financial hardship policy summary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_Toc148707505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11</w:t>
        </w:r>
        <w:r w:rsidR="00756FE2" w:rsidRPr="0001524F">
          <w:rPr>
            <w:webHidden/>
          </w:rPr>
          <w:fldChar w:fldCharType="end"/>
        </w:r>
      </w:hyperlink>
    </w:p>
    <w:p w14:paraId="1F7D44B6" w14:textId="093AB136" w:rsidR="00756FE2" w:rsidRPr="00F179F9" w:rsidRDefault="005D45E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506" w:history="1">
        <w:r w:rsidR="00756FE2" w:rsidRPr="00F179F9">
          <w:rPr>
            <w:rStyle w:val="Hyperlink"/>
          </w:rPr>
          <w:t>Part 3—Financial Hardship Assistance</w:t>
        </w:r>
        <w:r w:rsidR="00756FE2" w:rsidRPr="00F179F9">
          <w:rPr>
            <w:webHidden/>
          </w:rPr>
          <w:tab/>
        </w:r>
        <w:r w:rsidR="00756FE2" w:rsidRPr="00F179F9">
          <w:rPr>
            <w:webHidden/>
          </w:rPr>
          <w:fldChar w:fldCharType="begin"/>
        </w:r>
        <w:r w:rsidR="00756FE2" w:rsidRPr="00F179F9">
          <w:rPr>
            <w:webHidden/>
          </w:rPr>
          <w:instrText xml:space="preserve"> PAGEREF _Toc148707506 \h </w:instrText>
        </w:r>
        <w:r w:rsidR="00756FE2" w:rsidRPr="00F179F9">
          <w:rPr>
            <w:webHidden/>
          </w:rPr>
        </w:r>
        <w:r w:rsidR="00756FE2" w:rsidRPr="00F179F9">
          <w:rPr>
            <w:webHidden/>
          </w:rPr>
          <w:fldChar w:fldCharType="separate"/>
        </w:r>
        <w:r w:rsidR="00020EA5">
          <w:rPr>
            <w:webHidden/>
          </w:rPr>
          <w:t>12</w:t>
        </w:r>
        <w:r w:rsidR="00756FE2" w:rsidRPr="00F179F9">
          <w:rPr>
            <w:webHidden/>
          </w:rPr>
          <w:fldChar w:fldCharType="end"/>
        </w:r>
      </w:hyperlink>
    </w:p>
    <w:p w14:paraId="23C1BFCD" w14:textId="2AB5E010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07" w:history="1">
        <w:r w:rsidR="00756FE2" w:rsidRPr="0001524F">
          <w:rPr>
            <w:rStyle w:val="Hyperlink"/>
            <w:b w:val="0"/>
            <w:bCs w:val="0"/>
          </w:rPr>
          <w:t>14  Minimum requirements - identifying financial hardship customers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_Toc148707507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12</w:t>
        </w:r>
        <w:r w:rsidR="00756FE2" w:rsidRPr="0001524F">
          <w:rPr>
            <w:webHidden/>
          </w:rPr>
          <w:fldChar w:fldCharType="end"/>
        </w:r>
      </w:hyperlink>
    </w:p>
    <w:p w14:paraId="5AE7F277" w14:textId="228717B9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08" w:history="1">
        <w:r w:rsidR="00756FE2" w:rsidRPr="0001524F">
          <w:rPr>
            <w:rStyle w:val="Hyperlink"/>
            <w:b w:val="0"/>
            <w:bCs w:val="0"/>
          </w:rPr>
          <w:t>15  Minimum requirements - communicating with customers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_Toc148707508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12</w:t>
        </w:r>
        <w:r w:rsidR="00756FE2" w:rsidRPr="0001524F">
          <w:rPr>
            <w:webHidden/>
          </w:rPr>
          <w:fldChar w:fldCharType="end"/>
        </w:r>
      </w:hyperlink>
    </w:p>
    <w:p w14:paraId="0F4D94A7" w14:textId="79CD9789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09" w:history="1">
        <w:r w:rsidR="00756FE2" w:rsidRPr="0001524F">
          <w:rPr>
            <w:rStyle w:val="Hyperlink"/>
            <w:b w:val="0"/>
            <w:bCs w:val="0"/>
          </w:rPr>
          <w:t>16  Minimum requirements - assessing eligibility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_Toc148707509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13</w:t>
        </w:r>
        <w:r w:rsidR="00756FE2" w:rsidRPr="0001524F">
          <w:rPr>
            <w:webHidden/>
          </w:rPr>
          <w:fldChar w:fldCharType="end"/>
        </w:r>
      </w:hyperlink>
    </w:p>
    <w:p w14:paraId="2E4C80D8" w14:textId="04ACB812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10" w:history="1">
        <w:r w:rsidR="00756FE2" w:rsidRPr="0001524F">
          <w:rPr>
            <w:rStyle w:val="Hyperlink"/>
            <w:b w:val="0"/>
            <w:bCs w:val="0"/>
          </w:rPr>
          <w:t>17  Minimum requirements – timing for assessments and advice on outcomes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_Toc148707510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15</w:t>
        </w:r>
        <w:r w:rsidR="00756FE2" w:rsidRPr="0001524F">
          <w:rPr>
            <w:webHidden/>
          </w:rPr>
          <w:fldChar w:fldCharType="end"/>
        </w:r>
      </w:hyperlink>
    </w:p>
    <w:p w14:paraId="47F79E75" w14:textId="2EB422D8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11" w:history="1">
        <w:r w:rsidR="00756FE2" w:rsidRPr="0001524F">
          <w:rPr>
            <w:rStyle w:val="Hyperlink"/>
            <w:b w:val="0"/>
            <w:bCs w:val="0"/>
          </w:rPr>
          <w:t>18  Minimum requirements – options for financial assistance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_Toc148707511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15</w:t>
        </w:r>
        <w:r w:rsidR="00756FE2" w:rsidRPr="0001524F">
          <w:rPr>
            <w:webHidden/>
          </w:rPr>
          <w:fldChar w:fldCharType="end"/>
        </w:r>
      </w:hyperlink>
    </w:p>
    <w:p w14:paraId="0186CCFE" w14:textId="35AF85C5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12" w:history="1">
        <w:r w:rsidR="00756FE2" w:rsidRPr="0001524F">
          <w:rPr>
            <w:rStyle w:val="Hyperlink"/>
            <w:b w:val="0"/>
            <w:bCs w:val="0"/>
          </w:rPr>
          <w:t>19  Acceptance and commencement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_Toc148707512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15</w:t>
        </w:r>
        <w:r w:rsidR="00756FE2" w:rsidRPr="0001524F">
          <w:rPr>
            <w:webHidden/>
          </w:rPr>
          <w:fldChar w:fldCharType="end"/>
        </w:r>
      </w:hyperlink>
    </w:p>
    <w:p w14:paraId="2B72E1A0" w14:textId="3B30D0BB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13" w:history="1">
        <w:r w:rsidR="00756FE2" w:rsidRPr="0001524F">
          <w:rPr>
            <w:rStyle w:val="Hyperlink"/>
            <w:b w:val="0"/>
            <w:bCs w:val="0"/>
          </w:rPr>
          <w:t>20  Minimum requirements – communicating arrangements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_Toc148707513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15</w:t>
        </w:r>
        <w:r w:rsidR="00756FE2" w:rsidRPr="0001524F">
          <w:rPr>
            <w:webHidden/>
          </w:rPr>
          <w:fldChar w:fldCharType="end"/>
        </w:r>
      </w:hyperlink>
    </w:p>
    <w:p w14:paraId="71467730" w14:textId="3991382D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14" w:history="1">
        <w:r w:rsidR="00756FE2" w:rsidRPr="0001524F">
          <w:rPr>
            <w:rStyle w:val="Hyperlink"/>
            <w:b w:val="0"/>
            <w:bCs w:val="0"/>
          </w:rPr>
          <w:t>21  No charge for financial hardship assistance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_Toc148707514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16</w:t>
        </w:r>
        <w:r w:rsidR="00756FE2" w:rsidRPr="0001524F">
          <w:rPr>
            <w:webHidden/>
          </w:rPr>
          <w:fldChar w:fldCharType="end"/>
        </w:r>
      </w:hyperlink>
    </w:p>
    <w:p w14:paraId="37575D65" w14:textId="0A503C6D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15" w:history="1">
        <w:r w:rsidR="00756FE2" w:rsidRPr="0001524F">
          <w:rPr>
            <w:rStyle w:val="Hyperlink"/>
            <w:b w:val="0"/>
            <w:bCs w:val="0"/>
          </w:rPr>
          <w:t>22  Review of arrangements for financial hardship assistance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_Toc148707515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16</w:t>
        </w:r>
        <w:r w:rsidR="00756FE2" w:rsidRPr="0001524F">
          <w:rPr>
            <w:webHidden/>
          </w:rPr>
          <w:fldChar w:fldCharType="end"/>
        </w:r>
      </w:hyperlink>
    </w:p>
    <w:p w14:paraId="2DA6AB9B" w14:textId="5BA4DDF0" w:rsidR="00756FE2" w:rsidRPr="00F179F9" w:rsidRDefault="005D45E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516" w:history="1">
        <w:r w:rsidR="00756FE2" w:rsidRPr="00F179F9">
          <w:rPr>
            <w:rStyle w:val="Hyperlink"/>
          </w:rPr>
          <w:t>Part 4—Credit Management Action</w:t>
        </w:r>
        <w:r w:rsidR="00756FE2" w:rsidRPr="00F179F9">
          <w:rPr>
            <w:webHidden/>
          </w:rPr>
          <w:tab/>
        </w:r>
        <w:r w:rsidR="00756FE2" w:rsidRPr="00F179F9">
          <w:rPr>
            <w:webHidden/>
          </w:rPr>
          <w:fldChar w:fldCharType="begin"/>
        </w:r>
        <w:r w:rsidR="00756FE2" w:rsidRPr="00F179F9">
          <w:rPr>
            <w:webHidden/>
          </w:rPr>
          <w:instrText xml:space="preserve"> PAGEREF _Toc148707516 \h </w:instrText>
        </w:r>
        <w:r w:rsidR="00756FE2" w:rsidRPr="00F179F9">
          <w:rPr>
            <w:webHidden/>
          </w:rPr>
        </w:r>
        <w:r w:rsidR="00756FE2" w:rsidRPr="00F179F9">
          <w:rPr>
            <w:webHidden/>
          </w:rPr>
          <w:fldChar w:fldCharType="separate"/>
        </w:r>
        <w:r w:rsidR="00020EA5">
          <w:rPr>
            <w:webHidden/>
          </w:rPr>
          <w:t>17</w:t>
        </w:r>
        <w:r w:rsidR="00756FE2" w:rsidRPr="00F179F9">
          <w:rPr>
            <w:webHidden/>
          </w:rPr>
          <w:fldChar w:fldCharType="end"/>
        </w:r>
      </w:hyperlink>
    </w:p>
    <w:p w14:paraId="6E1230D3" w14:textId="4ACEC02E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17" w:history="1">
        <w:r w:rsidR="00756FE2" w:rsidRPr="0001524F">
          <w:rPr>
            <w:rStyle w:val="Hyperlink"/>
            <w:b w:val="0"/>
            <w:bCs w:val="0"/>
          </w:rPr>
          <w:t>23  Minimum requirements – assessing credit management action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_Toc148707517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17</w:t>
        </w:r>
        <w:r w:rsidR="00756FE2" w:rsidRPr="0001524F">
          <w:rPr>
            <w:webHidden/>
          </w:rPr>
          <w:fldChar w:fldCharType="end"/>
        </w:r>
      </w:hyperlink>
    </w:p>
    <w:p w14:paraId="4AE7EE7C" w14:textId="7DAE0EE0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18" w:history="1">
        <w:r w:rsidR="00756FE2" w:rsidRPr="0001524F">
          <w:rPr>
            <w:rStyle w:val="Hyperlink"/>
            <w:b w:val="0"/>
            <w:bCs w:val="0"/>
          </w:rPr>
          <w:t>24  Minimum requirements – taking credit management action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_Toc148707518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17</w:t>
        </w:r>
        <w:r w:rsidR="00756FE2" w:rsidRPr="0001524F">
          <w:rPr>
            <w:webHidden/>
          </w:rPr>
          <w:fldChar w:fldCharType="end"/>
        </w:r>
      </w:hyperlink>
    </w:p>
    <w:p w14:paraId="3EB4F12D" w14:textId="060299F6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19" w:history="1">
        <w:r w:rsidR="00756FE2" w:rsidRPr="0001524F">
          <w:rPr>
            <w:rStyle w:val="Hyperlink"/>
            <w:b w:val="0"/>
            <w:bCs w:val="0"/>
          </w:rPr>
          <w:t>25  When debts cannot be sold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_Toc148707519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18</w:t>
        </w:r>
        <w:r w:rsidR="00756FE2" w:rsidRPr="0001524F">
          <w:rPr>
            <w:webHidden/>
          </w:rPr>
          <w:fldChar w:fldCharType="end"/>
        </w:r>
      </w:hyperlink>
    </w:p>
    <w:p w14:paraId="3E9514ED" w14:textId="23F7A556" w:rsidR="00756FE2" w:rsidRPr="00F179F9" w:rsidRDefault="005D45E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520" w:history="1">
        <w:r w:rsidR="00756FE2" w:rsidRPr="00F179F9">
          <w:rPr>
            <w:rStyle w:val="Hyperlink"/>
          </w:rPr>
          <w:t>Part 5—Processes, training and monitoring</w:t>
        </w:r>
        <w:r w:rsidR="00756FE2" w:rsidRPr="00F179F9">
          <w:rPr>
            <w:webHidden/>
          </w:rPr>
          <w:tab/>
        </w:r>
        <w:r w:rsidR="00756FE2" w:rsidRPr="00F179F9">
          <w:rPr>
            <w:webHidden/>
          </w:rPr>
          <w:fldChar w:fldCharType="begin"/>
        </w:r>
        <w:r w:rsidR="00756FE2" w:rsidRPr="00F179F9">
          <w:rPr>
            <w:webHidden/>
          </w:rPr>
          <w:instrText xml:space="preserve"> PAGEREF _Toc148707520 \h </w:instrText>
        </w:r>
        <w:r w:rsidR="00756FE2" w:rsidRPr="00F179F9">
          <w:rPr>
            <w:webHidden/>
          </w:rPr>
        </w:r>
        <w:r w:rsidR="00756FE2" w:rsidRPr="00F179F9">
          <w:rPr>
            <w:webHidden/>
          </w:rPr>
          <w:fldChar w:fldCharType="separate"/>
        </w:r>
        <w:r w:rsidR="00020EA5">
          <w:rPr>
            <w:webHidden/>
          </w:rPr>
          <w:t>19</w:t>
        </w:r>
        <w:r w:rsidR="00756FE2" w:rsidRPr="00F179F9">
          <w:rPr>
            <w:webHidden/>
          </w:rPr>
          <w:fldChar w:fldCharType="end"/>
        </w:r>
      </w:hyperlink>
    </w:p>
    <w:p w14:paraId="7850B02C" w14:textId="721B1469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21" w:history="1">
        <w:r w:rsidR="00756FE2" w:rsidRPr="0001524F">
          <w:rPr>
            <w:rStyle w:val="Hyperlink"/>
            <w:b w:val="0"/>
            <w:bCs w:val="0"/>
          </w:rPr>
          <w:t>26  Processes for personnel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_Toc148707521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19</w:t>
        </w:r>
        <w:r w:rsidR="00756FE2" w:rsidRPr="0001524F">
          <w:rPr>
            <w:webHidden/>
          </w:rPr>
          <w:fldChar w:fldCharType="end"/>
        </w:r>
      </w:hyperlink>
    </w:p>
    <w:p w14:paraId="4A836D49" w14:textId="38E3AECE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22" w:history="1">
        <w:r w:rsidR="00756FE2" w:rsidRPr="0001524F">
          <w:rPr>
            <w:rStyle w:val="Hyperlink"/>
            <w:b w:val="0"/>
            <w:bCs w:val="0"/>
          </w:rPr>
          <w:t>27  Training for personnel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_Toc148707522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19</w:t>
        </w:r>
        <w:r w:rsidR="00756FE2" w:rsidRPr="0001524F">
          <w:rPr>
            <w:webHidden/>
          </w:rPr>
          <w:fldChar w:fldCharType="end"/>
        </w:r>
      </w:hyperlink>
    </w:p>
    <w:p w14:paraId="2F04798A" w14:textId="0A2AE4B0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23" w:history="1">
        <w:r w:rsidR="00756FE2" w:rsidRPr="0001524F">
          <w:rPr>
            <w:rStyle w:val="Hyperlink"/>
            <w:b w:val="0"/>
            <w:bCs w:val="0"/>
          </w:rPr>
          <w:t>28  Monitoring and review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_Toc148707523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19</w:t>
        </w:r>
        <w:r w:rsidR="00756FE2" w:rsidRPr="0001524F">
          <w:rPr>
            <w:webHidden/>
          </w:rPr>
          <w:fldChar w:fldCharType="end"/>
        </w:r>
      </w:hyperlink>
    </w:p>
    <w:p w14:paraId="59B76BD0" w14:textId="0985E3A3" w:rsidR="00756FE2" w:rsidRPr="00F179F9" w:rsidRDefault="005D45E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524" w:history="1">
        <w:r w:rsidR="00756FE2" w:rsidRPr="00F179F9">
          <w:rPr>
            <w:rStyle w:val="Hyperlink"/>
          </w:rPr>
          <w:t>Part 6—Record keeping</w:t>
        </w:r>
        <w:r w:rsidR="00756FE2" w:rsidRPr="00F179F9">
          <w:rPr>
            <w:webHidden/>
          </w:rPr>
          <w:tab/>
        </w:r>
        <w:r w:rsidR="00756FE2" w:rsidRPr="00F179F9">
          <w:rPr>
            <w:webHidden/>
          </w:rPr>
          <w:fldChar w:fldCharType="begin"/>
        </w:r>
        <w:r w:rsidR="00756FE2" w:rsidRPr="00F179F9">
          <w:rPr>
            <w:webHidden/>
          </w:rPr>
          <w:instrText xml:space="preserve"> PAGEREF _Toc148707524 \h </w:instrText>
        </w:r>
        <w:r w:rsidR="00756FE2" w:rsidRPr="00F179F9">
          <w:rPr>
            <w:webHidden/>
          </w:rPr>
        </w:r>
        <w:r w:rsidR="00756FE2" w:rsidRPr="00F179F9">
          <w:rPr>
            <w:webHidden/>
          </w:rPr>
          <w:fldChar w:fldCharType="separate"/>
        </w:r>
        <w:r w:rsidR="00020EA5">
          <w:rPr>
            <w:webHidden/>
          </w:rPr>
          <w:t>20</w:t>
        </w:r>
        <w:r w:rsidR="00756FE2" w:rsidRPr="00F179F9">
          <w:rPr>
            <w:webHidden/>
          </w:rPr>
          <w:fldChar w:fldCharType="end"/>
        </w:r>
      </w:hyperlink>
    </w:p>
    <w:p w14:paraId="6CAFEBBE" w14:textId="2AB84BDD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25" w:history="1">
        <w:r w:rsidR="00756FE2" w:rsidRPr="0001524F">
          <w:rPr>
            <w:rStyle w:val="Hyperlink"/>
            <w:b w:val="0"/>
            <w:bCs w:val="0"/>
          </w:rPr>
          <w:t>29  Requirements to keep records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_Toc148707525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20</w:t>
        </w:r>
        <w:r w:rsidR="00756FE2" w:rsidRPr="0001524F">
          <w:rPr>
            <w:webHidden/>
          </w:rPr>
          <w:fldChar w:fldCharType="end"/>
        </w:r>
      </w:hyperlink>
    </w:p>
    <w:p w14:paraId="33F3C86B" w14:textId="575F9514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26" w:history="1">
        <w:r w:rsidR="00756FE2" w:rsidRPr="0001524F">
          <w:rPr>
            <w:rStyle w:val="Hyperlink"/>
            <w:b w:val="0"/>
            <w:bCs w:val="0"/>
          </w:rPr>
          <w:t>30  Record retention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_Toc148707526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20</w:t>
        </w:r>
        <w:r w:rsidR="00756FE2" w:rsidRPr="0001524F">
          <w:rPr>
            <w:webHidden/>
          </w:rPr>
          <w:fldChar w:fldCharType="end"/>
        </w:r>
      </w:hyperlink>
    </w:p>
    <w:p w14:paraId="2A5C7608" w14:textId="22D30FED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27" w:history="1">
        <w:r w:rsidR="00756FE2" w:rsidRPr="0001524F">
          <w:rPr>
            <w:rStyle w:val="Hyperlink"/>
            <w:b w:val="0"/>
            <w:bCs w:val="0"/>
          </w:rPr>
          <w:t>31  Privacy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_Toc148707527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21</w:t>
        </w:r>
        <w:r w:rsidR="00756FE2" w:rsidRPr="0001524F">
          <w:rPr>
            <w:webHidden/>
          </w:rPr>
          <w:fldChar w:fldCharType="end"/>
        </w:r>
      </w:hyperlink>
    </w:p>
    <w:p w14:paraId="3828DD7C" w14:textId="0312A79B" w:rsidR="00756FE2" w:rsidRPr="00F179F9" w:rsidRDefault="005D45E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528" w:history="1">
        <w:r w:rsidR="00756FE2" w:rsidRPr="00F179F9">
          <w:rPr>
            <w:rStyle w:val="Hyperlink"/>
          </w:rPr>
          <w:t>Part 7—Conferral of functions and powers</w:t>
        </w:r>
        <w:r w:rsidR="00756FE2" w:rsidRPr="00F179F9">
          <w:rPr>
            <w:webHidden/>
          </w:rPr>
          <w:tab/>
        </w:r>
        <w:r w:rsidR="00756FE2" w:rsidRPr="00F179F9">
          <w:rPr>
            <w:webHidden/>
          </w:rPr>
          <w:fldChar w:fldCharType="begin"/>
        </w:r>
        <w:r w:rsidR="00756FE2" w:rsidRPr="00F179F9">
          <w:rPr>
            <w:webHidden/>
          </w:rPr>
          <w:instrText xml:space="preserve"> PAGEREF _Toc148707528 \h </w:instrText>
        </w:r>
        <w:r w:rsidR="00756FE2" w:rsidRPr="00F179F9">
          <w:rPr>
            <w:webHidden/>
          </w:rPr>
        </w:r>
        <w:r w:rsidR="00756FE2" w:rsidRPr="00F179F9">
          <w:rPr>
            <w:webHidden/>
          </w:rPr>
          <w:fldChar w:fldCharType="separate"/>
        </w:r>
        <w:r w:rsidR="00020EA5">
          <w:rPr>
            <w:webHidden/>
          </w:rPr>
          <w:t>22</w:t>
        </w:r>
        <w:r w:rsidR="00756FE2" w:rsidRPr="00F179F9">
          <w:rPr>
            <w:webHidden/>
          </w:rPr>
          <w:fldChar w:fldCharType="end"/>
        </w:r>
      </w:hyperlink>
    </w:p>
    <w:p w14:paraId="12C5A9F4" w14:textId="15AF192D" w:rsidR="00756FE2" w:rsidRPr="0001524F" w:rsidRDefault="005D45E3" w:rsidP="0001524F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148707529" w:history="1">
        <w:r w:rsidR="00756FE2" w:rsidRPr="0001524F">
          <w:rPr>
            <w:rStyle w:val="Hyperlink"/>
            <w:b w:val="0"/>
            <w:bCs w:val="0"/>
          </w:rPr>
          <w:t>32  Conferral of functions and powers on the TIO</w:t>
        </w:r>
        <w:r w:rsidR="00756FE2" w:rsidRPr="0001524F">
          <w:rPr>
            <w:webHidden/>
          </w:rPr>
          <w:tab/>
        </w:r>
        <w:r w:rsidR="00756FE2" w:rsidRPr="0001524F">
          <w:rPr>
            <w:webHidden/>
          </w:rPr>
          <w:fldChar w:fldCharType="begin"/>
        </w:r>
        <w:r w:rsidR="00756FE2" w:rsidRPr="0001524F">
          <w:rPr>
            <w:webHidden/>
          </w:rPr>
          <w:instrText xml:space="preserve"> PAGEREF _Toc148707529 \h </w:instrText>
        </w:r>
        <w:r w:rsidR="00756FE2" w:rsidRPr="0001524F">
          <w:rPr>
            <w:webHidden/>
          </w:rPr>
        </w:r>
        <w:r w:rsidR="00756FE2" w:rsidRPr="0001524F">
          <w:rPr>
            <w:webHidden/>
          </w:rPr>
          <w:fldChar w:fldCharType="separate"/>
        </w:r>
        <w:r w:rsidR="00020EA5">
          <w:rPr>
            <w:webHidden/>
          </w:rPr>
          <w:t>22</w:t>
        </w:r>
        <w:r w:rsidR="00756FE2" w:rsidRPr="0001524F">
          <w:rPr>
            <w:webHidden/>
          </w:rPr>
          <w:fldChar w:fldCharType="end"/>
        </w:r>
      </w:hyperlink>
    </w:p>
    <w:p w14:paraId="4415A931" w14:textId="4AF73006" w:rsidR="00756FE2" w:rsidRPr="00F179F9" w:rsidRDefault="005D45E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530" w:history="1">
        <w:r w:rsidR="00756FE2" w:rsidRPr="00F179F9">
          <w:rPr>
            <w:rStyle w:val="Hyperlink"/>
          </w:rPr>
          <w:t>Part 8—Transitional arrangements</w:t>
        </w:r>
        <w:r w:rsidR="00756FE2" w:rsidRPr="00F179F9">
          <w:rPr>
            <w:webHidden/>
          </w:rPr>
          <w:tab/>
        </w:r>
        <w:r w:rsidR="00756FE2" w:rsidRPr="00F179F9">
          <w:rPr>
            <w:webHidden/>
          </w:rPr>
          <w:fldChar w:fldCharType="begin"/>
        </w:r>
        <w:r w:rsidR="00756FE2" w:rsidRPr="00F179F9">
          <w:rPr>
            <w:webHidden/>
          </w:rPr>
          <w:instrText xml:space="preserve"> PAGEREF _Toc148707530 \h </w:instrText>
        </w:r>
        <w:r w:rsidR="00756FE2" w:rsidRPr="00F179F9">
          <w:rPr>
            <w:webHidden/>
          </w:rPr>
        </w:r>
        <w:r w:rsidR="00756FE2" w:rsidRPr="00F179F9">
          <w:rPr>
            <w:webHidden/>
          </w:rPr>
          <w:fldChar w:fldCharType="separate"/>
        </w:r>
        <w:r w:rsidR="00020EA5">
          <w:rPr>
            <w:webHidden/>
          </w:rPr>
          <w:t>23</w:t>
        </w:r>
        <w:r w:rsidR="00756FE2" w:rsidRPr="00F179F9">
          <w:rPr>
            <w:webHidden/>
          </w:rPr>
          <w:fldChar w:fldCharType="end"/>
        </w:r>
      </w:hyperlink>
    </w:p>
    <w:p w14:paraId="0E089572" w14:textId="271EDE50" w:rsidR="00756FE2" w:rsidRPr="00B56681" w:rsidRDefault="005D45E3" w:rsidP="0001524F">
      <w:pPr>
        <w:pStyle w:val="TOC2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531" w:history="1">
        <w:r w:rsidR="00756FE2" w:rsidRPr="00B56681">
          <w:rPr>
            <w:rStyle w:val="Hyperlink"/>
            <w:b w:val="0"/>
            <w:bCs w:val="0"/>
          </w:rPr>
          <w:t>33  Complaints about compliance with a relevant industry code relating to financial hardship</w:t>
        </w:r>
        <w:r w:rsidR="00756FE2" w:rsidRPr="00B56681">
          <w:rPr>
            <w:b w:val="0"/>
            <w:bCs w:val="0"/>
            <w:webHidden/>
          </w:rPr>
          <w:tab/>
        </w:r>
        <w:r w:rsidR="00756FE2" w:rsidRPr="00B56681">
          <w:rPr>
            <w:b w:val="0"/>
            <w:bCs w:val="0"/>
            <w:webHidden/>
          </w:rPr>
          <w:fldChar w:fldCharType="begin"/>
        </w:r>
        <w:r w:rsidR="00756FE2" w:rsidRPr="00B56681">
          <w:rPr>
            <w:b w:val="0"/>
            <w:bCs w:val="0"/>
            <w:webHidden/>
          </w:rPr>
          <w:instrText xml:space="preserve"> PAGEREF _Toc148707531 \h </w:instrText>
        </w:r>
        <w:r w:rsidR="00756FE2" w:rsidRPr="00B56681">
          <w:rPr>
            <w:b w:val="0"/>
            <w:bCs w:val="0"/>
            <w:webHidden/>
          </w:rPr>
        </w:r>
        <w:r w:rsidR="00756FE2" w:rsidRPr="00B56681">
          <w:rPr>
            <w:b w:val="0"/>
            <w:bCs w:val="0"/>
            <w:webHidden/>
          </w:rPr>
          <w:fldChar w:fldCharType="separate"/>
        </w:r>
        <w:r w:rsidR="00020EA5">
          <w:rPr>
            <w:b w:val="0"/>
            <w:bCs w:val="0"/>
            <w:webHidden/>
          </w:rPr>
          <w:t>23</w:t>
        </w:r>
        <w:r w:rsidR="00756FE2" w:rsidRPr="00B56681">
          <w:rPr>
            <w:b w:val="0"/>
            <w:bCs w:val="0"/>
            <w:webHidden/>
          </w:rPr>
          <w:fldChar w:fldCharType="end"/>
        </w:r>
      </w:hyperlink>
    </w:p>
    <w:p w14:paraId="7A59E551" w14:textId="44C84ADA" w:rsidR="00756FE2" w:rsidRPr="00B56681" w:rsidRDefault="005D45E3" w:rsidP="0001524F">
      <w:pPr>
        <w:pStyle w:val="TOC2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532" w:history="1">
        <w:r w:rsidR="00756FE2" w:rsidRPr="00B56681">
          <w:rPr>
            <w:rStyle w:val="Hyperlink"/>
            <w:b w:val="0"/>
            <w:bCs w:val="0"/>
          </w:rPr>
          <w:t>34  Applications for financial hardship assistance</w:t>
        </w:r>
        <w:r w:rsidR="00756FE2" w:rsidRPr="00B56681">
          <w:rPr>
            <w:b w:val="0"/>
            <w:bCs w:val="0"/>
            <w:webHidden/>
          </w:rPr>
          <w:tab/>
        </w:r>
        <w:r w:rsidR="00756FE2" w:rsidRPr="00B56681">
          <w:rPr>
            <w:b w:val="0"/>
            <w:bCs w:val="0"/>
            <w:webHidden/>
          </w:rPr>
          <w:fldChar w:fldCharType="begin"/>
        </w:r>
        <w:r w:rsidR="00756FE2" w:rsidRPr="00B56681">
          <w:rPr>
            <w:b w:val="0"/>
            <w:bCs w:val="0"/>
            <w:webHidden/>
          </w:rPr>
          <w:instrText xml:space="preserve"> PAGEREF _Toc148707532 \h </w:instrText>
        </w:r>
        <w:r w:rsidR="00756FE2" w:rsidRPr="00B56681">
          <w:rPr>
            <w:b w:val="0"/>
            <w:bCs w:val="0"/>
            <w:webHidden/>
          </w:rPr>
        </w:r>
        <w:r w:rsidR="00756FE2" w:rsidRPr="00B56681">
          <w:rPr>
            <w:b w:val="0"/>
            <w:bCs w:val="0"/>
            <w:webHidden/>
          </w:rPr>
          <w:fldChar w:fldCharType="separate"/>
        </w:r>
        <w:r w:rsidR="00020EA5">
          <w:rPr>
            <w:b w:val="0"/>
            <w:bCs w:val="0"/>
            <w:webHidden/>
          </w:rPr>
          <w:t>23</w:t>
        </w:r>
        <w:r w:rsidR="00756FE2" w:rsidRPr="00B56681">
          <w:rPr>
            <w:b w:val="0"/>
            <w:bCs w:val="0"/>
            <w:webHidden/>
          </w:rPr>
          <w:fldChar w:fldCharType="end"/>
        </w:r>
      </w:hyperlink>
    </w:p>
    <w:p w14:paraId="65BF4963" w14:textId="504B2C2F" w:rsidR="00756FE2" w:rsidRPr="00B56681" w:rsidRDefault="005D45E3" w:rsidP="0001524F">
      <w:pPr>
        <w:pStyle w:val="TOC2"/>
        <w:rPr>
          <w:rFonts w:asciiTheme="minorHAnsi" w:eastAsiaTheme="minorEastAsia" w:hAnsiTheme="minorHAnsi" w:cstheme="minorBidi"/>
          <w:b w:val="0"/>
          <w:bCs w:val="0"/>
          <w:lang w:eastAsia="en-AU"/>
        </w:rPr>
      </w:pPr>
      <w:hyperlink w:anchor="_Toc148707533" w:history="1">
        <w:r w:rsidR="00756FE2" w:rsidRPr="00B56681">
          <w:rPr>
            <w:rStyle w:val="Hyperlink"/>
            <w:b w:val="0"/>
            <w:bCs w:val="0"/>
          </w:rPr>
          <w:t>35  Arrangements for financial hardship assistance</w:t>
        </w:r>
        <w:r w:rsidR="00756FE2" w:rsidRPr="00B56681">
          <w:rPr>
            <w:b w:val="0"/>
            <w:bCs w:val="0"/>
            <w:webHidden/>
          </w:rPr>
          <w:tab/>
        </w:r>
        <w:r w:rsidR="00756FE2" w:rsidRPr="00B56681">
          <w:rPr>
            <w:b w:val="0"/>
            <w:bCs w:val="0"/>
            <w:webHidden/>
          </w:rPr>
          <w:fldChar w:fldCharType="begin"/>
        </w:r>
        <w:r w:rsidR="00756FE2" w:rsidRPr="00B56681">
          <w:rPr>
            <w:b w:val="0"/>
            <w:bCs w:val="0"/>
            <w:webHidden/>
          </w:rPr>
          <w:instrText xml:space="preserve"> PAGEREF _Toc148707533 \h </w:instrText>
        </w:r>
        <w:r w:rsidR="00756FE2" w:rsidRPr="00B56681">
          <w:rPr>
            <w:b w:val="0"/>
            <w:bCs w:val="0"/>
            <w:webHidden/>
          </w:rPr>
        </w:r>
        <w:r w:rsidR="00756FE2" w:rsidRPr="00B56681">
          <w:rPr>
            <w:b w:val="0"/>
            <w:bCs w:val="0"/>
            <w:webHidden/>
          </w:rPr>
          <w:fldChar w:fldCharType="separate"/>
        </w:r>
        <w:r w:rsidR="00020EA5">
          <w:rPr>
            <w:b w:val="0"/>
            <w:bCs w:val="0"/>
            <w:webHidden/>
          </w:rPr>
          <w:t>23</w:t>
        </w:r>
        <w:r w:rsidR="00756FE2" w:rsidRPr="00B56681">
          <w:rPr>
            <w:b w:val="0"/>
            <w:bCs w:val="0"/>
            <w:webHidden/>
          </w:rPr>
          <w:fldChar w:fldCharType="end"/>
        </w:r>
      </w:hyperlink>
    </w:p>
    <w:p w14:paraId="3319DF91" w14:textId="766F49A2" w:rsidR="007D0ABE" w:rsidRPr="00F179F9" w:rsidRDefault="007D0ABE" w:rsidP="00E06DC3">
      <w:pPr>
        <w:pStyle w:val="ActHead5"/>
        <w:spacing w:before="0"/>
        <w:ind w:left="0" w:firstLine="0"/>
        <w:rPr>
          <w:rStyle w:val="CharPartNo"/>
          <w:b w:val="0"/>
          <w:sz w:val="22"/>
          <w:szCs w:val="22"/>
        </w:rPr>
        <w:sectPr w:rsidR="007D0ABE" w:rsidRPr="00F179F9" w:rsidSect="00523476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40" w:right="1440" w:bottom="1440" w:left="1440" w:header="708" w:footer="528" w:gutter="0"/>
          <w:pgNumType w:start="2"/>
          <w:cols w:space="720"/>
          <w:titlePg/>
          <w:docGrid w:linePitch="299"/>
        </w:sectPr>
      </w:pPr>
      <w:r w:rsidRPr="00F179F9">
        <w:rPr>
          <w:rStyle w:val="CharPartNo"/>
          <w:b w:val="0"/>
          <w:sz w:val="24"/>
        </w:rPr>
        <w:fldChar w:fldCharType="end"/>
      </w:r>
    </w:p>
    <w:p w14:paraId="53452506" w14:textId="77777777" w:rsidR="0077082E" w:rsidRPr="00F179F9" w:rsidRDefault="0077082E" w:rsidP="00901D31">
      <w:pPr>
        <w:pStyle w:val="Heading1"/>
        <w:rPr>
          <w:rStyle w:val="CharPartNo"/>
          <w:b/>
          <w:bCs/>
          <w:color w:val="auto"/>
        </w:rPr>
      </w:pPr>
      <w:r w:rsidRPr="00F179F9">
        <w:rPr>
          <w:rStyle w:val="CharPartNo"/>
          <w:b/>
          <w:bCs/>
          <w:color w:val="auto"/>
        </w:rPr>
        <w:br w:type="page"/>
      </w:r>
    </w:p>
    <w:p w14:paraId="54781D03" w14:textId="07E7661D" w:rsidR="00086BF0" w:rsidRPr="00F179F9" w:rsidRDefault="00086BF0" w:rsidP="00901D31">
      <w:pPr>
        <w:pStyle w:val="Heading1"/>
        <w:rPr>
          <w:b/>
          <w:bCs/>
          <w:color w:val="auto"/>
        </w:rPr>
      </w:pPr>
      <w:bookmarkStart w:id="3" w:name="_Toc148707491"/>
      <w:r w:rsidRPr="00F179F9">
        <w:rPr>
          <w:rStyle w:val="CharPartNo"/>
          <w:b/>
          <w:bCs/>
          <w:color w:val="auto"/>
        </w:rPr>
        <w:lastRenderedPageBreak/>
        <w:t>Part 1</w:t>
      </w:r>
      <w:r w:rsidRPr="00F179F9">
        <w:rPr>
          <w:b/>
          <w:bCs/>
          <w:color w:val="auto"/>
        </w:rPr>
        <w:t>—</w:t>
      </w:r>
      <w:r w:rsidRPr="00F179F9">
        <w:rPr>
          <w:rStyle w:val="CharPartText"/>
          <w:b/>
          <w:bCs/>
          <w:color w:val="auto"/>
        </w:rPr>
        <w:t>Preliminary</w:t>
      </w:r>
      <w:bookmarkEnd w:id="3"/>
    </w:p>
    <w:p w14:paraId="1EFDD9FA" w14:textId="77777777" w:rsidR="00086BF0" w:rsidRPr="00F179F9" w:rsidRDefault="00086BF0" w:rsidP="00093CD8">
      <w:pPr>
        <w:pStyle w:val="Heading2"/>
      </w:pPr>
      <w:bookmarkStart w:id="4" w:name="_Toc148707492"/>
      <w:r w:rsidRPr="00F179F9">
        <w:rPr>
          <w:rStyle w:val="CharSectno"/>
          <w:b/>
          <w:szCs w:val="20"/>
        </w:rPr>
        <w:t>1</w:t>
      </w:r>
      <w:r w:rsidRPr="00F179F9">
        <w:t xml:space="preserve">  Name</w:t>
      </w:r>
      <w:bookmarkEnd w:id="4"/>
    </w:p>
    <w:p w14:paraId="0BA01627" w14:textId="732A6F43" w:rsidR="00086BF0" w:rsidRPr="00F179F9" w:rsidRDefault="00086BF0" w:rsidP="00491491">
      <w:pPr>
        <w:widowControl w:val="0"/>
        <w:spacing w:before="120" w:after="12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is the </w:t>
      </w:r>
      <w:bookmarkStart w:id="5" w:name="BKCheck15B_3"/>
      <w:bookmarkEnd w:id="5"/>
      <w:r w:rsidR="00F3265B" w:rsidRPr="00F179F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Telecommunications (Financial Hardship) Industry Standard 2024</w:t>
      </w:r>
      <w:r w:rsidRPr="00F179F9">
        <w:rPr>
          <w:rFonts w:ascii="Times New Roman" w:hAnsi="Times New Roman" w:cs="Times New Roman"/>
          <w:sz w:val="24"/>
          <w:szCs w:val="24"/>
        </w:rPr>
        <w:t>.</w:t>
      </w:r>
    </w:p>
    <w:p w14:paraId="177E90D7" w14:textId="77777777" w:rsidR="00086BF0" w:rsidRPr="00F179F9" w:rsidRDefault="00086BF0" w:rsidP="00093CD8">
      <w:pPr>
        <w:pStyle w:val="Heading2"/>
      </w:pPr>
      <w:bookmarkStart w:id="6" w:name="_Toc444596032"/>
      <w:bookmarkStart w:id="7" w:name="_Toc148707493"/>
      <w:r w:rsidRPr="00F179F9">
        <w:rPr>
          <w:rStyle w:val="CharSectno"/>
          <w:b/>
        </w:rPr>
        <w:t>2</w:t>
      </w:r>
      <w:r w:rsidRPr="00F179F9">
        <w:t xml:space="preserve">  Commencement</w:t>
      </w:r>
      <w:bookmarkEnd w:id="6"/>
      <w:bookmarkEnd w:id="7"/>
    </w:p>
    <w:p w14:paraId="5D9CD36B" w14:textId="098393AB" w:rsidR="005262A8" w:rsidRPr="00F179F9" w:rsidRDefault="00086BF0" w:rsidP="00491491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F179F9">
        <w:rPr>
          <w:sz w:val="24"/>
          <w:szCs w:val="24"/>
        </w:rPr>
        <w:t xml:space="preserve">This </w:t>
      </w:r>
      <w:r w:rsidR="006E39FA" w:rsidRPr="00F179F9">
        <w:rPr>
          <w:sz w:val="24"/>
          <w:szCs w:val="24"/>
        </w:rPr>
        <w:t xml:space="preserve">industry standard </w:t>
      </w:r>
      <w:r w:rsidRPr="00F179F9">
        <w:rPr>
          <w:sz w:val="24"/>
          <w:szCs w:val="24"/>
        </w:rPr>
        <w:t xml:space="preserve">commences </w:t>
      </w:r>
      <w:r w:rsidR="00BE3F1B" w:rsidRPr="00F179F9">
        <w:rPr>
          <w:sz w:val="24"/>
          <w:szCs w:val="24"/>
        </w:rPr>
        <w:t xml:space="preserve">on </w:t>
      </w:r>
      <w:r w:rsidR="00DB3D88" w:rsidRPr="00F179F9">
        <w:rPr>
          <w:sz w:val="24"/>
          <w:szCs w:val="24"/>
        </w:rPr>
        <w:t>[insert date]</w:t>
      </w:r>
      <w:r w:rsidR="005262A8" w:rsidRPr="00F179F9">
        <w:rPr>
          <w:sz w:val="24"/>
          <w:szCs w:val="24"/>
        </w:rPr>
        <w:t>.</w:t>
      </w:r>
    </w:p>
    <w:p w14:paraId="795025ED" w14:textId="77777777" w:rsidR="00086BF0" w:rsidRPr="00F179F9" w:rsidRDefault="00086BF0" w:rsidP="00491491">
      <w:pPr>
        <w:pStyle w:val="LI-BodyTextNote"/>
        <w:spacing w:before="122"/>
        <w:ind w:left="1134"/>
        <w:rPr>
          <w:szCs w:val="18"/>
        </w:rPr>
      </w:pPr>
      <w:r w:rsidRPr="00F179F9">
        <w:rPr>
          <w:szCs w:val="18"/>
        </w:rPr>
        <w:t>Note:</w:t>
      </w:r>
      <w:r w:rsidRPr="00F179F9">
        <w:rPr>
          <w:szCs w:val="18"/>
        </w:rPr>
        <w:tab/>
        <w:t xml:space="preserve">The Federal Register of Legislation may be accessed free of charge at </w:t>
      </w:r>
      <w:hyperlink r:id="rId21" w:history="1">
        <w:r w:rsidRPr="00F179F9">
          <w:rPr>
            <w:rStyle w:val="Hyperlink"/>
            <w:rFonts w:eastAsiaTheme="majorEastAsia"/>
            <w:szCs w:val="18"/>
          </w:rPr>
          <w:t>www.legislation.gov.au</w:t>
        </w:r>
      </w:hyperlink>
      <w:r w:rsidRPr="00F179F9">
        <w:rPr>
          <w:szCs w:val="18"/>
        </w:rPr>
        <w:t>.</w:t>
      </w:r>
    </w:p>
    <w:p w14:paraId="34C0141E" w14:textId="77777777" w:rsidR="00D041D7" w:rsidRPr="00F179F9" w:rsidRDefault="00D041D7" w:rsidP="00093CD8">
      <w:pPr>
        <w:pStyle w:val="Heading2"/>
      </w:pPr>
      <w:bookmarkStart w:id="8" w:name="_Toc444596033"/>
      <w:bookmarkStart w:id="9" w:name="_Toc148707494"/>
      <w:bookmarkStart w:id="10" w:name="_Toc444596034"/>
      <w:r w:rsidRPr="00F179F9">
        <w:rPr>
          <w:rStyle w:val="CharSectno"/>
          <w:rFonts w:eastAsiaTheme="minorHAnsi"/>
          <w:b/>
          <w:bCs w:val="0"/>
        </w:rPr>
        <w:t>3</w:t>
      </w:r>
      <w:r w:rsidRPr="00F179F9">
        <w:t xml:space="preserve">  Authority</w:t>
      </w:r>
      <w:bookmarkEnd w:id="8"/>
      <w:bookmarkEnd w:id="9"/>
    </w:p>
    <w:p w14:paraId="47D096E5" w14:textId="4307912C" w:rsidR="00D041D7" w:rsidRPr="00F179F9" w:rsidRDefault="00D041D7" w:rsidP="006D7075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</w:t>
      </w:r>
      <w:r w:rsidR="001C773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industry standard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determined under subsection 125AA(1) of the </w:t>
      </w:r>
      <w:r w:rsidRPr="00F179F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Act 1997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in accordance with sections 5</w:t>
      </w:r>
      <w:r w:rsidR="003D7125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, 6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3D7125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7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4C60EF" w:rsidRPr="00F179F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(Financial Hardship Industry Standard) Direction 2023</w:t>
      </w:r>
      <w:r w:rsidRPr="00F179F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.</w:t>
      </w:r>
    </w:p>
    <w:p w14:paraId="28399A6C" w14:textId="02B09B5B" w:rsidR="00D041D7" w:rsidRPr="00F179F9" w:rsidRDefault="00D041D7" w:rsidP="009D7FF1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  <w:r w:rsidRPr="00F179F9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Note: </w:t>
      </w:r>
      <w:r w:rsidRPr="00F179F9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  <w:t xml:space="preserve">The </w:t>
      </w:r>
      <w:r w:rsidRPr="00F179F9">
        <w:rPr>
          <w:rFonts w:ascii="Times New Roman" w:eastAsia="Times New Roman" w:hAnsi="Times New Roman" w:cs="Times New Roman"/>
          <w:i/>
          <w:sz w:val="18"/>
          <w:szCs w:val="18"/>
          <w:lang w:eastAsia="en-AU"/>
        </w:rPr>
        <w:t>Telecommunications (</w:t>
      </w:r>
      <w:r w:rsidR="004C60EF" w:rsidRPr="00F179F9">
        <w:rPr>
          <w:rFonts w:ascii="Times New Roman" w:eastAsia="Times New Roman" w:hAnsi="Times New Roman" w:cs="Times New Roman"/>
          <w:i/>
          <w:sz w:val="18"/>
          <w:szCs w:val="18"/>
          <w:lang w:eastAsia="en-AU"/>
        </w:rPr>
        <w:t>Financial Hardship</w:t>
      </w:r>
      <w:r w:rsidRPr="00F179F9">
        <w:rPr>
          <w:rFonts w:ascii="Times New Roman" w:eastAsia="Times New Roman" w:hAnsi="Times New Roman" w:cs="Times New Roman"/>
          <w:i/>
          <w:sz w:val="18"/>
          <w:szCs w:val="18"/>
          <w:lang w:eastAsia="en-AU"/>
        </w:rPr>
        <w:t xml:space="preserve"> Industry Standard) Direction 20</w:t>
      </w:r>
      <w:r w:rsidR="004C60EF" w:rsidRPr="00F179F9">
        <w:rPr>
          <w:rFonts w:ascii="Times New Roman" w:eastAsia="Times New Roman" w:hAnsi="Times New Roman" w:cs="Times New Roman"/>
          <w:i/>
          <w:sz w:val="18"/>
          <w:szCs w:val="18"/>
          <w:lang w:eastAsia="en-AU"/>
        </w:rPr>
        <w:t>23</w:t>
      </w:r>
      <w:r w:rsidRPr="00F179F9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was given to the ACMA by the Minister under subsection 125AA(4) of the Act.</w:t>
      </w:r>
    </w:p>
    <w:p w14:paraId="44E5E2CC" w14:textId="77777777" w:rsidR="00D041D7" w:rsidRPr="00F179F9" w:rsidRDefault="00D041D7" w:rsidP="00093CD8">
      <w:pPr>
        <w:pStyle w:val="Heading2"/>
      </w:pPr>
      <w:bookmarkStart w:id="11" w:name="_Toc148707495"/>
      <w:r w:rsidRPr="00F179F9">
        <w:rPr>
          <w:rStyle w:val="CharSectno"/>
          <w:rFonts w:eastAsiaTheme="minorHAnsi"/>
          <w:b/>
          <w:bCs w:val="0"/>
        </w:rPr>
        <w:t>4</w:t>
      </w:r>
      <w:r w:rsidRPr="00F179F9">
        <w:rPr>
          <w:b w:val="0"/>
          <w:bCs w:val="0"/>
        </w:rPr>
        <w:t xml:space="preserve">  </w:t>
      </w:r>
      <w:r w:rsidRPr="00F179F9">
        <w:t>Application of industry standard</w:t>
      </w:r>
      <w:bookmarkEnd w:id="11"/>
      <w:r w:rsidRPr="00F179F9">
        <w:t xml:space="preserve"> </w:t>
      </w:r>
    </w:p>
    <w:p w14:paraId="423A837A" w14:textId="3AEEEB97" w:rsidR="00D041D7" w:rsidRPr="00F179F9" w:rsidRDefault="00D041D7" w:rsidP="006D7075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purpose of subsection 125AA(1) of the </w:t>
      </w:r>
      <w:r w:rsidR="001C7739" w:rsidRPr="00F179F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Act 1997</w:t>
      </w:r>
      <w:r w:rsidR="001C773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500C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this industry standard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: </w:t>
      </w:r>
    </w:p>
    <w:p w14:paraId="7A74E20F" w14:textId="5CF7B91A" w:rsidR="00C62C02" w:rsidRPr="00F179F9" w:rsidRDefault="00B50F1F" w:rsidP="006D7075">
      <w:pPr>
        <w:pStyle w:val="subsection"/>
        <w:tabs>
          <w:tab w:val="clear" w:pos="1021"/>
        </w:tabs>
        <w:ind w:hanging="567"/>
        <w:rPr>
          <w:sz w:val="24"/>
          <w:szCs w:val="24"/>
        </w:rPr>
      </w:pPr>
      <w:r w:rsidRPr="00F179F9">
        <w:rPr>
          <w:sz w:val="24"/>
          <w:szCs w:val="24"/>
        </w:rPr>
        <w:t>(a)</w:t>
      </w:r>
      <w:r w:rsidRPr="00F179F9">
        <w:rPr>
          <w:sz w:val="24"/>
          <w:szCs w:val="24"/>
        </w:rPr>
        <w:tab/>
      </w:r>
      <w:r w:rsidR="00EA1FCA" w:rsidRPr="00F179F9">
        <w:rPr>
          <w:sz w:val="24"/>
          <w:szCs w:val="24"/>
        </w:rPr>
        <w:t xml:space="preserve">applies to </w:t>
      </w:r>
      <w:r w:rsidR="002E3042" w:rsidRPr="00F179F9">
        <w:rPr>
          <w:sz w:val="24"/>
          <w:szCs w:val="24"/>
        </w:rPr>
        <w:t>participant</w:t>
      </w:r>
      <w:r w:rsidR="00DE27F4" w:rsidRPr="00F179F9">
        <w:rPr>
          <w:sz w:val="24"/>
          <w:szCs w:val="24"/>
        </w:rPr>
        <w:t>s</w:t>
      </w:r>
      <w:r w:rsidR="002E3042" w:rsidRPr="00F179F9">
        <w:rPr>
          <w:sz w:val="24"/>
          <w:szCs w:val="24"/>
        </w:rPr>
        <w:t xml:space="preserve"> in </w:t>
      </w:r>
      <w:r w:rsidR="00F77263" w:rsidRPr="00F179F9">
        <w:rPr>
          <w:sz w:val="24"/>
          <w:szCs w:val="24"/>
        </w:rPr>
        <w:t xml:space="preserve">the </w:t>
      </w:r>
      <w:r w:rsidR="00DE27F4" w:rsidRPr="00F179F9">
        <w:rPr>
          <w:sz w:val="24"/>
          <w:szCs w:val="24"/>
        </w:rPr>
        <w:t xml:space="preserve">telecommunications </w:t>
      </w:r>
      <w:r w:rsidR="00DC0A73" w:rsidRPr="00F179F9">
        <w:rPr>
          <w:sz w:val="24"/>
          <w:szCs w:val="24"/>
        </w:rPr>
        <w:t>industry, being</w:t>
      </w:r>
      <w:r w:rsidR="00DE27F4" w:rsidRPr="00F179F9">
        <w:rPr>
          <w:sz w:val="24"/>
          <w:szCs w:val="24"/>
        </w:rPr>
        <w:t xml:space="preserve"> </w:t>
      </w:r>
      <w:r w:rsidR="002E3042" w:rsidRPr="00F179F9">
        <w:rPr>
          <w:sz w:val="24"/>
          <w:szCs w:val="24"/>
        </w:rPr>
        <w:t xml:space="preserve">carriage service providers </w:t>
      </w:r>
      <w:r w:rsidR="00DC0A73" w:rsidRPr="00F179F9">
        <w:rPr>
          <w:sz w:val="24"/>
          <w:szCs w:val="24"/>
        </w:rPr>
        <w:t>that</w:t>
      </w:r>
      <w:r w:rsidR="00DE27F4" w:rsidRPr="00F179F9">
        <w:rPr>
          <w:sz w:val="24"/>
          <w:szCs w:val="24"/>
        </w:rPr>
        <w:t xml:space="preserve"> </w:t>
      </w:r>
      <w:r w:rsidR="000E04E6" w:rsidRPr="00F179F9">
        <w:rPr>
          <w:sz w:val="24"/>
          <w:szCs w:val="24"/>
        </w:rPr>
        <w:t>deal with residential, small business and not-for-profit customers</w:t>
      </w:r>
      <w:r w:rsidR="00D041D7" w:rsidRPr="00F179F9">
        <w:rPr>
          <w:sz w:val="24"/>
          <w:szCs w:val="24"/>
        </w:rPr>
        <w:t xml:space="preserve">; </w:t>
      </w:r>
    </w:p>
    <w:p w14:paraId="43EE9E82" w14:textId="4BDD5615" w:rsidR="00C500C3" w:rsidRPr="00F179F9" w:rsidRDefault="00C62C02" w:rsidP="006D7075">
      <w:pPr>
        <w:pStyle w:val="subsection"/>
        <w:tabs>
          <w:tab w:val="clear" w:pos="1021"/>
        </w:tabs>
        <w:ind w:hanging="567"/>
        <w:rPr>
          <w:sz w:val="24"/>
          <w:szCs w:val="24"/>
        </w:rPr>
      </w:pPr>
      <w:r w:rsidRPr="00F179F9">
        <w:rPr>
          <w:sz w:val="24"/>
          <w:szCs w:val="24"/>
        </w:rPr>
        <w:t>(b)</w:t>
      </w:r>
      <w:r w:rsidRPr="00F179F9">
        <w:rPr>
          <w:sz w:val="24"/>
          <w:szCs w:val="24"/>
        </w:rPr>
        <w:tab/>
      </w:r>
      <w:r w:rsidR="00C500C3" w:rsidRPr="00F179F9">
        <w:rPr>
          <w:sz w:val="24"/>
          <w:szCs w:val="24"/>
        </w:rPr>
        <w:t>deals with</w:t>
      </w:r>
      <w:r w:rsidR="00B63B7B" w:rsidRPr="00F179F9">
        <w:rPr>
          <w:sz w:val="24"/>
          <w:szCs w:val="24"/>
        </w:rPr>
        <w:t xml:space="preserve"> the following telecommunications activities of those providers</w:t>
      </w:r>
      <w:r w:rsidR="00C500C3" w:rsidRPr="00F179F9">
        <w:rPr>
          <w:sz w:val="24"/>
          <w:szCs w:val="24"/>
        </w:rPr>
        <w:t xml:space="preserve">: </w:t>
      </w:r>
    </w:p>
    <w:p w14:paraId="3443C2A2" w14:textId="1E15D8CD" w:rsidR="00C500C3" w:rsidRPr="00F179F9" w:rsidRDefault="00C500C3" w:rsidP="00C57E9E">
      <w:pPr>
        <w:tabs>
          <w:tab w:val="right" w:pos="1021"/>
        </w:tabs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(i)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information to be </w:t>
      </w:r>
      <w:r w:rsidR="00E4756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given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42E88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to customers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and made available to potential customers, relating to financial hardship matters; and  </w:t>
      </w:r>
    </w:p>
    <w:p w14:paraId="02E57947" w14:textId="547D1833" w:rsidR="00D041D7" w:rsidRPr="00F179F9" w:rsidRDefault="00C500C3" w:rsidP="00C57E9E">
      <w:pPr>
        <w:tabs>
          <w:tab w:val="right" w:pos="1021"/>
        </w:tabs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(ii)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support to be </w:t>
      </w:r>
      <w:r w:rsidR="004056ED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given by providers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customers who are, or may be, experiencing financial hardship; </w:t>
      </w:r>
      <w:r w:rsidR="00D041D7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r w:rsidR="00D041D7" w:rsidRPr="00F179F9">
        <w:rPr>
          <w:sz w:val="24"/>
          <w:szCs w:val="24"/>
        </w:rPr>
        <w:t xml:space="preserve"> </w:t>
      </w:r>
    </w:p>
    <w:p w14:paraId="6324ABE8" w14:textId="44597EAE" w:rsidR="00D041D7" w:rsidRPr="00F179F9" w:rsidRDefault="00B50F1F" w:rsidP="006D7075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1C193D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E484A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is drafted to give effect to the objectives</w:t>
      </w:r>
      <w:r w:rsidR="00E470EC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set out in subsection 7(1) of the </w:t>
      </w:r>
      <w:r w:rsidR="00C135C1" w:rsidRPr="00F179F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Telecommunications (Financial Hardship Industry Standard) Direction 2023 </w:t>
      </w:r>
      <w:r w:rsidR="00C135C1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and </w:t>
      </w:r>
      <w:r w:rsidR="00CC7D34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address the</w:t>
      </w:r>
      <w:r w:rsidR="00C135C1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matters set out in subsection </w:t>
      </w:r>
      <w:r w:rsidR="005E342E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7</w:t>
      </w:r>
      <w:r w:rsidR="00EB3254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(2) of that Direction as they relate to</w:t>
      </w:r>
      <w:r w:rsidR="00CB650F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the </w:t>
      </w:r>
      <w:r w:rsidR="00E01420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providers</w:t>
      </w:r>
      <w:r w:rsidR="00CB650F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="00247E32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referred to </w:t>
      </w:r>
      <w:r w:rsidR="00CB650F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in paragraph (a)</w:t>
      </w:r>
      <w:r w:rsidR="00D041D7" w:rsidRPr="00F179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.</w:t>
      </w:r>
      <w:r w:rsidR="002C7976" w:rsidRPr="00F179F9">
        <w:rPr>
          <w:sz w:val="24"/>
          <w:szCs w:val="24"/>
        </w:rPr>
        <w:t xml:space="preserve"> </w:t>
      </w:r>
    </w:p>
    <w:p w14:paraId="10E3E210" w14:textId="725D1DBD" w:rsidR="00D041D7" w:rsidRPr="00F179F9" w:rsidRDefault="000F6CD2" w:rsidP="00093CD8">
      <w:pPr>
        <w:pStyle w:val="Heading2"/>
      </w:pPr>
      <w:bookmarkStart w:id="12" w:name="_Toc148707496"/>
      <w:r w:rsidRPr="00F179F9">
        <w:rPr>
          <w:rStyle w:val="CharSectno"/>
          <w:rFonts w:eastAsiaTheme="minorHAnsi"/>
          <w:b/>
          <w:bCs w:val="0"/>
        </w:rPr>
        <w:t>5</w:t>
      </w:r>
      <w:r w:rsidR="00D041D7" w:rsidRPr="00F179F9">
        <w:rPr>
          <w:b w:val="0"/>
          <w:bCs w:val="0"/>
        </w:rPr>
        <w:t xml:space="preserve"> </w:t>
      </w:r>
      <w:r w:rsidR="00D041D7" w:rsidRPr="00F179F9">
        <w:t xml:space="preserve"> Definitions</w:t>
      </w:r>
      <w:bookmarkEnd w:id="12"/>
    </w:p>
    <w:p w14:paraId="1164402E" w14:textId="748CA3BC" w:rsidR="00D041D7" w:rsidRPr="00F179F9" w:rsidRDefault="00D041D7" w:rsidP="00D935FC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this </w:t>
      </w:r>
      <w:r w:rsidR="00C366BA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 standard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44E3992B" w14:textId="77777777" w:rsidR="00D041D7" w:rsidRPr="00F179F9" w:rsidRDefault="00D041D7" w:rsidP="00D935FC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Act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 the </w:t>
      </w:r>
      <w:r w:rsidRPr="00F179F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Act 1997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bookmarkEnd w:id="10"/>
    <w:p w14:paraId="1247F653" w14:textId="7309E023" w:rsidR="00207A0C" w:rsidRPr="00F179F9" w:rsidRDefault="00207A0C" w:rsidP="00D935FC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F179F9">
        <w:rPr>
          <w:b/>
          <w:bCs/>
          <w:i/>
          <w:iCs/>
          <w:sz w:val="24"/>
          <w:szCs w:val="24"/>
        </w:rPr>
        <w:t>app</w:t>
      </w:r>
      <w:r w:rsidRPr="00F179F9">
        <w:rPr>
          <w:sz w:val="24"/>
          <w:szCs w:val="24"/>
        </w:rPr>
        <w:t xml:space="preserve"> means a</w:t>
      </w:r>
      <w:r w:rsidR="007B18EA" w:rsidRPr="00F179F9">
        <w:rPr>
          <w:sz w:val="24"/>
          <w:szCs w:val="24"/>
        </w:rPr>
        <w:t xml:space="preserve"> software</w:t>
      </w:r>
      <w:r w:rsidRPr="00F179F9">
        <w:rPr>
          <w:sz w:val="24"/>
          <w:szCs w:val="24"/>
        </w:rPr>
        <w:t xml:space="preserve"> app</w:t>
      </w:r>
      <w:r w:rsidR="007B18EA" w:rsidRPr="00F179F9">
        <w:rPr>
          <w:sz w:val="24"/>
          <w:szCs w:val="24"/>
        </w:rPr>
        <w:t>lication</w:t>
      </w:r>
      <w:r w:rsidRPr="00F179F9">
        <w:rPr>
          <w:sz w:val="24"/>
          <w:szCs w:val="24"/>
        </w:rPr>
        <w:t xml:space="preserve"> used </w:t>
      </w:r>
      <w:r w:rsidR="007B18EA" w:rsidRPr="00F179F9">
        <w:rPr>
          <w:sz w:val="24"/>
          <w:szCs w:val="24"/>
        </w:rPr>
        <w:t xml:space="preserve">by customers </w:t>
      </w:r>
      <w:r w:rsidR="00EA26A1" w:rsidRPr="00F179F9">
        <w:rPr>
          <w:sz w:val="24"/>
          <w:szCs w:val="24"/>
        </w:rPr>
        <w:t xml:space="preserve">to access information </w:t>
      </w:r>
      <w:r w:rsidRPr="00F179F9">
        <w:rPr>
          <w:sz w:val="24"/>
          <w:szCs w:val="24"/>
        </w:rPr>
        <w:t>in connection with a provider’s telecommunications products</w:t>
      </w:r>
      <w:r w:rsidR="00EA26A1" w:rsidRPr="00F179F9">
        <w:rPr>
          <w:sz w:val="24"/>
          <w:szCs w:val="24"/>
        </w:rPr>
        <w:t xml:space="preserve"> and </w:t>
      </w:r>
      <w:r w:rsidR="002861BE" w:rsidRPr="00F179F9">
        <w:rPr>
          <w:sz w:val="24"/>
          <w:szCs w:val="24"/>
        </w:rPr>
        <w:t xml:space="preserve">to </w:t>
      </w:r>
      <w:r w:rsidR="00EA26A1" w:rsidRPr="00F179F9">
        <w:rPr>
          <w:sz w:val="24"/>
          <w:szCs w:val="24"/>
        </w:rPr>
        <w:t>communicate with</w:t>
      </w:r>
      <w:r w:rsidR="00BA0CE0" w:rsidRPr="00F179F9">
        <w:rPr>
          <w:sz w:val="24"/>
          <w:szCs w:val="24"/>
        </w:rPr>
        <w:t xml:space="preserve"> a provider</w:t>
      </w:r>
      <w:r w:rsidRPr="00F179F9">
        <w:rPr>
          <w:sz w:val="24"/>
          <w:szCs w:val="24"/>
        </w:rPr>
        <w:t>.</w:t>
      </w:r>
    </w:p>
    <w:p w14:paraId="3AC6C718" w14:textId="79D7D574" w:rsidR="008335F8" w:rsidRPr="00F179F9" w:rsidRDefault="008335F8" w:rsidP="00D935FC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  <w:shd w:val="clear" w:color="auto" w:fill="FFFFFF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application </w:t>
      </w:r>
      <w:r w:rsidRPr="00F179F9">
        <w:rPr>
          <w:color w:val="000000"/>
          <w:sz w:val="24"/>
          <w:szCs w:val="24"/>
          <w:shd w:val="clear" w:color="auto" w:fill="FFFFFF"/>
        </w:rPr>
        <w:t>mean</w:t>
      </w:r>
      <w:r w:rsidR="002861BE" w:rsidRPr="00F179F9">
        <w:rPr>
          <w:color w:val="000000"/>
          <w:sz w:val="24"/>
          <w:szCs w:val="24"/>
          <w:shd w:val="clear" w:color="auto" w:fill="FFFFFF"/>
        </w:rPr>
        <w:t>s</w:t>
      </w:r>
      <w:r w:rsidRPr="00F179F9">
        <w:rPr>
          <w:color w:val="000000"/>
          <w:sz w:val="24"/>
          <w:szCs w:val="24"/>
          <w:shd w:val="clear" w:color="auto" w:fill="FFFFFF"/>
        </w:rPr>
        <w:t xml:space="preserve"> an </w:t>
      </w:r>
      <w:r w:rsidR="00FF450E" w:rsidRPr="00F179F9">
        <w:rPr>
          <w:color w:val="000000"/>
          <w:sz w:val="24"/>
          <w:szCs w:val="24"/>
          <w:shd w:val="clear" w:color="auto" w:fill="FFFFFF"/>
        </w:rPr>
        <w:t>application</w:t>
      </w:r>
      <w:r w:rsidRPr="00F179F9">
        <w:rPr>
          <w:color w:val="000000"/>
          <w:sz w:val="24"/>
          <w:szCs w:val="24"/>
          <w:shd w:val="clear" w:color="auto" w:fill="FFFFFF"/>
        </w:rPr>
        <w:t xml:space="preserve"> made by a customer for financial </w:t>
      </w:r>
      <w:r w:rsidR="00FF450E" w:rsidRPr="00F179F9">
        <w:rPr>
          <w:color w:val="000000"/>
          <w:sz w:val="24"/>
          <w:szCs w:val="24"/>
          <w:shd w:val="clear" w:color="auto" w:fill="FFFFFF"/>
        </w:rPr>
        <w:t>hardship assistance.</w:t>
      </w:r>
    </w:p>
    <w:p w14:paraId="6BF8A102" w14:textId="12BB6963" w:rsidR="00016EE4" w:rsidRPr="00F179F9" w:rsidRDefault="00016EE4" w:rsidP="00D935FC">
      <w:pPr>
        <w:pStyle w:val="subsection"/>
        <w:tabs>
          <w:tab w:val="clear" w:pos="1021"/>
        </w:tabs>
        <w:ind w:left="567" w:firstLine="0"/>
        <w:rPr>
          <w:b/>
          <w:bCs/>
          <w:color w:val="000000"/>
          <w:sz w:val="24"/>
          <w:szCs w:val="24"/>
          <w:shd w:val="clear" w:color="auto" w:fill="FFFFFF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application form </w:t>
      </w:r>
      <w:r w:rsidRPr="00F179F9">
        <w:rPr>
          <w:color w:val="000000"/>
          <w:sz w:val="24"/>
          <w:szCs w:val="24"/>
        </w:rPr>
        <w:t xml:space="preserve">means </w:t>
      </w:r>
      <w:r w:rsidRPr="00F179F9">
        <w:rPr>
          <w:color w:val="000000"/>
          <w:sz w:val="24"/>
          <w:szCs w:val="24"/>
          <w:shd w:val="clear" w:color="auto" w:fill="FFFFFF"/>
        </w:rPr>
        <w:t>the application form used by a provide</w:t>
      </w:r>
      <w:r w:rsidR="002E74DC" w:rsidRPr="00F179F9">
        <w:rPr>
          <w:color w:val="000000"/>
          <w:sz w:val="24"/>
          <w:szCs w:val="24"/>
          <w:shd w:val="clear" w:color="auto" w:fill="FFFFFF"/>
        </w:rPr>
        <w:t>r</w:t>
      </w:r>
      <w:r w:rsidRPr="00F179F9">
        <w:rPr>
          <w:color w:val="000000"/>
          <w:sz w:val="24"/>
          <w:szCs w:val="24"/>
          <w:shd w:val="clear" w:color="auto" w:fill="FFFFFF"/>
        </w:rPr>
        <w:t xml:space="preserve"> </w:t>
      </w:r>
      <w:r w:rsidR="00546D5D" w:rsidRPr="00F179F9">
        <w:rPr>
          <w:color w:val="000000"/>
          <w:sz w:val="24"/>
          <w:szCs w:val="24"/>
          <w:shd w:val="clear" w:color="auto" w:fill="FFFFFF"/>
        </w:rPr>
        <w:t xml:space="preserve">for customers </w:t>
      </w:r>
      <w:r w:rsidRPr="00F179F9">
        <w:rPr>
          <w:color w:val="000000"/>
          <w:sz w:val="24"/>
          <w:szCs w:val="24"/>
          <w:shd w:val="clear" w:color="auto" w:fill="FFFFFF"/>
        </w:rPr>
        <w:t>to access financial hardship assistance under the provider’s financial hardship policy</w:t>
      </w:r>
      <w:r w:rsidRPr="00F179F9">
        <w:rPr>
          <w:color w:val="000000"/>
          <w:sz w:val="24"/>
          <w:szCs w:val="24"/>
        </w:rPr>
        <w:t>.</w:t>
      </w:r>
    </w:p>
    <w:p w14:paraId="1F10AFAE" w14:textId="0B046C6F" w:rsidR="00456D03" w:rsidRPr="00F179F9" w:rsidRDefault="00456D03" w:rsidP="00D935FC">
      <w:pPr>
        <w:spacing w:before="120" w:after="0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lastRenderedPageBreak/>
        <w:t xml:space="preserve">authorised </w:t>
      </w:r>
      <w:r w:rsidR="003D266C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re</w:t>
      </w:r>
      <w:r w:rsidR="00E50B29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presentative</w:t>
      </w:r>
      <w:r w:rsidR="002A2806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2A2806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means a person who has authority from a consumer to deal with a </w:t>
      </w:r>
      <w:r w:rsidR="00574771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provider</w:t>
      </w:r>
      <w:r w:rsidR="002A2806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on behalf of that consumer as their authorised agent.</w:t>
      </w:r>
    </w:p>
    <w:p w14:paraId="0C23915F" w14:textId="444B0563" w:rsidR="007F1EF6" w:rsidRPr="00F179F9" w:rsidRDefault="007F1EF6" w:rsidP="00D935FC">
      <w:pPr>
        <w:spacing w:before="120" w:after="0"/>
        <w:ind w:left="567"/>
        <w:rPr>
          <w:sz w:val="24"/>
          <w:szCs w:val="24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bill</w:t>
      </w:r>
      <w:r w:rsidR="0031218C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31218C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 an invoice from a </w:t>
      </w:r>
      <w:r w:rsidR="0057477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="0031218C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advises a </w:t>
      </w:r>
      <w:r w:rsidR="007D76D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 </w:t>
      </w:r>
      <w:r w:rsidR="0031218C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total of each billed charge.</w:t>
      </w:r>
    </w:p>
    <w:p w14:paraId="62D86510" w14:textId="69096C9B" w:rsidR="00A32A74" w:rsidRPr="00F179F9" w:rsidRDefault="00A32A74" w:rsidP="00D935FC">
      <w:pPr>
        <w:spacing w:before="120" w:after="0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billed charge</w:t>
      </w:r>
      <w:r w:rsidRPr="00F179F9">
        <w:rPr>
          <w:color w:val="000000"/>
          <w:sz w:val="24"/>
          <w:szCs w:val="24"/>
          <w:shd w:val="clear" w:color="auto" w:fill="FFFFFF"/>
        </w:rPr>
        <w:t> 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 a charge that is due for payment by a </w:t>
      </w:r>
      <w:r w:rsidR="007D76D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in respect of</w:t>
      </w:r>
      <w:r w:rsidR="00415A2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2350C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telecommunication</w:t>
      </w:r>
      <w:r w:rsidR="00DF3EA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product </w:t>
      </w:r>
      <w:r w:rsidR="00D2350C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supplied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by a </w:t>
      </w:r>
      <w:r w:rsidR="0057477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518DC01" w14:textId="385DC183" w:rsidR="00F416F9" w:rsidRPr="00F179F9" w:rsidRDefault="00F416F9" w:rsidP="00D935FC">
      <w:pPr>
        <w:spacing w:before="120"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business day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means</w:t>
      </w:r>
      <w:r w:rsidR="00C67CA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day that is not a Saturday, Sunday or gazetted public holiday in the location of the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C67CA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’s principal place of business.</w:t>
      </w:r>
    </w:p>
    <w:p w14:paraId="27F5FE85" w14:textId="5EB1FED3" w:rsidR="00783845" w:rsidRPr="00F179F9" w:rsidRDefault="00EB4017" w:rsidP="00D935FC">
      <w:pPr>
        <w:spacing w:before="120" w:after="0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c</w:t>
      </w:r>
      <w:r w:rsidR="00783845" w:rsidRPr="00F17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harge</w:t>
      </w:r>
      <w:r w:rsidR="008A3E73" w:rsidRPr="00F17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</w:t>
      </w:r>
      <w:r w:rsidR="008A3E7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 the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amount of money that is charged by a </w:t>
      </w:r>
      <w:r w:rsidR="0057477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47B42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a consumer contract </w:t>
      </w:r>
      <w:r w:rsidR="00C47682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in respect of a telecommunication</w:t>
      </w:r>
      <w:r w:rsidR="00DF3EA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C47682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product supplied by </w:t>
      </w:r>
      <w:r w:rsidR="00CD63E5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C47682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provider</w:t>
      </w:r>
      <w:r w:rsidR="00C47B42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8A3E73" w:rsidRPr="00F179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</w:t>
      </w:r>
    </w:p>
    <w:p w14:paraId="0E469221" w14:textId="3FBA5322" w:rsidR="00937DC3" w:rsidRPr="00F179F9" w:rsidRDefault="00937DC3" w:rsidP="00D935FC">
      <w:pPr>
        <w:spacing w:before="120" w:after="0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consumer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means: </w:t>
      </w:r>
    </w:p>
    <w:p w14:paraId="4460C74B" w14:textId="66268530" w:rsidR="00937DC3" w:rsidRPr="00F179F9" w:rsidRDefault="00937DC3" w:rsidP="00944726">
      <w:pPr>
        <w:pStyle w:val="subsection"/>
        <w:numPr>
          <w:ilvl w:val="0"/>
          <w:numId w:val="2"/>
        </w:numPr>
        <w:tabs>
          <w:tab w:val="clear" w:pos="1021"/>
        </w:tabs>
        <w:spacing w:before="120"/>
        <w:ind w:left="1134" w:hanging="567"/>
        <w:rPr>
          <w:sz w:val="24"/>
          <w:szCs w:val="24"/>
        </w:rPr>
      </w:pPr>
      <w:r w:rsidRPr="00F179F9">
        <w:rPr>
          <w:sz w:val="24"/>
          <w:szCs w:val="24"/>
        </w:rPr>
        <w:t xml:space="preserve">an individual who acquires or may acquire a telecommunications product for the primary purpose of personal or domestic use and not for resale; </w:t>
      </w:r>
    </w:p>
    <w:p w14:paraId="654ED811" w14:textId="7FD5926E" w:rsidR="000831F8" w:rsidRPr="00F179F9" w:rsidRDefault="000831F8" w:rsidP="000831F8">
      <w:pPr>
        <w:pStyle w:val="subsection"/>
        <w:numPr>
          <w:ilvl w:val="0"/>
          <w:numId w:val="2"/>
        </w:numPr>
        <w:tabs>
          <w:tab w:val="clear" w:pos="1021"/>
        </w:tabs>
        <w:spacing w:before="120"/>
        <w:ind w:left="1134" w:hanging="567"/>
        <w:rPr>
          <w:sz w:val="24"/>
          <w:szCs w:val="24"/>
        </w:rPr>
      </w:pPr>
      <w:r w:rsidRPr="00F179F9">
        <w:rPr>
          <w:sz w:val="24"/>
          <w:szCs w:val="24"/>
        </w:rPr>
        <w:t>a not-for-profit organisation which acquires or may acquire one or more telecommunications products which are not for resale at the time it enters into the consumer contract; or</w:t>
      </w:r>
    </w:p>
    <w:p w14:paraId="4FCA50C7" w14:textId="1B3FD83C" w:rsidR="00937DC3" w:rsidRPr="00F179F9" w:rsidRDefault="00937DC3" w:rsidP="00944726">
      <w:pPr>
        <w:pStyle w:val="subsection"/>
        <w:numPr>
          <w:ilvl w:val="0"/>
          <w:numId w:val="2"/>
        </w:numPr>
        <w:tabs>
          <w:tab w:val="clear" w:pos="1021"/>
        </w:tabs>
        <w:spacing w:before="120"/>
        <w:ind w:left="1134" w:hanging="567"/>
        <w:rPr>
          <w:sz w:val="24"/>
          <w:szCs w:val="24"/>
        </w:rPr>
      </w:pPr>
      <w:r w:rsidRPr="00F179F9">
        <w:rPr>
          <w:sz w:val="24"/>
          <w:szCs w:val="24"/>
        </w:rPr>
        <w:t xml:space="preserve">a business which acquires or may acquire one or more telecommunications products which are not for resale and which, at the time it enters into the consumer contract: </w:t>
      </w:r>
    </w:p>
    <w:p w14:paraId="1F89B58A" w14:textId="4A906764" w:rsidR="00937DC3" w:rsidRPr="00F179F9" w:rsidRDefault="00931651" w:rsidP="00944726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(i)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937DC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does not have a genuine and reasonable opportunity to negotiate the terms of the consumer contract; and </w:t>
      </w:r>
    </w:p>
    <w:p w14:paraId="01064169" w14:textId="6EE0072E" w:rsidR="00937DC3" w:rsidRPr="00F179F9" w:rsidRDefault="00931651" w:rsidP="00944726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(ii)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937DC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or will have an annual spend with the </w:t>
      </w:r>
      <w:r w:rsidR="0057477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="00937DC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is</w:t>
      </w:r>
      <w:r w:rsidR="006E0856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37DC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is estimated on reasonable grounds by the </w:t>
      </w:r>
      <w:r w:rsidR="0057477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="00937DC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be, no greater than $</w:t>
      </w:r>
      <w:r w:rsidR="00D00D8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10</w:t>
      </w:r>
      <w:r w:rsidR="00937DC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0,000. </w:t>
      </w:r>
    </w:p>
    <w:p w14:paraId="6807F730" w14:textId="77777777" w:rsidR="00937DC3" w:rsidRPr="00F179F9" w:rsidRDefault="00937DC3" w:rsidP="00EC2D96">
      <w:pPr>
        <w:spacing w:before="120" w:after="0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A reference to a consumer includes a reference to the consumer’s representative.</w:t>
      </w:r>
    </w:p>
    <w:p w14:paraId="66FFC68B" w14:textId="5DAAAA51" w:rsidR="00BF77CC" w:rsidRPr="00F179F9" w:rsidRDefault="00FA2B86" w:rsidP="00BF77CC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c</w:t>
      </w:r>
      <w:r w:rsidR="00BF77CC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ommencement</w:t>
      </w: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day</w:t>
      </w:r>
      <w:r w:rsidR="00BF77CC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BF77CC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means the day </w:t>
      </w:r>
      <w:r w:rsidR="003A40CA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on which </w:t>
      </w:r>
      <w:r w:rsidR="00BF77CC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this industry standard commences.</w:t>
      </w:r>
    </w:p>
    <w:p w14:paraId="14A2E66D" w14:textId="7754D657" w:rsidR="00937DC3" w:rsidRPr="00F179F9" w:rsidRDefault="005A6CFB" w:rsidP="00EC2D96">
      <w:pPr>
        <w:spacing w:before="120" w:after="0"/>
        <w:ind w:left="567"/>
        <w:rPr>
          <w:rFonts w:ascii="Times New Roman" w:hAnsi="Times New Roman" w:cs="Times New Roman"/>
          <w:sz w:val="24"/>
          <w:szCs w:val="24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c</w:t>
      </w:r>
      <w:r w:rsidR="00937DC3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onsumer contract</w:t>
      </w:r>
      <w:r w:rsidR="00937DC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37DC3" w:rsidRPr="00F179F9">
        <w:rPr>
          <w:rFonts w:ascii="Times New Roman" w:hAnsi="Times New Roman" w:cs="Times New Roman"/>
          <w:sz w:val="24"/>
          <w:szCs w:val="24"/>
        </w:rPr>
        <w:t xml:space="preserve">means an arrangement or agreement between a </w:t>
      </w:r>
      <w:r w:rsidR="00574771" w:rsidRPr="00F179F9">
        <w:rPr>
          <w:rFonts w:ascii="Times New Roman" w:hAnsi="Times New Roman" w:cs="Times New Roman"/>
          <w:sz w:val="24"/>
          <w:szCs w:val="24"/>
        </w:rPr>
        <w:t>provider</w:t>
      </w:r>
      <w:r w:rsidR="00937DC3" w:rsidRPr="00F179F9">
        <w:rPr>
          <w:rFonts w:ascii="Times New Roman" w:hAnsi="Times New Roman" w:cs="Times New Roman"/>
          <w:sz w:val="24"/>
          <w:szCs w:val="24"/>
        </w:rPr>
        <w:t xml:space="preserve"> and a consumer for the supply of a telecommunications product to that consumer, includ</w:t>
      </w:r>
      <w:r w:rsidR="00F803FC" w:rsidRPr="00F179F9">
        <w:rPr>
          <w:rFonts w:ascii="Times New Roman" w:hAnsi="Times New Roman" w:cs="Times New Roman"/>
          <w:sz w:val="24"/>
          <w:szCs w:val="24"/>
        </w:rPr>
        <w:t>ing</w:t>
      </w:r>
      <w:r w:rsidR="00937DC3" w:rsidRPr="00F179F9">
        <w:rPr>
          <w:rFonts w:ascii="Times New Roman" w:hAnsi="Times New Roman" w:cs="Times New Roman"/>
          <w:sz w:val="24"/>
          <w:szCs w:val="24"/>
        </w:rPr>
        <w:t xml:space="preserve"> a standard form of agreement formulated by a </w:t>
      </w:r>
      <w:r w:rsidR="00574771" w:rsidRPr="00F179F9">
        <w:rPr>
          <w:rFonts w:ascii="Times New Roman" w:hAnsi="Times New Roman" w:cs="Times New Roman"/>
          <w:sz w:val="24"/>
          <w:szCs w:val="24"/>
        </w:rPr>
        <w:t>provider</w:t>
      </w:r>
      <w:r w:rsidR="00937DC3" w:rsidRPr="00F179F9">
        <w:rPr>
          <w:rFonts w:ascii="Times New Roman" w:hAnsi="Times New Roman" w:cs="Times New Roman"/>
          <w:sz w:val="24"/>
          <w:szCs w:val="24"/>
        </w:rPr>
        <w:t xml:space="preserve"> for the purposes of section 479 of the Act.</w:t>
      </w:r>
    </w:p>
    <w:p w14:paraId="38261C8C" w14:textId="611B6AAE" w:rsidR="00572DCE" w:rsidRPr="00F179F9" w:rsidRDefault="00945222" w:rsidP="00EC2D96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credit management </w:t>
      </w:r>
      <w:r w:rsidR="000242A9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means the process </w:t>
      </w:r>
      <w:r w:rsidR="00FF2238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used by a </w:t>
      </w:r>
      <w:r w:rsidR="00574771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provider</w:t>
      </w:r>
      <w:r w:rsidR="00FF2238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to</w:t>
      </w:r>
      <w:r w:rsidR="00572DCE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:</w:t>
      </w:r>
    </w:p>
    <w:p w14:paraId="1931B281" w14:textId="2348396D" w:rsidR="005766C8" w:rsidRPr="00F179F9" w:rsidRDefault="005766C8" w:rsidP="0092469C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help its customers to manage </w:t>
      </w:r>
      <w:r w:rsidR="002E47F8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their expenditure</w:t>
      </w:r>
      <w:r w:rsidR="00FE5288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</w:t>
      </w:r>
      <w:r w:rsidR="00D44ED5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elecommunications </w:t>
      </w:r>
      <w:r w:rsidR="0078514A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products</w:t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</w:t>
      </w:r>
    </w:p>
    <w:p w14:paraId="47E8082A" w14:textId="11E90C5F" w:rsidR="005766C8" w:rsidRPr="00F179F9" w:rsidRDefault="005766C8" w:rsidP="0092469C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manage</w:t>
      </w:r>
      <w:r w:rsidR="0087500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81F0E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any </w:t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credit risk</w:t>
      </w:r>
      <w:r w:rsidR="00875003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81F0E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are relevant </w:t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the </w:t>
      </w:r>
      <w:r w:rsidR="00467322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and </w:t>
      </w:r>
    </w:p>
    <w:p w14:paraId="45DFD0DF" w14:textId="6979F6E7" w:rsidR="00975E43" w:rsidRPr="00F179F9" w:rsidRDefault="005766C8" w:rsidP="0092469C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(c)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collect </w:t>
      </w:r>
      <w:r w:rsidR="00885EB5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outstand</w:t>
      </w:r>
      <w:r w:rsidR="00CE4712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ing</w:t>
      </w:r>
      <w:r w:rsidR="00885EB5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debts from </w:t>
      </w:r>
      <w:r w:rsidR="007C1C0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3F067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ustomers.</w:t>
      </w:r>
    </w:p>
    <w:p w14:paraId="546BE8C8" w14:textId="6346CE9E" w:rsidR="000A705B" w:rsidRPr="00F179F9" w:rsidRDefault="000A705B" w:rsidP="00944726">
      <w:pPr>
        <w:spacing w:before="120" w:after="0"/>
        <w:ind w:left="567"/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AU"/>
        </w:rPr>
        <w:t>credit management action</w:t>
      </w:r>
      <w:r w:rsidRPr="00F179F9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="00231F5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means </w:t>
      </w:r>
      <w:r w:rsidR="00482782" w:rsidRPr="00F179F9">
        <w:rPr>
          <w:rFonts w:ascii="Times New Roman" w:hAnsi="Times New Roman" w:cs="Times New Roman"/>
          <w:sz w:val="24"/>
          <w:szCs w:val="24"/>
          <w:lang w:eastAsia="en-AU"/>
        </w:rPr>
        <w:t>any action taken</w:t>
      </w:r>
      <w:r w:rsidR="004A5E3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by a provider in relation to</w:t>
      </w:r>
      <w:r w:rsidR="0068674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 customer </w:t>
      </w:r>
      <w:r w:rsidR="00117BA0" w:rsidRPr="00F179F9">
        <w:rPr>
          <w:rFonts w:ascii="Times New Roman" w:hAnsi="Times New Roman" w:cs="Times New Roman"/>
          <w:sz w:val="24"/>
          <w:szCs w:val="24"/>
          <w:lang w:eastAsia="en-AU"/>
        </w:rPr>
        <w:t>using a process described in</w:t>
      </w:r>
      <w:r w:rsidR="00D45BE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paragraph</w:t>
      </w:r>
      <w:r w:rsidR="002F369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 </w:t>
      </w:r>
      <w:r w:rsidR="00F22045"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557EE" w:rsidRPr="00F179F9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="00F2204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) </w:t>
      </w:r>
      <w:r w:rsidR="00712A03" w:rsidRPr="00F179F9">
        <w:rPr>
          <w:rFonts w:ascii="Times New Roman" w:hAnsi="Times New Roman" w:cs="Times New Roman"/>
          <w:sz w:val="24"/>
          <w:szCs w:val="24"/>
          <w:lang w:eastAsia="en-AU"/>
        </w:rPr>
        <w:t>and</w:t>
      </w:r>
      <w:r w:rsidR="002F369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(c) </w:t>
      </w:r>
      <w:r w:rsidR="00117BA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of the definition of </w:t>
      </w:r>
      <w:r w:rsidR="00117BA0" w:rsidRPr="00F179F9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AU"/>
        </w:rPr>
        <w:t>credit management</w:t>
      </w:r>
      <w:r w:rsidR="00F34E98" w:rsidRPr="00F179F9">
        <w:rPr>
          <w:rFonts w:ascii="Times New Roman" w:hAnsi="Times New Roman" w:cs="Times New Roman"/>
          <w:sz w:val="24"/>
          <w:szCs w:val="24"/>
          <w:lang w:eastAsia="en-AU"/>
        </w:rPr>
        <w:t>, including a restriction, suspension or disconnection of the customer’s telecommunications service</w:t>
      </w:r>
      <w:r w:rsidR="00117BA0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D45BE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0A1C4A2" w14:textId="0CAFBD8C" w:rsidR="002B2FB7" w:rsidRPr="00F179F9" w:rsidRDefault="002B2FB7" w:rsidP="00944726">
      <w:pPr>
        <w:spacing w:before="120" w:after="0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customer</w:t>
      </w:r>
      <w:r w:rsidR="00B76680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B76680" w:rsidRPr="00F179F9">
        <w:rPr>
          <w:rFonts w:ascii="Times New Roman" w:hAnsi="Times New Roman" w:cs="Times New Roman"/>
          <w:sz w:val="24"/>
          <w:szCs w:val="24"/>
        </w:rPr>
        <w:t xml:space="preserve">means a consumer who has entered into a </w:t>
      </w:r>
      <w:r w:rsidR="00863912" w:rsidRPr="00F179F9">
        <w:rPr>
          <w:rFonts w:ascii="Times New Roman" w:hAnsi="Times New Roman" w:cs="Times New Roman"/>
          <w:sz w:val="24"/>
          <w:szCs w:val="24"/>
        </w:rPr>
        <w:t>consumer c</w:t>
      </w:r>
      <w:r w:rsidR="00B76680" w:rsidRPr="00F179F9">
        <w:rPr>
          <w:rFonts w:ascii="Times New Roman" w:hAnsi="Times New Roman" w:cs="Times New Roman"/>
          <w:sz w:val="24"/>
          <w:szCs w:val="24"/>
        </w:rPr>
        <w:t xml:space="preserve">ontract with a </w:t>
      </w:r>
      <w:r w:rsidR="00574771" w:rsidRPr="00F179F9">
        <w:rPr>
          <w:rFonts w:ascii="Times New Roman" w:hAnsi="Times New Roman" w:cs="Times New Roman"/>
          <w:sz w:val="24"/>
          <w:szCs w:val="24"/>
        </w:rPr>
        <w:t>provider</w:t>
      </w:r>
      <w:r w:rsidR="002A08D7" w:rsidRPr="00F179F9">
        <w:rPr>
          <w:rFonts w:ascii="Times New Roman" w:hAnsi="Times New Roman" w:cs="Times New Roman"/>
          <w:sz w:val="24"/>
          <w:szCs w:val="24"/>
        </w:rPr>
        <w:t xml:space="preserve"> </w:t>
      </w:r>
      <w:r w:rsidR="004A5E37" w:rsidRPr="00F179F9">
        <w:rPr>
          <w:rFonts w:ascii="Times New Roman" w:hAnsi="Times New Roman" w:cs="Times New Roman"/>
          <w:sz w:val="24"/>
          <w:szCs w:val="24"/>
        </w:rPr>
        <w:t>and includes a current customer of a provider or</w:t>
      </w:r>
      <w:r w:rsidR="00C70485" w:rsidRPr="00F179F9">
        <w:rPr>
          <w:rFonts w:ascii="Times New Roman" w:hAnsi="Times New Roman" w:cs="Times New Roman"/>
          <w:sz w:val="24"/>
          <w:szCs w:val="24"/>
        </w:rPr>
        <w:t xml:space="preserve"> former customer</w:t>
      </w:r>
      <w:r w:rsidR="003024D8" w:rsidRPr="00F179F9">
        <w:rPr>
          <w:rFonts w:ascii="Times New Roman" w:hAnsi="Times New Roman" w:cs="Times New Roman"/>
          <w:sz w:val="24"/>
          <w:szCs w:val="24"/>
        </w:rPr>
        <w:t xml:space="preserve"> who</w:t>
      </w:r>
      <w:r w:rsidR="00C44312" w:rsidRPr="00F179F9">
        <w:rPr>
          <w:rFonts w:ascii="Times New Roman" w:hAnsi="Times New Roman" w:cs="Times New Roman"/>
          <w:sz w:val="24"/>
          <w:szCs w:val="24"/>
        </w:rPr>
        <w:t xml:space="preserve"> owes money to a </w:t>
      </w:r>
      <w:r w:rsidR="00574771" w:rsidRPr="00F179F9">
        <w:rPr>
          <w:rFonts w:ascii="Times New Roman" w:hAnsi="Times New Roman" w:cs="Times New Roman"/>
          <w:sz w:val="24"/>
          <w:szCs w:val="24"/>
        </w:rPr>
        <w:t>provider</w:t>
      </w:r>
      <w:r w:rsidR="00C44312" w:rsidRPr="00F179F9">
        <w:rPr>
          <w:rFonts w:ascii="Times New Roman" w:hAnsi="Times New Roman" w:cs="Times New Roman"/>
          <w:sz w:val="24"/>
          <w:szCs w:val="24"/>
        </w:rPr>
        <w:t xml:space="preserve"> </w:t>
      </w:r>
      <w:r w:rsidR="00CC7DE3" w:rsidRPr="00F179F9">
        <w:rPr>
          <w:rFonts w:ascii="Times New Roman" w:hAnsi="Times New Roman" w:cs="Times New Roman"/>
          <w:sz w:val="24"/>
          <w:szCs w:val="24"/>
        </w:rPr>
        <w:t>in connection with</w:t>
      </w:r>
      <w:r w:rsidR="00FA14E9" w:rsidRPr="00F179F9">
        <w:rPr>
          <w:rFonts w:ascii="Times New Roman" w:hAnsi="Times New Roman" w:cs="Times New Roman"/>
          <w:sz w:val="24"/>
          <w:szCs w:val="24"/>
        </w:rPr>
        <w:t xml:space="preserve"> their</w:t>
      </w:r>
      <w:r w:rsidR="00C44312" w:rsidRPr="00F179F9">
        <w:rPr>
          <w:rFonts w:ascii="Times New Roman" w:hAnsi="Times New Roman" w:cs="Times New Roman"/>
          <w:sz w:val="24"/>
          <w:szCs w:val="24"/>
        </w:rPr>
        <w:t xml:space="preserve"> </w:t>
      </w:r>
      <w:r w:rsidR="003A40CA" w:rsidRPr="00F179F9">
        <w:rPr>
          <w:rFonts w:ascii="Times New Roman" w:hAnsi="Times New Roman" w:cs="Times New Roman"/>
          <w:sz w:val="24"/>
          <w:szCs w:val="24"/>
        </w:rPr>
        <w:t>consumer</w:t>
      </w:r>
      <w:r w:rsidR="005F085E" w:rsidRPr="00F179F9">
        <w:rPr>
          <w:rFonts w:ascii="Times New Roman" w:hAnsi="Times New Roman" w:cs="Times New Roman"/>
          <w:sz w:val="24"/>
          <w:szCs w:val="24"/>
        </w:rPr>
        <w:t xml:space="preserve"> </w:t>
      </w:r>
      <w:r w:rsidR="00C44312" w:rsidRPr="00F179F9">
        <w:rPr>
          <w:rFonts w:ascii="Times New Roman" w:hAnsi="Times New Roman" w:cs="Times New Roman"/>
          <w:sz w:val="24"/>
          <w:szCs w:val="24"/>
        </w:rPr>
        <w:t>contract</w:t>
      </w:r>
      <w:r w:rsidR="00B76680" w:rsidRPr="00F179F9">
        <w:rPr>
          <w:rFonts w:ascii="Times New Roman" w:hAnsi="Times New Roman" w:cs="Times New Roman"/>
          <w:sz w:val="24"/>
          <w:szCs w:val="24"/>
        </w:rPr>
        <w:t>.</w:t>
      </w:r>
    </w:p>
    <w:p w14:paraId="5F723227" w14:textId="637D6211" w:rsidR="00352CD3" w:rsidRPr="00F179F9" w:rsidRDefault="00352CD3" w:rsidP="00944726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lastRenderedPageBreak/>
        <w:t>disconnection</w:t>
      </w:r>
      <w:r w:rsidR="007F5A09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7F5A09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means</w:t>
      </w:r>
      <w:r w:rsidR="00DC3220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the termination of </w:t>
      </w:r>
      <w:r w:rsidR="00953E13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a</w:t>
      </w:r>
      <w:r w:rsidR="00DC3220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telecommunications service</w:t>
      </w:r>
      <w:r w:rsidR="00FE219B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provided to a customer under a customer contract.</w:t>
      </w:r>
    </w:p>
    <w:p w14:paraId="368AC3CD" w14:textId="33C7EC32" w:rsidR="00352CD3" w:rsidRPr="00F179F9" w:rsidRDefault="00135DAF" w:rsidP="00944726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d</w:t>
      </w:r>
      <w:r w:rsidR="00352CD3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iscount</w:t>
      </w:r>
      <w:r w:rsidR="000208BF"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5307A1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means a</w:t>
      </w:r>
      <w:r w:rsidR="005307A1" w:rsidRPr="00F179F9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 xml:space="preserve"> </w:t>
      </w:r>
      <w:r w:rsidR="00712A03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r</w:t>
      </w:r>
      <w:r w:rsidR="00520759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eduction</w:t>
      </w:r>
      <w:r w:rsidR="006D4BFE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  <w:r w:rsidR="00B9610F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o</w:t>
      </w:r>
      <w:r w:rsidR="00712A03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f</w:t>
      </w:r>
      <w:r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the </w:t>
      </w:r>
      <w:r w:rsidR="0078250F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ordinary </w:t>
      </w:r>
      <w:r w:rsidR="00783845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amount</w:t>
      </w:r>
      <w:r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  <w:r w:rsidR="004C5034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of </w:t>
      </w:r>
      <w:r w:rsidR="00C86ED5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a</w:t>
      </w:r>
      <w:r w:rsidR="00946456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  <w:r w:rsidR="00425F8D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charge or </w:t>
      </w:r>
      <w:r w:rsidR="00DC6A12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billed </w:t>
      </w:r>
      <w:r w:rsidR="00946456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charge</w:t>
      </w:r>
      <w:r w:rsidR="00DC6A12" w:rsidRPr="00F179F9">
        <w:rPr>
          <w:sz w:val="24"/>
          <w:szCs w:val="24"/>
        </w:rPr>
        <w:t>.</w:t>
      </w:r>
      <w:r w:rsidR="00527D1D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  <w:r w:rsidR="006D4BFE" w:rsidRPr="00F179F9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</w:p>
    <w:p w14:paraId="1C41EC42" w14:textId="60D596BE" w:rsidR="00FB5ED4" w:rsidRPr="00F179F9" w:rsidRDefault="00FB5ED4" w:rsidP="00944726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financial hardship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 a situation where: </w:t>
      </w:r>
    </w:p>
    <w:p w14:paraId="77A36885" w14:textId="3F5F8FFB" w:rsidR="00CA6DD6" w:rsidRPr="00F179F9" w:rsidRDefault="00FB5ED4" w:rsidP="00CA1CB5">
      <w:pPr>
        <w:spacing w:before="120" w:after="0" w:line="259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a </w:t>
      </w:r>
      <w:r w:rsidR="007F2BB8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is unable to discharge the</w:t>
      </w:r>
      <w:r w:rsidR="0090488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ir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financial obligations owed</w:t>
      </w:r>
      <w:r w:rsidR="0090488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under their consumer contract or otherwise discharge the</w:t>
      </w:r>
      <w:r w:rsidR="0090488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ir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financial obligations to a </w:t>
      </w:r>
      <w:r w:rsidR="0057477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, due to</w:t>
      </w:r>
      <w:r w:rsidR="00CA6DD6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A348438" w14:textId="100D21FC" w:rsidR="00CA6DD6" w:rsidRPr="00F179F9" w:rsidRDefault="00CA6DD6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(i)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037E8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personal or household </w:t>
      </w:r>
      <w:r w:rsidR="00FB5ED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illness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="00FB5ED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E350119" w14:textId="62DD8601" w:rsidR="00BD0CD0" w:rsidRPr="00F179F9" w:rsidRDefault="00CA6DD6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(ii)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FB5ED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unemployment</w:t>
      </w:r>
      <w:r w:rsidR="00BD0CD0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="00FB5ED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A72FE0A" w14:textId="534AAA8E" w:rsidR="00675104" w:rsidRPr="00F179F9" w:rsidRDefault="00CA6DD6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(iii)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7510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reduced income; </w:t>
      </w:r>
    </w:p>
    <w:p w14:paraId="2845510E" w14:textId="0C7EDB2D" w:rsidR="00CA6DD6" w:rsidRPr="00F179F9" w:rsidRDefault="00675104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(iv)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FB5ED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being the victim</w:t>
      </w:r>
      <w:r w:rsidR="00F07862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/survivor</w:t>
      </w:r>
      <w:r w:rsidR="00FB5ED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domestic or family violence</w:t>
      </w:r>
      <w:r w:rsidR="00CA6DD6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14:paraId="3096B775" w14:textId="575379B4" w:rsidR="002D04C6" w:rsidRPr="00F179F9" w:rsidRDefault="002D04C6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A54ECA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v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 death</w:t>
      </w:r>
      <w:r w:rsidR="00A54ECA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family;</w:t>
      </w:r>
    </w:p>
    <w:p w14:paraId="2E87A228" w14:textId="676ABCD0" w:rsidR="00854D7A" w:rsidRPr="00F179F9" w:rsidRDefault="00675104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(v</w:t>
      </w:r>
      <w:r w:rsidR="00A54ECA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2D42F0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change in </w:t>
      </w:r>
      <w:r w:rsidR="001E3F7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personal or </w:t>
      </w:r>
      <w:r w:rsidR="002D42F0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family circumstances</w:t>
      </w:r>
      <w:r w:rsidR="00AD1BCA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="00FB5ED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21B2462" w14:textId="275D9411" w:rsidR="00134C20" w:rsidRPr="00F179F9" w:rsidRDefault="00854D7A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(vii)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22A98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="00134C20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natural disaster;</w:t>
      </w:r>
    </w:p>
    <w:p w14:paraId="13C57B29" w14:textId="2ACC8539" w:rsidR="00AD1BCA" w:rsidRPr="00F179F9" w:rsidRDefault="00134C20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(viii)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54D7A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unexpected events or unforeseen changes that have impacted </w:t>
      </w:r>
      <w:r w:rsidR="00BE3870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the customer’s</w:t>
      </w:r>
      <w:r w:rsidR="00854D7A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income or expenditure; </w:t>
      </w:r>
    </w:p>
    <w:p w14:paraId="28115A0C" w14:textId="3B8D8720" w:rsidR="00FB5ED4" w:rsidRPr="00F179F9" w:rsidRDefault="00105BE2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00667B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2010A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x)</w:t>
      </w:r>
      <w:r w:rsidR="002010A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FB5ED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other reasonable cause</w:t>
      </w:r>
      <w:r w:rsidR="00EA2337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FB5ED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and </w:t>
      </w:r>
    </w:p>
    <w:p w14:paraId="3CB84F6F" w14:textId="63548B1A" w:rsidR="00FB5ED4" w:rsidRPr="00F179F9" w:rsidRDefault="00FB5ED4" w:rsidP="00CA1CB5">
      <w:pPr>
        <w:spacing w:before="120" w:after="0" w:line="259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the </w:t>
      </w:r>
      <w:r w:rsidR="00DA42E0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believes that they will be able to discharge those obligations if the relevant </w:t>
      </w:r>
      <w:r w:rsidR="00C60402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arrangement for </w:t>
      </w:r>
      <w:r w:rsidR="00EA56AF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financial hardship assistance 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relating to the supply of telecommunications products by the </w:t>
      </w:r>
      <w:r w:rsidR="0057477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 </w:t>
      </w:r>
      <w:r w:rsidR="00DD034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 </w:t>
      </w:r>
      <w:r w:rsidR="001E001E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implemented </w:t>
      </w:r>
      <w:r w:rsidR="00500A84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on a temporary</w:t>
      </w:r>
      <w:r w:rsidR="00D325E8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</w:t>
      </w:r>
      <w:r w:rsidR="00324C28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on</w:t>
      </w:r>
      <w:r w:rsidR="00DE7311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going basis</w:t>
      </w:r>
      <w:r w:rsidR="00D325E8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, depending on the personal situation of the customer</w:t>
      </w:r>
      <w:r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65D95A8" w14:textId="44EC628D" w:rsidR="001206DC" w:rsidRPr="00F179F9" w:rsidRDefault="001206DC" w:rsidP="00CA1CB5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</w:rPr>
      </w:pPr>
      <w:r w:rsidRPr="00F179F9">
        <w:rPr>
          <w:b/>
          <w:bCs/>
          <w:i/>
          <w:iCs/>
          <w:color w:val="000000"/>
          <w:sz w:val="24"/>
          <w:szCs w:val="24"/>
        </w:rPr>
        <w:t>financial hardship assistance</w:t>
      </w:r>
      <w:r w:rsidRPr="00F179F9">
        <w:rPr>
          <w:color w:val="000000"/>
          <w:sz w:val="24"/>
          <w:szCs w:val="24"/>
        </w:rPr>
        <w:t xml:space="preserve"> means the assistance </w:t>
      </w:r>
      <w:r w:rsidR="00BC5610" w:rsidRPr="00F179F9">
        <w:rPr>
          <w:color w:val="000000"/>
          <w:sz w:val="24"/>
          <w:szCs w:val="24"/>
        </w:rPr>
        <w:t xml:space="preserve">a </w:t>
      </w:r>
      <w:r w:rsidR="00574771" w:rsidRPr="00F179F9">
        <w:rPr>
          <w:color w:val="000000"/>
          <w:sz w:val="24"/>
          <w:szCs w:val="24"/>
        </w:rPr>
        <w:t>provider</w:t>
      </w:r>
      <w:r w:rsidR="00BC5610" w:rsidRPr="00F179F9">
        <w:rPr>
          <w:color w:val="000000"/>
          <w:sz w:val="24"/>
          <w:szCs w:val="24"/>
        </w:rPr>
        <w:t xml:space="preserve"> offers to help</w:t>
      </w:r>
      <w:r w:rsidR="002940A6" w:rsidRPr="00F179F9">
        <w:rPr>
          <w:color w:val="000000"/>
          <w:sz w:val="24"/>
          <w:szCs w:val="24"/>
        </w:rPr>
        <w:t xml:space="preserve"> </w:t>
      </w:r>
      <w:r w:rsidR="007D1517" w:rsidRPr="00F179F9">
        <w:rPr>
          <w:color w:val="000000"/>
          <w:sz w:val="24"/>
          <w:szCs w:val="24"/>
        </w:rPr>
        <w:t xml:space="preserve">financial hardship </w:t>
      </w:r>
      <w:r w:rsidR="00F94A1D" w:rsidRPr="00F179F9">
        <w:rPr>
          <w:color w:val="000000"/>
          <w:sz w:val="24"/>
          <w:szCs w:val="24"/>
        </w:rPr>
        <w:t>customers</w:t>
      </w:r>
      <w:r w:rsidR="007C025B" w:rsidRPr="00F179F9">
        <w:rPr>
          <w:color w:val="000000"/>
          <w:sz w:val="24"/>
          <w:szCs w:val="24"/>
        </w:rPr>
        <w:t xml:space="preserve"> to continue to access their telecommunications </w:t>
      </w:r>
      <w:r w:rsidR="0000667B" w:rsidRPr="00F179F9">
        <w:rPr>
          <w:color w:val="000000"/>
          <w:sz w:val="24"/>
          <w:szCs w:val="24"/>
        </w:rPr>
        <w:t>products</w:t>
      </w:r>
      <w:r w:rsidR="007D1517" w:rsidRPr="00F179F9">
        <w:rPr>
          <w:color w:val="000000"/>
          <w:sz w:val="24"/>
          <w:szCs w:val="24"/>
        </w:rPr>
        <w:t>.</w:t>
      </w:r>
    </w:p>
    <w:p w14:paraId="1B83CDE2" w14:textId="7E86905A" w:rsidR="004E1224" w:rsidRPr="00F179F9" w:rsidRDefault="004E1224" w:rsidP="00CA1CB5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financial hardship customer </w:t>
      </w:r>
      <w:r w:rsidR="0081499F" w:rsidRPr="00F179F9">
        <w:rPr>
          <w:sz w:val="24"/>
          <w:szCs w:val="24"/>
        </w:rPr>
        <w:t xml:space="preserve">means a customer </w:t>
      </w:r>
      <w:r w:rsidR="005B1957" w:rsidRPr="00F179F9">
        <w:rPr>
          <w:sz w:val="24"/>
          <w:szCs w:val="24"/>
        </w:rPr>
        <w:t xml:space="preserve">or former customer </w:t>
      </w:r>
      <w:r w:rsidR="0081499F" w:rsidRPr="00F179F9">
        <w:rPr>
          <w:sz w:val="24"/>
          <w:szCs w:val="24"/>
        </w:rPr>
        <w:t xml:space="preserve">who </w:t>
      </w:r>
      <w:r w:rsidR="00325DB4" w:rsidRPr="00F179F9">
        <w:rPr>
          <w:sz w:val="24"/>
          <w:szCs w:val="24"/>
        </w:rPr>
        <w:t>is,</w:t>
      </w:r>
      <w:r w:rsidR="0081499F" w:rsidRPr="00F179F9">
        <w:rPr>
          <w:sz w:val="24"/>
          <w:szCs w:val="24"/>
        </w:rPr>
        <w:t xml:space="preserve"> or may be</w:t>
      </w:r>
      <w:r w:rsidR="00325DB4" w:rsidRPr="00F179F9">
        <w:rPr>
          <w:sz w:val="24"/>
          <w:szCs w:val="24"/>
        </w:rPr>
        <w:t>,</w:t>
      </w:r>
      <w:r w:rsidR="0081499F" w:rsidRPr="00F179F9">
        <w:rPr>
          <w:sz w:val="24"/>
          <w:szCs w:val="24"/>
        </w:rPr>
        <w:t xml:space="preserve"> experiencing financial hardship</w:t>
      </w:r>
      <w:r w:rsidR="0087370B" w:rsidRPr="00F179F9">
        <w:rPr>
          <w:sz w:val="24"/>
          <w:szCs w:val="24"/>
        </w:rPr>
        <w:t xml:space="preserve"> or </w:t>
      </w:r>
      <w:r w:rsidR="0084726D" w:rsidRPr="00F179F9">
        <w:rPr>
          <w:sz w:val="24"/>
          <w:szCs w:val="24"/>
        </w:rPr>
        <w:t xml:space="preserve">other </w:t>
      </w:r>
      <w:r w:rsidR="0087370B" w:rsidRPr="00F179F9">
        <w:rPr>
          <w:sz w:val="24"/>
          <w:szCs w:val="24"/>
        </w:rPr>
        <w:t>financial difficulties</w:t>
      </w:r>
      <w:r w:rsidR="00325DB4" w:rsidRPr="00F179F9">
        <w:rPr>
          <w:sz w:val="24"/>
          <w:szCs w:val="24"/>
        </w:rPr>
        <w:t>.</w:t>
      </w:r>
    </w:p>
    <w:p w14:paraId="471B4A17" w14:textId="513A7A7E" w:rsidR="00E62150" w:rsidRPr="00F179F9" w:rsidRDefault="00E62150" w:rsidP="00CA1CB5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financial hardship</w:t>
      </w:r>
      <w:r w:rsidR="00AE7E2E"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policy</w:t>
      </w: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E7E2E" w:rsidRPr="00F179F9">
        <w:rPr>
          <w:color w:val="000000"/>
          <w:sz w:val="24"/>
          <w:szCs w:val="24"/>
        </w:rPr>
        <w:t xml:space="preserve">means </w:t>
      </w:r>
      <w:r w:rsidR="00E8528F" w:rsidRPr="00F179F9">
        <w:rPr>
          <w:color w:val="000000"/>
          <w:sz w:val="24"/>
          <w:szCs w:val="24"/>
          <w:shd w:val="clear" w:color="auto" w:fill="FFFFFF"/>
        </w:rPr>
        <w:t xml:space="preserve">the financial hardship policy established by a </w:t>
      </w:r>
      <w:r w:rsidR="00574771" w:rsidRPr="00F179F9">
        <w:rPr>
          <w:color w:val="000000"/>
          <w:sz w:val="24"/>
          <w:szCs w:val="24"/>
          <w:shd w:val="clear" w:color="auto" w:fill="FFFFFF"/>
        </w:rPr>
        <w:t>provider</w:t>
      </w:r>
      <w:r w:rsidR="00E8528F" w:rsidRPr="00F179F9">
        <w:rPr>
          <w:color w:val="000000"/>
          <w:sz w:val="24"/>
          <w:szCs w:val="24"/>
          <w:shd w:val="clear" w:color="auto" w:fill="FFFFFF"/>
        </w:rPr>
        <w:t xml:space="preserve"> under section </w:t>
      </w:r>
      <w:r w:rsidR="002B5F09" w:rsidRPr="00F179F9">
        <w:rPr>
          <w:color w:val="000000"/>
          <w:sz w:val="24"/>
          <w:szCs w:val="24"/>
          <w:shd w:val="clear" w:color="auto" w:fill="FFFFFF"/>
        </w:rPr>
        <w:t>7</w:t>
      </w:r>
      <w:r w:rsidR="001731F1" w:rsidRPr="00F179F9">
        <w:rPr>
          <w:color w:val="000000"/>
          <w:sz w:val="24"/>
          <w:szCs w:val="24"/>
        </w:rPr>
        <w:t>.</w:t>
      </w:r>
    </w:p>
    <w:p w14:paraId="2B5243B9" w14:textId="0E4351FB" w:rsidR="00F13ACC" w:rsidRPr="00F179F9" w:rsidRDefault="00F13ACC" w:rsidP="00CA1CB5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F179F9">
        <w:rPr>
          <w:b/>
          <w:bCs/>
          <w:i/>
          <w:iCs/>
          <w:sz w:val="24"/>
          <w:szCs w:val="24"/>
        </w:rPr>
        <w:t>long term assistance</w:t>
      </w:r>
      <w:r w:rsidRPr="00F179F9">
        <w:rPr>
          <w:sz w:val="24"/>
          <w:szCs w:val="24"/>
        </w:rPr>
        <w:t xml:space="preserve"> mean</w:t>
      </w:r>
      <w:r w:rsidR="0048371C" w:rsidRPr="00F179F9">
        <w:rPr>
          <w:sz w:val="24"/>
          <w:szCs w:val="24"/>
        </w:rPr>
        <w:t xml:space="preserve">s financial hardship </w:t>
      </w:r>
      <w:r w:rsidR="0048371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assistance sought </w:t>
      </w:r>
      <w:r w:rsidR="00813A45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by a </w:t>
      </w:r>
      <w:r w:rsidR="002711BD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financial hardship customer </w:t>
      </w:r>
      <w:r w:rsidR="0048371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for </w:t>
      </w:r>
      <w:r w:rsidR="0084726D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a period of </w:t>
      </w:r>
      <w:r w:rsidR="00FE2D0F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more than </w:t>
      </w:r>
      <w:r w:rsidR="00CB6DAE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2 </w:t>
      </w:r>
      <w:r w:rsidR="00FE2D0F" w:rsidRPr="00F179F9">
        <w:rPr>
          <w:rStyle w:val="cf01"/>
          <w:rFonts w:ascii="Times New Roman" w:hAnsi="Times New Roman" w:cs="Times New Roman"/>
          <w:sz w:val="24"/>
          <w:szCs w:val="24"/>
        </w:rPr>
        <w:t>billing cycle</w:t>
      </w:r>
      <w:r w:rsidR="004025B2" w:rsidRPr="00F179F9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="0048371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to help with </w:t>
      </w:r>
      <w:r w:rsidR="004C32A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ongoing </w:t>
      </w:r>
      <w:r w:rsidR="0048371C" w:rsidRPr="00F179F9">
        <w:rPr>
          <w:rStyle w:val="cf01"/>
          <w:rFonts w:ascii="Times New Roman" w:hAnsi="Times New Roman" w:cs="Times New Roman"/>
          <w:sz w:val="24"/>
          <w:szCs w:val="24"/>
        </w:rPr>
        <w:t>financial difficult</w:t>
      </w:r>
      <w:r w:rsidR="0084726D" w:rsidRPr="00F179F9">
        <w:rPr>
          <w:rStyle w:val="cf01"/>
          <w:rFonts w:ascii="Times New Roman" w:hAnsi="Times New Roman" w:cs="Times New Roman"/>
          <w:sz w:val="24"/>
          <w:szCs w:val="24"/>
        </w:rPr>
        <w:t>ies</w:t>
      </w:r>
      <w:r w:rsidR="0048371C" w:rsidRPr="00F179F9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0C27ED02" w14:textId="47ACC7ED" w:rsidR="000146DF" w:rsidRPr="00F179F9" w:rsidRDefault="000146DF" w:rsidP="00CA1CB5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options for financial </w:t>
      </w:r>
      <w:r w:rsidR="00C66DA2"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hardship </w:t>
      </w: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assistance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means the options to help with payments, options to keep the customer connected and any other options a provider offers to assist financial hardship customers to continue to access their telecommunications products</w:t>
      </w:r>
      <w:r w:rsidR="00E565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514DC958" w14:textId="72BC1A66" w:rsidR="008D4CBE" w:rsidRPr="00F179F9" w:rsidRDefault="005C4CEB" w:rsidP="00CA1CB5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options </w:t>
      </w:r>
      <w:r w:rsidR="00900FA1"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to help with </w:t>
      </w:r>
      <w:r w:rsidR="00B721C4"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payments</w:t>
      </w: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8D4CB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include:</w:t>
      </w:r>
    </w:p>
    <w:p w14:paraId="0529ACC5" w14:textId="77E2A6AC" w:rsidR="005C4CEB" w:rsidRPr="00F179F9" w:rsidRDefault="008D4CBE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3E376A" w:rsidRPr="00F179F9">
        <w:rPr>
          <w:rFonts w:ascii="Times New Roman" w:hAnsi="Times New Roman" w:cs="Times New Roman"/>
          <w:sz w:val="24"/>
          <w:szCs w:val="24"/>
          <w:lang w:eastAsia="en-AU"/>
        </w:rPr>
        <w:t>t</w:t>
      </w:r>
      <w:r w:rsidR="001232D8" w:rsidRPr="00F179F9">
        <w:rPr>
          <w:rFonts w:ascii="Times New Roman" w:hAnsi="Times New Roman" w:cs="Times New Roman"/>
          <w:sz w:val="24"/>
          <w:szCs w:val="24"/>
          <w:lang w:eastAsia="en-AU"/>
        </w:rPr>
        <w:t>emporarily postponing</w:t>
      </w:r>
      <w:r w:rsidR="0070420F" w:rsidRPr="00F179F9">
        <w:rPr>
          <w:rFonts w:ascii="Times New Roman" w:hAnsi="Times New Roman" w:cs="Times New Roman"/>
          <w:sz w:val="24"/>
          <w:szCs w:val="24"/>
          <w:lang w:eastAsia="en-AU"/>
        </w:rPr>
        <w:t>, extending</w:t>
      </w:r>
      <w:r w:rsidR="001232D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F622D" w:rsidRPr="00F179F9">
        <w:rPr>
          <w:rFonts w:ascii="Times New Roman" w:hAnsi="Times New Roman" w:cs="Times New Roman"/>
          <w:sz w:val="24"/>
          <w:szCs w:val="24"/>
          <w:lang w:eastAsia="en-AU"/>
        </w:rPr>
        <w:t>or deferring</w:t>
      </w:r>
      <w:r w:rsidR="001232D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time for </w:t>
      </w:r>
      <w:r w:rsidR="00860D69" w:rsidRPr="00F179F9">
        <w:rPr>
          <w:rFonts w:ascii="Times New Roman" w:hAnsi="Times New Roman" w:cs="Times New Roman"/>
          <w:sz w:val="24"/>
          <w:szCs w:val="24"/>
          <w:lang w:eastAsia="en-AU"/>
        </w:rPr>
        <w:t>paying a bill</w:t>
      </w:r>
      <w:r w:rsidR="00673CCC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4F622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19367B4F" w14:textId="77777777" w:rsidR="00EA26B6" w:rsidRPr="00F179F9" w:rsidRDefault="00180923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F0871" w:rsidRPr="00F179F9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>discount</w:t>
      </w:r>
      <w:r w:rsidR="00BB0A7A" w:rsidRPr="00F179F9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E2247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A49C0" w:rsidRPr="00F179F9">
        <w:rPr>
          <w:rFonts w:ascii="Times New Roman" w:hAnsi="Times New Roman" w:cs="Times New Roman"/>
          <w:sz w:val="24"/>
          <w:szCs w:val="24"/>
          <w:lang w:eastAsia="en-AU"/>
        </w:rPr>
        <w:t>a bi</w:t>
      </w:r>
      <w:r w:rsidR="00047AC3" w:rsidRPr="00F179F9">
        <w:rPr>
          <w:rFonts w:ascii="Times New Roman" w:hAnsi="Times New Roman" w:cs="Times New Roman"/>
          <w:sz w:val="24"/>
          <w:szCs w:val="24"/>
          <w:lang w:eastAsia="en-AU"/>
        </w:rPr>
        <w:t>ll charge</w:t>
      </w:r>
      <w:r w:rsidR="009C5658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7BC48157" w14:textId="1D2E6DC9" w:rsidR="00180923" w:rsidRPr="00F179F9" w:rsidRDefault="009A297F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F0871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E22479" w:rsidRPr="00F179F9">
        <w:rPr>
          <w:rFonts w:ascii="Times New Roman" w:hAnsi="Times New Roman" w:cs="Times New Roman"/>
          <w:sz w:val="24"/>
          <w:szCs w:val="24"/>
          <w:lang w:eastAsia="en-AU"/>
        </w:rPr>
        <w:t>waiv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E2247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E22479" w:rsidRPr="00F179F9">
        <w:rPr>
          <w:rFonts w:ascii="Times New Roman" w:hAnsi="Times New Roman" w:cs="Times New Roman"/>
          <w:sz w:val="24"/>
          <w:szCs w:val="24"/>
          <w:lang w:eastAsia="en-AU"/>
        </w:rPr>
        <w:t>debt</w:t>
      </w:r>
      <w:r w:rsidR="00180923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3B87EBDD" w14:textId="2226C6B4" w:rsidR="00DD5778" w:rsidRPr="00F179F9" w:rsidRDefault="00DD5778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lastRenderedPageBreak/>
        <w:t>(</w:t>
      </w:r>
      <w:r w:rsidR="006F0871" w:rsidRPr="00F179F9">
        <w:rPr>
          <w:rFonts w:ascii="Times New Roman" w:hAnsi="Times New Roman" w:cs="Times New Roman"/>
          <w:sz w:val="24"/>
          <w:szCs w:val="24"/>
          <w:lang w:eastAsia="en-AU"/>
        </w:rPr>
        <w:t>d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payment plans </w:t>
      </w:r>
      <w:r w:rsidR="0072576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which are tailored to meet </w:t>
      </w:r>
      <w:r w:rsidR="00965A7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725764" w:rsidRPr="00F179F9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="00965A7E" w:rsidRPr="00F179F9">
        <w:rPr>
          <w:rFonts w:ascii="Times New Roman" w:hAnsi="Times New Roman" w:cs="Times New Roman"/>
          <w:sz w:val="24"/>
          <w:szCs w:val="24"/>
          <w:lang w:eastAsia="en-AU"/>
        </w:rPr>
        <w:t>’</w:t>
      </w:r>
      <w:r w:rsidR="00725764" w:rsidRPr="00F179F9">
        <w:rPr>
          <w:rFonts w:ascii="Times New Roman" w:hAnsi="Times New Roman" w:cs="Times New Roman"/>
          <w:sz w:val="24"/>
          <w:szCs w:val="24"/>
          <w:lang w:eastAsia="en-AU"/>
        </w:rPr>
        <w:t>s ability to pay</w:t>
      </w:r>
      <w:r w:rsidR="009A082E" w:rsidRPr="00F179F9">
        <w:rPr>
          <w:rFonts w:ascii="Times New Roman" w:hAnsi="Times New Roman" w:cs="Times New Roman"/>
          <w:sz w:val="24"/>
          <w:szCs w:val="24"/>
          <w:lang w:eastAsia="en-AU"/>
        </w:rPr>
        <w:t>; and</w:t>
      </w:r>
    </w:p>
    <w:p w14:paraId="2745737E" w14:textId="36F23301" w:rsidR="00256257" w:rsidRPr="00F179F9" w:rsidRDefault="00256257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F0871" w:rsidRPr="00F179F9">
        <w:rPr>
          <w:rFonts w:ascii="Times New Roman" w:hAnsi="Times New Roman" w:cs="Times New Roman"/>
          <w:sz w:val="24"/>
          <w:szCs w:val="24"/>
          <w:lang w:eastAsia="en-AU"/>
        </w:rPr>
        <w:t>e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43646" w:rsidRPr="00F179F9">
        <w:rPr>
          <w:rFonts w:ascii="Times New Roman" w:hAnsi="Times New Roman" w:cs="Times New Roman"/>
          <w:sz w:val="24"/>
          <w:szCs w:val="24"/>
          <w:lang w:eastAsia="en-AU"/>
        </w:rPr>
        <w:t>establish</w:t>
      </w:r>
      <w:r w:rsidR="0084726D" w:rsidRPr="00F179F9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A4364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F12C9" w:rsidRPr="00F179F9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CC1689" w:rsidRPr="00F179F9">
        <w:rPr>
          <w:rFonts w:ascii="Times New Roman" w:hAnsi="Times New Roman" w:cs="Times New Roman"/>
          <w:sz w:val="24"/>
          <w:szCs w:val="24"/>
          <w:lang w:eastAsia="en-AU"/>
        </w:rPr>
        <w:t>n</w:t>
      </w:r>
      <w:r w:rsidR="004F12C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C168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arrangement </w:t>
      </w:r>
      <w:r w:rsidR="00416B8D" w:rsidRPr="00F179F9">
        <w:rPr>
          <w:rFonts w:ascii="Times New Roman" w:hAnsi="Times New Roman" w:cs="Times New Roman"/>
          <w:sz w:val="24"/>
          <w:szCs w:val="24"/>
          <w:lang w:eastAsia="en-AU"/>
        </w:rPr>
        <w:t>where</w:t>
      </w:r>
      <w:r w:rsidR="00ED0969" w:rsidRPr="00F179F9">
        <w:rPr>
          <w:rFonts w:ascii="Times New Roman" w:hAnsi="Times New Roman" w:cs="Times New Roman"/>
          <w:sz w:val="24"/>
          <w:szCs w:val="24"/>
          <w:lang w:eastAsia="en-AU"/>
        </w:rPr>
        <w:t>by</w:t>
      </w:r>
      <w:r w:rsidR="00416B8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provider </w:t>
      </w:r>
      <w:r w:rsidR="001B554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matches </w:t>
      </w:r>
      <w:r w:rsidR="00C63686" w:rsidRPr="00F179F9">
        <w:rPr>
          <w:rFonts w:ascii="Times New Roman" w:hAnsi="Times New Roman" w:cs="Times New Roman"/>
          <w:sz w:val="24"/>
          <w:szCs w:val="24"/>
          <w:lang w:eastAsia="en-AU"/>
        </w:rPr>
        <w:t>payment</w:t>
      </w:r>
      <w:r w:rsidR="00583380" w:rsidRPr="00F179F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C6368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905A1" w:rsidRPr="00F179F9">
        <w:rPr>
          <w:rFonts w:ascii="Times New Roman" w:hAnsi="Times New Roman" w:cs="Times New Roman"/>
          <w:sz w:val="24"/>
          <w:szCs w:val="24"/>
          <w:lang w:eastAsia="en-AU"/>
        </w:rPr>
        <w:t>made by the customer</w:t>
      </w:r>
      <w:r w:rsidR="00C6368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or </w:t>
      </w:r>
      <w:r w:rsidR="0058338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gives </w:t>
      </w:r>
      <w:r w:rsidR="00C63686" w:rsidRPr="00F179F9">
        <w:rPr>
          <w:rFonts w:ascii="Times New Roman" w:hAnsi="Times New Roman" w:cs="Times New Roman"/>
          <w:sz w:val="24"/>
          <w:szCs w:val="24"/>
          <w:lang w:eastAsia="en-AU"/>
        </w:rPr>
        <w:t>credit in exchange for payments</w:t>
      </w:r>
      <w:r w:rsidR="0058338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made by the customer</w:t>
      </w:r>
      <w:r w:rsidR="009A082E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3BE60D6B" w14:textId="7799A2FA" w:rsidR="005C4CEB" w:rsidRPr="00F179F9" w:rsidRDefault="005C4CEB" w:rsidP="00CA1CB5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options to keep the customer connected</w:t>
      </w:r>
      <w:r w:rsidR="009072F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include:</w:t>
      </w:r>
    </w:p>
    <w:p w14:paraId="33829B84" w14:textId="2346BEC5" w:rsidR="009072F4" w:rsidRPr="00F179F9" w:rsidRDefault="009072F4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B0A7A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4E0E3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ontrols on how a customer can </w:t>
      </w:r>
      <w:r w:rsidR="00BE5794" w:rsidRPr="00F179F9">
        <w:rPr>
          <w:rFonts w:ascii="Times New Roman" w:hAnsi="Times New Roman" w:cs="Times New Roman"/>
          <w:sz w:val="24"/>
          <w:szCs w:val="24"/>
          <w:lang w:eastAsia="en-AU"/>
        </w:rPr>
        <w:t>incur charges</w:t>
      </w:r>
      <w:r w:rsidR="004E0E3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with the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235B12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BE579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35B1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including </w:t>
      </w:r>
      <w:r w:rsidR="00BE5794" w:rsidRPr="00F179F9">
        <w:rPr>
          <w:rFonts w:ascii="Times New Roman" w:hAnsi="Times New Roman" w:cs="Times New Roman"/>
          <w:sz w:val="24"/>
          <w:szCs w:val="24"/>
          <w:lang w:eastAsia="en-AU"/>
        </w:rPr>
        <w:t>spend</w:t>
      </w:r>
      <w:r w:rsidR="00BE5794"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BE5794" w:rsidRPr="00F179F9">
        <w:rPr>
          <w:rFonts w:ascii="Times New Roman" w:hAnsi="Times New Roman" w:cs="Times New Roman"/>
          <w:sz w:val="24"/>
          <w:szCs w:val="24"/>
          <w:lang w:eastAsia="en-AU"/>
        </w:rPr>
        <w:t>controls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0AC97579" w14:textId="2535A078" w:rsidR="005C4CEB" w:rsidRPr="00F179F9" w:rsidRDefault="009072F4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B0A7A" w:rsidRPr="00F179F9">
        <w:rPr>
          <w:rFonts w:ascii="Times New Roman" w:hAnsi="Times New Roman" w:cs="Times New Roman"/>
          <w:sz w:val="24"/>
          <w:szCs w:val="24"/>
          <w:lang w:eastAsia="en-AU"/>
        </w:rPr>
        <w:t>restrictions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</w:p>
    <w:p w14:paraId="573991E4" w14:textId="7C35E628" w:rsidR="007A469A" w:rsidRPr="00F179F9" w:rsidRDefault="007A469A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(c)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removing non-essential </w:t>
      </w:r>
      <w:r w:rsidR="00886269" w:rsidRPr="00F179F9">
        <w:rPr>
          <w:rFonts w:ascii="Times New Roman" w:hAnsi="Times New Roman" w:cs="Times New Roman"/>
          <w:sz w:val="24"/>
          <w:szCs w:val="24"/>
          <w:lang w:eastAsia="en-AU"/>
        </w:rPr>
        <w:t>features</w:t>
      </w:r>
      <w:r w:rsidR="00BA591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8626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of a telecommunications product </w:t>
      </w:r>
      <w:r w:rsidR="00BA591A" w:rsidRPr="00F179F9">
        <w:rPr>
          <w:rFonts w:ascii="Times New Roman" w:hAnsi="Times New Roman" w:cs="Times New Roman"/>
          <w:sz w:val="24"/>
          <w:szCs w:val="24"/>
          <w:lang w:eastAsia="en-AU"/>
        </w:rPr>
        <w:t>at no cost</w:t>
      </w:r>
      <w:r w:rsidR="00886269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93561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 </w:t>
      </w:r>
    </w:p>
    <w:p w14:paraId="38C3AEED" w14:textId="4A28D1F8" w:rsidR="009C5658" w:rsidRPr="00F179F9" w:rsidRDefault="003F27B3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A591A" w:rsidRPr="00F179F9">
        <w:rPr>
          <w:rFonts w:ascii="Times New Roman" w:hAnsi="Times New Roman" w:cs="Times New Roman"/>
          <w:sz w:val="24"/>
          <w:szCs w:val="24"/>
          <w:lang w:eastAsia="en-AU"/>
        </w:rPr>
        <w:t>d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transferring the customer to a different telecommunications product that better </w:t>
      </w:r>
      <w:r w:rsidR="006F3C32" w:rsidRPr="00F179F9">
        <w:rPr>
          <w:rFonts w:ascii="Times New Roman" w:hAnsi="Times New Roman" w:cs="Times New Roman"/>
          <w:sz w:val="24"/>
          <w:szCs w:val="24"/>
          <w:lang w:eastAsia="en-AU"/>
        </w:rPr>
        <w:t>suits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their </w:t>
      </w:r>
      <w:r w:rsidR="006F3C32" w:rsidRPr="00F179F9">
        <w:rPr>
          <w:rFonts w:ascii="Times New Roman" w:hAnsi="Times New Roman" w:cs="Times New Roman"/>
          <w:sz w:val="24"/>
          <w:szCs w:val="24"/>
          <w:lang w:eastAsia="en-AU"/>
        </w:rPr>
        <w:t>circumstances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, including</w:t>
      </w:r>
      <w:r w:rsidR="00C9249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6F3C32" w:rsidRPr="00F179F9">
        <w:rPr>
          <w:rFonts w:ascii="Times New Roman" w:hAnsi="Times New Roman" w:cs="Times New Roman"/>
          <w:sz w:val="24"/>
          <w:szCs w:val="24"/>
          <w:lang w:eastAsia="en-AU"/>
        </w:rPr>
        <w:t>a pre-paid service</w:t>
      </w:r>
      <w:r w:rsidR="008A108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or</w:t>
      </w:r>
      <w:r w:rsidR="0088626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2318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25069" w:rsidRPr="00F179F9">
        <w:rPr>
          <w:rFonts w:ascii="Times New Roman" w:hAnsi="Times New Roman" w:cs="Times New Roman"/>
          <w:sz w:val="24"/>
          <w:szCs w:val="24"/>
          <w:lang w:eastAsia="en-AU"/>
        </w:rPr>
        <w:t>cheaper plan</w:t>
      </w:r>
      <w:r w:rsidR="00F613D6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C9249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or</w:t>
      </w:r>
    </w:p>
    <w:p w14:paraId="072BAB9B" w14:textId="50235A23" w:rsidR="00C97A00" w:rsidRPr="00F179F9" w:rsidRDefault="00C97A00" w:rsidP="00CA1CB5">
      <w:pPr>
        <w:pStyle w:val="subsection"/>
        <w:tabs>
          <w:tab w:val="clear" w:pos="1021"/>
        </w:tabs>
        <w:ind w:hanging="567"/>
        <w:rPr>
          <w:color w:val="000000"/>
          <w:sz w:val="24"/>
          <w:szCs w:val="24"/>
        </w:rPr>
      </w:pPr>
      <w:r w:rsidRPr="00F179F9">
        <w:rPr>
          <w:color w:val="000000"/>
          <w:sz w:val="24"/>
          <w:szCs w:val="24"/>
        </w:rPr>
        <w:t>(</w:t>
      </w:r>
      <w:r w:rsidR="00176D41" w:rsidRPr="00F179F9">
        <w:rPr>
          <w:color w:val="000000"/>
          <w:sz w:val="24"/>
          <w:szCs w:val="24"/>
        </w:rPr>
        <w:t>e</w:t>
      </w:r>
      <w:r w:rsidRPr="00F179F9">
        <w:rPr>
          <w:color w:val="000000"/>
          <w:sz w:val="24"/>
          <w:szCs w:val="24"/>
        </w:rPr>
        <w:t>)</w:t>
      </w:r>
      <w:r w:rsidRPr="00F179F9">
        <w:rPr>
          <w:color w:val="000000"/>
          <w:sz w:val="24"/>
          <w:szCs w:val="24"/>
        </w:rPr>
        <w:tab/>
      </w:r>
      <w:r w:rsidR="00F613D6" w:rsidRPr="00F179F9">
        <w:rPr>
          <w:color w:val="000000"/>
          <w:sz w:val="24"/>
          <w:szCs w:val="24"/>
        </w:rPr>
        <w:t>adjusting</w:t>
      </w:r>
      <w:r w:rsidR="00E0224B" w:rsidRPr="00F179F9">
        <w:rPr>
          <w:color w:val="000000"/>
          <w:sz w:val="24"/>
          <w:szCs w:val="24"/>
        </w:rPr>
        <w:t xml:space="preserve"> </w:t>
      </w:r>
      <w:r w:rsidR="004B1D50" w:rsidRPr="00F179F9">
        <w:rPr>
          <w:sz w:val="24"/>
          <w:szCs w:val="24"/>
        </w:rPr>
        <w:t>internal</w:t>
      </w:r>
      <w:r w:rsidRPr="00F179F9">
        <w:rPr>
          <w:sz w:val="24"/>
          <w:szCs w:val="24"/>
        </w:rPr>
        <w:t xml:space="preserve"> threshold limit</w:t>
      </w:r>
      <w:r w:rsidR="004B1D50" w:rsidRPr="00F179F9">
        <w:rPr>
          <w:sz w:val="24"/>
          <w:szCs w:val="24"/>
        </w:rPr>
        <w:t>s</w:t>
      </w:r>
      <w:r w:rsidRPr="00F179F9">
        <w:rPr>
          <w:sz w:val="24"/>
          <w:szCs w:val="24"/>
        </w:rPr>
        <w:t xml:space="preserve"> </w:t>
      </w:r>
      <w:r w:rsidR="00FD5D48" w:rsidRPr="00F179F9">
        <w:rPr>
          <w:color w:val="000000"/>
          <w:sz w:val="24"/>
          <w:szCs w:val="24"/>
        </w:rPr>
        <w:t>so that the customer is not</w:t>
      </w:r>
      <w:r w:rsidRPr="00F179F9">
        <w:rPr>
          <w:sz w:val="24"/>
          <w:szCs w:val="24"/>
        </w:rPr>
        <w:t xml:space="preserve"> disconnect</w:t>
      </w:r>
      <w:r w:rsidR="00FD5D48" w:rsidRPr="00F179F9">
        <w:rPr>
          <w:sz w:val="24"/>
          <w:szCs w:val="24"/>
        </w:rPr>
        <w:t>ed</w:t>
      </w:r>
      <w:r w:rsidRPr="00F179F9">
        <w:rPr>
          <w:sz w:val="24"/>
          <w:szCs w:val="24"/>
        </w:rPr>
        <w:t>.</w:t>
      </w:r>
    </w:p>
    <w:p w14:paraId="69FF1FF6" w14:textId="521C12F6" w:rsidR="009A45F9" w:rsidRPr="00F179F9" w:rsidRDefault="009A45F9" w:rsidP="00CA1CB5">
      <w:pPr>
        <w:pStyle w:val="subsection"/>
        <w:tabs>
          <w:tab w:val="clear" w:pos="1021"/>
        </w:tabs>
        <w:ind w:left="567" w:firstLine="0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personnel </w:t>
      </w:r>
      <w:r w:rsidRPr="00F179F9">
        <w:rPr>
          <w:color w:val="000000"/>
          <w:sz w:val="24"/>
          <w:szCs w:val="24"/>
          <w:shd w:val="clear" w:color="auto" w:fill="FFFFFF"/>
        </w:rPr>
        <w:t xml:space="preserve">includes staff or contractors engaged by or on behalf of a </w:t>
      </w:r>
      <w:r w:rsidR="00574771" w:rsidRPr="00F179F9">
        <w:rPr>
          <w:color w:val="000000"/>
          <w:sz w:val="24"/>
          <w:szCs w:val="24"/>
          <w:shd w:val="clear" w:color="auto" w:fill="FFFFFF"/>
        </w:rPr>
        <w:t>provider</w:t>
      </w:r>
      <w:r w:rsidRPr="00F179F9">
        <w:rPr>
          <w:color w:val="000000"/>
          <w:sz w:val="24"/>
          <w:szCs w:val="24"/>
          <w:shd w:val="clear" w:color="auto" w:fill="FFFFFF"/>
        </w:rPr>
        <w:t>.</w:t>
      </w:r>
    </w:p>
    <w:p w14:paraId="4787801B" w14:textId="7745D544" w:rsidR="00415245" w:rsidRPr="00F179F9" w:rsidRDefault="00415245" w:rsidP="00CA1CB5">
      <w:pPr>
        <w:pStyle w:val="subsection"/>
        <w:tabs>
          <w:tab w:val="clear" w:pos="1021"/>
        </w:tabs>
        <w:ind w:left="567"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provider </w:t>
      </w:r>
      <w:r w:rsidRPr="00F179F9">
        <w:rPr>
          <w:color w:val="000000"/>
          <w:sz w:val="24"/>
          <w:szCs w:val="24"/>
          <w:shd w:val="clear" w:color="auto" w:fill="FFFFFF"/>
        </w:rPr>
        <w:t xml:space="preserve">means a </w:t>
      </w:r>
      <w:r w:rsidR="0090589F" w:rsidRPr="00F179F9">
        <w:rPr>
          <w:color w:val="000000"/>
          <w:sz w:val="24"/>
          <w:szCs w:val="24"/>
          <w:shd w:val="clear" w:color="auto" w:fill="FFFFFF"/>
        </w:rPr>
        <w:t xml:space="preserve">carriage service provider </w:t>
      </w:r>
      <w:r w:rsidR="003F6321" w:rsidRPr="00F179F9">
        <w:rPr>
          <w:color w:val="000000"/>
          <w:sz w:val="24"/>
          <w:szCs w:val="24"/>
          <w:shd w:val="clear" w:color="auto" w:fill="FFFFFF"/>
        </w:rPr>
        <w:t xml:space="preserve">referred to in paragraph </w:t>
      </w:r>
      <w:r w:rsidR="00142AE7" w:rsidRPr="00F179F9">
        <w:rPr>
          <w:color w:val="000000"/>
          <w:sz w:val="24"/>
          <w:szCs w:val="24"/>
          <w:shd w:val="clear" w:color="auto" w:fill="FFFFFF"/>
        </w:rPr>
        <w:t>4(a)</w:t>
      </w:r>
      <w:r w:rsidR="00D75E0B" w:rsidRPr="00F179F9">
        <w:rPr>
          <w:sz w:val="24"/>
          <w:szCs w:val="24"/>
        </w:rPr>
        <w:t>.</w:t>
      </w:r>
      <w:r w:rsidRPr="00F179F9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003C84A2" w14:textId="7433C0F7" w:rsidR="0051344C" w:rsidRPr="00F179F9" w:rsidRDefault="007B18EA" w:rsidP="00CA1CB5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F179F9">
        <w:rPr>
          <w:b/>
          <w:i/>
          <w:sz w:val="24"/>
          <w:szCs w:val="24"/>
        </w:rPr>
        <w:t xml:space="preserve">provider’s </w:t>
      </w:r>
      <w:r w:rsidR="0051344C" w:rsidRPr="00F179F9">
        <w:rPr>
          <w:b/>
          <w:bCs/>
          <w:i/>
          <w:iCs/>
          <w:color w:val="000000"/>
          <w:sz w:val="24"/>
          <w:szCs w:val="24"/>
        </w:rPr>
        <w:t xml:space="preserve">website </w:t>
      </w:r>
      <w:r w:rsidR="0051344C" w:rsidRPr="00F179F9">
        <w:rPr>
          <w:color w:val="000000"/>
          <w:sz w:val="24"/>
          <w:szCs w:val="24"/>
        </w:rPr>
        <w:t>means</w:t>
      </w:r>
      <w:r w:rsidR="0051344C" w:rsidRPr="00F179F9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51344C" w:rsidRPr="00F179F9">
        <w:rPr>
          <w:color w:val="000000"/>
          <w:sz w:val="24"/>
          <w:szCs w:val="24"/>
        </w:rPr>
        <w:t>a</w:t>
      </w:r>
      <w:r w:rsidR="0051344C" w:rsidRPr="00F179F9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51344C" w:rsidRPr="00F179F9">
        <w:rPr>
          <w:sz w:val="24"/>
          <w:szCs w:val="24"/>
        </w:rPr>
        <w:t>website operated by a provider and used in connection with the provider’s telecommunications products.</w:t>
      </w:r>
    </w:p>
    <w:p w14:paraId="44D3EB7C" w14:textId="36A31A17" w:rsidR="00716C4F" w:rsidRPr="00F179F9" w:rsidRDefault="00716C4F" w:rsidP="00CA1CB5">
      <w:pPr>
        <w:pStyle w:val="subsection"/>
        <w:tabs>
          <w:tab w:val="clear" w:pos="1021"/>
        </w:tabs>
        <w:ind w:left="567"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reducing data speed </w:t>
      </w:r>
      <w:r w:rsidRPr="00F179F9">
        <w:rPr>
          <w:sz w:val="24"/>
          <w:szCs w:val="24"/>
        </w:rPr>
        <w:t>means where a provider decides to control the maximum data transfer rate on an internet carriage service where the customer has exceeded the specified data allowance under their consumer contract.</w:t>
      </w:r>
    </w:p>
    <w:p w14:paraId="0CB1358C" w14:textId="77777777" w:rsidR="006D26E1" w:rsidRPr="00F179F9" w:rsidRDefault="006D26E1" w:rsidP="006D26E1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 industry code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means an industry code registered under Part 6 of the Act, which imposes requirements on a provider relating to financial hardship.</w:t>
      </w:r>
    </w:p>
    <w:p w14:paraId="060A8A9A" w14:textId="5CCD3DA2" w:rsidR="00990951" w:rsidRPr="00F179F9" w:rsidRDefault="00990951" w:rsidP="00CA1CB5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  <w:shd w:val="clear" w:color="auto" w:fill="FFFFFF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reminder notice</w:t>
      </w:r>
      <w:r w:rsidR="0077099E"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7099E" w:rsidRPr="00F179F9">
        <w:rPr>
          <w:color w:val="000000"/>
          <w:sz w:val="24"/>
          <w:szCs w:val="24"/>
          <w:shd w:val="clear" w:color="auto" w:fill="FFFFFF"/>
        </w:rPr>
        <w:t xml:space="preserve">means a </w:t>
      </w:r>
      <w:r w:rsidR="00846D8B" w:rsidRPr="00F179F9">
        <w:rPr>
          <w:color w:val="000000"/>
          <w:sz w:val="24"/>
          <w:szCs w:val="24"/>
        </w:rPr>
        <w:t xml:space="preserve">written </w:t>
      </w:r>
      <w:r w:rsidR="0077099E" w:rsidRPr="00F179F9">
        <w:rPr>
          <w:color w:val="000000"/>
          <w:sz w:val="24"/>
          <w:szCs w:val="24"/>
        </w:rPr>
        <w:t xml:space="preserve">notice </w:t>
      </w:r>
      <w:r w:rsidR="000A3F0E" w:rsidRPr="00F179F9">
        <w:rPr>
          <w:color w:val="000000"/>
          <w:sz w:val="24"/>
          <w:szCs w:val="24"/>
        </w:rPr>
        <w:t>sent</w:t>
      </w:r>
      <w:r w:rsidR="0077099E" w:rsidRPr="00F179F9">
        <w:rPr>
          <w:color w:val="000000"/>
          <w:sz w:val="24"/>
          <w:szCs w:val="24"/>
        </w:rPr>
        <w:t xml:space="preserve"> to a customer </w:t>
      </w:r>
      <w:r w:rsidR="00846D8B" w:rsidRPr="00F179F9">
        <w:rPr>
          <w:color w:val="000000"/>
          <w:sz w:val="24"/>
          <w:szCs w:val="24"/>
        </w:rPr>
        <w:t>r</w:t>
      </w:r>
      <w:r w:rsidR="004840E4" w:rsidRPr="00F179F9">
        <w:rPr>
          <w:color w:val="000000"/>
          <w:sz w:val="24"/>
          <w:szCs w:val="24"/>
        </w:rPr>
        <w:t xml:space="preserve">elating to an </w:t>
      </w:r>
      <w:r w:rsidR="0077099E" w:rsidRPr="00F179F9">
        <w:rPr>
          <w:color w:val="000000"/>
          <w:sz w:val="24"/>
          <w:szCs w:val="24"/>
        </w:rPr>
        <w:t>overdue bil</w:t>
      </w:r>
      <w:r w:rsidR="004840E4" w:rsidRPr="00F179F9">
        <w:rPr>
          <w:color w:val="000000"/>
          <w:sz w:val="24"/>
          <w:szCs w:val="24"/>
        </w:rPr>
        <w:t>l</w:t>
      </w:r>
      <w:r w:rsidR="00CA2E31" w:rsidRPr="00F179F9">
        <w:rPr>
          <w:color w:val="000000"/>
          <w:sz w:val="24"/>
          <w:szCs w:val="24"/>
        </w:rPr>
        <w:t>.</w:t>
      </w:r>
    </w:p>
    <w:p w14:paraId="213DEAA5" w14:textId="4D1388C4" w:rsidR="00E11B45" w:rsidRPr="00F179F9" w:rsidRDefault="00E11B45" w:rsidP="00CA1CB5">
      <w:pPr>
        <w:pStyle w:val="subsection"/>
        <w:tabs>
          <w:tab w:val="clear" w:pos="1021"/>
        </w:tabs>
        <w:ind w:left="567" w:firstLine="0"/>
        <w:rPr>
          <w:sz w:val="24"/>
          <w:szCs w:val="24"/>
          <w:shd w:val="clear" w:color="auto" w:fill="FFFFFF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representative </w:t>
      </w:r>
      <w:r w:rsidRPr="00F179F9">
        <w:rPr>
          <w:sz w:val="24"/>
          <w:szCs w:val="24"/>
          <w:shd w:val="clear" w:color="auto" w:fill="FFFFFF"/>
        </w:rPr>
        <w:t>means an advocate or an authorised representative</w:t>
      </w:r>
      <w:r w:rsidR="004840E4" w:rsidRPr="00F179F9">
        <w:rPr>
          <w:sz w:val="24"/>
          <w:szCs w:val="24"/>
          <w:shd w:val="clear" w:color="auto" w:fill="FFFFFF"/>
        </w:rPr>
        <w:t xml:space="preserve"> of a </w:t>
      </w:r>
      <w:r w:rsidR="00111D09" w:rsidRPr="00F179F9">
        <w:rPr>
          <w:sz w:val="24"/>
          <w:szCs w:val="24"/>
          <w:shd w:val="clear" w:color="auto" w:fill="FFFFFF"/>
        </w:rPr>
        <w:t>consumer</w:t>
      </w:r>
      <w:r w:rsidRPr="00F179F9">
        <w:rPr>
          <w:sz w:val="24"/>
          <w:szCs w:val="24"/>
          <w:shd w:val="clear" w:color="auto" w:fill="FFFFFF"/>
        </w:rPr>
        <w:t>.</w:t>
      </w:r>
    </w:p>
    <w:p w14:paraId="09A182C0" w14:textId="59A51558" w:rsidR="00352CD3" w:rsidRPr="00F179F9" w:rsidRDefault="00352CD3" w:rsidP="00CA1CB5">
      <w:pPr>
        <w:pStyle w:val="subsection"/>
        <w:tabs>
          <w:tab w:val="clear" w:pos="1021"/>
        </w:tabs>
        <w:ind w:left="567" w:firstLine="0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restriction</w:t>
      </w:r>
      <w:r w:rsidR="00E4611B"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4611B" w:rsidRPr="00F179F9">
        <w:rPr>
          <w:color w:val="000000"/>
          <w:sz w:val="24"/>
          <w:szCs w:val="24"/>
          <w:shd w:val="clear" w:color="auto" w:fill="FFFFFF"/>
        </w:rPr>
        <w:t>means</w:t>
      </w:r>
      <w:r w:rsidR="00E4611B"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F102A" w:rsidRPr="00F179F9">
        <w:rPr>
          <w:sz w:val="24"/>
          <w:szCs w:val="24"/>
        </w:rPr>
        <w:t>a</w:t>
      </w:r>
      <w:r w:rsidR="0048647E" w:rsidRPr="00F179F9">
        <w:rPr>
          <w:sz w:val="24"/>
          <w:szCs w:val="24"/>
        </w:rPr>
        <w:t xml:space="preserve"> restriction </w:t>
      </w:r>
      <w:r w:rsidR="00FF102A" w:rsidRPr="00F179F9">
        <w:rPr>
          <w:sz w:val="24"/>
          <w:szCs w:val="24"/>
        </w:rPr>
        <w:t xml:space="preserve">imposed by a </w:t>
      </w:r>
      <w:r w:rsidR="00574771" w:rsidRPr="00F179F9">
        <w:rPr>
          <w:sz w:val="24"/>
          <w:szCs w:val="24"/>
        </w:rPr>
        <w:t>provider</w:t>
      </w:r>
      <w:r w:rsidR="00FF102A" w:rsidRPr="00F179F9">
        <w:rPr>
          <w:sz w:val="24"/>
          <w:szCs w:val="24"/>
        </w:rPr>
        <w:t xml:space="preserve"> on</w:t>
      </w:r>
      <w:r w:rsidR="0048647E" w:rsidRPr="00F179F9">
        <w:rPr>
          <w:sz w:val="24"/>
          <w:szCs w:val="24"/>
        </w:rPr>
        <w:t xml:space="preserve"> </w:t>
      </w:r>
      <w:r w:rsidR="00E909E3" w:rsidRPr="00F179F9">
        <w:rPr>
          <w:sz w:val="24"/>
          <w:szCs w:val="24"/>
        </w:rPr>
        <w:t>a</w:t>
      </w:r>
      <w:r w:rsidR="00286DAD" w:rsidRPr="00F179F9">
        <w:rPr>
          <w:sz w:val="24"/>
          <w:szCs w:val="24"/>
        </w:rPr>
        <w:t xml:space="preserve"> </w:t>
      </w:r>
      <w:r w:rsidR="000A5543" w:rsidRPr="00F179F9">
        <w:rPr>
          <w:sz w:val="24"/>
          <w:szCs w:val="24"/>
        </w:rPr>
        <w:t>customer’s</w:t>
      </w:r>
      <w:r w:rsidR="00286DAD" w:rsidRPr="00F179F9">
        <w:rPr>
          <w:sz w:val="24"/>
          <w:szCs w:val="24"/>
        </w:rPr>
        <w:t xml:space="preserve"> </w:t>
      </w:r>
      <w:r w:rsidR="00E4611B" w:rsidRPr="00F179F9">
        <w:rPr>
          <w:sz w:val="24"/>
          <w:szCs w:val="24"/>
        </w:rPr>
        <w:t xml:space="preserve">access </w:t>
      </w:r>
      <w:r w:rsidR="00590AF4" w:rsidRPr="00F179F9">
        <w:rPr>
          <w:sz w:val="24"/>
          <w:szCs w:val="24"/>
        </w:rPr>
        <w:t xml:space="preserve">to </w:t>
      </w:r>
      <w:r w:rsidR="00286DAD" w:rsidRPr="00F179F9">
        <w:rPr>
          <w:sz w:val="24"/>
          <w:szCs w:val="24"/>
        </w:rPr>
        <w:t>t</w:t>
      </w:r>
      <w:r w:rsidR="00E4611B" w:rsidRPr="00F179F9">
        <w:rPr>
          <w:sz w:val="24"/>
          <w:szCs w:val="24"/>
        </w:rPr>
        <w:t xml:space="preserve">elecommunications </w:t>
      </w:r>
      <w:r w:rsidR="00CE744E" w:rsidRPr="00F179F9">
        <w:rPr>
          <w:sz w:val="24"/>
          <w:szCs w:val="24"/>
        </w:rPr>
        <w:t>services</w:t>
      </w:r>
      <w:r w:rsidR="00590AF4" w:rsidRPr="00F179F9">
        <w:rPr>
          <w:sz w:val="24"/>
          <w:szCs w:val="24"/>
        </w:rPr>
        <w:t xml:space="preserve">, or a feature of those </w:t>
      </w:r>
      <w:r w:rsidR="00CE744E" w:rsidRPr="00F179F9">
        <w:rPr>
          <w:sz w:val="24"/>
          <w:szCs w:val="24"/>
        </w:rPr>
        <w:t>services</w:t>
      </w:r>
      <w:r w:rsidR="00590AF4" w:rsidRPr="00F179F9">
        <w:rPr>
          <w:sz w:val="24"/>
          <w:szCs w:val="24"/>
        </w:rPr>
        <w:t xml:space="preserve">, </w:t>
      </w:r>
      <w:r w:rsidR="00B44292" w:rsidRPr="00F179F9">
        <w:rPr>
          <w:sz w:val="24"/>
          <w:szCs w:val="24"/>
        </w:rPr>
        <w:t xml:space="preserve">offered for supply by </w:t>
      </w:r>
      <w:r w:rsidR="00FF102A" w:rsidRPr="00F179F9">
        <w:rPr>
          <w:sz w:val="24"/>
          <w:szCs w:val="24"/>
        </w:rPr>
        <w:t>the</w:t>
      </w:r>
      <w:r w:rsidR="00B3053F" w:rsidRPr="00F179F9">
        <w:rPr>
          <w:sz w:val="24"/>
          <w:szCs w:val="24"/>
        </w:rPr>
        <w:t xml:space="preserve"> provider</w:t>
      </w:r>
      <w:r w:rsidR="000A5543" w:rsidRPr="00F179F9">
        <w:rPr>
          <w:sz w:val="24"/>
          <w:szCs w:val="24"/>
        </w:rPr>
        <w:t xml:space="preserve"> and includes, </w:t>
      </w:r>
      <w:r w:rsidR="00265700" w:rsidRPr="00F179F9">
        <w:rPr>
          <w:sz w:val="24"/>
          <w:szCs w:val="24"/>
        </w:rPr>
        <w:t xml:space="preserve">reducing </w:t>
      </w:r>
      <w:r w:rsidR="00586449" w:rsidRPr="00F179F9">
        <w:rPr>
          <w:sz w:val="24"/>
          <w:szCs w:val="24"/>
        </w:rPr>
        <w:t xml:space="preserve">data </w:t>
      </w:r>
      <w:r w:rsidR="00265700" w:rsidRPr="00F179F9">
        <w:rPr>
          <w:sz w:val="24"/>
          <w:szCs w:val="24"/>
        </w:rPr>
        <w:t>speeds</w:t>
      </w:r>
      <w:r w:rsidR="00076CFB" w:rsidRPr="00F179F9">
        <w:rPr>
          <w:sz w:val="24"/>
          <w:szCs w:val="24"/>
        </w:rPr>
        <w:t xml:space="preserve">, </w:t>
      </w:r>
      <w:r w:rsidR="00ED7CF9" w:rsidRPr="00F179F9">
        <w:rPr>
          <w:sz w:val="24"/>
          <w:szCs w:val="24"/>
        </w:rPr>
        <w:t xml:space="preserve">or imposing </w:t>
      </w:r>
      <w:r w:rsidR="00076CFB" w:rsidRPr="00F179F9">
        <w:rPr>
          <w:sz w:val="24"/>
          <w:szCs w:val="24"/>
        </w:rPr>
        <w:t>spending or other usage limits</w:t>
      </w:r>
      <w:r w:rsidR="00E4611B" w:rsidRPr="00F179F9">
        <w:rPr>
          <w:sz w:val="24"/>
          <w:szCs w:val="24"/>
        </w:rPr>
        <w:t>.</w:t>
      </w:r>
    </w:p>
    <w:p w14:paraId="57E443E4" w14:textId="1709BB01" w:rsidR="001D6B70" w:rsidRPr="00F179F9" w:rsidRDefault="001F542C" w:rsidP="00CA1CB5">
      <w:pPr>
        <w:pStyle w:val="subsection"/>
        <w:tabs>
          <w:tab w:val="clear" w:pos="1021"/>
        </w:tabs>
        <w:ind w:left="567" w:firstLine="0"/>
        <w:rPr>
          <w:rStyle w:val="cf01"/>
          <w:rFonts w:ascii="Times New Roman" w:hAnsi="Times New Roman" w:cs="Times New Roman"/>
          <w:sz w:val="24"/>
          <w:szCs w:val="24"/>
        </w:rPr>
      </w:pPr>
      <w:r w:rsidRPr="00F179F9">
        <w:rPr>
          <w:b/>
          <w:bCs/>
          <w:i/>
          <w:iCs/>
          <w:sz w:val="24"/>
          <w:szCs w:val="24"/>
        </w:rPr>
        <w:t>short term assistance</w:t>
      </w:r>
      <w:r w:rsidRPr="00F179F9">
        <w:rPr>
          <w:sz w:val="24"/>
          <w:szCs w:val="24"/>
        </w:rPr>
        <w:t xml:space="preserve"> </w:t>
      </w:r>
      <w:r w:rsidR="001D6B70" w:rsidRPr="00F179F9">
        <w:rPr>
          <w:sz w:val="24"/>
          <w:szCs w:val="24"/>
        </w:rPr>
        <w:t>means</w:t>
      </w:r>
      <w:r w:rsidR="00C17C4E" w:rsidRPr="00F179F9">
        <w:rPr>
          <w:sz w:val="24"/>
          <w:szCs w:val="24"/>
        </w:rPr>
        <w:t xml:space="preserve"> </w:t>
      </w:r>
      <w:r w:rsidR="00B311F8" w:rsidRPr="00F179F9">
        <w:rPr>
          <w:sz w:val="24"/>
          <w:szCs w:val="24"/>
        </w:rPr>
        <w:t xml:space="preserve">financial hardship </w:t>
      </w:r>
      <w:r w:rsidR="00D0171B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assistance sought by a </w:t>
      </w:r>
      <w:r w:rsidR="00415B30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financial hardship </w:t>
      </w:r>
      <w:r w:rsidR="008576D0" w:rsidRPr="00F179F9">
        <w:rPr>
          <w:rStyle w:val="cf01"/>
          <w:rFonts w:ascii="Times New Roman" w:hAnsi="Times New Roman" w:cs="Times New Roman"/>
          <w:sz w:val="24"/>
          <w:szCs w:val="24"/>
        </w:rPr>
        <w:t>customer for</w:t>
      </w:r>
      <w:r w:rsidR="00ED7CF9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a period of</w:t>
      </w:r>
      <w:r w:rsidR="008576D0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D86843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no more than </w:t>
      </w:r>
      <w:r w:rsidR="00CB6DAE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2 </w:t>
      </w:r>
      <w:r w:rsidR="00FE2D0F" w:rsidRPr="00F179F9">
        <w:rPr>
          <w:rStyle w:val="cf01"/>
          <w:rFonts w:ascii="Times New Roman" w:hAnsi="Times New Roman" w:cs="Times New Roman"/>
          <w:sz w:val="24"/>
          <w:szCs w:val="24"/>
        </w:rPr>
        <w:t>billing cycle</w:t>
      </w:r>
      <w:r w:rsidR="004025B2" w:rsidRPr="00F179F9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="008576D0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to help</w:t>
      </w:r>
      <w:r w:rsidR="00B311F8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with</w:t>
      </w:r>
      <w:r w:rsidR="00C17C4E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a financial difficulty.</w:t>
      </w:r>
    </w:p>
    <w:p w14:paraId="6D807B3C" w14:textId="1FAC864A" w:rsidR="007A588C" w:rsidRPr="00F179F9" w:rsidRDefault="00135AFF" w:rsidP="007A588C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F179F9">
        <w:rPr>
          <w:b/>
          <w:bCs/>
          <w:i/>
          <w:iCs/>
          <w:sz w:val="24"/>
          <w:szCs w:val="24"/>
        </w:rPr>
        <w:t xml:space="preserve">spend </w:t>
      </w:r>
      <w:r w:rsidR="007A588C" w:rsidRPr="00F179F9">
        <w:rPr>
          <w:b/>
          <w:bCs/>
          <w:i/>
          <w:iCs/>
          <w:sz w:val="24"/>
          <w:szCs w:val="24"/>
        </w:rPr>
        <w:t xml:space="preserve">control 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>means a</w:t>
      </w:r>
      <w:r w:rsidR="005576B0" w:rsidRPr="00F179F9">
        <w:rPr>
          <w:rStyle w:val="cf01"/>
          <w:rFonts w:ascii="Times New Roman" w:hAnsi="Times New Roman" w:cs="Times New Roman"/>
          <w:sz w:val="24"/>
          <w:szCs w:val="24"/>
        </w:rPr>
        <w:t>n option made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available to a </w:t>
      </w:r>
      <w:r w:rsidR="005576B0" w:rsidRPr="00F179F9">
        <w:rPr>
          <w:rStyle w:val="cf01"/>
          <w:rFonts w:ascii="Times New Roman" w:hAnsi="Times New Roman" w:cs="Times New Roman"/>
          <w:sz w:val="24"/>
          <w:szCs w:val="24"/>
        </w:rPr>
        <w:t>c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ustomer </w:t>
      </w:r>
      <w:r w:rsidR="00216EFD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by a provider 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to assist the </w:t>
      </w:r>
      <w:r w:rsidR="00216EFD" w:rsidRPr="00F179F9">
        <w:rPr>
          <w:rStyle w:val="cf01"/>
          <w:rFonts w:ascii="Times New Roman" w:hAnsi="Times New Roman" w:cs="Times New Roman"/>
          <w:sz w:val="24"/>
          <w:szCs w:val="24"/>
        </w:rPr>
        <w:t>c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ustomer to </w:t>
      </w:r>
      <w:r w:rsidR="00FB3AD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manage or 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>limit the</w:t>
      </w:r>
      <w:r w:rsidR="00216EFD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amount of </w:t>
      </w:r>
      <w:r w:rsidR="008745A5" w:rsidRPr="00F179F9">
        <w:rPr>
          <w:rStyle w:val="cf01"/>
          <w:rFonts w:ascii="Times New Roman" w:hAnsi="Times New Roman" w:cs="Times New Roman"/>
          <w:sz w:val="24"/>
          <w:szCs w:val="24"/>
        </w:rPr>
        <w:t>charges</w:t>
      </w:r>
      <w:r w:rsidR="00216EFD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they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23406" w:rsidRPr="00F179F9">
        <w:rPr>
          <w:rStyle w:val="cf01"/>
          <w:rFonts w:ascii="Times New Roman" w:hAnsi="Times New Roman" w:cs="Times New Roman"/>
          <w:sz w:val="24"/>
          <w:szCs w:val="24"/>
        </w:rPr>
        <w:t>incur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F9303D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or data they use </w:t>
      </w:r>
      <w:r w:rsidR="007F6DE9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in relation to 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a particular </w:t>
      </w:r>
      <w:r w:rsidR="00216EFD" w:rsidRPr="00F179F9">
        <w:rPr>
          <w:rStyle w:val="cf01"/>
          <w:rFonts w:ascii="Times New Roman" w:hAnsi="Times New Roman" w:cs="Times New Roman"/>
          <w:sz w:val="24"/>
          <w:szCs w:val="24"/>
        </w:rPr>
        <w:t>t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 xml:space="preserve">elecommunications </w:t>
      </w:r>
      <w:r w:rsidR="007F6DE9" w:rsidRPr="00F179F9">
        <w:rPr>
          <w:rStyle w:val="cf01"/>
          <w:rFonts w:ascii="Times New Roman" w:hAnsi="Times New Roman" w:cs="Times New Roman"/>
          <w:sz w:val="24"/>
          <w:szCs w:val="24"/>
        </w:rPr>
        <w:t>p</w:t>
      </w:r>
      <w:r w:rsidR="007A588C" w:rsidRPr="00F179F9">
        <w:rPr>
          <w:rStyle w:val="cf01"/>
          <w:rFonts w:ascii="Times New Roman" w:hAnsi="Times New Roman" w:cs="Times New Roman"/>
          <w:sz w:val="24"/>
          <w:szCs w:val="24"/>
        </w:rPr>
        <w:t>roduct.</w:t>
      </w:r>
    </w:p>
    <w:p w14:paraId="09F3F16B" w14:textId="77777777" w:rsidR="00BF66B0" w:rsidRPr="00F179F9" w:rsidRDefault="00BF66B0" w:rsidP="00CA1CB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subscription broadcasting service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has the same meaning as in the </w:t>
      </w: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Broadcasting Services Act 1992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6E814F6A" w14:textId="77777777" w:rsidR="00BF66B0" w:rsidRPr="00F179F9" w:rsidRDefault="00BF66B0" w:rsidP="00CA1CB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subscription narrowcasting service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has the same meaning as in the </w:t>
      </w: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Broadcasting Services Act 1992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6FD98904" w14:textId="38A87DCB" w:rsidR="00352CD3" w:rsidRPr="00F179F9" w:rsidRDefault="00BB469C" w:rsidP="00CA1CB5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  <w:shd w:val="clear" w:color="auto" w:fill="FFFFFF"/>
        </w:rPr>
      </w:pPr>
      <w:r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suspension</w:t>
      </w:r>
      <w:r w:rsidR="00923D93" w:rsidRPr="00F179F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94A37" w:rsidRPr="00F179F9">
        <w:rPr>
          <w:sz w:val="24"/>
          <w:szCs w:val="24"/>
        </w:rPr>
        <w:t>means</w:t>
      </w:r>
      <w:r w:rsidR="00342652" w:rsidRPr="00F179F9">
        <w:rPr>
          <w:sz w:val="24"/>
          <w:szCs w:val="24"/>
        </w:rPr>
        <w:t xml:space="preserve"> </w:t>
      </w:r>
      <w:r w:rsidR="00FF102A" w:rsidRPr="00F179F9">
        <w:rPr>
          <w:sz w:val="24"/>
          <w:szCs w:val="24"/>
        </w:rPr>
        <w:t>a</w:t>
      </w:r>
      <w:r w:rsidR="00A44AA9" w:rsidRPr="00F179F9">
        <w:rPr>
          <w:sz w:val="24"/>
          <w:szCs w:val="24"/>
        </w:rPr>
        <w:t xml:space="preserve"> suspension </w:t>
      </w:r>
      <w:r w:rsidR="00FF102A" w:rsidRPr="00F179F9">
        <w:rPr>
          <w:sz w:val="24"/>
          <w:szCs w:val="24"/>
        </w:rPr>
        <w:t xml:space="preserve">imposed by a provider </w:t>
      </w:r>
      <w:r w:rsidR="00A44AA9" w:rsidRPr="00F179F9">
        <w:rPr>
          <w:sz w:val="24"/>
          <w:szCs w:val="24"/>
        </w:rPr>
        <w:t>o</w:t>
      </w:r>
      <w:r w:rsidR="00FF102A" w:rsidRPr="00F179F9">
        <w:rPr>
          <w:sz w:val="24"/>
          <w:szCs w:val="24"/>
        </w:rPr>
        <w:t>n</w:t>
      </w:r>
      <w:r w:rsidR="00A44AA9" w:rsidRPr="00F179F9">
        <w:rPr>
          <w:sz w:val="24"/>
          <w:szCs w:val="24"/>
        </w:rPr>
        <w:t xml:space="preserve"> </w:t>
      </w:r>
      <w:r w:rsidR="0077586C" w:rsidRPr="00F179F9">
        <w:rPr>
          <w:sz w:val="24"/>
          <w:szCs w:val="24"/>
        </w:rPr>
        <w:t xml:space="preserve">a </w:t>
      </w:r>
      <w:r w:rsidR="00580653" w:rsidRPr="00F179F9">
        <w:rPr>
          <w:sz w:val="24"/>
          <w:szCs w:val="24"/>
        </w:rPr>
        <w:t xml:space="preserve">customer’s </w:t>
      </w:r>
      <w:r w:rsidR="00B954A5" w:rsidRPr="00F179F9">
        <w:rPr>
          <w:sz w:val="24"/>
          <w:szCs w:val="24"/>
        </w:rPr>
        <w:t>access</w:t>
      </w:r>
      <w:r w:rsidR="00580653" w:rsidRPr="00F179F9">
        <w:rPr>
          <w:sz w:val="24"/>
          <w:szCs w:val="24"/>
        </w:rPr>
        <w:t xml:space="preserve"> to </w:t>
      </w:r>
      <w:r w:rsidR="00B954A5" w:rsidRPr="00F179F9">
        <w:rPr>
          <w:sz w:val="24"/>
          <w:szCs w:val="24"/>
        </w:rPr>
        <w:t xml:space="preserve">a </w:t>
      </w:r>
      <w:r w:rsidR="00A85EC7" w:rsidRPr="00F179F9">
        <w:rPr>
          <w:sz w:val="24"/>
          <w:szCs w:val="24"/>
        </w:rPr>
        <w:t>t</w:t>
      </w:r>
      <w:r w:rsidR="00B954A5" w:rsidRPr="00F179F9">
        <w:rPr>
          <w:sz w:val="24"/>
          <w:szCs w:val="24"/>
        </w:rPr>
        <w:t xml:space="preserve">elecommunications </w:t>
      </w:r>
      <w:r w:rsidR="00347BDA" w:rsidRPr="00F179F9">
        <w:rPr>
          <w:sz w:val="24"/>
          <w:szCs w:val="24"/>
        </w:rPr>
        <w:t>service</w:t>
      </w:r>
      <w:r w:rsidR="00B954A5" w:rsidRPr="00F179F9">
        <w:rPr>
          <w:sz w:val="24"/>
          <w:szCs w:val="24"/>
        </w:rPr>
        <w:t xml:space="preserve">, </w:t>
      </w:r>
      <w:r w:rsidR="00B44292" w:rsidRPr="00F179F9">
        <w:rPr>
          <w:sz w:val="24"/>
          <w:szCs w:val="24"/>
        </w:rPr>
        <w:t>excluding</w:t>
      </w:r>
      <w:r w:rsidR="00B954A5" w:rsidRPr="00F179F9">
        <w:rPr>
          <w:sz w:val="24"/>
          <w:szCs w:val="24"/>
        </w:rPr>
        <w:t xml:space="preserve"> </w:t>
      </w:r>
      <w:r w:rsidR="00AF1D96" w:rsidRPr="00F179F9">
        <w:rPr>
          <w:sz w:val="24"/>
          <w:szCs w:val="24"/>
        </w:rPr>
        <w:t xml:space="preserve">access </w:t>
      </w:r>
      <w:r w:rsidR="00B954A5" w:rsidRPr="00F179F9">
        <w:rPr>
          <w:sz w:val="24"/>
          <w:szCs w:val="24"/>
        </w:rPr>
        <w:t xml:space="preserve">to </w:t>
      </w:r>
      <w:r w:rsidR="000C32D0" w:rsidRPr="00F179F9">
        <w:rPr>
          <w:sz w:val="24"/>
          <w:szCs w:val="24"/>
        </w:rPr>
        <w:t>e</w:t>
      </w:r>
      <w:r w:rsidR="00B954A5" w:rsidRPr="00F179F9">
        <w:rPr>
          <w:sz w:val="24"/>
          <w:szCs w:val="24"/>
        </w:rPr>
        <w:t xml:space="preserve">mergency </w:t>
      </w:r>
      <w:r w:rsidR="000C32D0" w:rsidRPr="00F179F9">
        <w:rPr>
          <w:sz w:val="24"/>
          <w:szCs w:val="24"/>
        </w:rPr>
        <w:t>s</w:t>
      </w:r>
      <w:r w:rsidR="00B954A5" w:rsidRPr="00F179F9">
        <w:rPr>
          <w:sz w:val="24"/>
          <w:szCs w:val="24"/>
        </w:rPr>
        <w:t xml:space="preserve">ervice </w:t>
      </w:r>
      <w:r w:rsidR="007F6DE9" w:rsidRPr="00F179F9">
        <w:rPr>
          <w:sz w:val="24"/>
          <w:szCs w:val="24"/>
        </w:rPr>
        <w:t>n</w:t>
      </w:r>
      <w:r w:rsidR="00B954A5" w:rsidRPr="00F179F9">
        <w:rPr>
          <w:sz w:val="24"/>
          <w:szCs w:val="24"/>
        </w:rPr>
        <w:t>umbers</w:t>
      </w:r>
      <w:r w:rsidR="00794517" w:rsidRPr="00F179F9">
        <w:rPr>
          <w:sz w:val="24"/>
          <w:szCs w:val="24"/>
        </w:rPr>
        <w:t>.</w:t>
      </w:r>
    </w:p>
    <w:p w14:paraId="345E0143" w14:textId="54FE6569" w:rsidR="007F0B99" w:rsidRPr="00F179F9" w:rsidRDefault="007F0B99" w:rsidP="00CA1CB5">
      <w:pPr>
        <w:spacing w:before="120" w:after="0" w:line="235" w:lineRule="atLeast"/>
        <w:ind w:left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lastRenderedPageBreak/>
        <w:t>telecommunications goods 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means any goods supplied by 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use in connection with the supply of a telecommunications service, whether or not the goods are supplied in conjunction with, or separately from, a telecommunications service.</w:t>
      </w:r>
    </w:p>
    <w:p w14:paraId="6D77ADB6" w14:textId="14A2796F" w:rsidR="00E20D37" w:rsidRPr="00F179F9" w:rsidRDefault="000C5E88" w:rsidP="00CA1CB5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  <w:shd w:val="clear" w:color="auto" w:fill="FFFFFF"/>
        </w:rPr>
      </w:pPr>
      <w:r w:rsidRPr="00F179F9">
        <w:rPr>
          <w:b/>
          <w:bCs/>
          <w:color w:val="000000"/>
          <w:sz w:val="24"/>
          <w:szCs w:val="24"/>
          <w:shd w:val="clear" w:color="auto" w:fill="FFFFFF"/>
        </w:rPr>
        <w:t xml:space="preserve">TIO </w:t>
      </w:r>
      <w:r w:rsidR="003A40CA" w:rsidRPr="00F179F9">
        <w:rPr>
          <w:color w:val="000000"/>
          <w:sz w:val="24"/>
          <w:szCs w:val="24"/>
          <w:shd w:val="clear" w:color="auto" w:fill="FFFFFF"/>
        </w:rPr>
        <w:t>means the</w:t>
      </w:r>
      <w:r w:rsidR="00BF77CC" w:rsidRPr="00F179F9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F77CC" w:rsidRPr="00F179F9">
        <w:rPr>
          <w:color w:val="000000"/>
          <w:sz w:val="24"/>
          <w:szCs w:val="24"/>
          <w:shd w:val="clear" w:color="auto" w:fill="FFFFFF"/>
        </w:rPr>
        <w:t>Telecommunications Industry Ombudsman</w:t>
      </w:r>
      <w:r w:rsidR="00C04F0F" w:rsidRPr="00F179F9">
        <w:rPr>
          <w:color w:val="000000"/>
          <w:sz w:val="24"/>
          <w:szCs w:val="24"/>
          <w:shd w:val="clear" w:color="auto" w:fill="FFFFFF"/>
        </w:rPr>
        <w:t>.</w:t>
      </w:r>
    </w:p>
    <w:p w14:paraId="74C26B60" w14:textId="491A8C11" w:rsidR="00181634" w:rsidRPr="00F179F9" w:rsidRDefault="00181634" w:rsidP="00CA1CB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telecommunications product 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means</w:t>
      </w:r>
      <w:r w:rsidR="0067213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telecommunications goods</w:t>
      </w:r>
      <w:r w:rsidR="007F0B9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a </w:t>
      </w:r>
      <w:r w:rsidR="0067213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telecommunications service. </w:t>
      </w:r>
    </w:p>
    <w:p w14:paraId="37F5772C" w14:textId="76A86AC0" w:rsidR="00E64AC9" w:rsidRPr="00F179F9" w:rsidRDefault="00E64AC9" w:rsidP="00CA1CB5">
      <w:pPr>
        <w:spacing w:before="120" w:after="0" w:line="235" w:lineRule="atLeast"/>
        <w:ind w:left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telecommunications service 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means:</w:t>
      </w:r>
      <w:r w:rsidR="0032009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EE9A93A" w14:textId="702A52D3" w:rsidR="00E64AC9" w:rsidRPr="00F179F9" w:rsidRDefault="00E64AC9" w:rsidP="00CA1CB5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E8706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listed carriage service or any service supplied by 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connection with that service; and</w:t>
      </w:r>
    </w:p>
    <w:p w14:paraId="450DF288" w14:textId="6C115F2F" w:rsidR="00E64AC9" w:rsidRPr="00F179F9" w:rsidRDefault="00E64AC9" w:rsidP="00CA1CB5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E8706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content service (other than a subscription broadcasting service or a subscription narrowcasting service) provided by 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connection with the supply of a listed carriage service.</w:t>
      </w:r>
    </w:p>
    <w:p w14:paraId="05681FC1" w14:textId="27EB7269" w:rsidR="00086BF0" w:rsidRPr="00F179F9" w:rsidRDefault="00086BF0" w:rsidP="00CA1CB5">
      <w:pPr>
        <w:pStyle w:val="notetext"/>
        <w:spacing w:before="120"/>
        <w:ind w:left="1134" w:hanging="567"/>
      </w:pPr>
      <w:r w:rsidRPr="00F179F9">
        <w:t>Note:</w:t>
      </w:r>
      <w:r w:rsidRPr="00F179F9">
        <w:tab/>
        <w:t xml:space="preserve">A number of other expressions used in this </w:t>
      </w:r>
      <w:r w:rsidR="001B2ECA" w:rsidRPr="00F179F9">
        <w:t>industry standard</w:t>
      </w:r>
      <w:r w:rsidRPr="00F179F9">
        <w:t xml:space="preserve"> are defined in the Act, including the following:</w:t>
      </w:r>
    </w:p>
    <w:p w14:paraId="1BCEE0B1" w14:textId="77777777" w:rsidR="006A4AA5" w:rsidRPr="00F179F9" w:rsidRDefault="006A4AA5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F179F9">
        <w:t>ACMA;</w:t>
      </w:r>
    </w:p>
    <w:p w14:paraId="0A4FE743" w14:textId="5D56554D" w:rsidR="0022599C" w:rsidRPr="00F179F9" w:rsidRDefault="009D0D67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F179F9">
        <w:t xml:space="preserve">carriage service </w:t>
      </w:r>
      <w:r w:rsidR="00574771" w:rsidRPr="00F179F9">
        <w:t>provider</w:t>
      </w:r>
      <w:r w:rsidR="006A4AA5" w:rsidRPr="00F179F9">
        <w:t>;</w:t>
      </w:r>
    </w:p>
    <w:p w14:paraId="00C6CF38" w14:textId="66084486" w:rsidR="00011438" w:rsidRPr="00F179F9" w:rsidRDefault="00011438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F179F9">
        <w:rPr>
          <w:color w:val="000000"/>
        </w:rPr>
        <w:t xml:space="preserve">content service; </w:t>
      </w:r>
    </w:p>
    <w:p w14:paraId="6748DD68" w14:textId="791A4B47" w:rsidR="00870D3F" w:rsidRPr="00F179F9" w:rsidRDefault="000C32D0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F179F9">
        <w:t>emergency service number;</w:t>
      </w:r>
    </w:p>
    <w:p w14:paraId="30B6D29D" w14:textId="4473A276" w:rsidR="003D1509" w:rsidRPr="00F179F9" w:rsidRDefault="003D1509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F179F9">
        <w:t>internet</w:t>
      </w:r>
      <w:r w:rsidR="008318ED" w:rsidRPr="00F179F9">
        <w:t xml:space="preserve"> carriage service</w:t>
      </w:r>
      <w:r w:rsidRPr="00F179F9">
        <w:t>;</w:t>
      </w:r>
    </w:p>
    <w:p w14:paraId="6C9B271C" w14:textId="72D9AAA4" w:rsidR="00BF77CC" w:rsidRPr="00F179F9" w:rsidRDefault="00011438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F179F9">
        <w:t>listed carriage service</w:t>
      </w:r>
      <w:r w:rsidR="00BF77CC" w:rsidRPr="00F179F9">
        <w:t>; and</w:t>
      </w:r>
    </w:p>
    <w:p w14:paraId="78231E9A" w14:textId="0810AB8F" w:rsidR="00011438" w:rsidRPr="00F179F9" w:rsidRDefault="00BF77CC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F179F9">
        <w:rPr>
          <w:color w:val="000000"/>
          <w:szCs w:val="22"/>
          <w:shd w:val="clear" w:color="auto" w:fill="FFFFFF"/>
        </w:rPr>
        <w:t>Telecommunications Industry Ombudsman</w:t>
      </w:r>
      <w:r w:rsidR="00CA1CB5" w:rsidRPr="00F179F9">
        <w:t>.</w:t>
      </w:r>
    </w:p>
    <w:p w14:paraId="5AF82F8C" w14:textId="7D0D1F16" w:rsidR="00565E21" w:rsidRPr="00F179F9" w:rsidRDefault="00A929AC" w:rsidP="00EE1ACD">
      <w:pPr>
        <w:pStyle w:val="Heading2"/>
        <w:ind w:left="567" w:hanging="567"/>
      </w:pPr>
      <w:bookmarkStart w:id="13" w:name="_Toc148707497"/>
      <w:r w:rsidRPr="00F179F9">
        <w:rPr>
          <w:rStyle w:val="CharSectno"/>
          <w:b/>
        </w:rPr>
        <w:t>6</w:t>
      </w:r>
      <w:r w:rsidR="00565E21" w:rsidRPr="00F179F9">
        <w:t xml:space="preserve">  References to other instruments</w:t>
      </w:r>
      <w:bookmarkEnd w:id="13"/>
    </w:p>
    <w:p w14:paraId="7E44F81B" w14:textId="7B6E93E9" w:rsidR="00565E21" w:rsidRPr="00F179F9" w:rsidRDefault="00565E21" w:rsidP="00CA1CB5">
      <w:pPr>
        <w:pStyle w:val="subsection"/>
        <w:tabs>
          <w:tab w:val="clear" w:pos="1021"/>
        </w:tabs>
        <w:spacing w:before="120"/>
        <w:ind w:hanging="567"/>
        <w:rPr>
          <w:sz w:val="24"/>
          <w:szCs w:val="24"/>
        </w:rPr>
      </w:pPr>
      <w:r w:rsidRPr="00F179F9">
        <w:rPr>
          <w:sz w:val="24"/>
          <w:szCs w:val="24"/>
        </w:rPr>
        <w:t xml:space="preserve">In this </w:t>
      </w:r>
      <w:r w:rsidR="001B2ECA" w:rsidRPr="00F179F9">
        <w:rPr>
          <w:sz w:val="24"/>
          <w:szCs w:val="24"/>
        </w:rPr>
        <w:t>industry standard</w:t>
      </w:r>
      <w:r w:rsidRPr="00F179F9">
        <w:rPr>
          <w:sz w:val="24"/>
          <w:szCs w:val="24"/>
        </w:rPr>
        <w:t>, unless the contrary intention appears:</w:t>
      </w:r>
    </w:p>
    <w:p w14:paraId="36EF1361" w14:textId="0D8E00A6" w:rsidR="00565E21" w:rsidRPr="00F179F9" w:rsidRDefault="00565E21" w:rsidP="00CA1CB5">
      <w:pPr>
        <w:pStyle w:val="paragraph"/>
        <w:tabs>
          <w:tab w:val="clear" w:pos="1531"/>
        </w:tabs>
        <w:spacing w:before="120"/>
        <w:ind w:left="1134" w:hanging="567"/>
        <w:rPr>
          <w:sz w:val="24"/>
          <w:szCs w:val="24"/>
        </w:rPr>
      </w:pPr>
      <w:r w:rsidRPr="00F179F9">
        <w:rPr>
          <w:sz w:val="24"/>
          <w:szCs w:val="24"/>
        </w:rPr>
        <w:t>(a)</w:t>
      </w:r>
      <w:r w:rsidRPr="00F179F9">
        <w:rPr>
          <w:sz w:val="24"/>
          <w:szCs w:val="24"/>
        </w:rPr>
        <w:tab/>
        <w:t>a reference to any other legislative instrument is a reference to that other legislative instrument as in force from time to time; and</w:t>
      </w:r>
    </w:p>
    <w:p w14:paraId="0CC7358D" w14:textId="5A47D8CB" w:rsidR="00565E21" w:rsidRPr="00F179F9" w:rsidRDefault="00565E21" w:rsidP="00CA1CB5">
      <w:pPr>
        <w:pStyle w:val="paragraph"/>
        <w:tabs>
          <w:tab w:val="clear" w:pos="1531"/>
          <w:tab w:val="left" w:pos="2160"/>
          <w:tab w:val="left" w:pos="2880"/>
          <w:tab w:val="left" w:pos="3600"/>
          <w:tab w:val="center" w:pos="4513"/>
        </w:tabs>
        <w:spacing w:before="120"/>
        <w:ind w:left="1134" w:hanging="567"/>
      </w:pPr>
      <w:r w:rsidRPr="00F179F9">
        <w:rPr>
          <w:sz w:val="24"/>
          <w:szCs w:val="24"/>
        </w:rPr>
        <w:t>(b)</w:t>
      </w:r>
      <w:r w:rsidRPr="00F179F9">
        <w:rPr>
          <w:sz w:val="24"/>
          <w:szCs w:val="24"/>
        </w:rPr>
        <w:tab/>
        <w:t>a reference to any other kind of instrument is a reference to that other instrument as in force from time to time.</w:t>
      </w:r>
      <w:r w:rsidRPr="00F179F9">
        <w:rPr>
          <w:sz w:val="24"/>
          <w:szCs w:val="24"/>
        </w:rPr>
        <w:tab/>
      </w:r>
    </w:p>
    <w:p w14:paraId="515E165F" w14:textId="77777777" w:rsidR="00565E21" w:rsidRPr="00F179F9" w:rsidRDefault="00565E21" w:rsidP="00CA1CB5">
      <w:pPr>
        <w:pStyle w:val="notetext"/>
        <w:spacing w:before="120"/>
        <w:ind w:left="1418"/>
      </w:pPr>
      <w:r w:rsidRPr="00F179F9">
        <w:t>Note 1:</w:t>
      </w:r>
      <w:r w:rsidRPr="00F179F9">
        <w:tab/>
        <w:t xml:space="preserve">For references to Commonwealth Acts, see section 10 of the </w:t>
      </w:r>
      <w:r w:rsidRPr="00F179F9">
        <w:rPr>
          <w:i/>
        </w:rPr>
        <w:t>Acts Interpretation Act 1901</w:t>
      </w:r>
      <w:r w:rsidRPr="00F179F9">
        <w:t xml:space="preserve">; and see also subsection 13(1) of the </w:t>
      </w:r>
      <w:r w:rsidRPr="00F179F9">
        <w:rPr>
          <w:i/>
        </w:rPr>
        <w:t>Legislation Act 2003</w:t>
      </w:r>
      <w:r w:rsidRPr="00F179F9">
        <w:t xml:space="preserve"> for the application of the </w:t>
      </w:r>
      <w:r w:rsidRPr="00F179F9">
        <w:rPr>
          <w:i/>
        </w:rPr>
        <w:t>Acts Interpretation Act 1901</w:t>
      </w:r>
      <w:r w:rsidRPr="00F179F9">
        <w:t xml:space="preserve"> to legislative instruments.</w:t>
      </w:r>
    </w:p>
    <w:p w14:paraId="218D248A" w14:textId="1CDF0C48" w:rsidR="00565E21" w:rsidRPr="00F179F9" w:rsidRDefault="00565E21" w:rsidP="00CA1CB5">
      <w:pPr>
        <w:pStyle w:val="notetext"/>
        <w:spacing w:before="120"/>
        <w:ind w:left="1418"/>
      </w:pPr>
      <w:r w:rsidRPr="00F179F9">
        <w:rPr>
          <w:color w:val="000000"/>
          <w:szCs w:val="18"/>
          <w:shd w:val="clear" w:color="auto" w:fill="FFFFFF"/>
        </w:rPr>
        <w:t>Note 2:</w:t>
      </w:r>
      <w:r w:rsidR="00E8706D" w:rsidRPr="00F179F9">
        <w:rPr>
          <w:color w:val="000000"/>
          <w:szCs w:val="18"/>
          <w:shd w:val="clear" w:color="auto" w:fill="FFFFFF"/>
        </w:rPr>
        <w:tab/>
      </w:r>
      <w:r w:rsidRPr="00F179F9">
        <w:rPr>
          <w:color w:val="000000"/>
          <w:szCs w:val="18"/>
          <w:shd w:val="clear" w:color="auto" w:fill="FFFFFF"/>
        </w:rPr>
        <w:t>For references to instruments that are not legislative instruments, see section 589 of the Act.</w:t>
      </w:r>
    </w:p>
    <w:p w14:paraId="3EBF766F" w14:textId="77777777" w:rsidR="00565E21" w:rsidRPr="00F179F9" w:rsidRDefault="00565E21" w:rsidP="00CA1CB5">
      <w:pPr>
        <w:pStyle w:val="notetext"/>
        <w:spacing w:before="120"/>
        <w:ind w:left="1418"/>
      </w:pPr>
      <w:r w:rsidRPr="00F179F9">
        <w:t>Note 3:</w:t>
      </w:r>
      <w:r w:rsidRPr="00F179F9">
        <w:tab/>
        <w:t xml:space="preserve">All Commonwealth Acts and legislative instruments are registered on the Federal Register of Legislation. </w:t>
      </w:r>
    </w:p>
    <w:p w14:paraId="0161BC43" w14:textId="77777777" w:rsidR="00565E21" w:rsidRPr="00F179F9" w:rsidRDefault="00565E21" w:rsidP="00CA1CB5">
      <w:pPr>
        <w:spacing w:after="0"/>
        <w:ind w:left="1418" w:hanging="851"/>
      </w:pPr>
    </w:p>
    <w:p w14:paraId="69CD0B89" w14:textId="77E75978" w:rsidR="003E02A7" w:rsidRPr="00F179F9" w:rsidRDefault="003E02A7" w:rsidP="00E06DC3">
      <w:pPr>
        <w:spacing w:after="0"/>
        <w:sectPr w:rsidR="003E02A7" w:rsidRPr="00F179F9" w:rsidSect="0077082E">
          <w:headerReference w:type="default" r:id="rId22"/>
          <w:headerReference w:type="first" r:id="rId23"/>
          <w:type w:val="continuous"/>
          <w:pgSz w:w="11906" w:h="16838" w:code="9"/>
          <w:pgMar w:top="1440" w:right="1440" w:bottom="1440" w:left="1440" w:header="708" w:footer="528" w:gutter="0"/>
          <w:cols w:space="720"/>
          <w:titlePg/>
          <w:docGrid w:linePitch="299"/>
        </w:sectPr>
      </w:pPr>
    </w:p>
    <w:p w14:paraId="66305F77" w14:textId="1D315CC0" w:rsidR="00086BF0" w:rsidRPr="00F179F9" w:rsidRDefault="00086BF0" w:rsidP="00093CD8">
      <w:pPr>
        <w:pStyle w:val="Heading1"/>
        <w:rPr>
          <w:b/>
          <w:bCs/>
          <w:color w:val="000000" w:themeColor="text1"/>
        </w:rPr>
      </w:pPr>
      <w:bookmarkStart w:id="14" w:name="_Toc148707498"/>
      <w:bookmarkEnd w:id="2"/>
      <w:r w:rsidRPr="00F179F9">
        <w:rPr>
          <w:rStyle w:val="CharPartNo"/>
          <w:b/>
          <w:bCs/>
          <w:color w:val="000000" w:themeColor="text1"/>
        </w:rPr>
        <w:lastRenderedPageBreak/>
        <w:t>Part 2</w:t>
      </w:r>
      <w:r w:rsidRPr="00F179F9">
        <w:rPr>
          <w:b/>
          <w:bCs/>
          <w:color w:val="000000" w:themeColor="text1"/>
        </w:rPr>
        <w:t>—</w:t>
      </w:r>
      <w:r w:rsidR="00260C31" w:rsidRPr="00F179F9">
        <w:rPr>
          <w:rStyle w:val="CharPartText"/>
          <w:b/>
          <w:bCs/>
          <w:color w:val="000000" w:themeColor="text1"/>
        </w:rPr>
        <w:t>Financial Hardship Policy</w:t>
      </w:r>
      <w:bookmarkEnd w:id="14"/>
    </w:p>
    <w:p w14:paraId="28545366" w14:textId="15A6BA90" w:rsidR="00532999" w:rsidRPr="00F179F9" w:rsidRDefault="00A929AC" w:rsidP="00093CD8">
      <w:pPr>
        <w:pStyle w:val="Heading2"/>
      </w:pPr>
      <w:bookmarkStart w:id="15" w:name="_Toc148707499"/>
      <w:r w:rsidRPr="00F179F9">
        <w:rPr>
          <w:rStyle w:val="CharSectno"/>
          <w:rFonts w:eastAsiaTheme="minorHAnsi"/>
          <w:b/>
          <w:bCs w:val="0"/>
        </w:rPr>
        <w:t>7</w:t>
      </w:r>
      <w:r w:rsidR="00690527" w:rsidRPr="00F179F9">
        <w:t xml:space="preserve">  </w:t>
      </w:r>
      <w:r w:rsidR="00532999" w:rsidRPr="00F179F9">
        <w:t>Establish</w:t>
      </w:r>
      <w:r w:rsidR="005C6590" w:rsidRPr="00F179F9">
        <w:t>, comply with and review</w:t>
      </w:r>
      <w:r w:rsidR="00D2734D" w:rsidRPr="00F179F9">
        <w:t xml:space="preserve"> </w:t>
      </w:r>
      <w:r w:rsidR="00E624A1" w:rsidRPr="00F179F9">
        <w:t>financial hardship</w:t>
      </w:r>
      <w:r w:rsidR="00532999" w:rsidRPr="00F179F9">
        <w:t xml:space="preserve"> </w:t>
      </w:r>
      <w:r w:rsidR="00002059" w:rsidRPr="00F179F9">
        <w:t>polic</w:t>
      </w:r>
      <w:r w:rsidR="00D2734D" w:rsidRPr="00F179F9">
        <w:t>y</w:t>
      </w:r>
      <w:bookmarkEnd w:id="15"/>
    </w:p>
    <w:p w14:paraId="4610360A" w14:textId="731500E0" w:rsidR="00532999" w:rsidRPr="00F179F9" w:rsidRDefault="00532999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="00E563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offers to supply telecommunications products to consumers under a consumer contract must:</w:t>
      </w:r>
    </w:p>
    <w:p w14:paraId="6E2BE308" w14:textId="6B14D284" w:rsidR="00E624A1" w:rsidRPr="00F179F9" w:rsidRDefault="00E624A1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E563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establish </w:t>
      </w:r>
      <w:r w:rsidR="00E6215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financial hardship </w:t>
      </w:r>
      <w:r w:rsidR="007D004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polic</w:t>
      </w:r>
      <w:r w:rsidR="00E6215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y</w:t>
      </w:r>
      <w:r w:rsidR="0094007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7388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94007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57F5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compl</w:t>
      </w:r>
      <w:r w:rsidR="0059495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ies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57F5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with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minimum </w:t>
      </w:r>
      <w:r w:rsidR="0092440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requirements </w:t>
      </w:r>
      <w:r w:rsidR="00A33DC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this Part</w:t>
      </w:r>
      <w:r w:rsidR="003230E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</w:t>
      </w:r>
    </w:p>
    <w:p w14:paraId="24B18D90" w14:textId="55674A72" w:rsidR="00E624A1" w:rsidRPr="00F179F9" w:rsidRDefault="00E624A1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E563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819F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comply with </w:t>
      </w:r>
      <w:r w:rsidR="007F6DE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086A2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financial hardship policy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22D56968" w14:textId="53B6E9F2" w:rsidR="00E624A1" w:rsidRPr="00F179F9" w:rsidRDefault="004B3702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81DE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681DE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’s Chief Executive Officer (or equivalent) must approve the financial hardship policy and be responsible for its implementation and operation.</w:t>
      </w:r>
    </w:p>
    <w:p w14:paraId="714E938B" w14:textId="2C0EB857" w:rsidR="006747B7" w:rsidRPr="00F179F9" w:rsidRDefault="006747B7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(3)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A provider must review its financial hardship policy</w:t>
      </w:r>
      <w:r w:rsidR="0011736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1736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and make any relevant changes to ensure </w:t>
      </w:r>
      <w:r w:rsidR="002B2800" w:rsidRPr="00F179F9">
        <w:rPr>
          <w:rFonts w:ascii="Times New Roman" w:hAnsi="Times New Roman" w:cs="Times New Roman"/>
          <w:sz w:val="24"/>
          <w:szCs w:val="24"/>
          <w:lang w:eastAsia="en-AU"/>
        </w:rPr>
        <w:t>the policy</w:t>
      </w:r>
      <w:r w:rsidR="0011736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is fit for purpose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230E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at least once</w:t>
      </w:r>
      <w:r w:rsidR="00F817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each period of</w:t>
      </w:r>
      <w:r w:rsidR="003230E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12 </w:t>
      </w:r>
      <w:r w:rsidR="0011736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months after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A121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11736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commencement</w:t>
      </w:r>
      <w:r w:rsidR="00FA2B8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da</w:t>
      </w:r>
      <w:r w:rsidR="003A40C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y</w:t>
      </w:r>
      <w:r w:rsidR="0011736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22A54CC9" w14:textId="6BB05D0D" w:rsidR="00532999" w:rsidRPr="00F179F9" w:rsidRDefault="00A929AC" w:rsidP="00093CD8">
      <w:pPr>
        <w:pStyle w:val="Heading2"/>
      </w:pPr>
      <w:bookmarkStart w:id="16" w:name="_Toc148707500"/>
      <w:r w:rsidRPr="00F179F9">
        <w:rPr>
          <w:rStyle w:val="CharSectno"/>
          <w:rFonts w:eastAsiaTheme="minorHAnsi"/>
          <w:b/>
          <w:bCs w:val="0"/>
        </w:rPr>
        <w:t>8</w:t>
      </w:r>
      <w:r w:rsidR="00690527" w:rsidRPr="00F179F9">
        <w:t xml:space="preserve">  </w:t>
      </w:r>
      <w:r w:rsidR="00FD25F2" w:rsidRPr="00F179F9">
        <w:t>Minimum requirements</w:t>
      </w:r>
      <w:r w:rsidR="00DC73DD" w:rsidRPr="00F179F9">
        <w:t xml:space="preserve"> </w:t>
      </w:r>
      <w:r w:rsidR="004C6437" w:rsidRPr="00F179F9">
        <w:t>–</w:t>
      </w:r>
      <w:r w:rsidR="00DD6542" w:rsidRPr="00F179F9">
        <w:t xml:space="preserve"> </w:t>
      </w:r>
      <w:r w:rsidR="004C6437" w:rsidRPr="00F179F9">
        <w:t>accessibility</w:t>
      </w:r>
      <w:r w:rsidR="00926C26" w:rsidRPr="00F179F9">
        <w:t xml:space="preserve"> and promotion</w:t>
      </w:r>
      <w:bookmarkEnd w:id="16"/>
      <w:r w:rsidR="00926C26" w:rsidRPr="00F179F9">
        <w:t xml:space="preserve"> </w:t>
      </w:r>
    </w:p>
    <w:p w14:paraId="73624152" w14:textId="0CE94CD2" w:rsidR="002378A7" w:rsidRPr="00F179F9" w:rsidRDefault="002378A7" w:rsidP="00E06DC3">
      <w:pPr>
        <w:pStyle w:val="ListParagraph"/>
        <w:tabs>
          <w:tab w:val="left" w:pos="1134"/>
        </w:tabs>
        <w:spacing w:before="120" w:after="0"/>
        <w:ind w:left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="00562B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financial hardship policy must:</w:t>
      </w:r>
    </w:p>
    <w:p w14:paraId="6575A55F" w14:textId="18947688" w:rsidR="001A0119" w:rsidRPr="00F179F9" w:rsidRDefault="001A0119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62764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 set out in writing;</w:t>
      </w:r>
    </w:p>
    <w:p w14:paraId="5752CC8E" w14:textId="5B7F59CB" w:rsidR="001A1854" w:rsidRPr="00F179F9" w:rsidRDefault="001A0119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562B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9342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clear and </w:t>
      </w:r>
      <w:r w:rsidR="002E088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use plain language</w:t>
      </w:r>
      <w:r w:rsidR="004F184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B926A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5F2164C" w14:textId="280554D8" w:rsidR="00B926A7" w:rsidRPr="00F179F9" w:rsidRDefault="004F1846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8242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075BD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B926A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2282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easy to understand and use</w:t>
      </w:r>
      <w:r w:rsidR="00B926A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</w:t>
      </w:r>
    </w:p>
    <w:p w14:paraId="4D3348A9" w14:textId="1141DD5E" w:rsidR="00522822" w:rsidRPr="00F179F9" w:rsidRDefault="00000564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8242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226B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accurate and up to date</w:t>
      </w:r>
      <w:r w:rsidR="0052282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</w:t>
      </w:r>
    </w:p>
    <w:p w14:paraId="18982CCE" w14:textId="5CA6CDE6" w:rsidR="00CD1F70" w:rsidRPr="00F179F9" w:rsidRDefault="00F96580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8242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D58C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use a font size that is at least </w:t>
      </w:r>
      <w:r w:rsidR="00CD1F7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equivalent</w:t>
      </w:r>
      <w:r w:rsidR="008D58C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12 point Times New R</w:t>
      </w:r>
      <w:r w:rsidR="00CD1F7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</w:t>
      </w:r>
      <w:r w:rsidR="008D58C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man</w:t>
      </w:r>
      <w:r w:rsidR="00CD1F7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</w:p>
    <w:p w14:paraId="126A8CF8" w14:textId="3CE75601" w:rsidR="00CA1A64" w:rsidRPr="00F179F9" w:rsidRDefault="00CD1F70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8242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868E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</w:t>
      </w:r>
      <w:r w:rsidR="00CA1A64" w:rsidRPr="00F179F9">
        <w:rPr>
          <w:rFonts w:ascii="Times New Roman" w:hAnsi="Times New Roman" w:cs="Times New Roman"/>
          <w:sz w:val="24"/>
          <w:szCs w:val="24"/>
          <w:lang w:eastAsia="en-AU"/>
        </w:rPr>
        <w:t>in a format that is accessible</w:t>
      </w:r>
      <w:r w:rsidR="00264FEB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0345D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64FE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including </w:t>
      </w:r>
      <w:r w:rsidR="000345D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to consumers </w:t>
      </w:r>
      <w:r w:rsidR="000345D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with disabilities </w:t>
      </w:r>
      <w:r w:rsidR="00DD626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 </w:t>
      </w:r>
      <w:r w:rsidR="000345D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from cultural or linguistically diverse backgrounds</w:t>
      </w:r>
      <w:r w:rsidR="00CA1A64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CA1A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A92A722" w14:textId="338CB774" w:rsidR="00697904" w:rsidRPr="00F179F9" w:rsidRDefault="00CA1A64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(g)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1A011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be made available to the public on the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1A0119" w:rsidRPr="00F179F9">
        <w:rPr>
          <w:rFonts w:ascii="Times New Roman" w:hAnsi="Times New Roman" w:cs="Times New Roman"/>
          <w:sz w:val="24"/>
          <w:szCs w:val="24"/>
          <w:lang w:eastAsia="en-AU"/>
        </w:rPr>
        <w:t>’s website</w:t>
      </w:r>
      <w:r w:rsidR="0042207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91D0F" w:rsidRPr="00F179F9">
        <w:rPr>
          <w:rFonts w:ascii="Times New Roman" w:hAnsi="Times New Roman" w:cs="Times New Roman"/>
          <w:sz w:val="24"/>
          <w:szCs w:val="24"/>
          <w:lang w:eastAsia="en-AU"/>
        </w:rPr>
        <w:t>and</w:t>
      </w:r>
      <w:r w:rsidR="002B70A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D7CF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on an </w:t>
      </w:r>
      <w:r w:rsidR="0042207A" w:rsidRPr="00F179F9">
        <w:rPr>
          <w:rFonts w:ascii="Times New Roman" w:hAnsi="Times New Roman" w:cs="Times New Roman"/>
          <w:sz w:val="24"/>
          <w:szCs w:val="24"/>
          <w:lang w:eastAsia="en-AU"/>
        </w:rPr>
        <w:t>app</w:t>
      </w:r>
      <w:r w:rsidR="00ED7CF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where</w:t>
      </w:r>
      <w:r w:rsidR="0042207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F2AA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provider uses </w:t>
      </w:r>
      <w:r w:rsidR="0042207A" w:rsidRPr="00F179F9">
        <w:rPr>
          <w:rFonts w:ascii="Times New Roman" w:hAnsi="Times New Roman" w:cs="Times New Roman"/>
          <w:sz w:val="24"/>
          <w:szCs w:val="24"/>
          <w:lang w:eastAsia="en-AU"/>
        </w:rPr>
        <w:t>an app</w:t>
      </w:r>
      <w:r w:rsidR="00697904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1A011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4E7C19DC" w14:textId="149CBA78" w:rsidR="006033E1" w:rsidRPr="00F179F9" w:rsidRDefault="00697904" w:rsidP="00E06DC3">
      <w:pPr>
        <w:spacing w:before="120"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033E1" w:rsidRPr="00F179F9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via a </w:t>
      </w:r>
      <w:r w:rsidR="006033E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direct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hyperlink from the </w:t>
      </w:r>
      <w:r w:rsidR="006033E1" w:rsidRPr="00F179F9">
        <w:rPr>
          <w:rFonts w:ascii="Times New Roman" w:hAnsi="Times New Roman" w:cs="Times New Roman"/>
          <w:sz w:val="24"/>
          <w:szCs w:val="24"/>
          <w:lang w:eastAsia="en-AU"/>
        </w:rPr>
        <w:t>home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page</w:t>
      </w:r>
      <w:r w:rsidR="0042207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of the website </w:t>
      </w:r>
      <w:r w:rsidR="005C3F5D" w:rsidRPr="00F179F9">
        <w:rPr>
          <w:rFonts w:ascii="Times New Roman" w:hAnsi="Times New Roman" w:cs="Times New Roman"/>
          <w:sz w:val="24"/>
          <w:szCs w:val="24"/>
          <w:lang w:eastAsia="en-AU"/>
        </w:rPr>
        <w:t>and</w:t>
      </w:r>
      <w:r w:rsidR="0042207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637B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landing </w:t>
      </w:r>
      <w:r w:rsidR="005C3F5D" w:rsidRPr="00F179F9">
        <w:rPr>
          <w:rFonts w:ascii="Times New Roman" w:hAnsi="Times New Roman" w:cs="Times New Roman"/>
          <w:sz w:val="24"/>
          <w:szCs w:val="24"/>
          <w:lang w:eastAsia="en-AU"/>
        </w:rPr>
        <w:t>page of the app</w:t>
      </w:r>
      <w:r w:rsidR="006033E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0A58C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</w:t>
      </w:r>
    </w:p>
    <w:p w14:paraId="7995042C" w14:textId="67EEA9CA" w:rsidR="00690527" w:rsidRPr="00F179F9" w:rsidRDefault="00E42A53" w:rsidP="00E06DC3">
      <w:pPr>
        <w:spacing w:before="120"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A011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a concise </w:t>
      </w:r>
      <w:r w:rsidR="00400AC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summary </w:t>
      </w:r>
      <w:r w:rsidR="001A011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form </w:t>
      </w:r>
      <w:r w:rsidR="00C37F7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on the same </w:t>
      </w:r>
      <w:r w:rsidR="002F4CA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web </w:t>
      </w:r>
      <w:r w:rsidR="00C37F7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page </w:t>
      </w:r>
      <w:r w:rsidR="006150D6" w:rsidRPr="00F179F9">
        <w:rPr>
          <w:rFonts w:ascii="Times New Roman" w:hAnsi="Times New Roman" w:cs="Times New Roman"/>
          <w:sz w:val="24"/>
          <w:szCs w:val="24"/>
          <w:lang w:eastAsia="en-AU"/>
        </w:rPr>
        <w:t>or location</w:t>
      </w:r>
      <w:r w:rsidR="0036305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that</w:t>
      </w:r>
      <w:r w:rsidR="00C37F7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provider’s </w:t>
      </w:r>
      <w:r w:rsidR="00C37F7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application form </w:t>
      </w:r>
      <w:r w:rsidR="00C37F7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and financial hardship policy are </w:t>
      </w:r>
      <w:r w:rsidR="00FE6D0A" w:rsidRPr="00F179F9">
        <w:rPr>
          <w:rFonts w:ascii="Times New Roman" w:hAnsi="Times New Roman" w:cs="Times New Roman"/>
          <w:sz w:val="24"/>
          <w:szCs w:val="24"/>
          <w:lang w:eastAsia="en-AU"/>
        </w:rPr>
        <w:t>kept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093D606B" w14:textId="38265A37" w:rsidR="00342335" w:rsidRPr="00F179F9" w:rsidRDefault="00267C2B" w:rsidP="0063258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E6CF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8597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FE6CF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</w:t>
      </w:r>
      <w:r w:rsidR="00D7720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make its application form available </w:t>
      </w:r>
      <w:r w:rsidR="00545B9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the public </w:t>
      </w:r>
      <w:r w:rsidR="00D7720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on </w:t>
      </w:r>
      <w:r w:rsidR="00D924FE" w:rsidRPr="00F179F9">
        <w:rPr>
          <w:rFonts w:ascii="Times New Roman" w:hAnsi="Times New Roman" w:cs="Times New Roman"/>
          <w:sz w:val="24"/>
          <w:szCs w:val="24"/>
        </w:rPr>
        <w:t>the same web page or location that the provider</w:t>
      </w:r>
      <w:r w:rsidR="00001C6B" w:rsidRPr="00F179F9">
        <w:rPr>
          <w:rFonts w:ascii="Times New Roman" w:hAnsi="Times New Roman" w:cs="Times New Roman"/>
          <w:sz w:val="24"/>
          <w:szCs w:val="24"/>
        </w:rPr>
        <w:t>’</w:t>
      </w:r>
      <w:r w:rsidR="00D924FE" w:rsidRPr="00F179F9">
        <w:rPr>
          <w:rFonts w:ascii="Times New Roman" w:hAnsi="Times New Roman" w:cs="Times New Roman"/>
          <w:sz w:val="24"/>
          <w:szCs w:val="24"/>
        </w:rPr>
        <w:t xml:space="preserve">s </w:t>
      </w:r>
      <w:r w:rsidR="00171ABF" w:rsidRPr="00F179F9">
        <w:rPr>
          <w:rFonts w:ascii="Times New Roman" w:hAnsi="Times New Roman" w:cs="Times New Roman"/>
          <w:sz w:val="24"/>
          <w:szCs w:val="24"/>
          <w:lang w:eastAsia="en-AU"/>
        </w:rPr>
        <w:t>financial hardship policy is kept</w:t>
      </w:r>
      <w:r w:rsidR="00F8376B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34233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58339DAB" w14:textId="325FBE95" w:rsidR="00B86668" w:rsidRPr="00F179F9" w:rsidRDefault="00A929AC" w:rsidP="00093CD8">
      <w:pPr>
        <w:pStyle w:val="Heading2"/>
        <w:rPr>
          <w:i/>
          <w:iCs/>
        </w:rPr>
      </w:pPr>
      <w:bookmarkStart w:id="17" w:name="_Toc148707501"/>
      <w:r w:rsidRPr="00F179F9">
        <w:rPr>
          <w:rStyle w:val="CharSectno"/>
          <w:rFonts w:eastAsiaTheme="minorHAnsi"/>
          <w:b/>
          <w:bCs w:val="0"/>
        </w:rPr>
        <w:t>9</w:t>
      </w:r>
      <w:r w:rsidR="00690527" w:rsidRPr="00F179F9">
        <w:t xml:space="preserve">  </w:t>
      </w:r>
      <w:r w:rsidR="00926C26" w:rsidRPr="00F179F9">
        <w:t xml:space="preserve">Minimum </w:t>
      </w:r>
      <w:r w:rsidR="00B86668" w:rsidRPr="00F179F9">
        <w:t xml:space="preserve">content </w:t>
      </w:r>
      <w:r w:rsidR="00926C26" w:rsidRPr="00F179F9">
        <w:t xml:space="preserve">requirements – </w:t>
      </w:r>
      <w:r w:rsidR="00A74A13" w:rsidRPr="00F179F9">
        <w:t>g</w:t>
      </w:r>
      <w:r w:rsidR="00B86668" w:rsidRPr="00F179F9">
        <w:t>eneral</w:t>
      </w:r>
      <w:bookmarkEnd w:id="17"/>
      <w:r w:rsidR="00B86668" w:rsidRPr="00F179F9">
        <w:rPr>
          <w:i/>
          <w:iCs/>
        </w:rPr>
        <w:t xml:space="preserve"> </w:t>
      </w:r>
    </w:p>
    <w:p w14:paraId="2D08FD4D" w14:textId="60490BC3" w:rsidR="00926C26" w:rsidRPr="00F179F9" w:rsidRDefault="00B86668" w:rsidP="00E06DC3">
      <w:pPr>
        <w:pStyle w:val="ListParagraph"/>
        <w:tabs>
          <w:tab w:val="left" w:pos="3021"/>
        </w:tabs>
        <w:spacing w:before="120" w:after="0"/>
        <w:ind w:left="567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="00926C2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financial hardship policy must:</w:t>
      </w:r>
    </w:p>
    <w:p w14:paraId="09DD9E97" w14:textId="3A997E14" w:rsidR="0059495E" w:rsidRPr="00F179F9" w:rsidRDefault="001A0119" w:rsidP="00E06DC3">
      <w:pPr>
        <w:pStyle w:val="ListParagraph"/>
        <w:spacing w:before="120" w:after="0" w:line="252" w:lineRule="auto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926C2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D6226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set out the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D6226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’s processes for assisting financial hardship customers</w:t>
      </w:r>
      <w:r w:rsidR="0059495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D6226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32F8549" w14:textId="366D8C53" w:rsidR="005534A5" w:rsidRPr="00F179F9" w:rsidRDefault="0059495E" w:rsidP="00E06DC3">
      <w:pPr>
        <w:pStyle w:val="ListParagraph"/>
        <w:spacing w:before="120" w:after="0" w:line="252" w:lineRule="auto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5534A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 focused on the needs and expectations of financial hardship customers;</w:t>
      </w:r>
    </w:p>
    <w:p w14:paraId="05C9022E" w14:textId="688F566A" w:rsidR="00926C26" w:rsidRPr="00F179F9" w:rsidRDefault="005534A5" w:rsidP="00E06DC3">
      <w:pPr>
        <w:pStyle w:val="ListParagraph"/>
        <w:spacing w:before="120" w:after="0" w:line="252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D6521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26C2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include a statement of intention, which expressly recognises that: </w:t>
      </w:r>
    </w:p>
    <w:p w14:paraId="0B655B08" w14:textId="77777777" w:rsidR="00926C26" w:rsidRPr="00F179F9" w:rsidRDefault="00926C26" w:rsidP="00E06DC3">
      <w:pPr>
        <w:pStyle w:val="ListParagraph"/>
        <w:numPr>
          <w:ilvl w:val="1"/>
          <w:numId w:val="4"/>
        </w:numPr>
        <w:spacing w:before="120" w:after="0" w:line="252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telecommunications is an essential service; </w:t>
      </w:r>
    </w:p>
    <w:p w14:paraId="4A61FDD9" w14:textId="7B821AF4" w:rsidR="00926C26" w:rsidRPr="00F179F9" w:rsidRDefault="00926C26" w:rsidP="00E06DC3">
      <w:pPr>
        <w:pStyle w:val="ListParagraph"/>
        <w:numPr>
          <w:ilvl w:val="1"/>
          <w:numId w:val="4"/>
        </w:numPr>
        <w:spacing w:before="120" w:after="0" w:line="252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lastRenderedPageBreak/>
        <w:t xml:space="preserve">the goal of the policy is to prioritise keeping customers experiencing financial hardship connected; and </w:t>
      </w:r>
    </w:p>
    <w:p w14:paraId="0B57B6D8" w14:textId="1E1F225D" w:rsidR="004C180B" w:rsidRPr="00F179F9" w:rsidRDefault="00926C26" w:rsidP="00E06DC3">
      <w:pPr>
        <w:pStyle w:val="ListParagraph"/>
        <w:numPr>
          <w:ilvl w:val="1"/>
          <w:numId w:val="4"/>
        </w:numPr>
        <w:spacing w:before="120" w:after="0" w:line="252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disconnection will only be used by the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as a measure of last resort</w:t>
      </w:r>
      <w:r w:rsidR="00516994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3F353400" w14:textId="2B760129" w:rsidR="00F04D48" w:rsidRPr="00F179F9" w:rsidRDefault="004C180B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206D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04D4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state that </w:t>
      </w:r>
      <w:r w:rsidR="0051699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customers </w:t>
      </w:r>
      <w:r w:rsidR="00F04D4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have a right to apply for financial hardship assistance;</w:t>
      </w:r>
    </w:p>
    <w:p w14:paraId="79B0BFB0" w14:textId="763D6DB2" w:rsidR="00C8719B" w:rsidRPr="00F179F9" w:rsidRDefault="00F04D48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525F3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e)</w:t>
      </w:r>
      <w:r w:rsidR="00525F3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D66D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state that it is free of charge for </w:t>
      </w:r>
      <w:r w:rsidR="00E822F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customers</w:t>
      </w:r>
      <w:r w:rsidR="00AD66D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use;</w:t>
      </w:r>
    </w:p>
    <w:p w14:paraId="1C2AC12D" w14:textId="4ADF1AE4" w:rsidR="00ED31A3" w:rsidRPr="00F179F9" w:rsidRDefault="00501677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525F3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F522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identify the times that customers can contact the provider </w:t>
      </w:r>
      <w:r w:rsidR="00793544" w:rsidRPr="00F179F9">
        <w:rPr>
          <w:rFonts w:ascii="Times New Roman" w:hAnsi="Times New Roman" w:cs="Times New Roman"/>
          <w:sz w:val="24"/>
          <w:szCs w:val="24"/>
          <w:lang w:eastAsia="en-AU"/>
        </w:rPr>
        <w:t>to speak with</w:t>
      </w:r>
      <w:r w:rsidR="0099746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personnel who are authorised to </w:t>
      </w:r>
      <w:r w:rsidR="00F775E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deal with </w:t>
      </w:r>
      <w:r w:rsidR="0036305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applications for </w:t>
      </w:r>
      <w:r w:rsidR="00F775E8" w:rsidRPr="00F179F9">
        <w:rPr>
          <w:rFonts w:ascii="Times New Roman" w:hAnsi="Times New Roman" w:cs="Times New Roman"/>
          <w:sz w:val="24"/>
          <w:szCs w:val="24"/>
          <w:lang w:eastAsia="en-AU"/>
        </w:rPr>
        <w:t>financial hardship</w:t>
      </w:r>
      <w:r w:rsidR="0036305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assistance</w:t>
      </w:r>
      <w:r w:rsidR="00F775E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="001F522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and include a phone number and </w:t>
      </w:r>
      <w:r w:rsidR="000B70B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at least </w:t>
      </w:r>
      <w:r w:rsidR="0035250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one other </w:t>
      </w:r>
      <w:r w:rsidR="00585D77" w:rsidRPr="00F179F9">
        <w:rPr>
          <w:rFonts w:ascii="Times New Roman" w:hAnsi="Times New Roman" w:cs="Times New Roman"/>
          <w:sz w:val="24"/>
          <w:szCs w:val="24"/>
          <w:lang w:eastAsia="en-AU"/>
        </w:rPr>
        <w:t>contact point</w:t>
      </w:r>
      <w:r w:rsidR="0036305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for that purpose</w:t>
      </w:r>
      <w:r w:rsidR="001F522B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ED31A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62A7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</w:t>
      </w:r>
    </w:p>
    <w:p w14:paraId="4DBC2127" w14:textId="5B9F419E" w:rsidR="001F522B" w:rsidRPr="00F179F9" w:rsidRDefault="00ED31A3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(g)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set out information on support services</w:t>
      </w:r>
      <w:r w:rsidR="003A0C9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customers in financial hardship </w:t>
      </w:r>
      <w:r w:rsidR="00CD392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including </w:t>
      </w:r>
      <w:r w:rsidR="007F1F4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</w:t>
      </w:r>
      <w:r w:rsidR="00CD392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customer can </w:t>
      </w:r>
      <w:r w:rsidR="007F1F4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contact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C304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financial counselling s</w:t>
      </w:r>
      <w:r w:rsidR="0026368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ervices,</w:t>
      </w:r>
      <w:r w:rsidR="00CD392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the TIO</w:t>
      </w:r>
      <w:r w:rsidR="00001B9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47DD7AFC" w14:textId="69173E49" w:rsidR="0035121B" w:rsidRPr="00F179F9" w:rsidRDefault="00B86668" w:rsidP="00093CD8">
      <w:pPr>
        <w:pStyle w:val="Heading2"/>
      </w:pPr>
      <w:bookmarkStart w:id="18" w:name="_Toc148707502"/>
      <w:r w:rsidRPr="00F179F9">
        <w:rPr>
          <w:rStyle w:val="CharSectno"/>
          <w:rFonts w:eastAsiaTheme="minorHAnsi"/>
          <w:b/>
          <w:bCs w:val="0"/>
        </w:rPr>
        <w:t>1</w:t>
      </w:r>
      <w:r w:rsidR="00A929AC" w:rsidRPr="00F179F9">
        <w:rPr>
          <w:rStyle w:val="CharSectno"/>
          <w:rFonts w:eastAsiaTheme="minorHAnsi"/>
          <w:b/>
          <w:bCs w:val="0"/>
        </w:rPr>
        <w:t>0</w:t>
      </w:r>
      <w:r w:rsidR="005D7173" w:rsidRPr="00F179F9">
        <w:t xml:space="preserve">  </w:t>
      </w:r>
      <w:r w:rsidRPr="00F179F9">
        <w:t xml:space="preserve">Minimum content requirements – </w:t>
      </w:r>
      <w:r w:rsidR="00A74A13" w:rsidRPr="00F179F9">
        <w:t>a</w:t>
      </w:r>
      <w:r w:rsidR="0035121B" w:rsidRPr="00F179F9">
        <w:t>pplications</w:t>
      </w:r>
      <w:bookmarkEnd w:id="18"/>
      <w:r w:rsidR="0035121B" w:rsidRPr="00F179F9">
        <w:t xml:space="preserve"> </w:t>
      </w:r>
    </w:p>
    <w:p w14:paraId="648EE27C" w14:textId="2F8AA37C" w:rsidR="00FC25D2" w:rsidRPr="00F179F9" w:rsidRDefault="00FC25D2" w:rsidP="00E06DC3">
      <w:pPr>
        <w:pStyle w:val="ListParagraph"/>
        <w:tabs>
          <w:tab w:val="left" w:pos="3021"/>
        </w:tabs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financial hardship policy must:</w:t>
      </w:r>
    </w:p>
    <w:p w14:paraId="47AA3FB5" w14:textId="07A54416" w:rsidR="00C90E7F" w:rsidRPr="00F179F9" w:rsidRDefault="00AD1D88" w:rsidP="00A0036A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B8666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443CA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permit customers to make an application for financial hardship assistance </w:t>
      </w:r>
      <w:r w:rsidR="00F1501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using all</w:t>
      </w:r>
      <w:r w:rsidR="00741A0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E5D8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contact </w:t>
      </w:r>
      <w:r w:rsidR="00741A0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method</w:t>
      </w:r>
      <w:r w:rsidR="0079008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741A0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E5D8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 the provider</w:t>
      </w:r>
      <w:r w:rsidR="0063265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226D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ordinarily </w:t>
      </w:r>
      <w:r w:rsidR="0063265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makes available to its customers</w:t>
      </w:r>
      <w:r w:rsidR="00380AE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226D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contact the provider</w:t>
      </w:r>
      <w:r w:rsidR="00443CA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</w:p>
    <w:p w14:paraId="1EDFC46C" w14:textId="219E00E8" w:rsidR="004A1483" w:rsidRPr="00F179F9" w:rsidRDefault="004A1483" w:rsidP="00A0036A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provide for customers to obtain assistance to make an application for financial hardship assistance</w:t>
      </w:r>
      <w:r w:rsidR="00EB73F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B6077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including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by telephone;</w:t>
      </w:r>
    </w:p>
    <w:p w14:paraId="773E9351" w14:textId="2526BC84" w:rsidR="00151E1F" w:rsidRPr="00F179F9" w:rsidRDefault="00BC626D" w:rsidP="00A0036A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4A148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652A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 out how a c</w:t>
      </w:r>
      <w:r w:rsidR="00C31CF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</w:t>
      </w:r>
      <w:r w:rsidR="00E652A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8944B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E652A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mer can </w:t>
      </w:r>
      <w:r w:rsidR="003A31B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apply</w:t>
      </w:r>
      <w:r w:rsidR="00E652A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financial hardship assistance and monitor the progress of their application;</w:t>
      </w:r>
    </w:p>
    <w:p w14:paraId="4ABD073D" w14:textId="5A1AEB9E" w:rsidR="007D5396" w:rsidRPr="00F179F9" w:rsidRDefault="00151E1F" w:rsidP="00A0036A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4A148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50167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D5396" w:rsidRPr="00F179F9">
        <w:rPr>
          <w:rFonts w:ascii="Times New Roman" w:hAnsi="Times New Roman" w:cs="Times New Roman"/>
          <w:sz w:val="24"/>
          <w:szCs w:val="24"/>
          <w:lang w:eastAsia="en-AU"/>
        </w:rPr>
        <w:t>include a copy of the provider’s application form(s);</w:t>
      </w:r>
      <w:r w:rsidR="00C85A3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40CBB5AB" w14:textId="6355E5B4" w:rsidR="009C603D" w:rsidRPr="00F179F9" w:rsidRDefault="009C603D" w:rsidP="00A0036A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3D37F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D539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set out the processes the provider uses for </w:t>
      </w:r>
      <w:r w:rsidR="00A20A92" w:rsidRPr="00F179F9">
        <w:rPr>
          <w:rFonts w:ascii="Times New Roman" w:hAnsi="Times New Roman" w:cs="Times New Roman"/>
          <w:sz w:val="24"/>
          <w:szCs w:val="24"/>
          <w:lang w:eastAsia="en-AU"/>
        </w:rPr>
        <w:t>managing</w:t>
      </w:r>
      <w:r w:rsidR="007D539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applications for financial hardship assistance</w:t>
      </w:r>
      <w:r w:rsidR="00C85A3A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FC25D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9794E7D" w14:textId="5A03216E" w:rsidR="00FC25D2" w:rsidRPr="00F179F9" w:rsidRDefault="00FC25D2" w:rsidP="00093CD8">
      <w:pPr>
        <w:pStyle w:val="Heading2"/>
      </w:pPr>
      <w:bookmarkStart w:id="19" w:name="_Toc148707503"/>
      <w:r w:rsidRPr="00F179F9">
        <w:rPr>
          <w:rStyle w:val="CharSectno"/>
          <w:rFonts w:eastAsiaTheme="minorHAnsi"/>
          <w:b/>
          <w:bCs w:val="0"/>
        </w:rPr>
        <w:t>1</w:t>
      </w:r>
      <w:r w:rsidR="00A929AC" w:rsidRPr="00F179F9">
        <w:rPr>
          <w:rStyle w:val="CharSectno"/>
          <w:rFonts w:eastAsiaTheme="minorHAnsi"/>
          <w:b/>
          <w:bCs w:val="0"/>
        </w:rPr>
        <w:t>1</w:t>
      </w:r>
      <w:r w:rsidR="005D7173" w:rsidRPr="00F179F9">
        <w:t xml:space="preserve">  </w:t>
      </w:r>
      <w:r w:rsidRPr="00F179F9">
        <w:t xml:space="preserve">Minimum content requirements – </w:t>
      </w:r>
      <w:r w:rsidR="00A74A13" w:rsidRPr="00F179F9">
        <w:t>a</w:t>
      </w:r>
      <w:r w:rsidRPr="00F179F9">
        <w:t>ssessment of applications</w:t>
      </w:r>
      <w:bookmarkEnd w:id="19"/>
      <w:r w:rsidRPr="00F179F9">
        <w:t xml:space="preserve"> </w:t>
      </w:r>
    </w:p>
    <w:p w14:paraId="6C4A3D6D" w14:textId="77777777" w:rsidR="00FC25D2" w:rsidRPr="00F179F9" w:rsidRDefault="00FC25D2" w:rsidP="00E06DC3">
      <w:pPr>
        <w:pStyle w:val="ListParagraph"/>
        <w:tabs>
          <w:tab w:val="left" w:pos="3021"/>
        </w:tabs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financial hardship policy must:</w:t>
      </w:r>
    </w:p>
    <w:p w14:paraId="0DA0934A" w14:textId="6A31B2DE" w:rsidR="00B52A56" w:rsidRPr="00F179F9" w:rsidRDefault="00501677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FC25D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51E1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set out the </w:t>
      </w:r>
      <w:r w:rsidR="00591B7C" w:rsidRPr="00F179F9">
        <w:rPr>
          <w:rFonts w:ascii="Times New Roman" w:hAnsi="Times New Roman" w:cs="Times New Roman"/>
          <w:sz w:val="24"/>
          <w:szCs w:val="24"/>
          <w:lang w:eastAsia="en-AU"/>
        </w:rPr>
        <w:t>steps a provider will take to</w:t>
      </w:r>
      <w:r w:rsidR="007D539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151E1F" w:rsidRPr="00F179F9">
        <w:rPr>
          <w:rFonts w:ascii="Times New Roman" w:hAnsi="Times New Roman" w:cs="Times New Roman"/>
          <w:sz w:val="24"/>
          <w:szCs w:val="24"/>
          <w:lang w:eastAsia="en-AU"/>
        </w:rPr>
        <w:t>assess a customer</w:t>
      </w:r>
      <w:r w:rsidR="00B446D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’s eligibility </w:t>
      </w:r>
      <w:r w:rsidR="00004111" w:rsidRPr="00F179F9">
        <w:rPr>
          <w:rFonts w:ascii="Times New Roman" w:hAnsi="Times New Roman" w:cs="Times New Roman"/>
          <w:sz w:val="24"/>
          <w:szCs w:val="24"/>
          <w:lang w:eastAsia="en-AU"/>
        </w:rPr>
        <w:t>for</w:t>
      </w:r>
      <w:r w:rsidR="00151E1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financial hardship </w:t>
      </w:r>
      <w:r w:rsidR="00004111" w:rsidRPr="00F179F9">
        <w:rPr>
          <w:rFonts w:ascii="Times New Roman" w:hAnsi="Times New Roman" w:cs="Times New Roman"/>
          <w:sz w:val="24"/>
          <w:szCs w:val="24"/>
          <w:lang w:eastAsia="en-AU"/>
        </w:rPr>
        <w:t>assistance</w:t>
      </w:r>
      <w:r w:rsidR="003430A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C256F" w:rsidRPr="00F179F9">
        <w:rPr>
          <w:rFonts w:ascii="Times New Roman" w:hAnsi="Times New Roman" w:cs="Times New Roman"/>
          <w:sz w:val="24"/>
          <w:szCs w:val="24"/>
          <w:lang w:eastAsia="en-AU"/>
        </w:rPr>
        <w:t>in accordance with</w:t>
      </w:r>
      <w:r w:rsidR="003430A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section </w:t>
      </w:r>
      <w:r w:rsidR="002C256F" w:rsidRPr="00F179F9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711B70" w:rsidRPr="00F179F9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="00B52A56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B73E5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D8ABB29" w14:textId="36C66CAB" w:rsidR="00151E1F" w:rsidRPr="00F179F9" w:rsidRDefault="00B52A56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24165" w:rsidRPr="00F179F9">
        <w:rPr>
          <w:rFonts w:ascii="Times New Roman" w:hAnsi="Times New Roman" w:cs="Times New Roman"/>
          <w:sz w:val="24"/>
          <w:szCs w:val="24"/>
          <w:lang w:eastAsia="en-AU"/>
        </w:rPr>
        <w:t>b)</w:t>
      </w:r>
      <w:r w:rsidR="00B24165"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73E5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set out the </w:t>
      </w:r>
      <w:r w:rsidR="0044083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eligibility criteria referred to in section </w:t>
      </w:r>
      <w:r w:rsidR="00B30B50" w:rsidRPr="00F179F9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711B70" w:rsidRPr="00F179F9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="00151E1F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0DBA970D" w14:textId="75439D28" w:rsidR="005B2E76" w:rsidRPr="00F179F9" w:rsidRDefault="005B2E76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B2416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2A162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A1628"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6305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specify </w:t>
      </w:r>
      <w:r w:rsidR="002A1628" w:rsidRPr="00F179F9">
        <w:rPr>
          <w:rFonts w:ascii="Times New Roman" w:hAnsi="Times New Roman" w:cs="Times New Roman"/>
          <w:sz w:val="24"/>
          <w:szCs w:val="24"/>
          <w:lang w:eastAsia="en-AU"/>
        </w:rPr>
        <w:t>the types of information a customer may be required to provide to support an application to access financial hardship assistance</w:t>
      </w:r>
      <w:r w:rsidR="008209F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F3D7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depending on </w:t>
      </w:r>
      <w:r w:rsidR="00E72DA5" w:rsidRPr="00F179F9">
        <w:rPr>
          <w:rFonts w:ascii="Times New Roman" w:hAnsi="Times New Roman" w:cs="Times New Roman"/>
          <w:sz w:val="24"/>
          <w:szCs w:val="24"/>
          <w:lang w:eastAsia="en-AU"/>
        </w:rPr>
        <w:t>the ci</w:t>
      </w:r>
      <w:r w:rsidR="005E1BFB" w:rsidRPr="00F179F9">
        <w:rPr>
          <w:rFonts w:ascii="Times New Roman" w:hAnsi="Times New Roman" w:cs="Times New Roman"/>
          <w:sz w:val="24"/>
          <w:szCs w:val="24"/>
          <w:lang w:eastAsia="en-AU"/>
        </w:rPr>
        <w:t>rc</w:t>
      </w:r>
      <w:r w:rsidR="00E72DA5" w:rsidRPr="00F179F9">
        <w:rPr>
          <w:rFonts w:ascii="Times New Roman" w:hAnsi="Times New Roman" w:cs="Times New Roman"/>
          <w:sz w:val="24"/>
          <w:szCs w:val="24"/>
          <w:lang w:eastAsia="en-AU"/>
        </w:rPr>
        <w:t>u</w:t>
      </w:r>
      <w:r w:rsidR="005E1BFB" w:rsidRPr="00F179F9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="00E72DA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stances referred to in </w:t>
      </w:r>
      <w:r w:rsidR="002C00B6" w:rsidRPr="00F179F9">
        <w:rPr>
          <w:rFonts w:ascii="Times New Roman" w:hAnsi="Times New Roman" w:cs="Times New Roman"/>
          <w:sz w:val="24"/>
          <w:szCs w:val="24"/>
          <w:lang w:eastAsia="en-AU"/>
        </w:rPr>
        <w:t>subsection</w:t>
      </w:r>
      <w:r w:rsidR="005C7E80" w:rsidRPr="00F179F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2C00B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30B50" w:rsidRPr="00F179F9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711B70" w:rsidRPr="00F179F9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="002C00B6" w:rsidRPr="00F179F9">
        <w:rPr>
          <w:rFonts w:ascii="Times New Roman" w:hAnsi="Times New Roman" w:cs="Times New Roman"/>
          <w:sz w:val="24"/>
          <w:szCs w:val="24"/>
          <w:lang w:eastAsia="en-AU"/>
        </w:rPr>
        <w:t>(2)</w:t>
      </w:r>
      <w:r w:rsidR="00BA4C6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  <w:r w:rsidR="003139E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(3)</w:t>
      </w:r>
      <w:r w:rsidR="002A1628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1374C86A" w14:textId="715A0580" w:rsidR="00191988" w:rsidRPr="00F179F9" w:rsidRDefault="00191988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B2416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state that customers </w:t>
      </w:r>
      <w:r w:rsidR="00E72DA5" w:rsidRPr="00F179F9">
        <w:rPr>
          <w:rFonts w:ascii="Times New Roman" w:hAnsi="Times New Roman" w:cs="Times New Roman"/>
          <w:sz w:val="24"/>
          <w:szCs w:val="24"/>
          <w:lang w:eastAsia="en-AU"/>
        </w:rPr>
        <w:t>seeking short term assistance or</w:t>
      </w:r>
      <w:r w:rsidR="00E72DA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4337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who are victim</w:t>
      </w:r>
      <w:r w:rsidR="0094370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3D37F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</w:t>
      </w:r>
      <w:r w:rsidR="0094370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survivor</w:t>
      </w:r>
      <w:r w:rsidR="0044337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 of</w:t>
      </w:r>
      <w:r w:rsidR="00523AF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C00B6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domestic</w:t>
      </w:r>
      <w:r w:rsidR="00523AF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family violence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23AF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are not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require</w:t>
      </w:r>
      <w:r w:rsidR="00523AF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 to provide </w:t>
      </w:r>
      <w:r w:rsidR="00E72DA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evidence to support their application;</w:t>
      </w:r>
    </w:p>
    <w:p w14:paraId="5020CB3C" w14:textId="2591FAE9" w:rsidR="009C20C7" w:rsidRPr="00F179F9" w:rsidRDefault="00501677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B2416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C20C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specify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9C20C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timeframes </w:t>
      </w:r>
      <w:r w:rsidR="00E61A48" w:rsidRPr="00F179F9">
        <w:rPr>
          <w:rFonts w:ascii="Times New Roman" w:hAnsi="Times New Roman" w:cs="Times New Roman"/>
          <w:sz w:val="24"/>
          <w:szCs w:val="24"/>
          <w:lang w:eastAsia="en-AU"/>
        </w:rPr>
        <w:t>that will apply for</w:t>
      </w:r>
      <w:r w:rsidR="005B2E7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C20C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processing </w:t>
      </w:r>
      <w:r w:rsidR="00E61A4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an application to access financial hardship assistance and </w:t>
      </w:r>
      <w:r w:rsidR="00D060F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9C20C7" w:rsidRPr="00F179F9">
        <w:rPr>
          <w:rFonts w:ascii="Times New Roman" w:hAnsi="Times New Roman" w:cs="Times New Roman"/>
          <w:sz w:val="24"/>
          <w:szCs w:val="24"/>
          <w:lang w:eastAsia="en-AU"/>
        </w:rPr>
        <w:t>access assistance</w:t>
      </w:r>
      <w:r w:rsidR="00596A93" w:rsidRPr="00F179F9">
        <w:rPr>
          <w:rFonts w:ascii="Times New Roman" w:hAnsi="Times New Roman" w:cs="Times New Roman"/>
          <w:sz w:val="24"/>
          <w:szCs w:val="24"/>
          <w:lang w:eastAsia="en-AU"/>
        </w:rPr>
        <w:t>, including timing for assessments in section 1</w:t>
      </w:r>
      <w:r w:rsidR="00DB0326" w:rsidRPr="00F179F9">
        <w:rPr>
          <w:rFonts w:ascii="Times New Roman" w:hAnsi="Times New Roman" w:cs="Times New Roman"/>
          <w:sz w:val="24"/>
          <w:szCs w:val="24"/>
          <w:lang w:eastAsia="en-AU"/>
        </w:rPr>
        <w:t>7</w:t>
      </w:r>
      <w:r w:rsidR="009C20C7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5E9391DC" w14:textId="40375F36" w:rsidR="00FA642B" w:rsidRPr="00F179F9" w:rsidRDefault="009C20C7" w:rsidP="00A0036A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lastRenderedPageBreak/>
        <w:t>(</w:t>
      </w:r>
      <w:r w:rsidR="00B24165" w:rsidRPr="00F179F9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BC60E3"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D37E0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set out </w:t>
      </w:r>
      <w:r w:rsidR="00D9461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options for financial assistance </w:t>
      </w:r>
      <w:r w:rsidR="00D37E0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D37E0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DF3B2F" w:rsidRPr="00F179F9">
        <w:rPr>
          <w:rFonts w:ascii="Times New Roman" w:hAnsi="Times New Roman" w:cs="Times New Roman"/>
          <w:sz w:val="24"/>
          <w:szCs w:val="24"/>
          <w:lang w:eastAsia="en-AU"/>
        </w:rPr>
        <w:t>makes</w:t>
      </w:r>
      <w:r w:rsidR="002F48D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DF3B2F" w:rsidRPr="00F179F9">
        <w:rPr>
          <w:rFonts w:ascii="Times New Roman" w:hAnsi="Times New Roman" w:cs="Times New Roman"/>
          <w:sz w:val="24"/>
          <w:szCs w:val="24"/>
          <w:lang w:eastAsia="en-AU"/>
        </w:rPr>
        <w:t>available</w:t>
      </w:r>
      <w:r w:rsidR="006142A5" w:rsidRPr="00F179F9">
        <w:rPr>
          <w:rFonts w:ascii="Times New Roman" w:hAnsi="Times New Roman" w:cs="Times New Roman"/>
          <w:sz w:val="24"/>
          <w:szCs w:val="24"/>
          <w:lang w:eastAsia="en-AU"/>
        </w:rPr>
        <w:t>, including</w:t>
      </w:r>
      <w:r w:rsidR="00C71B1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332FA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information about </w:t>
      </w:r>
      <w:r w:rsidR="00CD338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general </w:t>
      </w:r>
      <w:r w:rsidR="00187F5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assistance </w:t>
      </w:r>
      <w:r w:rsidR="005E7D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187F5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provider </w:t>
      </w:r>
      <w:r w:rsidR="00D66C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offers</w:t>
      </w:r>
      <w:r w:rsidR="0089644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customers to</w:t>
      </w:r>
      <w:r w:rsidR="00187F5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manage payment </w:t>
      </w:r>
      <w:r w:rsidR="00FA642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obligations</w:t>
      </w:r>
      <w:r w:rsidR="00187F5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and associated debts,</w:t>
      </w:r>
      <w:r w:rsidR="00FA642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the provider; </w:t>
      </w:r>
      <w:r w:rsidR="0066082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3A151979" w14:textId="4F90353E" w:rsidR="0082725C" w:rsidRPr="00F179F9" w:rsidRDefault="00D37E0A" w:rsidP="00A0036A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D1EB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2725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not</w:t>
      </w:r>
      <w:r w:rsidR="0082725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2725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include multi</w:t>
      </w:r>
      <w:r w:rsidR="0082725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-step processes or mechanisms that unreasonably delay or prevent a customer from being assessed for eligibility to receive financial hardship assistance or </w:t>
      </w:r>
      <w:r w:rsidR="00035A1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from </w:t>
      </w:r>
      <w:r w:rsidR="0082725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submitting </w:t>
      </w:r>
      <w:r w:rsidR="00D66770" w:rsidRPr="00F179F9">
        <w:rPr>
          <w:rFonts w:ascii="Times New Roman" w:hAnsi="Times New Roman" w:cs="Times New Roman"/>
          <w:sz w:val="24"/>
          <w:szCs w:val="24"/>
          <w:lang w:eastAsia="en-AU"/>
        </w:rPr>
        <w:t>an</w:t>
      </w:r>
      <w:r w:rsidR="0082725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application</w:t>
      </w:r>
      <w:r w:rsidR="00E34D5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5C11709F" w14:textId="60D41F49" w:rsidR="000D033E" w:rsidRPr="00F179F9" w:rsidRDefault="000D033E" w:rsidP="00093CD8">
      <w:pPr>
        <w:pStyle w:val="Heading2"/>
      </w:pPr>
      <w:bookmarkStart w:id="20" w:name="_Toc148707504"/>
      <w:r w:rsidRPr="00F179F9">
        <w:rPr>
          <w:rStyle w:val="CharSectno"/>
          <w:rFonts w:eastAsiaTheme="minorHAnsi"/>
          <w:b/>
          <w:bCs w:val="0"/>
        </w:rPr>
        <w:t>1</w:t>
      </w:r>
      <w:r w:rsidR="00A929AC" w:rsidRPr="00F179F9">
        <w:rPr>
          <w:rStyle w:val="CharSectno"/>
          <w:rFonts w:eastAsiaTheme="minorHAnsi"/>
          <w:b/>
          <w:bCs w:val="0"/>
        </w:rPr>
        <w:t>2</w:t>
      </w:r>
      <w:r w:rsidR="005D7173" w:rsidRPr="00F179F9">
        <w:t xml:space="preserve">  </w:t>
      </w:r>
      <w:r w:rsidRPr="00F179F9">
        <w:t xml:space="preserve">Minimum content requirements – </w:t>
      </w:r>
      <w:r w:rsidR="00A74A13" w:rsidRPr="00F179F9">
        <w:t>c</w:t>
      </w:r>
      <w:r w:rsidRPr="00F179F9">
        <w:t>omplaints and review</w:t>
      </w:r>
      <w:bookmarkEnd w:id="20"/>
      <w:r w:rsidRPr="00F179F9">
        <w:t xml:space="preserve"> </w:t>
      </w:r>
    </w:p>
    <w:p w14:paraId="1E91FEC7" w14:textId="77777777" w:rsidR="005A2380" w:rsidRPr="00F179F9" w:rsidRDefault="000D033E" w:rsidP="00E06DC3">
      <w:pPr>
        <w:pStyle w:val="ListParagraph"/>
        <w:spacing w:before="120" w:after="0"/>
        <w:ind w:left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financial hardship policy must</w:t>
      </w:r>
      <w:r w:rsidR="005A238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42501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20C4B7B" w14:textId="67C96CD6" w:rsidR="00E00D4F" w:rsidRPr="00F179F9" w:rsidRDefault="005A2380" w:rsidP="00E06DC3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87503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a)</w:t>
      </w:r>
      <w:r w:rsidR="0087503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F260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include information about </w:t>
      </w:r>
      <w:r w:rsidR="001A728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</w:t>
      </w:r>
      <w:r w:rsidR="00ED31A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customers</w:t>
      </w:r>
      <w:r w:rsidR="0051631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can</w:t>
      </w:r>
      <w:r w:rsidR="001A728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make a complaint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C50E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the provider </w:t>
      </w:r>
      <w:r w:rsidR="0051631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about </w:t>
      </w:r>
      <w:r w:rsidR="0042501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decision in relation to </w:t>
      </w:r>
      <w:r w:rsidR="00C45DA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their application</w:t>
      </w:r>
      <w:r w:rsidR="005E229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seek a review</w:t>
      </w:r>
      <w:r w:rsidR="0042501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that decision</w:t>
      </w:r>
      <w:r w:rsidR="00E00D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by the provider</w:t>
      </w:r>
      <w:r w:rsidR="00D95DE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</w:p>
    <w:p w14:paraId="507C1BC4" w14:textId="00B49A70" w:rsidR="0087503C" w:rsidRPr="00F179F9" w:rsidRDefault="00E00D4F" w:rsidP="00E06DC3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B6361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7503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 out</w:t>
      </w:r>
      <w:r w:rsidR="006B3B1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process by which the </w:t>
      </w:r>
      <w:r w:rsidR="00B6361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</w:t>
      </w:r>
      <w:r w:rsidR="006B3B1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can </w:t>
      </w:r>
      <w:r w:rsidR="00741E0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</w:t>
      </w:r>
      <w:r w:rsidR="006B3B1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complaint to the TIO for external dispute resolution</w:t>
      </w:r>
      <w:r w:rsidR="0087503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and </w:t>
      </w:r>
    </w:p>
    <w:p w14:paraId="1656AFB7" w14:textId="493B99A6" w:rsidR="00790233" w:rsidRPr="00F179F9" w:rsidRDefault="0087503C" w:rsidP="00E06DC3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(c) </w:t>
      </w:r>
      <w:r w:rsidR="00B6361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state that </w:t>
      </w:r>
      <w:r w:rsidR="006365A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making a complaint referred to in paragraphs (a) or (b) does not </w:t>
      </w:r>
      <w:r w:rsidR="00FF381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prevent the customer from agreeing to </w:t>
      </w:r>
      <w:r w:rsidR="00B6361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 arrangement for financial hardship assistance</w:t>
      </w:r>
      <w:r w:rsidR="005E229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68D2C046" w14:textId="44C12629" w:rsidR="00BD4AEC" w:rsidRPr="00F179F9" w:rsidRDefault="00BD4AEC" w:rsidP="00093CD8">
      <w:pPr>
        <w:pStyle w:val="Heading2"/>
      </w:pPr>
      <w:bookmarkStart w:id="21" w:name="_Toc148707505"/>
      <w:r w:rsidRPr="00F179F9">
        <w:rPr>
          <w:rStyle w:val="CharSectno"/>
          <w:rFonts w:eastAsiaTheme="minorHAnsi"/>
          <w:b/>
          <w:bCs w:val="0"/>
        </w:rPr>
        <w:t>1</w:t>
      </w:r>
      <w:r w:rsidR="00A929AC" w:rsidRPr="00F179F9">
        <w:rPr>
          <w:rStyle w:val="CharSectno"/>
          <w:rFonts w:eastAsiaTheme="minorHAnsi"/>
          <w:b/>
          <w:bCs w:val="0"/>
        </w:rPr>
        <w:t>3</w:t>
      </w:r>
      <w:r w:rsidR="005D7173" w:rsidRPr="00F179F9">
        <w:t xml:space="preserve">  </w:t>
      </w:r>
      <w:r w:rsidRPr="00F179F9">
        <w:t xml:space="preserve">Minimum content requirements – </w:t>
      </w:r>
      <w:r w:rsidR="00FA4208" w:rsidRPr="00F179F9">
        <w:t>financial hardship policy summary</w:t>
      </w:r>
      <w:bookmarkEnd w:id="21"/>
    </w:p>
    <w:p w14:paraId="0B253D88" w14:textId="40E1C94A" w:rsidR="00BD4AEC" w:rsidRPr="00F179F9" w:rsidRDefault="00BD4AEC" w:rsidP="00E06DC3">
      <w:pPr>
        <w:pStyle w:val="ListParagraph"/>
        <w:spacing w:before="120" w:after="0"/>
        <w:ind w:left="993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summary referred to in subparagraph </w:t>
      </w:r>
      <w:r w:rsidR="00105F0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8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(1)(g)</w:t>
      </w:r>
      <w:r w:rsidR="00905B9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must:</w:t>
      </w:r>
    </w:p>
    <w:p w14:paraId="2EB6424E" w14:textId="6B564374" w:rsidR="00BD4AEC" w:rsidRPr="00F179F9" w:rsidRDefault="00BD4AEC" w:rsidP="00E06DC3">
      <w:pPr>
        <w:pStyle w:val="ListParagraph"/>
        <w:spacing w:before="120" w:after="0"/>
        <w:ind w:left="993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96A6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maximum of 1 page in length;</w:t>
      </w:r>
    </w:p>
    <w:p w14:paraId="3BB25704" w14:textId="6EE166A3" w:rsidR="00F56AE7" w:rsidRPr="00F179F9" w:rsidRDefault="00BD4AEC" w:rsidP="00E06DC3">
      <w:pPr>
        <w:pStyle w:val="ListParagraph"/>
        <w:spacing w:before="120" w:after="0"/>
        <w:ind w:left="993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56AE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state</w:t>
      </w:r>
      <w:r w:rsidR="00996A6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</w:t>
      </w:r>
      <w:r w:rsidR="00F56AE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customers have a right to apply for </w:t>
      </w:r>
      <w:r w:rsidR="0067077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short term assistance and long term</w:t>
      </w:r>
      <w:r w:rsidR="00F56AE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assistance;</w:t>
      </w:r>
      <w:r w:rsidR="0067077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211A7125" w14:textId="582B7A38" w:rsidR="00BD4AEC" w:rsidRPr="00F179F9" w:rsidRDefault="00F56AE7" w:rsidP="00E06DC3">
      <w:pPr>
        <w:pStyle w:val="ListParagraph"/>
        <w:spacing w:before="120" w:after="0"/>
        <w:ind w:left="993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A5BA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advise that </w:t>
      </w:r>
      <w:r w:rsidR="00996A6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assistance </w:t>
      </w:r>
      <w:r w:rsidR="00CA245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</w:t>
      </w:r>
      <w:r w:rsidR="00BD4AE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free of charge; </w:t>
      </w:r>
    </w:p>
    <w:p w14:paraId="3734D2E9" w14:textId="24CC7198" w:rsidR="00CA2455" w:rsidRPr="00F179F9" w:rsidRDefault="00BD4AEC" w:rsidP="00E06DC3">
      <w:pPr>
        <w:pStyle w:val="ListParagraph"/>
        <w:spacing w:before="120" w:after="0"/>
        <w:ind w:left="993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F56AE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set out</w:t>
      </w:r>
      <w:r w:rsidR="00CA245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64FC2CBA" w14:textId="284F3807" w:rsidR="00600656" w:rsidRPr="00F179F9" w:rsidRDefault="00CA2455" w:rsidP="00E06DC3">
      <w:pPr>
        <w:pStyle w:val="ListParagraph"/>
        <w:spacing w:before="120" w:after="0"/>
        <w:ind w:left="1560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="00BD4AE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944B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438E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</w:t>
      </w:r>
      <w:r w:rsidR="006006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 is</w:t>
      </w:r>
      <w:r w:rsidR="009438E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defined;</w:t>
      </w:r>
    </w:p>
    <w:p w14:paraId="0E7364DF" w14:textId="497EB1C2" w:rsidR="00BD4AEC" w:rsidRPr="00F179F9" w:rsidRDefault="00600656" w:rsidP="00E06DC3">
      <w:pPr>
        <w:pStyle w:val="ListParagraph"/>
        <w:spacing w:before="120" w:after="0"/>
        <w:ind w:left="1560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(ii) </w:t>
      </w:r>
      <w:r w:rsidR="008944B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D4AE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options for financial hardship assistance offered by the provider;</w:t>
      </w:r>
      <w:r w:rsidR="00811C5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</w:t>
      </w:r>
    </w:p>
    <w:p w14:paraId="4FCE17BD" w14:textId="611F83C8" w:rsidR="00811C51" w:rsidRPr="00F179F9" w:rsidRDefault="00811C51" w:rsidP="00E06DC3">
      <w:pPr>
        <w:pStyle w:val="ListParagraph"/>
        <w:spacing w:before="120" w:after="0"/>
        <w:ind w:left="1560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6006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iii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="00BA0ED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006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 the customer can make an application for financial hardship assistance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7BF17CF9" w14:textId="77777777" w:rsidR="00BD4AEC" w:rsidRPr="00F179F9" w:rsidRDefault="00BD4AEC" w:rsidP="00E06DC3">
      <w:pPr>
        <w:pStyle w:val="ListParagraph"/>
        <w:spacing w:before="120" w:after="0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lang w:eastAsia="en-AU"/>
        </w:rPr>
      </w:pPr>
      <w:r w:rsidRPr="00F179F9" w:rsidDel="00DE15D8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</w:p>
    <w:p w14:paraId="6547738E" w14:textId="77777777" w:rsidR="005D7173" w:rsidRPr="00F179F9" w:rsidRDefault="005D7173" w:rsidP="00E06DC3">
      <w:pPr>
        <w:spacing w:before="120" w:after="0" w:line="240" w:lineRule="auto"/>
        <w:rPr>
          <w:rFonts w:ascii="Times New Roman" w:hAnsi="Times New Roman" w:cs="Times New Roman"/>
          <w:lang w:eastAsia="en-AU"/>
        </w:rPr>
        <w:sectPr w:rsidR="005D7173" w:rsidRPr="00F179F9" w:rsidSect="0077082E">
          <w:pgSz w:w="11906" w:h="16838"/>
          <w:pgMar w:top="1440" w:right="1440" w:bottom="1440" w:left="1440" w:header="708" w:footer="708" w:gutter="0"/>
          <w:cols w:space="720"/>
        </w:sectPr>
      </w:pPr>
    </w:p>
    <w:p w14:paraId="5F5195DC" w14:textId="3F7C9C70" w:rsidR="00260C31" w:rsidRPr="00F179F9" w:rsidRDefault="00260C31" w:rsidP="00093CD8">
      <w:pPr>
        <w:pStyle w:val="Heading1"/>
        <w:rPr>
          <w:b/>
          <w:bCs/>
          <w:color w:val="000000" w:themeColor="text1"/>
        </w:rPr>
      </w:pPr>
      <w:bookmarkStart w:id="22" w:name="_Toc148707506"/>
      <w:r w:rsidRPr="00F179F9">
        <w:rPr>
          <w:rStyle w:val="CharPartNo"/>
          <w:b/>
          <w:bCs/>
          <w:color w:val="000000" w:themeColor="text1"/>
        </w:rPr>
        <w:lastRenderedPageBreak/>
        <w:t xml:space="preserve">Part </w:t>
      </w:r>
      <w:r w:rsidR="00EC16D4" w:rsidRPr="00F179F9">
        <w:rPr>
          <w:rStyle w:val="CharPartNo"/>
          <w:b/>
          <w:bCs/>
          <w:color w:val="000000" w:themeColor="text1"/>
        </w:rPr>
        <w:t>3</w:t>
      </w:r>
      <w:r w:rsidRPr="00F179F9">
        <w:rPr>
          <w:b/>
          <w:bCs/>
          <w:color w:val="000000" w:themeColor="text1"/>
        </w:rPr>
        <w:t>—</w:t>
      </w:r>
      <w:r w:rsidRPr="00F179F9">
        <w:rPr>
          <w:rStyle w:val="CharPartText"/>
          <w:b/>
          <w:bCs/>
          <w:color w:val="000000" w:themeColor="text1"/>
        </w:rPr>
        <w:t xml:space="preserve">Financial Hardship </w:t>
      </w:r>
      <w:r w:rsidR="00EC16D4" w:rsidRPr="00F179F9">
        <w:rPr>
          <w:rStyle w:val="CharPartText"/>
          <w:b/>
          <w:bCs/>
          <w:color w:val="000000" w:themeColor="text1"/>
        </w:rPr>
        <w:t>Assistance</w:t>
      </w:r>
      <w:bookmarkEnd w:id="22"/>
    </w:p>
    <w:p w14:paraId="3D38E96E" w14:textId="30F3DFEB" w:rsidR="00DB1A1F" w:rsidRPr="00F179F9" w:rsidRDefault="00DB1A1F" w:rsidP="00093CD8">
      <w:pPr>
        <w:pStyle w:val="Heading2"/>
      </w:pPr>
      <w:bookmarkStart w:id="23" w:name="_Toc148707507"/>
      <w:r w:rsidRPr="00F179F9">
        <w:rPr>
          <w:rStyle w:val="CharSectno"/>
          <w:rFonts w:eastAsiaTheme="minorHAnsi"/>
          <w:b/>
          <w:bCs w:val="0"/>
        </w:rPr>
        <w:t>1</w:t>
      </w:r>
      <w:r w:rsidR="00711B70" w:rsidRPr="00F179F9">
        <w:rPr>
          <w:rStyle w:val="CharSectno"/>
          <w:rFonts w:eastAsiaTheme="minorHAnsi"/>
          <w:b/>
          <w:bCs w:val="0"/>
        </w:rPr>
        <w:t>4</w:t>
      </w:r>
      <w:r w:rsidR="005D7173" w:rsidRPr="00F179F9">
        <w:t xml:space="preserve">  </w:t>
      </w:r>
      <w:r w:rsidR="00ED0E96" w:rsidRPr="00F179F9">
        <w:t>Minimum r</w:t>
      </w:r>
      <w:r w:rsidRPr="00F179F9">
        <w:t xml:space="preserve">equirements </w:t>
      </w:r>
      <w:r w:rsidR="0076027A" w:rsidRPr="00F179F9">
        <w:t>-</w:t>
      </w:r>
      <w:r w:rsidR="003A28DC" w:rsidRPr="00F179F9">
        <w:t xml:space="preserve"> </w:t>
      </w:r>
      <w:r w:rsidR="00A74A13" w:rsidRPr="00F179F9">
        <w:t>i</w:t>
      </w:r>
      <w:r w:rsidR="003A28DC" w:rsidRPr="00F179F9">
        <w:t>dentify</w:t>
      </w:r>
      <w:r w:rsidR="0076027A" w:rsidRPr="00F179F9">
        <w:t>ing</w:t>
      </w:r>
      <w:r w:rsidR="003A28DC" w:rsidRPr="00F179F9">
        <w:t xml:space="preserve"> financial hardship customers</w:t>
      </w:r>
      <w:bookmarkEnd w:id="23"/>
    </w:p>
    <w:p w14:paraId="08FBDD89" w14:textId="07EB752B" w:rsidR="00FE6FCC" w:rsidRPr="00F179F9" w:rsidRDefault="008208C3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</w:t>
      </w:r>
      <w:r w:rsidR="00773B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A1F7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take all reasonable steps </w:t>
      </w:r>
      <w:r w:rsidR="00773B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necessary </w:t>
      </w:r>
      <w:r w:rsidR="001468B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</w:t>
      </w:r>
      <w:r w:rsidR="00F21AE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identify</w:t>
      </w:r>
      <w:r w:rsidR="0006373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</w:t>
      </w:r>
      <w:r w:rsidR="00873E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87FC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customers </w:t>
      </w:r>
      <w:r w:rsidR="00873E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early as possible</w:t>
      </w:r>
      <w:r w:rsidR="0006373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including</w:t>
      </w:r>
      <w:r w:rsidR="004D5E9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by</w:t>
      </w:r>
      <w:r w:rsidR="00FE6FC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9316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2FE6EF7" w14:textId="16E21184" w:rsidR="00143890" w:rsidRPr="00F179F9" w:rsidRDefault="00FE6FCC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175E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following the steps in section 1</w:t>
      </w:r>
      <w:r w:rsidR="00711B7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5</w:t>
      </w:r>
      <w:r w:rsidR="0014389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4C41D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855B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1641E512" w14:textId="68FA8E21" w:rsidR="0006373D" w:rsidRPr="00F179F9" w:rsidRDefault="0014389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01D1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making reasonable efforts to </w:t>
      </w:r>
      <w:r w:rsidR="00921591" w:rsidRPr="00F179F9">
        <w:rPr>
          <w:rFonts w:ascii="Times New Roman" w:hAnsi="Times New Roman" w:cs="Times New Roman"/>
          <w:sz w:val="24"/>
          <w:szCs w:val="24"/>
          <w:lang w:eastAsia="en-AU"/>
        </w:rPr>
        <w:t>communicate</w:t>
      </w:r>
      <w:r w:rsidR="00A01D1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765D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 writing with </w:t>
      </w:r>
      <w:r w:rsidR="00A01D1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customer with more than </w:t>
      </w:r>
      <w:r w:rsidR="00A913EE" w:rsidRPr="00F179F9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A01D1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913E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consecutive </w:t>
      </w:r>
      <w:r w:rsidR="00A01D1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overdue bills </w:t>
      </w:r>
      <w:r w:rsidR="00A913E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or a total of 3 overdue bills in the previous 6 month period </w:t>
      </w:r>
      <w:r w:rsidR="00A01D1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DF4F2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advise </w:t>
      </w:r>
      <w:r w:rsidR="0072141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on </w:t>
      </w:r>
      <w:r w:rsidR="00A01D1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options for </w:t>
      </w:r>
      <w:r w:rsidR="00A177FA" w:rsidRPr="00F179F9">
        <w:rPr>
          <w:rFonts w:ascii="Times New Roman" w:hAnsi="Times New Roman" w:cs="Times New Roman"/>
          <w:sz w:val="24"/>
          <w:szCs w:val="24"/>
          <w:lang w:eastAsia="en-AU"/>
        </w:rPr>
        <w:t>financial hardship assistance</w:t>
      </w:r>
      <w:r w:rsidR="006175E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43D00658" w14:textId="1C7D38BF" w:rsidR="00DB1A1F" w:rsidRPr="00F179F9" w:rsidRDefault="00DB1A1F" w:rsidP="00093CD8">
      <w:pPr>
        <w:pStyle w:val="Heading2"/>
      </w:pPr>
      <w:bookmarkStart w:id="24" w:name="_Toc148707508"/>
      <w:r w:rsidRPr="00F179F9">
        <w:rPr>
          <w:rStyle w:val="CharSectno"/>
          <w:rFonts w:eastAsiaTheme="minorHAnsi"/>
          <w:b/>
          <w:bCs w:val="0"/>
        </w:rPr>
        <w:t>1</w:t>
      </w:r>
      <w:r w:rsidR="00711B70" w:rsidRPr="00F179F9">
        <w:rPr>
          <w:rStyle w:val="CharSectno"/>
          <w:rFonts w:eastAsiaTheme="minorHAnsi"/>
          <w:b/>
          <w:bCs w:val="0"/>
        </w:rPr>
        <w:t>5</w:t>
      </w:r>
      <w:r w:rsidR="005D7173" w:rsidRPr="00F179F9">
        <w:t xml:space="preserve">  </w:t>
      </w:r>
      <w:r w:rsidR="00ED0E96" w:rsidRPr="00F179F9">
        <w:t xml:space="preserve">Minimum requirements </w:t>
      </w:r>
      <w:r w:rsidR="0076027A" w:rsidRPr="00F179F9">
        <w:t>-</w:t>
      </w:r>
      <w:r w:rsidRPr="00F179F9">
        <w:t xml:space="preserve"> </w:t>
      </w:r>
      <w:r w:rsidR="00A9085F" w:rsidRPr="00F179F9">
        <w:t xml:space="preserve">communicating </w:t>
      </w:r>
      <w:r w:rsidR="00CB0029" w:rsidRPr="00F179F9">
        <w:t>with customers</w:t>
      </w:r>
      <w:bookmarkEnd w:id="24"/>
    </w:p>
    <w:p w14:paraId="4070945D" w14:textId="16E1C371" w:rsidR="00383D57" w:rsidRPr="00F179F9" w:rsidRDefault="00A54F51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A</w:t>
      </w:r>
      <w:r w:rsidR="00D44C6C"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dvice and information</w:t>
      </w:r>
      <w:r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</w:p>
    <w:p w14:paraId="1ADAA3FE" w14:textId="4C18B9FF" w:rsidR="00F063C0" w:rsidRPr="00F179F9" w:rsidRDefault="00CE520A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C2011" w:rsidRPr="00F179F9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D4E2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5D4E2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must</w:t>
      </w:r>
      <w:r w:rsidR="006858A9" w:rsidRPr="00F179F9">
        <w:rPr>
          <w:rFonts w:ascii="Times New Roman" w:hAnsi="Times New Roman" w:cs="Times New Roman"/>
          <w:sz w:val="24"/>
          <w:szCs w:val="24"/>
          <w:lang w:eastAsia="en-AU"/>
        </w:rPr>
        <w:t>, whe</w:t>
      </w:r>
      <w:r w:rsidR="00D95CE7" w:rsidRPr="00F179F9">
        <w:rPr>
          <w:rFonts w:ascii="Times New Roman" w:hAnsi="Times New Roman" w:cs="Times New Roman"/>
          <w:sz w:val="24"/>
          <w:szCs w:val="24"/>
          <w:lang w:eastAsia="en-AU"/>
        </w:rPr>
        <w:t>re</w:t>
      </w:r>
      <w:r w:rsidR="0080065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it</w:t>
      </w:r>
      <w:r w:rsidR="005D4E2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858A9" w:rsidRPr="00F179F9">
        <w:rPr>
          <w:rFonts w:ascii="Times New Roman" w:hAnsi="Times New Roman" w:cs="Times New Roman"/>
          <w:sz w:val="24"/>
          <w:szCs w:val="24"/>
          <w:lang w:eastAsia="en-AU"/>
        </w:rPr>
        <w:t>communicat</w:t>
      </w:r>
      <w:r w:rsidR="0080065B" w:rsidRPr="00F179F9">
        <w:rPr>
          <w:rFonts w:ascii="Times New Roman" w:hAnsi="Times New Roman" w:cs="Times New Roman"/>
          <w:sz w:val="24"/>
          <w:szCs w:val="24"/>
          <w:lang w:eastAsia="en-AU"/>
        </w:rPr>
        <w:t>es</w:t>
      </w:r>
      <w:r w:rsidR="006858A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with </w:t>
      </w:r>
      <w:r w:rsidR="00710734" w:rsidRPr="00F179F9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6858A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customer</w:t>
      </w:r>
      <w:r w:rsidR="00251C0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D37C9" w:rsidRPr="00F179F9">
        <w:rPr>
          <w:rFonts w:ascii="Times New Roman" w:hAnsi="Times New Roman" w:cs="Times New Roman"/>
          <w:sz w:val="24"/>
          <w:szCs w:val="24"/>
          <w:lang w:eastAsia="en-AU"/>
        </w:rPr>
        <w:t>and the</w:t>
      </w:r>
      <w:r w:rsidR="00475B0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customer</w:t>
      </w:r>
      <w:r w:rsidR="002D37C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A64C3" w:rsidRPr="00F179F9">
        <w:rPr>
          <w:rFonts w:ascii="Times New Roman" w:hAnsi="Times New Roman" w:cs="Times New Roman"/>
          <w:sz w:val="24"/>
          <w:szCs w:val="24"/>
          <w:lang w:eastAsia="en-AU"/>
        </w:rPr>
        <w:t>indicates</w:t>
      </w:r>
      <w:r w:rsidR="00251C0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A64C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they </w:t>
      </w:r>
      <w:r w:rsidR="006C2011" w:rsidRPr="00F179F9">
        <w:rPr>
          <w:rFonts w:ascii="Times New Roman" w:hAnsi="Times New Roman" w:cs="Times New Roman"/>
          <w:sz w:val="24"/>
          <w:szCs w:val="24"/>
          <w:lang w:eastAsia="en-AU"/>
        </w:rPr>
        <w:t>are</w:t>
      </w:r>
      <w:r w:rsidR="00251C0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F063C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251C05" w:rsidRPr="00F179F9">
        <w:rPr>
          <w:rFonts w:ascii="Times New Roman" w:hAnsi="Times New Roman" w:cs="Times New Roman"/>
          <w:sz w:val="24"/>
          <w:szCs w:val="24"/>
          <w:lang w:eastAsia="en-AU"/>
        </w:rPr>
        <w:t>financial hardship customer</w:t>
      </w:r>
      <w:r w:rsidR="00F063C0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6858A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EAE42D9" w14:textId="0EF0A460" w:rsidR="00874240" w:rsidRPr="00F179F9" w:rsidRDefault="00F063C0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927F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86F5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advise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986F53" w:rsidRPr="00F179F9">
        <w:rPr>
          <w:rFonts w:ascii="Times New Roman" w:hAnsi="Times New Roman" w:cs="Times New Roman"/>
          <w:sz w:val="24"/>
          <w:szCs w:val="24"/>
          <w:lang w:eastAsia="en-AU"/>
        </w:rPr>
        <w:t>customer about the</w:t>
      </w:r>
      <w:r w:rsidR="00D8262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provider’s</w:t>
      </w:r>
      <w:r w:rsidR="00986F5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financial hardship policy </w:t>
      </w:r>
      <w:r w:rsidR="0087424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and application form; </w:t>
      </w:r>
    </w:p>
    <w:p w14:paraId="23C8B86F" w14:textId="1C8692D4" w:rsidR="002402B8" w:rsidRPr="00F179F9" w:rsidRDefault="00874240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927F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030529" w:rsidRPr="00F179F9">
        <w:rPr>
          <w:rFonts w:ascii="Times New Roman" w:hAnsi="Times New Roman" w:cs="Times New Roman"/>
          <w:sz w:val="24"/>
          <w:szCs w:val="24"/>
          <w:lang w:eastAsia="en-AU"/>
        </w:rPr>
        <w:t>discuss the provider’s options for financial hardship assistance</w:t>
      </w:r>
      <w:r w:rsidR="000C079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under the policy</w:t>
      </w:r>
      <w:r w:rsidR="00DF71C1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9C252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2159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and </w:t>
      </w:r>
      <w:r w:rsidR="009C252E" w:rsidRPr="00F179F9">
        <w:rPr>
          <w:rFonts w:ascii="Times New Roman" w:hAnsi="Times New Roman" w:cs="Times New Roman"/>
          <w:sz w:val="24"/>
          <w:szCs w:val="24"/>
          <w:lang w:eastAsia="en-AU"/>
        </w:rPr>
        <w:t>the process</w:t>
      </w:r>
      <w:r w:rsidR="0066207B" w:rsidRPr="00F179F9">
        <w:rPr>
          <w:rFonts w:ascii="Times New Roman" w:hAnsi="Times New Roman" w:cs="Times New Roman"/>
          <w:sz w:val="24"/>
          <w:szCs w:val="24"/>
          <w:lang w:eastAsia="en-AU"/>
        </w:rPr>
        <w:t>es and timeframes</w:t>
      </w:r>
      <w:r w:rsidR="009C252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for applying </w:t>
      </w:r>
      <w:r w:rsidR="001636C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for, </w:t>
      </w:r>
      <w:r w:rsidR="009C252E" w:rsidRPr="00F179F9">
        <w:rPr>
          <w:rFonts w:ascii="Times New Roman" w:hAnsi="Times New Roman" w:cs="Times New Roman"/>
          <w:sz w:val="24"/>
          <w:szCs w:val="24"/>
          <w:lang w:eastAsia="en-AU"/>
        </w:rPr>
        <w:t>and accessing</w:t>
      </w:r>
      <w:r w:rsidR="001636CC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9C252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financial hardship assistance</w:t>
      </w:r>
      <w:r w:rsidR="00030529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6E249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43CBC979" w14:textId="78AE439E" w:rsidR="00A521D1" w:rsidRPr="00F179F9" w:rsidRDefault="00F063C0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927F0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030529" w:rsidRPr="00F179F9">
        <w:rPr>
          <w:rFonts w:ascii="Times New Roman" w:hAnsi="Times New Roman" w:cs="Times New Roman"/>
          <w:sz w:val="24"/>
          <w:szCs w:val="24"/>
          <w:lang w:eastAsia="en-AU"/>
        </w:rPr>
        <w:t>offer to provide the customer with a copy of the provider’s application form and financial hardship policy in a form that i</w:t>
      </w:r>
      <w:r w:rsidR="00C74BDD" w:rsidRPr="00F179F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03052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suitable to the customer</w:t>
      </w:r>
      <w:r w:rsidR="00A521D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</w:p>
    <w:p w14:paraId="0078A749" w14:textId="71310DBA" w:rsidR="001F6DD1" w:rsidRPr="00F179F9" w:rsidRDefault="00A521D1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(d)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50BF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offer to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provide</w:t>
      </w:r>
      <w:r w:rsidR="009463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25AF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</w:t>
      </w:r>
      <w:r w:rsidR="009463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email address and telephone number </w:t>
      </w:r>
      <w:r w:rsidR="00F0564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="00D954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</w:t>
      </w:r>
      <w:r w:rsidR="00F0564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</w:t>
      </w:r>
      <w:r w:rsidR="00A148B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9463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contact</w:t>
      </w:r>
      <w:r w:rsidR="00D9543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person </w:t>
      </w:r>
      <w:r w:rsidR="00C91D4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who </w:t>
      </w:r>
      <w:r w:rsidR="006765D9" w:rsidRPr="00F179F9">
        <w:rPr>
          <w:rFonts w:ascii="Times New Roman" w:hAnsi="Times New Roman" w:cs="Times New Roman"/>
          <w:sz w:val="24"/>
          <w:szCs w:val="24"/>
          <w:lang w:eastAsia="en-AU"/>
        </w:rPr>
        <w:t>is</w:t>
      </w:r>
      <w:r w:rsidR="00F3007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authorised to deal with</w:t>
      </w:r>
      <w:r w:rsidR="00525AF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financial hardship</w:t>
      </w:r>
      <w:r w:rsidR="00525AF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340A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matters</w:t>
      </w:r>
      <w:r w:rsidR="008374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636C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</w:t>
      </w:r>
      <w:r w:rsidR="008374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discuss options for </w:t>
      </w:r>
      <w:r w:rsidR="0005466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="001F6DD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07073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6A6250B4" w14:textId="0264310F" w:rsidR="00F063C0" w:rsidRPr="00F179F9" w:rsidRDefault="001F6DD1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(e)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B0CF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customers with </w:t>
      </w:r>
      <w:r w:rsidR="00D264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specific accessibility needs</w:t>
      </w:r>
      <w:r w:rsidR="00474AC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make an application</w:t>
      </w:r>
      <w:r w:rsidR="00D264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including customers with </w:t>
      </w:r>
      <w:r w:rsidR="00175CB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disabilities</w:t>
      </w:r>
      <w:r w:rsidR="0019014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175CB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from </w:t>
      </w:r>
      <w:r w:rsidR="0019014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cultural</w:t>
      </w:r>
      <w:r w:rsidR="00656AB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ly</w:t>
      </w:r>
      <w:r w:rsidR="00175CB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linguistically</w:t>
      </w:r>
      <w:r w:rsidR="0019014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diverse backgrounds </w:t>
      </w:r>
      <w:r w:rsidR="00C7781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</w:t>
      </w:r>
      <w:r w:rsidR="006765D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</w:t>
      </w:r>
      <w:r w:rsidR="00C7781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other special needs</w:t>
      </w:r>
      <w:r w:rsidR="009A2151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3CF2A036" w14:textId="3D07192B" w:rsidR="0082504C" w:rsidRPr="00F179F9" w:rsidRDefault="003B37D7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9A2151" w:rsidRPr="00F179F9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C201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For the purpose of subsection (1), </w:t>
      </w:r>
      <w:r w:rsidR="006F719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customer indicates they are a financial hardship customer </w:t>
      </w:r>
      <w:r w:rsidR="00720E8D" w:rsidRPr="00F179F9">
        <w:rPr>
          <w:rFonts w:ascii="Times New Roman" w:hAnsi="Times New Roman" w:cs="Times New Roman"/>
          <w:sz w:val="24"/>
          <w:szCs w:val="24"/>
          <w:lang w:eastAsia="en-AU"/>
        </w:rPr>
        <w:t>if</w:t>
      </w:r>
      <w:r w:rsidR="001F05E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customer</w:t>
      </w:r>
      <w:r w:rsidR="0082504C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</w:p>
    <w:p w14:paraId="2C1393C9" w14:textId="497D33F1" w:rsidR="00E05A2E" w:rsidRPr="00F179F9" w:rsidRDefault="00761FAE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B0B53" w:rsidRPr="00F179F9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10C9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mentions that they </w:t>
      </w:r>
      <w:r w:rsidR="00A343E0" w:rsidRPr="00F179F9">
        <w:rPr>
          <w:rFonts w:ascii="Times New Roman" w:hAnsi="Times New Roman" w:cs="Times New Roman"/>
          <w:sz w:val="24"/>
          <w:szCs w:val="24"/>
          <w:lang w:eastAsia="en-AU"/>
        </w:rPr>
        <w:t>ha</w:t>
      </w:r>
      <w:r w:rsidR="00610C9B" w:rsidRPr="00F179F9">
        <w:rPr>
          <w:rFonts w:ascii="Times New Roman" w:hAnsi="Times New Roman" w:cs="Times New Roman"/>
          <w:sz w:val="24"/>
          <w:szCs w:val="24"/>
          <w:lang w:eastAsia="en-AU"/>
        </w:rPr>
        <w:t>ve</w:t>
      </w:r>
      <w:r w:rsidR="00E05A2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7E3F05" w:rsidRPr="00F179F9">
        <w:rPr>
          <w:rFonts w:ascii="Times New Roman" w:hAnsi="Times New Roman" w:cs="Times New Roman"/>
          <w:sz w:val="24"/>
          <w:szCs w:val="24"/>
          <w:lang w:eastAsia="en-AU"/>
        </w:rPr>
        <w:t>had an overdue bill;</w:t>
      </w:r>
    </w:p>
    <w:p w14:paraId="229257F6" w14:textId="784DFD1D" w:rsidR="00484967" w:rsidRPr="00F179F9" w:rsidRDefault="00E05A2E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B0B53" w:rsidRPr="00F179F9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B66F8" w:rsidRPr="00F179F9">
        <w:rPr>
          <w:rFonts w:ascii="Times New Roman" w:hAnsi="Times New Roman" w:cs="Times New Roman"/>
          <w:sz w:val="24"/>
          <w:szCs w:val="24"/>
          <w:lang w:eastAsia="en-AU"/>
        </w:rPr>
        <w:t>inform</w:t>
      </w:r>
      <w:r w:rsidR="005477AB" w:rsidRPr="00F179F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AB66F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provider </w:t>
      </w:r>
      <w:r w:rsidR="0075405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that </w:t>
      </w:r>
      <w:r w:rsidR="00AB66F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they wish to know about options to assist them to </w:t>
      </w:r>
      <w:r w:rsidR="003A25F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reduce or </w:t>
      </w:r>
      <w:r w:rsidR="00AB66F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manage </w:t>
      </w:r>
      <w:r w:rsidR="003B68EF" w:rsidRPr="00F179F9">
        <w:rPr>
          <w:rFonts w:ascii="Times New Roman" w:hAnsi="Times New Roman" w:cs="Times New Roman"/>
          <w:sz w:val="24"/>
          <w:szCs w:val="24"/>
          <w:lang w:eastAsia="en-AU"/>
        </w:rPr>
        <w:t>spending</w:t>
      </w:r>
      <w:r w:rsidR="0075204D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3A25F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44E4177" w14:textId="62F434D9" w:rsidR="00D55A24" w:rsidRPr="00F179F9" w:rsidRDefault="00484967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B0B53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informs the provider that they </w:t>
      </w:r>
      <w:r w:rsidR="00AB66F8" w:rsidRPr="00F179F9">
        <w:rPr>
          <w:rFonts w:ascii="Times New Roman" w:hAnsi="Times New Roman" w:cs="Times New Roman"/>
          <w:sz w:val="24"/>
          <w:szCs w:val="24"/>
          <w:lang w:eastAsia="en-AU"/>
        </w:rPr>
        <w:t>need help paying a bill;</w:t>
      </w:r>
    </w:p>
    <w:p w14:paraId="26188C46" w14:textId="5A15B34E" w:rsidR="003B68EF" w:rsidRPr="00F179F9" w:rsidRDefault="00761FAE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3B6708" w:rsidRPr="00F179F9">
        <w:rPr>
          <w:rFonts w:ascii="Times New Roman" w:hAnsi="Times New Roman" w:cs="Times New Roman"/>
          <w:sz w:val="24"/>
          <w:szCs w:val="24"/>
          <w:lang w:eastAsia="en-AU"/>
        </w:rPr>
        <w:t>d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720E8D" w:rsidRPr="00F179F9">
        <w:rPr>
          <w:rFonts w:ascii="Times New Roman" w:hAnsi="Times New Roman" w:cs="Times New Roman"/>
          <w:sz w:val="24"/>
          <w:szCs w:val="24"/>
          <w:lang w:eastAsia="en-AU"/>
        </w:rPr>
        <w:t>mention</w:t>
      </w:r>
      <w:r w:rsidR="00F538C2" w:rsidRPr="00F179F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6C201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041B16" w:rsidRPr="00F179F9">
        <w:rPr>
          <w:rFonts w:ascii="Times New Roman" w:hAnsi="Times New Roman" w:cs="Times New Roman"/>
          <w:sz w:val="24"/>
          <w:szCs w:val="24"/>
          <w:lang w:eastAsia="en-AU"/>
        </w:rPr>
        <w:t>they are in a</w:t>
      </w:r>
      <w:r w:rsidR="00370899" w:rsidRPr="00F179F9">
        <w:rPr>
          <w:rFonts w:ascii="Times New Roman" w:hAnsi="Times New Roman" w:cs="Times New Roman"/>
          <w:sz w:val="24"/>
          <w:szCs w:val="24"/>
          <w:lang w:eastAsia="en-AU"/>
        </w:rPr>
        <w:t>ny of the</w:t>
      </w:r>
      <w:r w:rsidR="00041B1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37089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situations listed in paragraph (a) of the definition of </w:t>
      </w:r>
      <w:r w:rsidR="00041B16" w:rsidRPr="00F179F9">
        <w:rPr>
          <w:rFonts w:ascii="Times New Roman" w:hAnsi="Times New Roman" w:cs="Times New Roman"/>
          <w:sz w:val="24"/>
          <w:szCs w:val="24"/>
          <w:lang w:eastAsia="en-AU"/>
        </w:rPr>
        <w:t>financial hardship</w:t>
      </w:r>
      <w:r w:rsidR="00A832D5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AA4B5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0AD34E4" w14:textId="33BC1A9E" w:rsidR="0066276B" w:rsidRPr="00F179F9" w:rsidRDefault="003B68EF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3B6708" w:rsidRPr="00F179F9">
        <w:rPr>
          <w:rFonts w:ascii="Times New Roman" w:hAnsi="Times New Roman" w:cs="Times New Roman"/>
          <w:sz w:val="24"/>
          <w:szCs w:val="24"/>
          <w:lang w:eastAsia="en-AU"/>
        </w:rPr>
        <w:t>e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A4B5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uses any </w:t>
      </w:r>
      <w:r w:rsidR="009B3419" w:rsidRPr="00F179F9">
        <w:rPr>
          <w:rFonts w:ascii="Times New Roman" w:hAnsi="Times New Roman" w:cs="Times New Roman"/>
          <w:sz w:val="24"/>
          <w:szCs w:val="24"/>
          <w:lang w:eastAsia="en-AU"/>
        </w:rPr>
        <w:t>language that indicates they are having financial difficulties, including</w:t>
      </w:r>
      <w:r w:rsidR="00E9197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any </w:t>
      </w:r>
      <w:r w:rsidR="00AA4B5D" w:rsidRPr="00F179F9">
        <w:rPr>
          <w:rFonts w:ascii="Times New Roman" w:hAnsi="Times New Roman" w:cs="Times New Roman"/>
          <w:sz w:val="24"/>
          <w:szCs w:val="24"/>
          <w:lang w:eastAsia="en-AU"/>
        </w:rPr>
        <w:t>of the following</w:t>
      </w:r>
      <w:r w:rsidR="009A2151" w:rsidRPr="00F179F9">
        <w:rPr>
          <w:rFonts w:ascii="Times New Roman" w:hAnsi="Times New Roman" w:cs="Times New Roman"/>
          <w:sz w:val="24"/>
          <w:szCs w:val="24"/>
          <w:lang w:eastAsia="en-AU"/>
        </w:rPr>
        <w:t>, or similar,</w:t>
      </w:r>
      <w:r w:rsidR="00AA4B5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terms</w:t>
      </w:r>
      <w:r w:rsidR="00041B1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to describe their </w:t>
      </w:r>
      <w:r w:rsidR="00B273D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financial </w:t>
      </w:r>
      <w:r w:rsidR="00041B16" w:rsidRPr="00F179F9">
        <w:rPr>
          <w:rFonts w:ascii="Times New Roman" w:hAnsi="Times New Roman" w:cs="Times New Roman"/>
          <w:sz w:val="24"/>
          <w:szCs w:val="24"/>
          <w:lang w:eastAsia="en-AU"/>
        </w:rPr>
        <w:t>situation</w:t>
      </w:r>
      <w:r w:rsidR="00AA4B5D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8738A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3C6C7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money problems, </w:t>
      </w:r>
      <w:r w:rsidR="00620D7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difficulty, struggling, </w:t>
      </w:r>
      <w:r w:rsidR="00E110F7" w:rsidRPr="00F179F9">
        <w:rPr>
          <w:rFonts w:ascii="Times New Roman" w:hAnsi="Times New Roman" w:cs="Times New Roman"/>
          <w:sz w:val="24"/>
          <w:szCs w:val="24"/>
          <w:lang w:eastAsia="en-AU"/>
        </w:rPr>
        <w:t>trouble, issues,</w:t>
      </w:r>
      <w:r w:rsidR="0065581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20D7F" w:rsidRPr="00F179F9">
        <w:rPr>
          <w:rFonts w:ascii="Times New Roman" w:hAnsi="Times New Roman" w:cs="Times New Roman"/>
          <w:sz w:val="24"/>
          <w:szCs w:val="24"/>
          <w:lang w:eastAsia="en-AU"/>
        </w:rPr>
        <w:t>problems</w:t>
      </w:r>
      <w:r w:rsidR="00566E81" w:rsidRPr="00F179F9">
        <w:rPr>
          <w:rFonts w:ascii="Times New Roman" w:hAnsi="Times New Roman" w:cs="Times New Roman"/>
          <w:sz w:val="24"/>
          <w:szCs w:val="24"/>
          <w:lang w:eastAsia="en-AU"/>
        </w:rPr>
        <w:t>, low income</w:t>
      </w:r>
      <w:r w:rsidR="003F258C" w:rsidRPr="00F179F9">
        <w:rPr>
          <w:rFonts w:ascii="Times New Roman" w:hAnsi="Times New Roman" w:cs="Times New Roman"/>
          <w:sz w:val="24"/>
          <w:szCs w:val="24"/>
          <w:lang w:eastAsia="en-AU"/>
        </w:rPr>
        <w:t>, cost of living</w:t>
      </w:r>
      <w:r w:rsidR="002711B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or</w:t>
      </w:r>
      <w:r w:rsidR="003F258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pressure</w:t>
      </w:r>
      <w:r w:rsidR="008E014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  <w:r w:rsidR="00FE1639" w:rsidRPr="00F179F9">
        <w:rPr>
          <w:rFonts w:ascii="Times New Roman" w:hAnsi="Times New Roman" w:cs="Times New Roman"/>
          <w:sz w:val="24"/>
          <w:szCs w:val="24"/>
          <w:lang w:eastAsia="en-AU"/>
        </w:rPr>
        <w:t>or</w:t>
      </w:r>
    </w:p>
    <w:p w14:paraId="28939F85" w14:textId="092FB086" w:rsidR="008738A4" w:rsidRPr="00F179F9" w:rsidRDefault="008738A4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D54B3" w:rsidRPr="00F179F9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F538C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customer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otherwise indicates that they are experiencing financial hardship.</w:t>
      </w:r>
    </w:p>
    <w:p w14:paraId="1C2D5D51" w14:textId="687EE760" w:rsidR="00CC5EAA" w:rsidRPr="00F179F9" w:rsidRDefault="00BE7E6E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lastRenderedPageBreak/>
        <w:t>When to give</w:t>
      </w:r>
      <w:r w:rsidR="007A380E"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CC5EAA"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financial hardship policy and application form</w:t>
      </w:r>
    </w:p>
    <w:p w14:paraId="27E3CEAA" w14:textId="598B6DC3" w:rsidR="002402B8" w:rsidRPr="00F179F9" w:rsidRDefault="0066276B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FE1639" w:rsidRPr="00F179F9">
        <w:rPr>
          <w:rFonts w:ascii="Times New Roman" w:hAnsi="Times New Roman" w:cs="Times New Roman"/>
          <w:sz w:val="24"/>
          <w:szCs w:val="24"/>
          <w:lang w:eastAsia="en-AU"/>
        </w:rPr>
        <w:t>3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A596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BA596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mus</w:t>
      </w:r>
      <w:r w:rsidR="0009111B" w:rsidRPr="00F179F9">
        <w:rPr>
          <w:rFonts w:ascii="Times New Roman" w:hAnsi="Times New Roman" w:cs="Times New Roman"/>
          <w:sz w:val="24"/>
          <w:szCs w:val="24"/>
          <w:lang w:eastAsia="en-AU"/>
        </w:rPr>
        <w:t>t, when communicating with a customer</w:t>
      </w:r>
      <w:r w:rsidR="001B1EFD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BA596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give </w:t>
      </w:r>
      <w:r w:rsidR="001B1EFD" w:rsidRPr="00F179F9">
        <w:rPr>
          <w:rFonts w:ascii="Times New Roman" w:hAnsi="Times New Roman" w:cs="Times New Roman"/>
          <w:sz w:val="24"/>
          <w:szCs w:val="24"/>
          <w:lang w:eastAsia="en-AU"/>
        </w:rPr>
        <w:t>the customer a</w:t>
      </w:r>
      <w:r w:rsidR="00BA596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A596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copy of its financial hardship policy </w:t>
      </w:r>
      <w:r w:rsidR="00AE00A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application form </w:t>
      </w:r>
      <w:r w:rsidR="002402B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soon as practicable</w:t>
      </w:r>
      <w:r w:rsidR="007B0D7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after the customer</w:t>
      </w:r>
      <w:r w:rsidR="002402B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643DAB44" w14:textId="5B3D987D" w:rsidR="007B2AB6" w:rsidRPr="00F179F9" w:rsidRDefault="002402B8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7B2AB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464C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requests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cop</w:t>
      </w:r>
      <w:r w:rsidR="0099259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ies</w:t>
      </w:r>
      <w:r w:rsidR="00464C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from the provider</w:t>
      </w:r>
      <w:r w:rsidR="007B2AB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0F4CC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7FA9650" w14:textId="0480A2FD" w:rsidR="009853B3" w:rsidRPr="00F179F9" w:rsidRDefault="007B2AB6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0F4CC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accepts the offer referred to in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paragraph</w:t>
      </w:r>
      <w:r w:rsidR="000F4CC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FE163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)(c)</w:t>
      </w:r>
      <w:r w:rsidR="007B0D7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9F174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</w:t>
      </w:r>
    </w:p>
    <w:p w14:paraId="2E1F6E88" w14:textId="633E9098" w:rsidR="002402B8" w:rsidRPr="00F179F9" w:rsidRDefault="007B0D7C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99259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924D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informs</w:t>
      </w:r>
      <w:r w:rsidR="009F174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provider</w:t>
      </w:r>
      <w:r w:rsidR="00CD644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they </w:t>
      </w:r>
      <w:r w:rsidR="00E761E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wish to make an application </w:t>
      </w:r>
      <w:r w:rsidR="004A4AA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 financial hardship assistance</w:t>
      </w:r>
      <w:r w:rsidR="002402B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</w:p>
    <w:p w14:paraId="06E016CD" w14:textId="54C22C29" w:rsidR="002402B8" w:rsidRPr="00F179F9" w:rsidRDefault="00434F99" w:rsidP="00E06DC3">
      <w:pPr>
        <w:spacing w:before="120"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by a method </w:t>
      </w:r>
      <w:r w:rsidR="002402B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 is suitable for the consumer</w:t>
      </w:r>
      <w:r w:rsidR="00156EE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2402B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147FEC9" w14:textId="16FFF4D4" w:rsidR="007A380E" w:rsidRPr="00F179F9" w:rsidRDefault="007A380E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Minimum requirements for </w:t>
      </w:r>
      <w:r w:rsidR="008011C5"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correspondence to customers</w:t>
      </w:r>
    </w:p>
    <w:p w14:paraId="60C593CE" w14:textId="13804216" w:rsidR="00571A77" w:rsidRPr="00F179F9" w:rsidRDefault="008E74AF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2A0F27" w:rsidRPr="00F179F9">
        <w:rPr>
          <w:rFonts w:ascii="Times New Roman" w:hAnsi="Times New Roman" w:cs="Times New Roman"/>
          <w:sz w:val="24"/>
          <w:szCs w:val="24"/>
          <w:lang w:eastAsia="en-AU"/>
        </w:rPr>
        <w:t>4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71A7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571A7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must</w:t>
      </w:r>
      <w:r w:rsidR="005E261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include</w:t>
      </w:r>
      <w:r w:rsidR="005E5862" w:rsidRPr="00F179F9">
        <w:rPr>
          <w:rFonts w:ascii="Times New Roman" w:hAnsi="Times New Roman" w:cs="Times New Roman"/>
          <w:sz w:val="24"/>
          <w:szCs w:val="24"/>
          <w:lang w:eastAsia="en-AU"/>
        </w:rPr>
        <w:t>, at a minimum,</w:t>
      </w:r>
      <w:r w:rsidR="005E261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following</w:t>
      </w:r>
      <w:r w:rsidR="005E586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E261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information </w:t>
      </w:r>
      <w:r w:rsidR="000D0B7D" w:rsidRPr="00F179F9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="005E261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n its </w:t>
      </w:r>
      <w:r w:rsidR="00971F5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written </w:t>
      </w:r>
      <w:r w:rsidR="00D86E3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bills and </w:t>
      </w:r>
      <w:r w:rsidR="00571A77" w:rsidRPr="00F179F9">
        <w:rPr>
          <w:rFonts w:ascii="Times New Roman" w:hAnsi="Times New Roman" w:cs="Times New Roman"/>
          <w:sz w:val="24"/>
          <w:szCs w:val="24"/>
          <w:lang w:eastAsia="en-AU"/>
        </w:rPr>
        <w:t>reminder notices</w:t>
      </w:r>
      <w:r w:rsidR="00971F56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64592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 </w:t>
      </w:r>
      <w:r w:rsidR="00104AD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written communications </w:t>
      </w:r>
      <w:r w:rsidR="0084289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sent to </w:t>
      </w:r>
      <w:r w:rsidR="00D7295B" w:rsidRPr="00F179F9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="00842896" w:rsidRPr="00F179F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D7295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under </w:t>
      </w:r>
      <w:r w:rsidR="00E31296" w:rsidRPr="00F179F9">
        <w:rPr>
          <w:rFonts w:ascii="Times New Roman" w:hAnsi="Times New Roman" w:cs="Times New Roman"/>
          <w:sz w:val="24"/>
          <w:szCs w:val="24"/>
          <w:lang w:eastAsia="en-AU"/>
        </w:rPr>
        <w:t>paragraph 1</w:t>
      </w:r>
      <w:r w:rsidR="00105F05" w:rsidRPr="00F179F9">
        <w:rPr>
          <w:rFonts w:ascii="Times New Roman" w:hAnsi="Times New Roman" w:cs="Times New Roman"/>
          <w:sz w:val="24"/>
          <w:szCs w:val="24"/>
          <w:lang w:eastAsia="en-AU"/>
        </w:rPr>
        <w:t>4</w:t>
      </w:r>
      <w:r w:rsidR="00E31296" w:rsidRPr="00F179F9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="00571A77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</w:p>
    <w:p w14:paraId="16C420CD" w14:textId="02852124" w:rsidR="00571A77" w:rsidRPr="00F179F9" w:rsidRDefault="00571A77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E356B" w:rsidRPr="00F179F9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)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>advi</w:t>
      </w:r>
      <w:r w:rsidR="005E2617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e </w:t>
      </w:r>
      <w:r w:rsidR="005E261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customers about their financial hardship policy</w:t>
      </w:r>
      <w:r w:rsidR="00C9543B" w:rsidRPr="00F179F9">
        <w:rPr>
          <w:rFonts w:ascii="Times New Roman" w:hAnsi="Times New Roman" w:cs="Times New Roman"/>
          <w:sz w:val="24"/>
          <w:szCs w:val="24"/>
          <w:lang w:eastAsia="en-AU"/>
        </w:rPr>
        <w:t>, includ</w:t>
      </w:r>
      <w:r w:rsidR="00E37221" w:rsidRPr="00F179F9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AA487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options for financial assistance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; and</w:t>
      </w:r>
    </w:p>
    <w:p w14:paraId="7D2B1F94" w14:textId="48550C0A" w:rsidR="00571A77" w:rsidRPr="00F179F9" w:rsidRDefault="00571A77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E356B" w:rsidRPr="00F179F9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)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>a hyperlink</w:t>
      </w:r>
      <w:r w:rsidR="00895CB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1250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or </w:t>
      </w:r>
      <w:r w:rsidR="00D86E3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web address </w:t>
      </w:r>
      <w:r w:rsidR="00895CB7" w:rsidRPr="00F179F9">
        <w:rPr>
          <w:rFonts w:ascii="Times New Roman" w:hAnsi="Times New Roman" w:cs="Times New Roman"/>
          <w:sz w:val="24"/>
          <w:szCs w:val="24"/>
          <w:lang w:eastAsia="en-AU"/>
        </w:rPr>
        <w:t>for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page on the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’s website where that policy is located</w:t>
      </w:r>
      <w:r w:rsidR="008A70E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="0042642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and </w:t>
      </w:r>
      <w:r w:rsidR="00EF5C5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if the provider </w:t>
      </w:r>
      <w:r w:rsidR="005C1ECE" w:rsidRPr="00F179F9">
        <w:rPr>
          <w:rFonts w:ascii="Times New Roman" w:hAnsi="Times New Roman" w:cs="Times New Roman"/>
          <w:sz w:val="24"/>
          <w:szCs w:val="24"/>
          <w:lang w:eastAsia="en-AU"/>
        </w:rPr>
        <w:t>uses an app</w:t>
      </w:r>
      <w:r w:rsidR="00E34ED1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5C1EC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A70E8" w:rsidRPr="00F179F9">
        <w:rPr>
          <w:rFonts w:ascii="Times New Roman" w:hAnsi="Times New Roman" w:cs="Times New Roman"/>
          <w:sz w:val="24"/>
          <w:szCs w:val="24"/>
          <w:lang w:eastAsia="en-AU"/>
        </w:rPr>
        <w:t>details about where it can be found on that app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; and </w:t>
      </w:r>
    </w:p>
    <w:p w14:paraId="7A675910" w14:textId="11B4A6E6" w:rsidR="00571A77" w:rsidRPr="00F179F9" w:rsidRDefault="00571A77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E356B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the contact details referred to in </w:t>
      </w:r>
      <w:r w:rsidR="0046788A" w:rsidRPr="00F179F9">
        <w:rPr>
          <w:rFonts w:ascii="Times New Roman" w:hAnsi="Times New Roman" w:cs="Times New Roman"/>
          <w:sz w:val="24"/>
          <w:szCs w:val="24"/>
          <w:lang w:eastAsia="en-AU"/>
        </w:rPr>
        <w:t>paragraph (1)(d)</w:t>
      </w:r>
      <w:r w:rsidR="00791DA6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002BD07F" w14:textId="054872FA" w:rsidR="00464B1F" w:rsidRPr="00F179F9" w:rsidRDefault="00D232FF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234DA9" w:rsidRPr="00F179F9">
        <w:rPr>
          <w:rFonts w:ascii="Times New Roman" w:hAnsi="Times New Roman" w:cs="Times New Roman"/>
          <w:sz w:val="24"/>
          <w:szCs w:val="24"/>
          <w:lang w:eastAsia="en-AU"/>
        </w:rPr>
        <w:t>5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D9543F" w:rsidRPr="00F179F9">
        <w:rPr>
          <w:rFonts w:ascii="Times New Roman" w:hAnsi="Times New Roman" w:cs="Times New Roman"/>
          <w:sz w:val="24"/>
          <w:szCs w:val="24"/>
          <w:lang w:eastAsia="en-AU"/>
        </w:rPr>
        <w:t>Where a customer has indicated a preferred method or manner for receiving written communication from the provider, t</w:t>
      </w:r>
      <w:r w:rsidR="000B0E84" w:rsidRPr="00F179F9">
        <w:rPr>
          <w:rFonts w:ascii="Times New Roman" w:hAnsi="Times New Roman" w:cs="Times New Roman"/>
          <w:sz w:val="24"/>
          <w:szCs w:val="24"/>
          <w:lang w:eastAsia="en-AU"/>
        </w:rPr>
        <w:t>he c</w:t>
      </w:r>
      <w:r w:rsidR="0064683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orrespondence referred to in subsection (4) </w:t>
      </w:r>
      <w:r w:rsidR="006A2504" w:rsidRPr="00F179F9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="00D356E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ust be </w:t>
      </w:r>
      <w:r w:rsidR="00BB1F4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sent to </w:t>
      </w:r>
      <w:r w:rsidR="00D9543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BB1F4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customer </w:t>
      </w:r>
      <w:r w:rsidR="00D9543F" w:rsidRPr="00F179F9">
        <w:rPr>
          <w:rFonts w:ascii="Times New Roman" w:hAnsi="Times New Roman" w:cs="Times New Roman"/>
          <w:sz w:val="24"/>
          <w:szCs w:val="24"/>
          <w:lang w:eastAsia="en-AU"/>
        </w:rPr>
        <w:t>via that method or</w:t>
      </w:r>
      <w:r w:rsidR="00DF4DA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manner.</w:t>
      </w:r>
    </w:p>
    <w:p w14:paraId="3E9C5F81" w14:textId="3A73FFC3" w:rsidR="00E608CC" w:rsidRPr="00F179F9" w:rsidRDefault="00E608CC" w:rsidP="00093CD8">
      <w:pPr>
        <w:pStyle w:val="Heading2"/>
      </w:pPr>
      <w:bookmarkStart w:id="25" w:name="_Toc148707509"/>
      <w:r w:rsidRPr="00F179F9">
        <w:rPr>
          <w:rStyle w:val="CharSectno"/>
          <w:rFonts w:eastAsiaTheme="minorHAnsi"/>
          <w:b/>
          <w:bCs w:val="0"/>
        </w:rPr>
        <w:t>1</w:t>
      </w:r>
      <w:r w:rsidR="00A929AC" w:rsidRPr="00F179F9">
        <w:rPr>
          <w:rStyle w:val="CharSectno"/>
          <w:rFonts w:eastAsiaTheme="minorHAnsi"/>
          <w:b/>
          <w:bCs w:val="0"/>
        </w:rPr>
        <w:t>6</w:t>
      </w:r>
      <w:r w:rsidRPr="00F179F9">
        <w:rPr>
          <w:b w:val="0"/>
          <w:bCs w:val="0"/>
        </w:rPr>
        <w:t xml:space="preserve"> </w:t>
      </w:r>
      <w:r w:rsidR="00CC1426" w:rsidRPr="00F179F9">
        <w:t xml:space="preserve"> </w:t>
      </w:r>
      <w:r w:rsidR="00ED0E96" w:rsidRPr="00F179F9">
        <w:t xml:space="preserve">Minimum requirements </w:t>
      </w:r>
      <w:r w:rsidR="0076027A" w:rsidRPr="00F179F9">
        <w:t>-</w:t>
      </w:r>
      <w:r w:rsidR="00ED0E96" w:rsidRPr="00F179F9">
        <w:t xml:space="preserve"> a</w:t>
      </w:r>
      <w:r w:rsidR="000F385F" w:rsidRPr="00F179F9">
        <w:t>ssessing e</w:t>
      </w:r>
      <w:r w:rsidR="001A12B9" w:rsidRPr="00F179F9">
        <w:t>ligibility</w:t>
      </w:r>
      <w:bookmarkEnd w:id="25"/>
      <w:r w:rsidR="001A12B9" w:rsidRPr="00F179F9">
        <w:t xml:space="preserve"> </w:t>
      </w:r>
    </w:p>
    <w:p w14:paraId="1BBFB144" w14:textId="1EBC1720" w:rsidR="00493DAE" w:rsidRPr="00F179F9" w:rsidRDefault="00B55A07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Who is eligible for financial hardship assistance?</w:t>
      </w:r>
    </w:p>
    <w:p w14:paraId="789A10E5" w14:textId="3427C64F" w:rsidR="0035395C" w:rsidRPr="00F179F9" w:rsidRDefault="009D6BB3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C4A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customer </w:t>
      </w:r>
      <w:r w:rsidR="00906B1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0953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eli</w:t>
      </w:r>
      <w:r w:rsidR="003535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</w:t>
      </w:r>
      <w:r w:rsidR="000953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="003535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="000953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le for </w:t>
      </w:r>
      <w:r w:rsidR="003535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assistance </w:t>
      </w:r>
      <w:r w:rsidR="009D46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from </w:t>
      </w:r>
      <w:r w:rsidR="000D2ED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their</w:t>
      </w:r>
      <w:r w:rsidR="009D46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9D46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if</w:t>
      </w:r>
      <w:r w:rsidR="0035395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07AC9223" w14:textId="20C3C053" w:rsidR="0035395C" w:rsidRPr="00F179F9" w:rsidRDefault="0035395C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9D6BB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1C4A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C4A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0D2ED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customer’s</w:t>
      </w:r>
      <w:r w:rsidR="001C4A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situation </w:t>
      </w:r>
      <w:r w:rsidR="003043D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meets</w:t>
      </w:r>
      <w:r w:rsidR="001C4A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definition of financial hardship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6A568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</w:t>
      </w:r>
    </w:p>
    <w:p w14:paraId="6FA5EC7E" w14:textId="32028F22" w:rsidR="002402B8" w:rsidRPr="00F179F9" w:rsidRDefault="0035395C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44CC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A568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customer wishes to access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options for </w:t>
      </w:r>
      <w:r w:rsidR="006A568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financial assistance</w:t>
      </w:r>
      <w:r w:rsidR="009E6D1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made available by the provider</w:t>
      </w:r>
      <w:r w:rsidR="001C4A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2D376D5E" w14:textId="7EE48CCD" w:rsidR="00493DAE" w:rsidRPr="00F179F9" w:rsidRDefault="00F05FC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Requests for </w:t>
      </w:r>
      <w:r w:rsidR="00E949D4"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information</w:t>
      </w: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DF34D2"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or documents </w:t>
      </w: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from customer</w:t>
      </w:r>
    </w:p>
    <w:p w14:paraId="7AF7CADA" w14:textId="73ED27DF" w:rsidR="0054451F" w:rsidRPr="00F179F9" w:rsidRDefault="00436418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449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Subject to subsection (3), w</w:t>
      </w:r>
      <w:r w:rsidR="00376F9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hen assessing eligibility to receive financial hardship assistance, a</w:t>
      </w:r>
      <w:r w:rsidR="00A92F4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A92F4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 not</w:t>
      </w:r>
      <w:r w:rsidR="008A5B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request a customer to provide </w:t>
      </w:r>
      <w:r w:rsidR="00CB7DD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</w:t>
      </w:r>
      <w:r w:rsidR="002E250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0221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(including</w:t>
      </w:r>
      <w:r w:rsidR="00DF34D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documents</w:t>
      </w:r>
      <w:r w:rsidR="0010221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DF34D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E250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</w:t>
      </w:r>
      <w:r w:rsidR="00E949D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show that they are in a financial hardship</w:t>
      </w:r>
      <w:r w:rsidR="009F461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situation</w:t>
      </w:r>
      <w:r w:rsidR="0054451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1921C1A8" w14:textId="77777777" w:rsidR="00244967" w:rsidRPr="00F179F9" w:rsidRDefault="0054451F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A26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if the application is for short term assistance;</w:t>
      </w:r>
    </w:p>
    <w:p w14:paraId="01C1908D" w14:textId="6C537669" w:rsidR="0054451F" w:rsidRPr="00F179F9" w:rsidRDefault="00244967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A378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if </w:t>
      </w:r>
      <w:r w:rsidR="009D0C2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it </w:t>
      </w:r>
      <w:r w:rsidR="00CB7DDE" w:rsidRPr="00F179F9">
        <w:rPr>
          <w:rFonts w:ascii="Times New Roman" w:hAnsi="Times New Roman" w:cs="Times New Roman"/>
          <w:sz w:val="24"/>
          <w:szCs w:val="24"/>
          <w:lang w:eastAsia="en-AU"/>
        </w:rPr>
        <w:t>appears that the customer</w:t>
      </w:r>
      <w:r w:rsidR="009A378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B7DDE" w:rsidRPr="00F179F9">
        <w:rPr>
          <w:rFonts w:ascii="Times New Roman" w:hAnsi="Times New Roman" w:cs="Times New Roman"/>
          <w:sz w:val="24"/>
          <w:szCs w:val="24"/>
          <w:lang w:eastAsia="en-AU"/>
        </w:rPr>
        <w:t>may</w:t>
      </w:r>
      <w:r w:rsidR="00E25F3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B7DDE" w:rsidRPr="00F179F9">
        <w:rPr>
          <w:rFonts w:ascii="Times New Roman" w:hAnsi="Times New Roman" w:cs="Times New Roman"/>
          <w:sz w:val="24"/>
          <w:szCs w:val="24"/>
          <w:lang w:eastAsia="en-AU"/>
        </w:rPr>
        <w:t>be</w:t>
      </w:r>
      <w:r w:rsidR="009A378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victim</w:t>
      </w:r>
      <w:r w:rsidR="00B945F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</w:t>
      </w:r>
      <w:r w:rsidR="0096198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survivor</w:t>
      </w:r>
      <w:r w:rsidR="009A378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</w:t>
      </w:r>
      <w:r w:rsidR="009A378C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domestic or family violence</w:t>
      </w:r>
      <w:r w:rsidR="00CB7DD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or</w:t>
      </w:r>
    </w:p>
    <w:p w14:paraId="4B196BE1" w14:textId="16032FDC" w:rsidR="003354B1" w:rsidRPr="00F179F9" w:rsidRDefault="0054451F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9905B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="00E26D7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E26D7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A5B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is irrelevant to the application or unreasonably onerous. </w:t>
      </w:r>
    </w:p>
    <w:p w14:paraId="41FF4E72" w14:textId="58F29C12" w:rsidR="00E82D74" w:rsidRPr="00F179F9" w:rsidRDefault="00E949D4" w:rsidP="007E6FF7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(3)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B0C3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Subject to subsection</w:t>
      </w:r>
      <w:r w:rsidR="0017589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 (6) and (7),</w:t>
      </w:r>
      <w:r w:rsidR="00DB0C3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7589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002A5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002A5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may</w:t>
      </w:r>
      <w:r w:rsidR="0096065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request</w:t>
      </w:r>
      <w:r w:rsidR="0096065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customer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provide information to show that they are in financial hardship </w:t>
      </w:r>
      <w:r w:rsidR="0034673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if</w:t>
      </w:r>
      <w:r w:rsidR="00E82D7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: </w:t>
      </w:r>
    </w:p>
    <w:p w14:paraId="7A7141F4" w14:textId="2E62F838" w:rsidR="00E82D74" w:rsidRPr="00F179F9" w:rsidRDefault="00E82D74" w:rsidP="00E06DC3">
      <w:pPr>
        <w:pStyle w:val="ListParagraph"/>
        <w:numPr>
          <w:ilvl w:val="0"/>
          <w:numId w:val="5"/>
        </w:numPr>
        <w:spacing w:before="120" w:after="0" w:line="240" w:lineRule="auto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appears that the </w:t>
      </w:r>
      <w:r w:rsidR="002253E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will need to be </w:t>
      </w:r>
      <w:r w:rsidR="00863DA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5F6AA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long term</w:t>
      </w:r>
      <w:r w:rsidR="001B70F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53A8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</w:t>
      </w:r>
    </w:p>
    <w:p w14:paraId="65FC25F9" w14:textId="6FE25631" w:rsidR="00E82D74" w:rsidRPr="00F179F9" w:rsidRDefault="00E82D74" w:rsidP="00E06DC3">
      <w:pPr>
        <w:pStyle w:val="ListParagraph"/>
        <w:numPr>
          <w:ilvl w:val="0"/>
          <w:numId w:val="5"/>
        </w:numPr>
        <w:spacing w:before="120" w:after="0" w:line="240" w:lineRule="auto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 xml:space="preserve">the </w:t>
      </w:r>
      <w:r w:rsidR="00DA7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considers </w:t>
      </w:r>
      <w:r w:rsidR="00E9703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amount to be repaid </w:t>
      </w:r>
      <w:r w:rsidR="00E9703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large or significant; </w:t>
      </w:r>
    </w:p>
    <w:p w14:paraId="1549B6DF" w14:textId="58BAB668" w:rsidR="00E82D74" w:rsidRPr="00F179F9" w:rsidRDefault="00E82D74" w:rsidP="00E06DC3">
      <w:pPr>
        <w:pStyle w:val="ListParagraph"/>
        <w:numPr>
          <w:ilvl w:val="0"/>
          <w:numId w:val="5"/>
        </w:numPr>
        <w:spacing w:before="120" w:after="0" w:line="240" w:lineRule="auto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9F125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ustomer has been </w:t>
      </w:r>
      <w:r w:rsidR="009F125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ustomer </w:t>
      </w:r>
      <w:r w:rsidR="009F125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D954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3280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less</w:t>
      </w:r>
      <w:r w:rsidR="00D954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than </w:t>
      </w:r>
      <w:r w:rsidR="00EF5DC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</w:t>
      </w:r>
      <w:r w:rsidR="00D954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months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or </w:t>
      </w:r>
    </w:p>
    <w:p w14:paraId="60FC7A2C" w14:textId="271D997B" w:rsidR="00E82D74" w:rsidRPr="00F179F9" w:rsidRDefault="00E82D74" w:rsidP="00E06DC3">
      <w:pPr>
        <w:pStyle w:val="ListParagraph"/>
        <w:numPr>
          <w:ilvl w:val="0"/>
          <w:numId w:val="5"/>
        </w:numPr>
        <w:spacing w:before="120" w:after="0" w:line="240" w:lineRule="auto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9F125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reasonably </w:t>
      </w:r>
      <w:r w:rsidR="009E77E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believes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there is a possibility of fraud. </w:t>
      </w:r>
    </w:p>
    <w:p w14:paraId="5286049A" w14:textId="40FBEE8F" w:rsidR="00175895" w:rsidRPr="00F179F9" w:rsidRDefault="00175895" w:rsidP="002221BF">
      <w:pPr>
        <w:spacing w:before="120" w:after="0" w:line="240" w:lineRule="auto"/>
        <w:ind w:left="1276" w:hanging="567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Note: </w:t>
      </w:r>
      <w:r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  <w:t xml:space="preserve">Subsection (3) does not require a provider to request information </w:t>
      </w:r>
      <w:r w:rsidR="00DD568A"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from</w:t>
      </w:r>
      <w:r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a customer to </w:t>
      </w:r>
      <w:r w:rsidR="002221BF"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show that they are in financial hardship.</w:t>
      </w:r>
    </w:p>
    <w:p w14:paraId="5DFCED0A" w14:textId="32F74104" w:rsidR="00452475" w:rsidRPr="00F179F9" w:rsidRDefault="00A92F43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2C6A2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02B2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Where 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D02B2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requests information </w:t>
      </w:r>
      <w:r w:rsidR="00E7449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 subsection (3)</w:t>
      </w:r>
      <w:r w:rsidR="0037004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it must</w:t>
      </w:r>
      <w:r w:rsidR="004524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37004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8196D6D" w14:textId="0FB996FE" w:rsidR="00264BE5" w:rsidRPr="00F179F9" w:rsidRDefault="00452475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64BE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state the name, email address and telephone number of a contact person to discuss the request</w:t>
      </w:r>
      <w:r w:rsidR="006B2F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</w:t>
      </w:r>
    </w:p>
    <w:p w14:paraId="30C86468" w14:textId="5A28ECAA" w:rsidR="00E238BF" w:rsidRPr="00F179F9" w:rsidRDefault="00264BE5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9224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 the customer with</w:t>
      </w:r>
      <w:r w:rsidR="007461A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46F3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point</w:t>
      </w:r>
      <w:r w:rsidR="00F77FA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446F3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contact</w:t>
      </w:r>
      <w:r w:rsidR="004524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46F3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give the information to the provider</w:t>
      </w:r>
      <w:r w:rsidR="00D23B4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9507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including</w:t>
      </w:r>
      <w:r w:rsidR="00E238B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2A9E5010" w14:textId="6F0C143D" w:rsidR="00E238BF" w:rsidRPr="00F179F9" w:rsidRDefault="00E238BF" w:rsidP="00EB7B39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B19C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 </w:t>
      </w:r>
      <w:r w:rsidR="003229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email </w:t>
      </w:r>
      <w:r w:rsidR="00B430A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address</w:t>
      </w:r>
      <w:r w:rsidR="0012158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B430A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70386D7" w14:textId="5607C27C" w:rsidR="00E238BF" w:rsidRPr="00F179F9" w:rsidRDefault="00E238BF" w:rsidP="00EB7B39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430A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3229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relevant </w:t>
      </w:r>
      <w:r w:rsidR="007E1CE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electronic </w:t>
      </w:r>
      <w:r w:rsidR="003D1DB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method</w:t>
      </w:r>
      <w:r w:rsidR="00B430A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C1F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D68F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including </w:t>
      </w:r>
      <w:r w:rsidR="003D1DB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via </w:t>
      </w:r>
      <w:r w:rsidR="00747DF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website</w:t>
      </w:r>
      <w:r w:rsidR="00503CB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app</w:t>
      </w:r>
      <w:r w:rsidR="003229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4C1F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4524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8C01FD6" w14:textId="02BCF5DA" w:rsidR="00121587" w:rsidRPr="00F179F9" w:rsidRDefault="00E238BF" w:rsidP="00EB7B39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(iii)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229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7E1CE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physical</w:t>
      </w:r>
      <w:r w:rsidR="004524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address</w:t>
      </w:r>
      <w:r w:rsidR="003229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E1CE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(including in store</w:t>
      </w:r>
      <w:r w:rsidR="00A22F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if the provider </w:t>
      </w:r>
      <w:r w:rsidR="00703B8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has a store</w:t>
      </w:r>
      <w:r w:rsidR="007E1CE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1A0BF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B9ED6A3" w14:textId="6E5A372D" w:rsidR="00D02B22" w:rsidRPr="00F179F9" w:rsidRDefault="00121587" w:rsidP="00EB7B39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38561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v)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an</w:t>
      </w:r>
      <w:r w:rsidR="001A0BF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other </w:t>
      </w:r>
      <w:r w:rsidR="00BF39F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point of contact </w:t>
      </w:r>
      <w:r w:rsidR="001A0BF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appropriate to the customer’s needs</w:t>
      </w:r>
      <w:r w:rsidR="00836E5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8C026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27B151D9" w14:textId="77777777" w:rsidR="000311B0" w:rsidRPr="00F179F9" w:rsidRDefault="00C92134" w:rsidP="000311B0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BC78A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C643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advise the customer that</w:t>
      </w:r>
      <w:r w:rsidR="00AF62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643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provider </w:t>
      </w:r>
      <w:r w:rsidR="0087664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will only</w:t>
      </w:r>
      <w:r w:rsidR="000311B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0AF8C931" w14:textId="20B9DCA5" w:rsidR="000311B0" w:rsidRPr="00F179F9" w:rsidRDefault="000311B0" w:rsidP="000311B0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CD28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request </w:t>
      </w:r>
      <w:r w:rsidR="00DD1E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</w:t>
      </w:r>
      <w:r w:rsidR="003F15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7664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 it is strictly </w:t>
      </w:r>
      <w:r w:rsidR="00CD28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necessary</w:t>
      </w:r>
      <w:r w:rsidR="001E2F1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</w:t>
      </w:r>
      <w:r w:rsidR="00C6517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it</w:t>
      </w:r>
      <w:r w:rsidR="001E2F1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conduct its assessment of e</w:t>
      </w:r>
      <w:r w:rsidR="00763D2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ligibility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214A1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</w:t>
      </w:r>
    </w:p>
    <w:p w14:paraId="476BFD90" w14:textId="5451BA9B" w:rsidR="00214A1C" w:rsidRPr="00F179F9" w:rsidRDefault="000311B0" w:rsidP="000311B0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14A1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retain a copy or record of </w:t>
      </w:r>
      <w:r w:rsidR="00C5358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any</w:t>
      </w:r>
      <w:r w:rsidR="00214A1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information received from the customer for the period that is required to complete its assessment;</w:t>
      </w:r>
    </w:p>
    <w:p w14:paraId="60241424" w14:textId="545A2A85" w:rsidR="001054E2" w:rsidRPr="00F179F9" w:rsidRDefault="008D6CC0" w:rsidP="00AF622C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AF62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054E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provide the customer with details about how </w:t>
      </w:r>
      <w:r w:rsidR="00714DC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any</w:t>
      </w:r>
      <w:r w:rsidR="003F15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C715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</w:t>
      </w:r>
      <w:r w:rsidR="00714DC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requested in a </w:t>
      </w:r>
      <w:r w:rsidR="006B18F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written</w:t>
      </w:r>
      <w:r w:rsidR="00714DC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form</w:t>
      </w:r>
      <w:r w:rsidR="001C715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11A7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support an application</w:t>
      </w:r>
      <w:r w:rsidR="009745D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</w:t>
      </w:r>
      <w:r w:rsidR="003F15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 be </w:t>
      </w:r>
      <w:r w:rsidR="00976A3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presented to and </w:t>
      </w:r>
      <w:r w:rsidR="003F15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sighted</w:t>
      </w:r>
      <w:r w:rsidR="001054E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104A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 a</w:t>
      </w:r>
      <w:r w:rsidR="0039683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 authorised</w:t>
      </w:r>
      <w:r w:rsidR="001104A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9683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representative of the provider</w:t>
      </w:r>
      <w:r w:rsidR="00217D1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  <w:r w:rsidR="00C643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D5806D8" w14:textId="082D7BF5" w:rsidR="00452475" w:rsidRPr="00F179F9" w:rsidRDefault="001054E2" w:rsidP="00E06DC3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AF62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4524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 the customer:</w:t>
      </w:r>
    </w:p>
    <w:p w14:paraId="3D2F9FC7" w14:textId="70D8E204" w:rsidR="00E17012" w:rsidRPr="00F179F9" w:rsidRDefault="00452475" w:rsidP="00E06DC3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1701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B1750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provider may </w:t>
      </w:r>
      <w:r w:rsidR="0016785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use </w:t>
      </w:r>
      <w:r w:rsidR="00C9213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</w:t>
      </w:r>
      <w:r w:rsidR="0039571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at</w:t>
      </w:r>
      <w:r w:rsidR="00C9213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information</w:t>
      </w:r>
      <w:r w:rsidR="00E1701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 a basis for its assessment;</w:t>
      </w:r>
      <w:r w:rsidR="00C9213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31247CE" w14:textId="386C3341" w:rsidR="00C92134" w:rsidRPr="00F179F9" w:rsidRDefault="00E17012" w:rsidP="00E06DC3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17E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what</w:t>
      </w:r>
      <w:r w:rsidR="0095118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213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other information the </w:t>
      </w:r>
      <w:r w:rsidR="0095118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0220E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may use </w:t>
      </w:r>
      <w:r w:rsidR="0016785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a basis for its assessment</w:t>
      </w:r>
      <w:r w:rsidR="00C9213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</w:t>
      </w:r>
    </w:p>
    <w:p w14:paraId="33C4984E" w14:textId="02721A0A" w:rsidR="00C92134" w:rsidRPr="00F179F9" w:rsidRDefault="00C92134" w:rsidP="00E06DC3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4524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ii</w:t>
      </w:r>
      <w:r w:rsidR="00F349E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F752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16785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may be unable to complete the assessment if the information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requested is not provided</w:t>
      </w:r>
      <w:r w:rsidR="002F32B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is otherwise</w:t>
      </w:r>
      <w:r w:rsidR="00FB1CC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04B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incomplete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</w:t>
      </w:r>
      <w:r w:rsidR="004524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425325A6" w14:textId="1603B4FB" w:rsidR="00C92134" w:rsidRPr="00F179F9" w:rsidRDefault="00C92134" w:rsidP="008D6CC0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4524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="00F349E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v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F752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39571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providing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false</w:t>
      </w:r>
      <w:r w:rsidR="0039571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2F32B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inaccurate or </w:t>
      </w:r>
      <w:r w:rsidR="0039571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misleading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information may</w:t>
      </w:r>
      <w:r w:rsidR="00ED0E9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result in the </w:t>
      </w:r>
      <w:r w:rsidR="00D7090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cancelling </w:t>
      </w:r>
      <w:r w:rsidR="00ED0E9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their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D0E9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assessment</w:t>
      </w:r>
      <w:r w:rsidR="008E1EE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DC636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A428B4A" w14:textId="0A63C758" w:rsidR="00E62CAE" w:rsidRPr="00F179F9" w:rsidRDefault="00CE451A" w:rsidP="00E62CAE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6B2F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5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033E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EC6F0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 and advice referred to in subsection (</w:t>
      </w:r>
      <w:r w:rsidR="005F57B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EC6F0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must be </w:t>
      </w:r>
      <w:r w:rsidR="00B373D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provided to the customer</w:t>
      </w:r>
      <w:r w:rsidR="00EC6F0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writing </w:t>
      </w:r>
      <w:r w:rsidR="00BD631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the customer </w:t>
      </w:r>
      <w:r w:rsidR="00F0154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must be given </w:t>
      </w:r>
      <w:r w:rsidR="00BD631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sufficient time to locate the </w:t>
      </w:r>
      <w:r w:rsidR="00AB033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</w:t>
      </w:r>
      <w:r w:rsidR="00B6225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request</w:t>
      </w:r>
      <w:r w:rsidR="00AB257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ed</w:t>
      </w:r>
      <w:r w:rsidR="00B6225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customer</w:t>
      </w:r>
      <w:r w:rsidR="00BD764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present </w:t>
      </w:r>
      <w:r w:rsidR="001C715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</w:t>
      </w:r>
      <w:r w:rsidR="00BD764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sighting in accordance with </w:t>
      </w:r>
      <w:r w:rsidR="00616DC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section</w:t>
      </w:r>
      <w:r w:rsidR="007752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(7)</w:t>
      </w:r>
      <w:r w:rsidR="006B3C5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BD764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 the case may be</w:t>
      </w:r>
      <w:r w:rsidR="00AB033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CF3B0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9A71A06" w14:textId="28172CC9" w:rsidR="00DB0C3C" w:rsidRPr="00F179F9" w:rsidRDefault="00E62CAE" w:rsidP="00CB4A2C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(6)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B0C3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provider must</w:t>
      </w:r>
      <w:r w:rsidR="00CB4A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B0C3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only request information </w:t>
      </w:r>
      <w:r w:rsidR="00DD1E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from a customer under subsection (3)</w:t>
      </w:r>
      <w:r w:rsidR="00CB4A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B0C3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if it is strictly necessary to conduct the assessment of eligibility for financial hardship.</w:t>
      </w:r>
    </w:p>
    <w:p w14:paraId="727A484D" w14:textId="1C509F60" w:rsidR="009745D1" w:rsidRPr="00F179F9" w:rsidRDefault="00DB0C3C" w:rsidP="009745D1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(7)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45E7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Where a provider requests information </w:t>
      </w:r>
      <w:r w:rsidR="006A426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a written form </w:t>
      </w:r>
      <w:r w:rsidR="00F45E7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from a customer under subsection (3)</w:t>
      </w:r>
      <w:r w:rsidR="001C715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25A2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support an application</w:t>
      </w:r>
      <w:r w:rsidR="004475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the provider</w:t>
      </w:r>
      <w:r w:rsidR="00F45E7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A118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must</w:t>
      </w:r>
      <w:r w:rsidR="00CB4A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45E7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establish a process to </w:t>
      </w:r>
      <w:r w:rsidR="00F45E7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 xml:space="preserve">allow for </w:t>
      </w:r>
      <w:r w:rsidR="00677A9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</w:t>
      </w:r>
      <w:r w:rsidR="00F45E7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be </w:t>
      </w:r>
      <w:r w:rsidR="00DE072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presented to and </w:t>
      </w:r>
      <w:r w:rsidR="00F45E7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sighted by an authorised representative of the provider for the purposes of assessing </w:t>
      </w:r>
      <w:r w:rsidR="00DA118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eligibility</w:t>
      </w:r>
      <w:r w:rsidR="00CB4A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  <w:r w:rsidR="006A426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D115BE1" w14:textId="78A1CE75" w:rsidR="00C034A4" w:rsidRPr="00F179F9" w:rsidRDefault="00765DA1" w:rsidP="00093CD8">
      <w:pPr>
        <w:pStyle w:val="Heading2"/>
      </w:pPr>
      <w:bookmarkStart w:id="26" w:name="_Toc148707510"/>
      <w:r w:rsidRPr="00F179F9">
        <w:rPr>
          <w:rStyle w:val="CharSectno"/>
          <w:rFonts w:eastAsiaTheme="minorHAnsi"/>
          <w:b/>
          <w:bCs w:val="0"/>
        </w:rPr>
        <w:t>1</w:t>
      </w:r>
      <w:r w:rsidR="00A929AC" w:rsidRPr="00F179F9">
        <w:rPr>
          <w:rStyle w:val="CharSectno"/>
          <w:rFonts w:eastAsiaTheme="minorHAnsi"/>
          <w:b/>
          <w:bCs w:val="0"/>
        </w:rPr>
        <w:t>7</w:t>
      </w:r>
      <w:r w:rsidR="00CC1426" w:rsidRPr="00F179F9">
        <w:t xml:space="preserve">  </w:t>
      </w:r>
      <w:r w:rsidRPr="00F179F9">
        <w:t>Minimum requirements – timing for assessments</w:t>
      </w:r>
      <w:r w:rsidR="007F7FB7" w:rsidRPr="00F179F9">
        <w:t xml:space="preserve"> and advice on outcomes</w:t>
      </w:r>
      <w:bookmarkEnd w:id="26"/>
    </w:p>
    <w:p w14:paraId="794B13EC" w14:textId="5041DA4A" w:rsidR="007B7DE3" w:rsidRPr="00F179F9" w:rsidRDefault="00044CCA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When 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assesses a customer’s eligibility to access financial hardship assistance it must</w:t>
      </w:r>
      <w:r w:rsidR="007B7DE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4B3C625" w14:textId="743BD277" w:rsidR="00147BC7" w:rsidRPr="00F179F9" w:rsidRDefault="007B7DE3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C1627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advise </w:t>
      </w:r>
      <w:r w:rsidR="00A226B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C1627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 how long </w:t>
      </w:r>
      <w:r w:rsidR="00F52E8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="00C1627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 will take to complete th</w:t>
      </w:r>
      <w:r w:rsidR="00147BC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 assessment;</w:t>
      </w:r>
    </w:p>
    <w:p w14:paraId="3AFF4CDD" w14:textId="7A9E305A" w:rsidR="00D73CC8" w:rsidRPr="00F179F9" w:rsidRDefault="004A7D2A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B7DE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complete the assessment as soon as practicable</w:t>
      </w:r>
      <w:r w:rsidR="004476A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but in any event</w:t>
      </w:r>
      <w:r w:rsidR="00B8052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4476A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within </w:t>
      </w:r>
      <w:r w:rsidR="00071E0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5 </w:t>
      </w:r>
      <w:r w:rsidR="00F416F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="00071E0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usiness </w:t>
      </w:r>
      <w:r w:rsidR="000819F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="00071E0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ays</w:t>
      </w:r>
      <w:r w:rsidR="004476A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receiving a complete application</w:t>
      </w:r>
      <w:r w:rsidR="00D73CC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B0628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2B3A4FB" w14:textId="0442E285" w:rsidR="00F72709" w:rsidRPr="00F179F9" w:rsidRDefault="00D73CC8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4A7D2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70AA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</w:t>
      </w:r>
      <w:r w:rsidR="00B0628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</w:t>
      </w:r>
      <w:r w:rsidR="00E70AA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</w:t>
      </w:r>
      <w:r w:rsidR="00B0628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</w:t>
      </w:r>
      <w:r w:rsidR="00E70AA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outcome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an assessment</w:t>
      </w:r>
      <w:r w:rsidR="00B0628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727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soon as possible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but in any event</w:t>
      </w:r>
      <w:r w:rsidR="00B8052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within </w:t>
      </w:r>
      <w:r w:rsidR="000F2C1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416F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usiness </w:t>
      </w:r>
      <w:r w:rsidR="00F416F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ays after completing the assessment</w:t>
      </w:r>
      <w:r w:rsidR="004476A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52E8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6A270D76" w14:textId="24B1D1C7" w:rsidR="00E70AAE" w:rsidRPr="00F179F9" w:rsidRDefault="007B7DE3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4A7D2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727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advise </w:t>
      </w:r>
      <w:r w:rsidR="00A226B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F727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 immediately if </w:t>
      </w:r>
      <w:r w:rsidR="00E01D7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becomes clear </w:t>
      </w:r>
      <w:r w:rsidR="00EB5CD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the provider </w:t>
      </w:r>
      <w:r w:rsidR="00E01D7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the customer </w:t>
      </w:r>
      <w:r w:rsidR="005E384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cannot be provided with financial hardship assistance because they </w:t>
      </w:r>
      <w:r w:rsidR="00090F6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do not meet the eligibility criteria specified in the provider’s financial hardship policy</w:t>
      </w:r>
      <w:r w:rsidR="00F727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6C17C818" w14:textId="42BF5A87" w:rsidR="00BB57EF" w:rsidRPr="00F179F9" w:rsidRDefault="00BB57EF" w:rsidP="00093CD8">
      <w:pPr>
        <w:pStyle w:val="Heading2"/>
      </w:pPr>
      <w:bookmarkStart w:id="27" w:name="_Toc148707511"/>
      <w:r w:rsidRPr="00F179F9">
        <w:rPr>
          <w:rStyle w:val="CharSectno"/>
          <w:rFonts w:eastAsiaTheme="minorHAnsi"/>
          <w:b/>
          <w:bCs w:val="0"/>
        </w:rPr>
        <w:t>1</w:t>
      </w:r>
      <w:r w:rsidR="00A929AC" w:rsidRPr="00F179F9">
        <w:rPr>
          <w:rStyle w:val="CharSectno"/>
          <w:rFonts w:eastAsiaTheme="minorHAnsi"/>
          <w:b/>
          <w:bCs w:val="0"/>
        </w:rPr>
        <w:t>8</w:t>
      </w:r>
      <w:r w:rsidR="00CC1426" w:rsidRPr="00F179F9">
        <w:t xml:space="preserve">  </w:t>
      </w:r>
      <w:r w:rsidR="00DF7BBA" w:rsidRPr="00F179F9">
        <w:t xml:space="preserve">Minimum requirements </w:t>
      </w:r>
      <w:r w:rsidR="00E45D69" w:rsidRPr="00F179F9">
        <w:t>–</w:t>
      </w:r>
      <w:r w:rsidR="00DF7BBA" w:rsidRPr="00F179F9">
        <w:t xml:space="preserve"> </w:t>
      </w:r>
      <w:r w:rsidR="00626EBF" w:rsidRPr="00F179F9">
        <w:t>o</w:t>
      </w:r>
      <w:r w:rsidRPr="00F179F9">
        <w:t>ptions for financial assistance</w:t>
      </w:r>
      <w:bookmarkEnd w:id="27"/>
    </w:p>
    <w:p w14:paraId="5A3F046D" w14:textId="747FDDBB" w:rsidR="00AA6409" w:rsidRPr="00F179F9" w:rsidRDefault="00225FDB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A64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AA64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 </w:t>
      </w:r>
      <w:r w:rsidR="0053104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 available</w:t>
      </w:r>
      <w:r w:rsidR="0065378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AA64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options </w:t>
      </w:r>
      <w:r w:rsidR="002837C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financial assistance </w:t>
      </w:r>
      <w:r w:rsidR="00AA64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help financial hardship customers </w:t>
      </w:r>
      <w:r w:rsidR="00FD72F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</w:t>
      </w:r>
      <w:r w:rsidR="00AA64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their bills</w:t>
      </w:r>
      <w:r w:rsidR="0008060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are </w:t>
      </w:r>
      <w:r w:rsidR="00DB44E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realistic</w:t>
      </w:r>
      <w:r w:rsidR="0070298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176F8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appropriate and </w:t>
      </w:r>
      <w:r w:rsidR="0008060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tailored to suit the needs of</w:t>
      </w:r>
      <w:r w:rsidR="00176F8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customer</w:t>
      </w:r>
      <w:r w:rsidR="00AA64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including a minimum of:</w:t>
      </w:r>
    </w:p>
    <w:p w14:paraId="3E999CC5" w14:textId="5E3F417B" w:rsidR="00AA6409" w:rsidRPr="00F179F9" w:rsidRDefault="00AA6409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0120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options </w:t>
      </w:r>
      <w:r w:rsidR="0030059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referred to in paragraphs (a) and (</w:t>
      </w:r>
      <w:r w:rsidR="00F33BD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="0030059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="009E01C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of </w:t>
      </w:r>
      <w:r w:rsidR="0030059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definition of </w:t>
      </w:r>
      <w:r w:rsidR="0030059A"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options to help with payments</w:t>
      </w:r>
      <w:r w:rsidR="0030059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section </w:t>
      </w:r>
      <w:r w:rsidR="002B5F0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5</w:t>
      </w:r>
      <w:r w:rsidR="009E01C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317AF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one other option </w:t>
      </w:r>
      <w:r w:rsidR="000309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referred to </w:t>
      </w:r>
      <w:r w:rsidR="00317AF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that </w:t>
      </w:r>
      <w:r w:rsidR="0003096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definition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and </w:t>
      </w:r>
    </w:p>
    <w:p w14:paraId="261FFCDF" w14:textId="19795A10" w:rsidR="00AA6409" w:rsidRPr="00F179F9" w:rsidRDefault="00AA6409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three options to keep the customer</w:t>
      </w:r>
      <w:r w:rsidR="0094674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connected</w:t>
      </w:r>
      <w:r w:rsidR="0070298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798D622F" w14:textId="41749F9E" w:rsidR="0070298F" w:rsidRPr="00F179F9" w:rsidRDefault="0070298F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Note: </w:t>
      </w:r>
      <w:r w:rsidR="00233C62"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This section does </w:t>
      </w:r>
      <w:r w:rsidR="00531047"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</w:t>
      </w:r>
      <w:r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limit the number of options a </w:t>
      </w:r>
      <w:r w:rsidR="00574771"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can offer </w:t>
      </w:r>
      <w:r w:rsidR="00AE1140"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or accept </w:t>
      </w:r>
      <w:r w:rsidR="00233C62" w:rsidRPr="00F179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to help financial hardship customers with their bills.</w:t>
      </w:r>
    </w:p>
    <w:p w14:paraId="2D627165" w14:textId="21E9448B" w:rsidR="003E234A" w:rsidRPr="00F179F9" w:rsidRDefault="00225FDB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D72F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When</w:t>
      </w:r>
      <w:r w:rsidR="002837C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tailoring an option for financial assistance to suit the needs of a customer, a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6517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</w:t>
      </w:r>
      <w:r w:rsidR="00A6517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D72F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account </w:t>
      </w:r>
      <w:r w:rsidR="0040132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FD72F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837C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FD72F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customer’s 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individual circumstances</w:t>
      </w:r>
      <w:r w:rsidR="00C15DF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capacity to pay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including </w:t>
      </w:r>
      <w:r w:rsidR="00E434A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by considering 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options appropriate to the ongoing management of </w:t>
      </w:r>
      <w:r w:rsidR="00E434A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payments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434A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434A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customers who</w:t>
      </w:r>
      <w:r w:rsidR="0091184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are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victim</w:t>
      </w:r>
      <w:r w:rsidR="0091184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601F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 survivors </w:t>
      </w:r>
      <w:r w:rsidR="001B2FF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of domestic or family violence. </w:t>
      </w:r>
    </w:p>
    <w:p w14:paraId="5A355538" w14:textId="3BBFED3E" w:rsidR="008B560B" w:rsidRPr="00F179F9" w:rsidRDefault="00A929AC" w:rsidP="00093CD8">
      <w:pPr>
        <w:pStyle w:val="Heading2"/>
      </w:pPr>
      <w:bookmarkStart w:id="28" w:name="_Toc148707512"/>
      <w:r w:rsidRPr="00F179F9">
        <w:rPr>
          <w:rStyle w:val="CharSectno"/>
          <w:rFonts w:eastAsiaTheme="minorHAnsi"/>
          <w:b/>
          <w:bCs w:val="0"/>
        </w:rPr>
        <w:t>19</w:t>
      </w:r>
      <w:r w:rsidR="00A07824" w:rsidRPr="00F179F9">
        <w:t xml:space="preserve"> </w:t>
      </w:r>
      <w:r w:rsidR="00CC1426" w:rsidRPr="00F179F9">
        <w:t xml:space="preserve"> </w:t>
      </w:r>
      <w:r w:rsidR="008B560B" w:rsidRPr="00F179F9">
        <w:t>Acceptance and commencement</w:t>
      </w:r>
      <w:bookmarkEnd w:id="28"/>
    </w:p>
    <w:p w14:paraId="4B1339DB" w14:textId="38A6CE2D" w:rsidR="008B560B" w:rsidRPr="00F179F9" w:rsidRDefault="008B560B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4B22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 arrangement for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 </w:t>
      </w:r>
      <w:r w:rsidR="004B225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assistance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must commence </w:t>
      </w:r>
      <w:r w:rsidR="008525E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 soon as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customer indicates </w:t>
      </w:r>
      <w:r w:rsidR="004725C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4725C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they </w:t>
      </w:r>
      <w:r w:rsidR="00A87FE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agree to the arrangement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06910881" w14:textId="4CFD2A08" w:rsidR="00A07824" w:rsidRPr="00F179F9" w:rsidRDefault="00A61F1F" w:rsidP="00093CD8">
      <w:pPr>
        <w:pStyle w:val="Heading2"/>
      </w:pPr>
      <w:bookmarkStart w:id="29" w:name="_Toc148707513"/>
      <w:r w:rsidRPr="00F179F9">
        <w:rPr>
          <w:rStyle w:val="CharSectno"/>
          <w:rFonts w:eastAsiaTheme="minorHAnsi"/>
          <w:b/>
          <w:bCs w:val="0"/>
        </w:rPr>
        <w:t>2</w:t>
      </w:r>
      <w:r w:rsidR="00A929AC" w:rsidRPr="00F179F9">
        <w:rPr>
          <w:rStyle w:val="CharSectno"/>
          <w:rFonts w:eastAsiaTheme="minorHAnsi"/>
          <w:b/>
          <w:bCs w:val="0"/>
        </w:rPr>
        <w:t>0</w:t>
      </w:r>
      <w:r w:rsidR="00CC1426" w:rsidRPr="00F179F9">
        <w:t xml:space="preserve">  </w:t>
      </w:r>
      <w:r w:rsidR="00A07824" w:rsidRPr="00F179F9">
        <w:t xml:space="preserve">Minimum requirements </w:t>
      </w:r>
      <w:r w:rsidR="00A55138" w:rsidRPr="00F179F9">
        <w:t>–</w:t>
      </w:r>
      <w:r w:rsidR="00A07824" w:rsidRPr="00F179F9">
        <w:t xml:space="preserve"> </w:t>
      </w:r>
      <w:r w:rsidR="00A55138" w:rsidRPr="00F179F9">
        <w:t xml:space="preserve">communicating </w:t>
      </w:r>
      <w:r w:rsidR="00B86A8C" w:rsidRPr="00F179F9">
        <w:t>arrangements</w:t>
      </w:r>
      <w:bookmarkEnd w:id="29"/>
      <w:r w:rsidR="00B86A8C" w:rsidRPr="00F179F9">
        <w:t xml:space="preserve"> </w:t>
      </w:r>
    </w:p>
    <w:p w14:paraId="32B843F4" w14:textId="445D6F33" w:rsidR="00525966" w:rsidRPr="00F179F9" w:rsidRDefault="001552E6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Information and a</w:t>
      </w:r>
      <w:r w:rsidR="000A5D0B"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dvice to customer</w:t>
      </w:r>
      <w:r w:rsidR="00B33850"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s</w:t>
      </w:r>
      <w:r w:rsidR="000A5D0B"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about </w:t>
      </w:r>
      <w:r w:rsidR="008B6AF9"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arrangements for </w:t>
      </w: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financial hardship</w:t>
      </w:r>
      <w:r w:rsidR="008B6AF9"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assistance</w:t>
      </w: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</w:p>
    <w:p w14:paraId="221B55B7" w14:textId="1FD7D4CA" w:rsidR="00124497" w:rsidRPr="00F179F9" w:rsidRDefault="009F67DD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Where a customer has</w:t>
      </w:r>
      <w:r w:rsidR="001B046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agreed to a</w:t>
      </w:r>
      <w:r w:rsidR="003A7C2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 arrangement for</w:t>
      </w:r>
      <w:r w:rsidR="001B046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 </w:t>
      </w:r>
      <w:r w:rsidR="003A7C2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assistance </w:t>
      </w:r>
      <w:r w:rsidR="001B046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with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the provider must</w:t>
      </w:r>
      <w:r w:rsidR="003B02E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7448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give the customer a notice </w:t>
      </w:r>
      <w:r w:rsidR="00721A7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writing</w:t>
      </w:r>
      <w:r w:rsidR="0012449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73CB2BC5" w14:textId="77CD8B21" w:rsidR="00721A7D" w:rsidRPr="00F179F9" w:rsidRDefault="00721A7D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</w:t>
      </w:r>
      <w:r w:rsidR="005A7D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ting</w:t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out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details of </w:t>
      </w:r>
      <w:r w:rsidR="00A226B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customer’s </w:t>
      </w:r>
      <w:r w:rsidR="009D4D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for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r w:rsidR="009D4D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</w:t>
      </w:r>
    </w:p>
    <w:p w14:paraId="17EB132D" w14:textId="23279EAF" w:rsidR="00124497" w:rsidRPr="00F179F9" w:rsidRDefault="00124497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(</w:t>
      </w:r>
      <w:r w:rsidR="001168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8838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B75F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</w:t>
      </w:r>
      <w:r w:rsidR="005A7D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ting</w:t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out</w:t>
      </w:r>
      <w:r w:rsidR="001552E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1168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customer’s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rights and obligations under the </w:t>
      </w:r>
      <w:r w:rsidR="009D4D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</w:t>
      </w:r>
      <w:r w:rsidR="00DC31F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</w:t>
      </w:r>
      <w:r w:rsidR="008838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inancial </w:t>
      </w:r>
      <w:r w:rsidR="008838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ardship</w:t>
      </w:r>
      <w:r w:rsidR="009D4D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assistance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B50DE72" w14:textId="18D65D64" w:rsidR="00F2622F" w:rsidRPr="00F179F9" w:rsidRDefault="00124497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E61E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="00AB75F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168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</w:t>
      </w:r>
      <w:r w:rsidR="005A7D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="001168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customer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B75F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must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2622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promptly </w:t>
      </w:r>
      <w:r w:rsidR="004D658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advise </w:t>
      </w:r>
      <w:r w:rsidR="00DC242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C242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if their </w:t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situation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change</w:t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during the term of the </w:t>
      </w:r>
      <w:r w:rsidR="000B1C4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for </w:t>
      </w:r>
      <w:r w:rsidR="00DC242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r w:rsidR="009D4D6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="00F2622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</w:p>
    <w:p w14:paraId="2D38436B" w14:textId="75837515" w:rsidR="001552E6" w:rsidRPr="00F179F9" w:rsidRDefault="001552E6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E61E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identify</w:t>
      </w:r>
      <w:r w:rsidR="005A7D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4F386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circumstances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which c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redit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anagement </w:t>
      </w:r>
      <w:r w:rsidR="004F386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action </w:t>
      </w:r>
      <w:r w:rsidR="00C20CA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may be</w:t>
      </w:r>
      <w:r w:rsidR="00A9009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A5E3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undertaken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C82C1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2EA510AD" w14:textId="72C98A42" w:rsidR="00543660" w:rsidRPr="00F179F9" w:rsidRDefault="003651D0" w:rsidP="009D7FF1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E61E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="0054366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CC142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</w:t>
      </w:r>
      <w:r w:rsidR="005A7D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="00E32C0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d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uration of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customer’s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D54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for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inancial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ardship</w:t>
      </w:r>
      <w:r w:rsidR="00402D5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assistance</w:t>
      </w:r>
      <w:r w:rsidR="0054366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6D2DD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08AB41C" w14:textId="38CA0A60" w:rsidR="006D2DD6" w:rsidRPr="00F179F9" w:rsidRDefault="00543660" w:rsidP="009D7FF1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(f)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95A5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advis</w:t>
      </w:r>
      <w:r w:rsidR="005A7D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="00295A5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customer that they may seek a review if their financial hardship situation</w:t>
      </w:r>
      <w:r w:rsidR="001D5FB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changes</w:t>
      </w:r>
      <w:r w:rsidR="00721A7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</w:p>
    <w:p w14:paraId="010F8E00" w14:textId="58C4A904" w:rsidR="00EF5CD3" w:rsidRPr="00F179F9" w:rsidRDefault="00724762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within </w:t>
      </w:r>
      <w:r w:rsidR="00EF5CD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business days </w:t>
      </w:r>
      <w:r w:rsidR="00EF520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after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customer and the provider </w:t>
      </w:r>
      <w:r w:rsidR="00EF520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agreed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</w:t>
      </w:r>
      <w:r w:rsidR="00EF520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arrangement.</w:t>
      </w:r>
    </w:p>
    <w:p w14:paraId="6E98202A" w14:textId="27BEABCD" w:rsidR="00AD3935" w:rsidRPr="00F179F9" w:rsidRDefault="00A61F1F" w:rsidP="00093CD8">
      <w:pPr>
        <w:pStyle w:val="Heading2"/>
      </w:pPr>
      <w:bookmarkStart w:id="30" w:name="_Toc148707514"/>
      <w:r w:rsidRPr="00F179F9">
        <w:rPr>
          <w:rStyle w:val="CharSectno"/>
          <w:rFonts w:eastAsiaTheme="minorHAnsi"/>
          <w:b/>
          <w:bCs w:val="0"/>
        </w:rPr>
        <w:t>2</w:t>
      </w:r>
      <w:r w:rsidR="00A929AC" w:rsidRPr="00F179F9">
        <w:rPr>
          <w:rStyle w:val="CharSectno"/>
          <w:rFonts w:eastAsiaTheme="minorHAnsi"/>
          <w:b/>
          <w:bCs w:val="0"/>
        </w:rPr>
        <w:t>1</w:t>
      </w:r>
      <w:r w:rsidR="00CC1426" w:rsidRPr="00F179F9">
        <w:t xml:space="preserve">  </w:t>
      </w:r>
      <w:r w:rsidR="0044217F" w:rsidRPr="00F179F9">
        <w:t xml:space="preserve">No charge for </w:t>
      </w:r>
      <w:r w:rsidR="00AD3935" w:rsidRPr="00F179F9">
        <w:t>financial hardship assistance</w:t>
      </w:r>
      <w:bookmarkEnd w:id="30"/>
      <w:r w:rsidR="00AD3935" w:rsidRPr="00F179F9">
        <w:t xml:space="preserve"> </w:t>
      </w:r>
    </w:p>
    <w:p w14:paraId="282975CB" w14:textId="11351497" w:rsidR="00DA351D" w:rsidRPr="00F179F9" w:rsidRDefault="00AD3935" w:rsidP="00E06DC3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customer </w:t>
      </w:r>
      <w:r w:rsidR="00F13E9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must not be charged </w:t>
      </w:r>
      <w:r w:rsidR="00D8009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by 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DA351D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6CAB44D4" w14:textId="069B99E8" w:rsidR="00DC2C99" w:rsidRPr="00F179F9" w:rsidRDefault="00DA351D" w:rsidP="00E06DC3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AD393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364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to </w:t>
      </w:r>
      <w:r w:rsidR="00AD393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apply </w:t>
      </w:r>
      <w:r w:rsidR="003666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for, </w:t>
      </w:r>
      <w:r w:rsidR="00E5143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</w:t>
      </w:r>
      <w:r w:rsidR="00AD393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be assessed for</w:t>
      </w:r>
      <w:r w:rsidR="0036662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F1203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 assistance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AD393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919E4F2" w14:textId="593CB85C" w:rsidR="00DC2C99" w:rsidRPr="00F179F9" w:rsidRDefault="00DC2C99" w:rsidP="00E06DC3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364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</w:t>
      </w:r>
      <w:r w:rsidR="00AD393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access </w:t>
      </w:r>
      <w:r w:rsidR="00021F5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 arrangement </w:t>
      </w:r>
      <w:r w:rsidR="00724BD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</w:t>
      </w:r>
      <w:r w:rsidR="00F1203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r w:rsidR="00021F5C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2364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</w:t>
      </w:r>
    </w:p>
    <w:p w14:paraId="5D16D4D5" w14:textId="7E8C8A37" w:rsidR="00AD3935" w:rsidRPr="00F179F9" w:rsidRDefault="00DC2C99" w:rsidP="00E06DC3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364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administration of </w:t>
      </w:r>
      <w:r w:rsidR="002364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such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364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arrangements</w:t>
      </w:r>
      <w:r w:rsidR="00AD393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3FD8202E" w14:textId="58D1A699" w:rsidR="004029BB" w:rsidRPr="00F179F9" w:rsidRDefault="00A61F1F" w:rsidP="00093CD8">
      <w:pPr>
        <w:pStyle w:val="Heading2"/>
      </w:pPr>
      <w:bookmarkStart w:id="31" w:name="_Toc148707515"/>
      <w:r w:rsidRPr="00F179F9">
        <w:rPr>
          <w:rStyle w:val="CharSectno"/>
          <w:rFonts w:eastAsiaTheme="minorHAnsi"/>
          <w:b/>
          <w:bCs w:val="0"/>
        </w:rPr>
        <w:t>2</w:t>
      </w:r>
      <w:r w:rsidR="00A929AC" w:rsidRPr="00F179F9">
        <w:rPr>
          <w:rStyle w:val="CharSectno"/>
          <w:rFonts w:eastAsiaTheme="minorHAnsi"/>
          <w:b/>
          <w:bCs w:val="0"/>
        </w:rPr>
        <w:t>2</w:t>
      </w:r>
      <w:r w:rsidR="00CC1426" w:rsidRPr="00F179F9">
        <w:t xml:space="preserve">  </w:t>
      </w:r>
      <w:r w:rsidR="004029BB" w:rsidRPr="00F179F9">
        <w:t xml:space="preserve">Review of </w:t>
      </w:r>
      <w:r w:rsidR="00270433" w:rsidRPr="00F179F9">
        <w:t xml:space="preserve">arrangements for </w:t>
      </w:r>
      <w:r w:rsidR="004029BB" w:rsidRPr="00F179F9">
        <w:t xml:space="preserve">financial hardship </w:t>
      </w:r>
      <w:r w:rsidR="00270433" w:rsidRPr="00F179F9">
        <w:t>assistance</w:t>
      </w:r>
      <w:bookmarkEnd w:id="31"/>
    </w:p>
    <w:p w14:paraId="18A60460" w14:textId="07762D16" w:rsidR="004029BB" w:rsidRPr="00F179F9" w:rsidRDefault="00822DC4" w:rsidP="00E06DC3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4029B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4029B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 review a customer’s financial hardship arrangement if the </w:t>
      </w:r>
      <w:r w:rsidR="00BD37B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="004029B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ustomer informs the provider that their </w:t>
      </w:r>
      <w:r w:rsidR="00D95B5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r w:rsidR="00CA629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situation</w:t>
      </w:r>
      <w:r w:rsidR="004029B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ha</w:t>
      </w:r>
      <w:r w:rsidR="00CA629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4029B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changed</w:t>
      </w:r>
      <w:r w:rsidR="008A1A8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within 5 business days of being so informed</w:t>
      </w:r>
      <w:r w:rsidR="004029B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39FCB659" w14:textId="37FA8306" w:rsidR="00822DC4" w:rsidRPr="00F179F9" w:rsidRDefault="00822DC4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Where a provider considers that a customer has not complied with an agreed term of an arrangement for financial hardship assistance, the provider must promptly contact the customer </w:t>
      </w:r>
      <w:r w:rsidR="00C234F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</w:t>
      </w:r>
      <w:r w:rsidR="0079107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discuss the matter </w:t>
      </w:r>
      <w:r w:rsidR="0091331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 offer to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review </w:t>
      </w:r>
      <w:r w:rsidR="00913318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6D0E3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arrangement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56CF2169" w14:textId="77777777" w:rsidR="00822DC4" w:rsidRPr="00F179F9" w:rsidRDefault="00822DC4" w:rsidP="00E06DC3"/>
    <w:p w14:paraId="235A87F6" w14:textId="77777777" w:rsidR="00CC1426" w:rsidRPr="00F179F9" w:rsidRDefault="00CC1426" w:rsidP="00E06DC3">
      <w:pPr>
        <w:sectPr w:rsidR="00CC1426" w:rsidRPr="00F179F9" w:rsidSect="0077082E">
          <w:pgSz w:w="11906" w:h="16838"/>
          <w:pgMar w:top="1440" w:right="1440" w:bottom="1440" w:left="1440" w:header="708" w:footer="708" w:gutter="0"/>
          <w:cols w:space="720"/>
        </w:sectPr>
      </w:pPr>
    </w:p>
    <w:p w14:paraId="0A9BC994" w14:textId="1CEA2C07" w:rsidR="0074753C" w:rsidRPr="00F179F9" w:rsidRDefault="0074753C" w:rsidP="00093CD8">
      <w:pPr>
        <w:pStyle w:val="Heading1"/>
        <w:rPr>
          <w:b/>
          <w:bCs/>
          <w:color w:val="000000" w:themeColor="text1"/>
        </w:rPr>
      </w:pPr>
      <w:bookmarkStart w:id="32" w:name="_Toc148707516"/>
      <w:r w:rsidRPr="00F179F9">
        <w:rPr>
          <w:rStyle w:val="CharPartNo"/>
          <w:b/>
          <w:bCs/>
          <w:color w:val="000000" w:themeColor="text1"/>
        </w:rPr>
        <w:lastRenderedPageBreak/>
        <w:t>Part 4</w:t>
      </w:r>
      <w:r w:rsidRPr="00F179F9">
        <w:rPr>
          <w:b/>
          <w:bCs/>
          <w:color w:val="000000" w:themeColor="text1"/>
        </w:rPr>
        <w:t>—</w:t>
      </w:r>
      <w:r w:rsidR="00573914" w:rsidRPr="00F179F9">
        <w:rPr>
          <w:rStyle w:val="CharPartText"/>
          <w:b/>
          <w:bCs/>
          <w:color w:val="000000" w:themeColor="text1"/>
        </w:rPr>
        <w:t>Credit Management Action</w:t>
      </w:r>
      <w:bookmarkEnd w:id="32"/>
    </w:p>
    <w:p w14:paraId="0F3BAE1A" w14:textId="7DF10E39" w:rsidR="00566F22" w:rsidRPr="00F179F9" w:rsidRDefault="002E6989" w:rsidP="00093CD8">
      <w:pPr>
        <w:pStyle w:val="Heading2"/>
        <w:rPr>
          <w:color w:val="000000"/>
        </w:rPr>
      </w:pPr>
      <w:bookmarkStart w:id="33" w:name="_Toc148707517"/>
      <w:r w:rsidRPr="00F179F9">
        <w:rPr>
          <w:rStyle w:val="CharSectno"/>
          <w:rFonts w:eastAsiaTheme="minorHAnsi"/>
          <w:b/>
          <w:bCs w:val="0"/>
        </w:rPr>
        <w:t>2</w:t>
      </w:r>
      <w:r w:rsidR="00A929AC" w:rsidRPr="00F179F9">
        <w:rPr>
          <w:rStyle w:val="CharSectno"/>
          <w:rFonts w:eastAsiaTheme="minorHAnsi"/>
          <w:b/>
          <w:bCs w:val="0"/>
        </w:rPr>
        <w:t>3</w:t>
      </w:r>
      <w:r w:rsidR="00CC1426" w:rsidRPr="00F179F9">
        <w:rPr>
          <w:color w:val="000000"/>
        </w:rPr>
        <w:t xml:space="preserve">  </w:t>
      </w:r>
      <w:r w:rsidR="00701C58" w:rsidRPr="00F179F9">
        <w:t xml:space="preserve">Minimum requirements </w:t>
      </w:r>
      <w:r w:rsidR="002A79B1" w:rsidRPr="00F179F9">
        <w:t>–</w:t>
      </w:r>
      <w:r w:rsidR="00701C58" w:rsidRPr="00F179F9">
        <w:t xml:space="preserve"> </w:t>
      </w:r>
      <w:r w:rsidR="003058AE" w:rsidRPr="00F179F9">
        <w:t>assessing</w:t>
      </w:r>
      <w:r w:rsidR="002A79B1" w:rsidRPr="00F179F9">
        <w:t xml:space="preserve"> credit management action</w:t>
      </w:r>
      <w:bookmarkEnd w:id="33"/>
    </w:p>
    <w:p w14:paraId="4DAA4F5B" w14:textId="760B9683" w:rsidR="00D45418" w:rsidRPr="00F179F9" w:rsidRDefault="00E32247" w:rsidP="00E06DC3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(1)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6552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When </w:t>
      </w:r>
      <w:r w:rsidR="003058AE" w:rsidRPr="00F179F9">
        <w:rPr>
          <w:rFonts w:ascii="Times New Roman" w:hAnsi="Times New Roman" w:cs="Times New Roman"/>
          <w:sz w:val="24"/>
          <w:szCs w:val="24"/>
          <w:lang w:eastAsia="en-AU"/>
        </w:rPr>
        <w:t>considering</w:t>
      </w:r>
      <w:r w:rsidR="00B6552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D4541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whether to take </w:t>
      </w:r>
      <w:r w:rsidR="00B65528" w:rsidRPr="00F179F9">
        <w:rPr>
          <w:rFonts w:ascii="Times New Roman" w:hAnsi="Times New Roman" w:cs="Times New Roman"/>
          <w:sz w:val="24"/>
          <w:szCs w:val="24"/>
          <w:lang w:eastAsia="en-AU"/>
        </w:rPr>
        <w:t>credi</w:t>
      </w:r>
      <w:r w:rsidR="00145E6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 management action against a </w:t>
      </w:r>
      <w:r w:rsidR="00566F2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customer, </w:t>
      </w:r>
      <w:r w:rsidR="00145E6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provider must </w:t>
      </w:r>
      <w:r w:rsidR="004C7B4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take </w:t>
      </w:r>
      <w:r w:rsidR="00100FA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all </w:t>
      </w:r>
      <w:r w:rsidR="004C7B4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reasonable steps </w:t>
      </w:r>
      <w:r w:rsidR="003058A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6A0FA9" w:rsidRPr="00F179F9">
        <w:rPr>
          <w:rFonts w:ascii="Times New Roman" w:hAnsi="Times New Roman" w:cs="Times New Roman"/>
          <w:sz w:val="24"/>
          <w:szCs w:val="24"/>
          <w:lang w:eastAsia="en-AU"/>
        </w:rPr>
        <w:t>determine</w:t>
      </w:r>
      <w:r w:rsidR="00566F2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if the customer is </w:t>
      </w:r>
      <w:r w:rsidR="0099651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 </w:t>
      </w:r>
      <w:r w:rsidR="00566F22" w:rsidRPr="00F179F9">
        <w:rPr>
          <w:rFonts w:ascii="Times New Roman" w:hAnsi="Times New Roman" w:cs="Times New Roman"/>
          <w:sz w:val="24"/>
          <w:szCs w:val="24"/>
          <w:lang w:eastAsia="en-AU"/>
        </w:rPr>
        <w:t>financial hardship</w:t>
      </w:r>
      <w:r w:rsidR="00D45418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75D9DA4A" w14:textId="66AF2631" w:rsidR="00D51402" w:rsidRPr="00F179F9" w:rsidRDefault="00D45418" w:rsidP="00E06DC3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(2)</w:t>
      </w:r>
      <w:r w:rsidR="00566F2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If a </w:t>
      </w:r>
      <w:r w:rsidR="004C7B47" w:rsidRPr="00F179F9">
        <w:rPr>
          <w:rFonts w:ascii="Times New Roman" w:hAnsi="Times New Roman" w:cs="Times New Roman"/>
          <w:sz w:val="24"/>
          <w:szCs w:val="24"/>
          <w:lang w:eastAsia="en-AU"/>
        </w:rPr>
        <w:t>provide</w:t>
      </w:r>
      <w:r w:rsidR="00FD09A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r determines </w:t>
      </w:r>
      <w:r w:rsidR="0043673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under subsection (1) or otherwise </w:t>
      </w:r>
      <w:r w:rsidR="00FD09A9" w:rsidRPr="00F179F9">
        <w:rPr>
          <w:rFonts w:ascii="Times New Roman" w:hAnsi="Times New Roman" w:cs="Times New Roman"/>
          <w:sz w:val="24"/>
          <w:szCs w:val="24"/>
          <w:lang w:eastAsia="en-AU"/>
        </w:rPr>
        <w:t>that a</w:t>
      </w:r>
      <w:r w:rsidR="004C7B4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12F72" w:rsidRPr="00F179F9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="00EE658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is in financial hardship</w:t>
      </w:r>
      <w:r w:rsidR="00E0351E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EE658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379F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provider </w:t>
      </w:r>
      <w:r w:rsidR="007B204F" w:rsidRPr="00F179F9">
        <w:rPr>
          <w:rFonts w:ascii="Times New Roman" w:hAnsi="Times New Roman" w:cs="Times New Roman"/>
          <w:sz w:val="24"/>
          <w:szCs w:val="24"/>
          <w:lang w:eastAsia="en-AU"/>
        </w:rPr>
        <w:t>must</w:t>
      </w:r>
      <w:r w:rsidR="00D51402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7B204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483F8A65" w14:textId="23BBAE53" w:rsidR="00D51402" w:rsidRPr="00F179F9" w:rsidRDefault="00D51402" w:rsidP="00E06DC3">
      <w:pPr>
        <w:spacing w:before="120" w:after="0" w:line="252" w:lineRule="auto"/>
        <w:ind w:left="1560" w:hanging="414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C49E5" w:rsidRPr="00F179F9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>of</w:t>
      </w:r>
      <w:r w:rsidR="00F72EF1" w:rsidRPr="00F179F9">
        <w:rPr>
          <w:rFonts w:ascii="Times New Roman" w:hAnsi="Times New Roman" w:cs="Times New Roman"/>
          <w:sz w:val="24"/>
          <w:szCs w:val="24"/>
          <w:lang w:eastAsia="en-AU"/>
        </w:rPr>
        <w:t>fer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customer</w:t>
      </w:r>
      <w:r w:rsidR="00AC497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F72EF1" w:rsidRPr="00F179F9">
        <w:rPr>
          <w:rFonts w:ascii="Times New Roman" w:hAnsi="Times New Roman" w:cs="Times New Roman"/>
          <w:sz w:val="24"/>
          <w:szCs w:val="24"/>
          <w:lang w:eastAsia="en-AU"/>
        </w:rPr>
        <w:t>financial hardship assistance</w:t>
      </w:r>
      <w:r w:rsidR="00303FD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C4975" w:rsidRPr="00F179F9">
        <w:rPr>
          <w:rFonts w:ascii="Times New Roman" w:hAnsi="Times New Roman" w:cs="Times New Roman"/>
          <w:sz w:val="24"/>
          <w:szCs w:val="24"/>
          <w:lang w:eastAsia="en-AU"/>
        </w:rPr>
        <w:t>suitable for the custome</w:t>
      </w:r>
      <w:r w:rsidR="00807362" w:rsidRPr="00F179F9">
        <w:rPr>
          <w:rFonts w:ascii="Times New Roman" w:hAnsi="Times New Roman" w:cs="Times New Roman"/>
          <w:sz w:val="24"/>
          <w:szCs w:val="24"/>
          <w:lang w:eastAsia="en-AU"/>
        </w:rPr>
        <w:t>r’s situation</w:t>
      </w:r>
      <w:r w:rsidR="00AC4975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303FD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7D080B0E" w14:textId="721B6550" w:rsidR="00BE35E1" w:rsidRPr="00F179F9" w:rsidRDefault="00AC4975" w:rsidP="00E06DC3">
      <w:pPr>
        <w:spacing w:before="120" w:after="0" w:line="252" w:lineRule="auto"/>
        <w:ind w:left="1560" w:hanging="414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C49E5" w:rsidRPr="00F179F9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100FAF" w:rsidRPr="00F179F9">
        <w:rPr>
          <w:rFonts w:ascii="Times New Roman" w:hAnsi="Times New Roman" w:cs="Times New Roman"/>
          <w:sz w:val="24"/>
          <w:szCs w:val="24"/>
          <w:lang w:eastAsia="en-AU"/>
        </w:rPr>
        <w:t>take all</w:t>
      </w:r>
      <w:r w:rsidR="003C5EC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100FA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reasonable steps to </w:t>
      </w:r>
      <w:r w:rsidR="003C5EC7" w:rsidRPr="00F179F9">
        <w:rPr>
          <w:rFonts w:ascii="Times New Roman" w:hAnsi="Times New Roman" w:cs="Times New Roman"/>
          <w:sz w:val="24"/>
          <w:szCs w:val="24"/>
          <w:lang w:eastAsia="en-AU"/>
        </w:rPr>
        <w:t>keep</w:t>
      </w:r>
      <w:r w:rsidR="008E5F0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customer’s telecommunications service</w:t>
      </w:r>
      <w:r w:rsidR="003C5EC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connected</w:t>
      </w:r>
      <w:r w:rsidR="00A338CA" w:rsidRPr="00F179F9">
        <w:rPr>
          <w:rFonts w:ascii="Times New Roman" w:hAnsi="Times New Roman" w:cs="Times New Roman"/>
          <w:sz w:val="24"/>
          <w:szCs w:val="24"/>
          <w:lang w:eastAsia="en-AU"/>
        </w:rPr>
        <w:t>, having regard to the essential nature of the service</w:t>
      </w:r>
      <w:r w:rsidR="0079352D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5C4BE296" w14:textId="200AB2FD" w:rsidR="00EB1DBB" w:rsidRPr="00F179F9" w:rsidRDefault="00100FAF" w:rsidP="00093CD8">
      <w:pPr>
        <w:pStyle w:val="Heading2"/>
        <w:rPr>
          <w:color w:val="000000"/>
        </w:rPr>
      </w:pPr>
      <w:bookmarkStart w:id="34" w:name="_Toc148707518"/>
      <w:r w:rsidRPr="00F179F9">
        <w:rPr>
          <w:rStyle w:val="CharSectno"/>
          <w:rFonts w:eastAsiaTheme="minorHAnsi"/>
          <w:b/>
          <w:bCs w:val="0"/>
        </w:rPr>
        <w:t>2</w:t>
      </w:r>
      <w:r w:rsidR="00A929AC" w:rsidRPr="00F179F9">
        <w:rPr>
          <w:rStyle w:val="CharSectno"/>
          <w:rFonts w:eastAsiaTheme="minorHAnsi"/>
          <w:b/>
          <w:bCs w:val="0"/>
        </w:rPr>
        <w:t>4</w:t>
      </w:r>
      <w:r w:rsidR="00CC1426" w:rsidRPr="00F179F9">
        <w:rPr>
          <w:color w:val="000000"/>
        </w:rPr>
        <w:t xml:space="preserve">  </w:t>
      </w:r>
      <w:r w:rsidR="00EB1DBB" w:rsidRPr="00F179F9">
        <w:t>Minimum requirements – taking credit management action</w:t>
      </w:r>
      <w:bookmarkEnd w:id="34"/>
    </w:p>
    <w:p w14:paraId="3B1D309A" w14:textId="77777777" w:rsidR="00566F22" w:rsidRPr="00F179F9" w:rsidRDefault="00566F22" w:rsidP="00E06DC3">
      <w:pPr>
        <w:pStyle w:val="ListParagraph"/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When credit management action must not be taken</w:t>
      </w:r>
    </w:p>
    <w:p w14:paraId="66678B64" w14:textId="258AC603" w:rsidR="00DD1030" w:rsidRPr="00F179F9" w:rsidRDefault="00566F22" w:rsidP="00E06DC3">
      <w:pPr>
        <w:pStyle w:val="ListParagraph"/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D6A17" w:rsidRPr="00F179F9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must </w:t>
      </w:r>
      <w:r w:rsidR="00165B7C" w:rsidRPr="00F179F9">
        <w:rPr>
          <w:rFonts w:ascii="Times New Roman" w:hAnsi="Times New Roman" w:cs="Times New Roman"/>
          <w:sz w:val="24"/>
          <w:szCs w:val="24"/>
          <w:lang w:eastAsia="en-AU"/>
        </w:rPr>
        <w:t>not take</w:t>
      </w:r>
      <w:r w:rsidR="0014485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021FBB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redit </w:t>
      </w:r>
      <w:r w:rsidR="00021FBB" w:rsidRPr="00F179F9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anagement action </w:t>
      </w:r>
      <w:r w:rsidR="00021FBB" w:rsidRPr="00F179F9">
        <w:rPr>
          <w:rFonts w:ascii="Times New Roman" w:hAnsi="Times New Roman" w:cs="Times New Roman"/>
          <w:sz w:val="24"/>
          <w:szCs w:val="24"/>
          <w:lang w:eastAsia="en-AU"/>
        </w:rPr>
        <w:t>against a customer</w:t>
      </w:r>
      <w:r w:rsidR="00DD1030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021FB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5239B66A" w14:textId="77777777" w:rsidR="000D6735" w:rsidRPr="00F179F9" w:rsidRDefault="00DD1030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D6735" w:rsidRPr="00F179F9">
        <w:rPr>
          <w:rFonts w:ascii="Times New Roman" w:hAnsi="Times New Roman" w:cs="Times New Roman"/>
          <w:sz w:val="24"/>
          <w:szCs w:val="24"/>
          <w:lang w:eastAsia="en-AU"/>
        </w:rPr>
        <w:t>a)</w:t>
      </w:r>
      <w:r w:rsidR="000D6735"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875601" w:rsidRPr="00F179F9">
        <w:rPr>
          <w:rFonts w:ascii="Times New Roman" w:hAnsi="Times New Roman" w:cs="Times New Roman"/>
          <w:sz w:val="24"/>
          <w:szCs w:val="24"/>
          <w:lang w:eastAsia="en-AU"/>
        </w:rPr>
        <w:t>while the customer is</w:t>
      </w:r>
      <w:r w:rsidR="009C7FA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75601" w:rsidRPr="00F179F9">
        <w:rPr>
          <w:rFonts w:ascii="Times New Roman" w:hAnsi="Times New Roman" w:cs="Times New Roman"/>
          <w:sz w:val="24"/>
          <w:szCs w:val="24"/>
          <w:lang w:eastAsia="en-AU"/>
        </w:rPr>
        <w:t>discussing options, or has made an application, for</w:t>
      </w:r>
      <w:r w:rsidR="009C7FA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7D794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financial hardship assistance </w:t>
      </w:r>
      <w:r w:rsidR="00875601" w:rsidRPr="00F179F9">
        <w:rPr>
          <w:rFonts w:ascii="Times New Roman" w:hAnsi="Times New Roman" w:cs="Times New Roman"/>
          <w:sz w:val="24"/>
          <w:szCs w:val="24"/>
          <w:lang w:eastAsia="en-AU"/>
        </w:rPr>
        <w:t>with the provider</w:t>
      </w:r>
      <w:r w:rsidR="000D6735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87560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or </w:t>
      </w:r>
    </w:p>
    <w:p w14:paraId="3AE37AF9" w14:textId="2C80368B" w:rsidR="00F00616" w:rsidRPr="00F179F9" w:rsidRDefault="000D6735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C20E41" w:rsidRPr="00F179F9">
        <w:rPr>
          <w:rFonts w:ascii="Times New Roman" w:hAnsi="Times New Roman" w:cs="Times New Roman"/>
          <w:sz w:val="24"/>
          <w:szCs w:val="24"/>
          <w:lang w:eastAsia="en-AU"/>
        </w:rPr>
        <w:t>if the provider has a</w:t>
      </w:r>
      <w:r w:rsidR="0087747D" w:rsidRPr="00F179F9">
        <w:rPr>
          <w:rFonts w:ascii="Times New Roman" w:hAnsi="Times New Roman" w:cs="Times New Roman"/>
          <w:sz w:val="24"/>
          <w:szCs w:val="24"/>
          <w:lang w:eastAsia="en-AU"/>
        </w:rPr>
        <w:t>n</w:t>
      </w:r>
      <w:r w:rsidR="00C20E4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7747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arrangement for </w:t>
      </w:r>
      <w:r w:rsidR="00C20E4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financial hardship </w:t>
      </w:r>
      <w:r w:rsidR="0087747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assistance </w:t>
      </w:r>
      <w:r w:rsidR="00EB26A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on foot with the customer. </w:t>
      </w:r>
    </w:p>
    <w:p w14:paraId="0D9478D0" w14:textId="77777777" w:rsidR="006D7C86" w:rsidRPr="00F179F9" w:rsidRDefault="006D7C86" w:rsidP="00E06DC3">
      <w:pPr>
        <w:spacing w:before="120" w:line="257" w:lineRule="auto"/>
        <w:ind w:left="1134" w:hanging="56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When credit management action can be taken</w:t>
      </w:r>
    </w:p>
    <w:p w14:paraId="6857BC55" w14:textId="700D413C" w:rsidR="00E947BA" w:rsidRPr="00F179F9" w:rsidRDefault="00E32247" w:rsidP="00E06DC3">
      <w:pPr>
        <w:pStyle w:val="ListParagraph"/>
        <w:tabs>
          <w:tab w:val="left" w:pos="3021"/>
        </w:tabs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D6A17" w:rsidRPr="00F179F9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F00616" w:rsidRPr="00F179F9">
        <w:rPr>
          <w:rFonts w:ascii="Times New Roman" w:hAnsi="Times New Roman" w:cs="Times New Roman"/>
          <w:sz w:val="24"/>
          <w:szCs w:val="24"/>
          <w:lang w:eastAsia="en-AU"/>
        </w:rPr>
        <w:t>Subsection (</w:t>
      </w:r>
      <w:r w:rsidR="000D6A17" w:rsidRPr="00F179F9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F00616" w:rsidRPr="00F179F9">
        <w:rPr>
          <w:rFonts w:ascii="Times New Roman" w:hAnsi="Times New Roman" w:cs="Times New Roman"/>
          <w:sz w:val="24"/>
          <w:szCs w:val="24"/>
          <w:lang w:eastAsia="en-AU"/>
        </w:rPr>
        <w:t>) does not apply if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: </w:t>
      </w:r>
    </w:p>
    <w:p w14:paraId="6E688720" w14:textId="4DB9363B" w:rsidR="00BF152B" w:rsidRPr="00F179F9" w:rsidRDefault="00E947BA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(a)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F00616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ustomer </w:t>
      </w:r>
      <w:r w:rsidR="004E6C2F" w:rsidRPr="00F179F9">
        <w:rPr>
          <w:rFonts w:ascii="Times New Roman" w:hAnsi="Times New Roman" w:cs="Times New Roman"/>
          <w:sz w:val="24"/>
          <w:szCs w:val="24"/>
          <w:lang w:eastAsia="en-AU"/>
        </w:rPr>
        <w:t>has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not met their obligations under the </w:t>
      </w:r>
      <w:r w:rsidR="0087747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arrangement for </w:t>
      </w:r>
      <w:r w:rsidR="00F00616" w:rsidRPr="00F179F9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inancial </w:t>
      </w:r>
      <w:r w:rsidR="00F00616" w:rsidRPr="00F179F9">
        <w:rPr>
          <w:rFonts w:ascii="Times New Roman" w:hAnsi="Times New Roman" w:cs="Times New Roman"/>
          <w:sz w:val="24"/>
          <w:szCs w:val="24"/>
          <w:lang w:eastAsia="en-AU"/>
        </w:rPr>
        <w:t>h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>ardship</w:t>
      </w:r>
      <w:r w:rsidR="0087747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assistance</w:t>
      </w:r>
      <w:r w:rsidR="00BF152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  <w:r w:rsidR="00EA4B06" w:rsidRPr="00F179F9">
        <w:rPr>
          <w:rFonts w:ascii="Times New Roman" w:hAnsi="Times New Roman" w:cs="Times New Roman"/>
          <w:sz w:val="24"/>
          <w:szCs w:val="24"/>
          <w:lang w:eastAsia="en-AU"/>
        </w:rPr>
        <w:t>and</w:t>
      </w:r>
    </w:p>
    <w:p w14:paraId="628C90A1" w14:textId="55815060" w:rsidR="00656ABD" w:rsidRPr="00F179F9" w:rsidRDefault="00656ABD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>the provider has taken steps to review the arrangement under section 2</w:t>
      </w:r>
      <w:r w:rsidR="006C617E" w:rsidRPr="00F179F9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; and</w:t>
      </w:r>
    </w:p>
    <w:p w14:paraId="6FBA1E70" w14:textId="25F6E6E8" w:rsidR="00E2747E" w:rsidRPr="00F179F9" w:rsidRDefault="00BF152B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56ABD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the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E769F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has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take</w:t>
      </w:r>
      <w:r w:rsidR="00AC6BBE" w:rsidRPr="00F179F9">
        <w:rPr>
          <w:rFonts w:ascii="Times New Roman" w:hAnsi="Times New Roman" w:cs="Times New Roman"/>
          <w:sz w:val="24"/>
          <w:szCs w:val="24"/>
          <w:lang w:eastAsia="en-AU"/>
        </w:rPr>
        <w:t>n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reasonable steps to contact the </w:t>
      </w:r>
      <w:r w:rsidR="00E769F2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>ustomer</w:t>
      </w:r>
      <w:r w:rsidR="00AD4B2F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or </w:t>
      </w:r>
      <w:r w:rsidR="00AD4B2F" w:rsidRPr="00F179F9">
        <w:rPr>
          <w:rFonts w:ascii="Times New Roman" w:hAnsi="Times New Roman" w:cs="Times New Roman"/>
          <w:sz w:val="24"/>
          <w:szCs w:val="24"/>
          <w:lang w:eastAsia="en-AU"/>
        </w:rPr>
        <w:t>the customer has contacted the</w:t>
      </w:r>
      <w:r w:rsidR="0050566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D4B2F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343385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50566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to discuss options for payment</w:t>
      </w:r>
      <w:r w:rsidR="00AD4B2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before taking </w:t>
      </w:r>
      <w:r w:rsidR="00AB32E6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redit </w:t>
      </w:r>
      <w:r w:rsidR="00AB32E6" w:rsidRPr="00F179F9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="00B51FEF" w:rsidRPr="00F179F9">
        <w:rPr>
          <w:rFonts w:ascii="Times New Roman" w:hAnsi="Times New Roman" w:cs="Times New Roman"/>
          <w:sz w:val="24"/>
          <w:szCs w:val="24"/>
          <w:lang w:eastAsia="en-AU"/>
        </w:rPr>
        <w:t>anagement action</w:t>
      </w:r>
      <w:r w:rsidR="00E2747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  <w:r w:rsidR="00836760" w:rsidRPr="00F179F9">
        <w:rPr>
          <w:rFonts w:ascii="Times New Roman" w:hAnsi="Times New Roman" w:cs="Times New Roman"/>
          <w:sz w:val="24"/>
          <w:szCs w:val="24"/>
          <w:lang w:eastAsia="en-AU"/>
        </w:rPr>
        <w:t>or</w:t>
      </w:r>
    </w:p>
    <w:p w14:paraId="14DE5588" w14:textId="4BF0196E" w:rsidR="00AB32E6" w:rsidRPr="00F179F9" w:rsidRDefault="00E2747E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56ABD" w:rsidRPr="00F179F9">
        <w:rPr>
          <w:rFonts w:ascii="Times New Roman" w:hAnsi="Times New Roman" w:cs="Times New Roman"/>
          <w:sz w:val="24"/>
          <w:szCs w:val="24"/>
          <w:lang w:eastAsia="en-AU"/>
        </w:rPr>
        <w:t>d</w:t>
      </w:r>
      <w:r w:rsidR="00217739"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217739"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B32E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14485C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256E0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has a genuine reason to </w:t>
      </w:r>
      <w:r w:rsidR="000F0DC1" w:rsidRPr="00F179F9">
        <w:rPr>
          <w:rFonts w:ascii="Times New Roman" w:hAnsi="Times New Roman" w:cs="Times New Roman"/>
          <w:sz w:val="24"/>
          <w:szCs w:val="24"/>
          <w:lang w:eastAsia="en-AU"/>
        </w:rPr>
        <w:t>believe</w:t>
      </w:r>
      <w:r w:rsidR="00256E0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that the customer </w:t>
      </w:r>
      <w:r w:rsidR="002D076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is unable or unwilling to pay </w:t>
      </w:r>
      <w:r w:rsidR="0090028F" w:rsidRPr="00F179F9">
        <w:rPr>
          <w:rFonts w:ascii="Times New Roman" w:hAnsi="Times New Roman" w:cs="Times New Roman"/>
          <w:sz w:val="24"/>
          <w:szCs w:val="24"/>
          <w:lang w:eastAsia="en-AU"/>
        </w:rPr>
        <w:t>their</w:t>
      </w:r>
      <w:r w:rsidR="002D076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FD3327" w:rsidRPr="00F179F9">
        <w:rPr>
          <w:rFonts w:ascii="Times New Roman" w:hAnsi="Times New Roman" w:cs="Times New Roman"/>
          <w:sz w:val="24"/>
          <w:szCs w:val="24"/>
          <w:lang w:eastAsia="en-AU"/>
        </w:rPr>
        <w:t>debts</w:t>
      </w:r>
      <w:r w:rsidR="00B54CE4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2D076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B32E6" w:rsidRPr="00F179F9">
        <w:rPr>
          <w:rFonts w:ascii="Times New Roman" w:hAnsi="Times New Roman" w:cs="Times New Roman"/>
          <w:sz w:val="24"/>
          <w:szCs w:val="24"/>
          <w:lang w:eastAsia="en-AU"/>
        </w:rPr>
        <w:t>to prevent a further increase in the debt owed</w:t>
      </w:r>
      <w:r w:rsidR="000A705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by the customer</w:t>
      </w:r>
      <w:r w:rsidR="00AB32E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  <w:r w:rsidR="00A0036A" w:rsidRPr="00F179F9">
        <w:rPr>
          <w:rFonts w:ascii="Times New Roman" w:hAnsi="Times New Roman" w:cs="Times New Roman"/>
          <w:sz w:val="24"/>
          <w:szCs w:val="24"/>
          <w:lang w:eastAsia="en-AU"/>
        </w:rPr>
        <w:t>or</w:t>
      </w:r>
    </w:p>
    <w:p w14:paraId="009CDB38" w14:textId="515107CE" w:rsidR="00AB32E6" w:rsidRPr="00F179F9" w:rsidRDefault="00AB32E6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56ABD" w:rsidRPr="00F179F9">
        <w:rPr>
          <w:rFonts w:ascii="Times New Roman" w:hAnsi="Times New Roman" w:cs="Times New Roman"/>
          <w:sz w:val="24"/>
          <w:szCs w:val="24"/>
          <w:lang w:eastAsia="en-AU"/>
        </w:rPr>
        <w:t>e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the </w:t>
      </w:r>
      <w:r w:rsidR="0014485C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ustomer agrees that the </w:t>
      </w:r>
      <w:r w:rsidR="0014485C" w:rsidRPr="00F179F9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inancial </w:t>
      </w:r>
      <w:r w:rsidR="0014485C" w:rsidRPr="00F179F9">
        <w:rPr>
          <w:rFonts w:ascii="Times New Roman" w:hAnsi="Times New Roman" w:cs="Times New Roman"/>
          <w:sz w:val="24"/>
          <w:szCs w:val="24"/>
          <w:lang w:eastAsia="en-AU"/>
        </w:rPr>
        <w:t>h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ardship arrangement is unable to be completed</w:t>
      </w:r>
      <w:r w:rsidR="0080661E" w:rsidRPr="00F179F9">
        <w:rPr>
          <w:rFonts w:ascii="Times New Roman" w:hAnsi="Times New Roman" w:cs="Times New Roman"/>
          <w:sz w:val="24"/>
          <w:szCs w:val="24"/>
          <w:lang w:eastAsia="en-AU"/>
        </w:rPr>
        <w:t>; or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74C95B4" w14:textId="0AC07730" w:rsidR="006D7C86" w:rsidRPr="00F179F9" w:rsidRDefault="006D7C86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56ABD" w:rsidRPr="00F179F9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)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the provider has been unable to contact the customer, despite taking reasonable steps to do so. </w:t>
      </w:r>
    </w:p>
    <w:p w14:paraId="45A11253" w14:textId="0A0004D2" w:rsidR="003421C6" w:rsidRPr="00F179F9" w:rsidRDefault="005144B0" w:rsidP="00A0036A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(3)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22F7D" w:rsidRPr="00F179F9">
        <w:rPr>
          <w:rFonts w:ascii="Times New Roman" w:hAnsi="Times New Roman" w:cs="Times New Roman"/>
          <w:sz w:val="24"/>
          <w:szCs w:val="24"/>
          <w:lang w:eastAsia="en-AU"/>
        </w:rPr>
        <w:t>For the purpose of paragraph</w:t>
      </w:r>
      <w:r w:rsidR="00A0036A" w:rsidRPr="00F179F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622F7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(2)(</w:t>
      </w:r>
      <w:r w:rsidR="00854F8C" w:rsidRPr="00F179F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622F7D"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A0036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 (f)</w:t>
      </w:r>
      <w:r w:rsidR="00622F7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, a provider is taken to have taken reasonable steps if it has made at least 3 separate attempts to contact the customer, with each attempt on a separate business day, over a total period of not </w:t>
      </w:r>
      <w:r w:rsidR="00622F7D" w:rsidRPr="00F179F9">
        <w:rPr>
          <w:rFonts w:ascii="Times New Roman" w:hAnsi="Times New Roman" w:cs="Times New Roman"/>
          <w:sz w:val="24"/>
          <w:szCs w:val="24"/>
          <w:lang w:eastAsia="en-AU"/>
        </w:rPr>
        <w:lastRenderedPageBreak/>
        <w:t xml:space="preserve">more than 10 calendar days, using at least 2 separate methods of communication, with at least one of those methods </w:t>
      </w:r>
      <w:r w:rsidR="007E256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being </w:t>
      </w:r>
      <w:r w:rsidR="00622F7D" w:rsidRPr="00F179F9">
        <w:rPr>
          <w:rFonts w:ascii="Times New Roman" w:hAnsi="Times New Roman" w:cs="Times New Roman"/>
          <w:sz w:val="24"/>
          <w:szCs w:val="24"/>
          <w:lang w:eastAsia="en-AU"/>
        </w:rPr>
        <w:t>in writing.</w:t>
      </w:r>
    </w:p>
    <w:p w14:paraId="48AA5472" w14:textId="5CF5631E" w:rsidR="00F55D84" w:rsidRPr="00F179F9" w:rsidRDefault="00F55D84" w:rsidP="00A0036A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(4)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3923A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communication </w:t>
      </w:r>
      <w:r w:rsidR="00011B5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made </w:t>
      </w:r>
      <w:r w:rsidR="003923A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by a provider </w:t>
      </w:r>
      <w:r w:rsidR="003672B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 </w:t>
      </w:r>
      <w:r w:rsidR="0024319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writing </w:t>
      </w:r>
      <w:r w:rsidR="003923AA" w:rsidRPr="00F179F9">
        <w:rPr>
          <w:rFonts w:ascii="Times New Roman" w:hAnsi="Times New Roman" w:cs="Times New Roman"/>
          <w:sz w:val="24"/>
          <w:szCs w:val="24"/>
          <w:lang w:eastAsia="en-AU"/>
        </w:rPr>
        <w:t>pursuant to subsection (3)</w:t>
      </w:r>
      <w:r w:rsidR="0024319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must state that </w:t>
      </w:r>
      <w:r w:rsidR="00CC49E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provider </w:t>
      </w:r>
      <w:r w:rsidR="0024319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is contacting the customer </w:t>
      </w:r>
      <w:r w:rsidR="007E2563" w:rsidRPr="00F179F9">
        <w:rPr>
          <w:rFonts w:ascii="Times New Roman" w:hAnsi="Times New Roman" w:cs="Times New Roman"/>
          <w:sz w:val="24"/>
          <w:szCs w:val="24"/>
          <w:lang w:eastAsia="en-AU"/>
        </w:rPr>
        <w:t>because</w:t>
      </w:r>
      <w:r w:rsidR="00CF711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it proposes to take</w:t>
      </w:r>
      <w:r w:rsidR="008C7A0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credit management action</w:t>
      </w:r>
      <w:r w:rsidR="00CF711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, which may include the </w:t>
      </w:r>
      <w:r w:rsidR="0056421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restriction, suspension or </w:t>
      </w:r>
      <w:r w:rsidR="008C7A0B" w:rsidRPr="00F179F9">
        <w:rPr>
          <w:rFonts w:ascii="Times New Roman" w:hAnsi="Times New Roman" w:cs="Times New Roman"/>
          <w:sz w:val="24"/>
          <w:szCs w:val="24"/>
          <w:lang w:eastAsia="en-AU"/>
        </w:rPr>
        <w:t>disconnection</w:t>
      </w:r>
      <w:r w:rsidR="00CF711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of their </w:t>
      </w:r>
      <w:r w:rsidR="00B465BE" w:rsidRPr="00F179F9">
        <w:rPr>
          <w:rFonts w:ascii="Times New Roman" w:hAnsi="Times New Roman" w:cs="Times New Roman"/>
          <w:sz w:val="24"/>
          <w:szCs w:val="24"/>
          <w:lang w:eastAsia="en-AU"/>
        </w:rPr>
        <w:t>telecommunications</w:t>
      </w:r>
      <w:r w:rsidR="00CF711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service</w:t>
      </w:r>
      <w:r w:rsidR="008C7A0B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10249310" w14:textId="344432A4" w:rsidR="00D87CB6" w:rsidRPr="00F179F9" w:rsidRDefault="00037C45" w:rsidP="00A0036A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F55D84" w:rsidRPr="00F179F9">
        <w:rPr>
          <w:rFonts w:ascii="Times New Roman" w:hAnsi="Times New Roman" w:cs="Times New Roman"/>
          <w:sz w:val="24"/>
          <w:szCs w:val="24"/>
          <w:lang w:eastAsia="en-AU"/>
        </w:rPr>
        <w:t>5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144B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Where it is open to take credit management action against a financial hardship customer under subsection (2), </w:t>
      </w:r>
      <w:r w:rsidR="00BE7EE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provider </w:t>
      </w:r>
      <w:r w:rsidR="005144B0" w:rsidRPr="00F179F9">
        <w:rPr>
          <w:rFonts w:ascii="Times New Roman" w:hAnsi="Times New Roman" w:cs="Times New Roman"/>
          <w:sz w:val="24"/>
          <w:szCs w:val="24"/>
          <w:lang w:eastAsia="en-AU"/>
        </w:rPr>
        <w:t>must</w:t>
      </w:r>
      <w:r w:rsidR="00D87CB6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5144B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066E193" w14:textId="77777777" w:rsidR="00D87CB6" w:rsidRPr="00F179F9" w:rsidRDefault="00D87CB6" w:rsidP="00E06DC3">
      <w:pPr>
        <w:spacing w:before="120" w:after="0" w:line="252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(a)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C2634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only </w:t>
      </w:r>
      <w:r w:rsidR="005144B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use restriction, suspension </w:t>
      </w:r>
      <w:r w:rsidR="00C26345" w:rsidRPr="00F179F9">
        <w:rPr>
          <w:rFonts w:ascii="Times New Roman" w:hAnsi="Times New Roman" w:cs="Times New Roman"/>
          <w:sz w:val="24"/>
          <w:szCs w:val="24"/>
          <w:lang w:eastAsia="en-AU"/>
        </w:rPr>
        <w:t>or</w:t>
      </w:r>
      <w:r w:rsidR="005144B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disconnection of the customer’s telecommunications service as a measure of last resort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24306D97" w14:textId="77777777" w:rsidR="005C15EE" w:rsidRPr="00F179F9" w:rsidRDefault="00D87CB6" w:rsidP="00E06DC3">
      <w:pPr>
        <w:spacing w:before="120" w:after="0" w:line="252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4270FA" w:rsidRPr="00F179F9">
        <w:rPr>
          <w:rFonts w:ascii="Times New Roman" w:hAnsi="Times New Roman" w:cs="Times New Roman"/>
          <w:sz w:val="24"/>
          <w:szCs w:val="24"/>
          <w:lang w:eastAsia="en-AU"/>
        </w:rPr>
        <w:t>give the customer a written notice</w:t>
      </w:r>
      <w:r w:rsidR="005C15EE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4270F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1ABA13E" w14:textId="00BC565D" w:rsidR="00950341" w:rsidRPr="00F179F9" w:rsidRDefault="005C15EE" w:rsidP="00950341">
      <w:pPr>
        <w:spacing w:before="120" w:after="0" w:line="252" w:lineRule="auto"/>
        <w:ind w:left="2410" w:hanging="708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(i)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95034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stating what credit management action </w:t>
      </w:r>
      <w:r w:rsidR="006868EC" w:rsidRPr="00F179F9">
        <w:rPr>
          <w:rFonts w:ascii="Times New Roman" w:hAnsi="Times New Roman" w:cs="Times New Roman"/>
          <w:sz w:val="24"/>
          <w:szCs w:val="24"/>
          <w:lang w:eastAsia="en-AU"/>
        </w:rPr>
        <w:t>is being taken</w:t>
      </w:r>
      <w:r w:rsidR="00950341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6747C078" w14:textId="39FCDD37" w:rsidR="00950341" w:rsidRPr="00F179F9" w:rsidRDefault="00950341" w:rsidP="00950341">
      <w:pPr>
        <w:spacing w:before="120" w:after="0" w:line="252" w:lineRule="auto"/>
        <w:ind w:left="2410" w:hanging="708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(ii)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868EC" w:rsidRPr="00F179F9">
        <w:rPr>
          <w:rFonts w:ascii="Times New Roman" w:hAnsi="Times New Roman" w:cs="Times New Roman"/>
          <w:sz w:val="24"/>
          <w:szCs w:val="24"/>
          <w:lang w:eastAsia="en-AU"/>
        </w:rPr>
        <w:t>stating wh</w:t>
      </w:r>
      <w:r w:rsidR="007F644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en </w:t>
      </w:r>
      <w:r w:rsidR="006868E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credit management action is due to occur; </w:t>
      </w:r>
    </w:p>
    <w:p w14:paraId="4308595A" w14:textId="72658BA9" w:rsidR="00B41347" w:rsidRPr="00F179F9" w:rsidRDefault="00950341" w:rsidP="00950341">
      <w:pPr>
        <w:spacing w:before="120" w:after="0" w:line="252" w:lineRule="auto"/>
        <w:ind w:left="2410" w:hanging="708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(iii)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D87CB6" w:rsidRPr="00F179F9">
        <w:rPr>
          <w:rFonts w:ascii="Times New Roman" w:hAnsi="Times New Roman" w:cs="Times New Roman"/>
          <w:sz w:val="24"/>
          <w:szCs w:val="24"/>
          <w:lang w:eastAsia="en-AU"/>
        </w:rPr>
        <w:t>set</w:t>
      </w:r>
      <w:r w:rsidR="005C15EE" w:rsidRPr="00F179F9">
        <w:rPr>
          <w:rFonts w:ascii="Times New Roman" w:hAnsi="Times New Roman" w:cs="Times New Roman"/>
          <w:sz w:val="24"/>
          <w:szCs w:val="24"/>
          <w:lang w:eastAsia="en-AU"/>
        </w:rPr>
        <w:t>ting</w:t>
      </w:r>
      <w:r w:rsidR="00D87CB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out the reasons for the provider’s decision to take credit management action against a customer</w:t>
      </w:r>
      <w:r w:rsidR="00B41347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B2352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D508738" w14:textId="3CABB680" w:rsidR="00950341" w:rsidRPr="00F179F9" w:rsidRDefault="00B41347" w:rsidP="00950341">
      <w:pPr>
        <w:pStyle w:val="CommentText"/>
        <w:spacing w:before="120"/>
        <w:ind w:left="2410" w:hanging="709"/>
        <w:rPr>
          <w:rFonts w:cs="Times New Roman"/>
          <w:sz w:val="24"/>
          <w:szCs w:val="24"/>
          <w:lang w:eastAsia="en-AU"/>
        </w:rPr>
      </w:pPr>
      <w:r w:rsidRPr="00F179F9">
        <w:rPr>
          <w:rFonts w:cs="Times New Roman"/>
          <w:sz w:val="24"/>
          <w:szCs w:val="24"/>
          <w:lang w:eastAsia="en-AU"/>
        </w:rPr>
        <w:t>(i</w:t>
      </w:r>
      <w:r w:rsidR="00950341" w:rsidRPr="00F179F9">
        <w:rPr>
          <w:rFonts w:cs="Times New Roman"/>
          <w:sz w:val="24"/>
          <w:szCs w:val="24"/>
          <w:lang w:eastAsia="en-AU"/>
        </w:rPr>
        <w:t>v</w:t>
      </w:r>
      <w:r w:rsidRPr="00F179F9">
        <w:rPr>
          <w:rFonts w:cs="Times New Roman"/>
          <w:sz w:val="24"/>
          <w:szCs w:val="24"/>
          <w:lang w:eastAsia="en-AU"/>
        </w:rPr>
        <w:t>)</w:t>
      </w:r>
      <w:r w:rsidRPr="00F179F9">
        <w:rPr>
          <w:rFonts w:cs="Times New Roman"/>
          <w:sz w:val="24"/>
          <w:szCs w:val="24"/>
          <w:lang w:eastAsia="en-AU"/>
        </w:rPr>
        <w:tab/>
      </w:r>
      <w:r w:rsidR="006868EC" w:rsidRPr="00F179F9">
        <w:rPr>
          <w:rFonts w:cs="Times New Roman"/>
          <w:sz w:val="24"/>
          <w:szCs w:val="24"/>
          <w:lang w:eastAsia="en-AU"/>
        </w:rPr>
        <w:t>explaining all</w:t>
      </w:r>
      <w:r w:rsidR="00950341" w:rsidRPr="00F179F9">
        <w:rPr>
          <w:rFonts w:cs="Times New Roman"/>
          <w:sz w:val="24"/>
          <w:szCs w:val="24"/>
          <w:lang w:eastAsia="en-AU"/>
        </w:rPr>
        <w:t xml:space="preserve"> charges that may apply;</w:t>
      </w:r>
    </w:p>
    <w:p w14:paraId="5197BF7A" w14:textId="3B9C8399" w:rsidR="00950341" w:rsidRPr="00F179F9" w:rsidRDefault="00950341" w:rsidP="00950341">
      <w:pPr>
        <w:pStyle w:val="CommentText"/>
        <w:spacing w:before="120"/>
        <w:ind w:left="2410" w:hanging="709"/>
        <w:rPr>
          <w:rFonts w:cs="Times New Roman"/>
          <w:sz w:val="24"/>
          <w:szCs w:val="24"/>
          <w:lang w:eastAsia="en-AU"/>
        </w:rPr>
      </w:pPr>
      <w:r w:rsidRPr="00F179F9">
        <w:rPr>
          <w:rFonts w:cs="Times New Roman"/>
          <w:sz w:val="24"/>
          <w:szCs w:val="24"/>
          <w:lang w:eastAsia="en-AU"/>
        </w:rPr>
        <w:t>(v)</w:t>
      </w:r>
      <w:r w:rsidRPr="00F179F9">
        <w:rPr>
          <w:rFonts w:cs="Times New Roman"/>
          <w:sz w:val="24"/>
          <w:szCs w:val="24"/>
          <w:lang w:eastAsia="en-AU"/>
        </w:rPr>
        <w:tab/>
      </w:r>
      <w:r w:rsidR="006868EC" w:rsidRPr="00F179F9">
        <w:rPr>
          <w:rFonts w:cs="Times New Roman"/>
          <w:sz w:val="24"/>
          <w:szCs w:val="24"/>
          <w:lang w:eastAsia="en-AU"/>
        </w:rPr>
        <w:t xml:space="preserve">identifying </w:t>
      </w:r>
      <w:r w:rsidRPr="00F179F9">
        <w:rPr>
          <w:rFonts w:cs="Times New Roman"/>
          <w:sz w:val="24"/>
          <w:szCs w:val="24"/>
          <w:lang w:eastAsia="en-AU"/>
        </w:rPr>
        <w:t xml:space="preserve">any impacts that the action may have on </w:t>
      </w:r>
      <w:r w:rsidR="00FC6409" w:rsidRPr="00F179F9">
        <w:rPr>
          <w:rFonts w:cs="Times New Roman"/>
          <w:sz w:val="24"/>
          <w:szCs w:val="24"/>
          <w:lang w:eastAsia="en-AU"/>
        </w:rPr>
        <w:t xml:space="preserve">any </w:t>
      </w:r>
      <w:r w:rsidRPr="00F179F9">
        <w:rPr>
          <w:rFonts w:cs="Times New Roman"/>
          <w:sz w:val="24"/>
          <w:szCs w:val="24"/>
          <w:lang w:eastAsia="en-AU"/>
        </w:rPr>
        <w:t xml:space="preserve">other </w:t>
      </w:r>
      <w:r w:rsidR="006868EC" w:rsidRPr="00F179F9">
        <w:rPr>
          <w:rFonts w:cs="Times New Roman"/>
          <w:sz w:val="24"/>
          <w:szCs w:val="24"/>
          <w:lang w:eastAsia="en-AU"/>
        </w:rPr>
        <w:t xml:space="preserve">telecommunications </w:t>
      </w:r>
      <w:r w:rsidRPr="00F179F9">
        <w:rPr>
          <w:rFonts w:cs="Times New Roman"/>
          <w:sz w:val="24"/>
          <w:szCs w:val="24"/>
          <w:lang w:eastAsia="en-AU"/>
        </w:rPr>
        <w:t xml:space="preserve">services the </w:t>
      </w:r>
      <w:r w:rsidR="006868EC" w:rsidRPr="00F179F9">
        <w:rPr>
          <w:rFonts w:cs="Times New Roman"/>
          <w:sz w:val="24"/>
          <w:szCs w:val="24"/>
          <w:lang w:eastAsia="en-AU"/>
        </w:rPr>
        <w:t>provider</w:t>
      </w:r>
      <w:r w:rsidR="00FC6409" w:rsidRPr="00F179F9">
        <w:rPr>
          <w:rFonts w:cs="Times New Roman"/>
          <w:sz w:val="24"/>
          <w:szCs w:val="24"/>
          <w:lang w:eastAsia="en-AU"/>
        </w:rPr>
        <w:t xml:space="preserve"> provides to the customer</w:t>
      </w:r>
      <w:r w:rsidR="00881CB0" w:rsidRPr="00F179F9">
        <w:rPr>
          <w:rFonts w:cs="Times New Roman"/>
          <w:sz w:val="24"/>
          <w:szCs w:val="24"/>
          <w:lang w:eastAsia="en-AU"/>
        </w:rPr>
        <w:t>; and</w:t>
      </w:r>
    </w:p>
    <w:p w14:paraId="169DCF3B" w14:textId="2754C0D3" w:rsidR="006E2EAA" w:rsidRPr="00F179F9" w:rsidRDefault="00950341" w:rsidP="00950341">
      <w:pPr>
        <w:spacing w:before="120" w:after="0" w:line="252" w:lineRule="auto"/>
        <w:ind w:left="2410" w:hanging="708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(v</w:t>
      </w:r>
      <w:r w:rsidR="00005780" w:rsidRPr="00F179F9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7F644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that </w:t>
      </w:r>
      <w:r w:rsidR="00B41347" w:rsidRPr="00F179F9">
        <w:rPr>
          <w:rFonts w:ascii="Times New Roman" w:hAnsi="Times New Roman" w:cs="Times New Roman"/>
          <w:sz w:val="24"/>
          <w:szCs w:val="24"/>
          <w:lang w:eastAsia="en-AU"/>
        </w:rPr>
        <w:t>include</w:t>
      </w:r>
      <w:r w:rsidR="007F644C" w:rsidRPr="00F179F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B4134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 </w:t>
      </w:r>
      <w:r w:rsidR="00B2352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details of </w:t>
      </w:r>
      <w:r w:rsidR="006E2EAA" w:rsidRPr="00F179F9">
        <w:rPr>
          <w:rFonts w:ascii="Times New Roman" w:hAnsi="Times New Roman" w:cs="Times New Roman"/>
          <w:sz w:val="24"/>
          <w:szCs w:val="24"/>
          <w:lang w:eastAsia="en-AU"/>
        </w:rPr>
        <w:t>a contact point for the customer to make enquiries</w:t>
      </w:r>
      <w:r w:rsidR="00035370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</w:p>
    <w:p w14:paraId="05B3CC87" w14:textId="77777777" w:rsidR="00513D10" w:rsidRPr="00F179F9" w:rsidRDefault="00035370" w:rsidP="00792150">
      <w:pPr>
        <w:spacing w:before="120" w:line="257" w:lineRule="auto"/>
        <w:ind w:left="1560" w:hanging="426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4270F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 least </w:t>
      </w:r>
      <w:r w:rsidR="009F333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10 </w:t>
      </w:r>
      <w:r w:rsidR="004270FA" w:rsidRPr="00F179F9">
        <w:rPr>
          <w:rFonts w:ascii="Times New Roman" w:hAnsi="Times New Roman" w:cs="Times New Roman"/>
          <w:sz w:val="24"/>
          <w:szCs w:val="24"/>
          <w:lang w:eastAsia="en-AU"/>
        </w:rPr>
        <w:t>business days before taking that action.</w:t>
      </w:r>
      <w:r w:rsidR="0095034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4EE0544" w14:textId="5F17BD35" w:rsidR="00792F83" w:rsidRPr="00F179F9" w:rsidRDefault="004270FA" w:rsidP="00093CD8">
      <w:pPr>
        <w:pStyle w:val="Heading2"/>
      </w:pPr>
      <w:bookmarkStart w:id="35" w:name="_Toc148707519"/>
      <w:r w:rsidRPr="00F179F9">
        <w:rPr>
          <w:rStyle w:val="CharSectno"/>
          <w:rFonts w:eastAsiaTheme="minorHAnsi"/>
          <w:b/>
          <w:bCs w:val="0"/>
        </w:rPr>
        <w:t>2</w:t>
      </w:r>
      <w:r w:rsidR="006C617E" w:rsidRPr="00F179F9">
        <w:rPr>
          <w:rStyle w:val="CharSectno"/>
          <w:rFonts w:eastAsiaTheme="minorHAnsi"/>
          <w:b/>
          <w:bCs w:val="0"/>
        </w:rPr>
        <w:t>5</w:t>
      </w:r>
      <w:r w:rsidR="00AC50B0" w:rsidRPr="00F179F9">
        <w:t xml:space="preserve">  </w:t>
      </w:r>
      <w:r w:rsidR="001644CA" w:rsidRPr="00F179F9">
        <w:t>When debts cannot be sold</w:t>
      </w:r>
      <w:bookmarkEnd w:id="35"/>
    </w:p>
    <w:p w14:paraId="1CF70BC8" w14:textId="3A8AD2CA" w:rsidR="00FE186B" w:rsidRPr="00F179F9" w:rsidRDefault="00AB32E6" w:rsidP="00E06DC3">
      <w:pPr>
        <w:spacing w:before="120" w:line="257" w:lineRule="auto"/>
        <w:ind w:left="567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must not sell </w:t>
      </w:r>
      <w:r w:rsidR="002F18E6" w:rsidRPr="00F179F9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debt </w:t>
      </w:r>
      <w:r w:rsidR="002F18E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owed by a customer </w:t>
      </w:r>
      <w:r w:rsidR="002C7C3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if either of the circumstances </w:t>
      </w:r>
      <w:r w:rsidR="00483B6E" w:rsidRPr="00F179F9">
        <w:rPr>
          <w:rFonts w:ascii="Times New Roman" w:hAnsi="Times New Roman" w:cs="Times New Roman"/>
          <w:sz w:val="24"/>
          <w:szCs w:val="24"/>
          <w:lang w:eastAsia="en-AU"/>
        </w:rPr>
        <w:t>described</w:t>
      </w:r>
      <w:r w:rsidR="002C7C3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in paragraph 2</w:t>
      </w:r>
      <w:r w:rsidR="006C617E" w:rsidRPr="00F179F9">
        <w:rPr>
          <w:rFonts w:ascii="Times New Roman" w:hAnsi="Times New Roman" w:cs="Times New Roman"/>
          <w:sz w:val="24"/>
          <w:szCs w:val="24"/>
          <w:lang w:eastAsia="en-AU"/>
        </w:rPr>
        <w:t>4</w:t>
      </w:r>
      <w:r w:rsidR="002C7C32" w:rsidRPr="00F179F9">
        <w:rPr>
          <w:rFonts w:ascii="Times New Roman" w:hAnsi="Times New Roman" w:cs="Times New Roman"/>
          <w:sz w:val="24"/>
          <w:szCs w:val="24"/>
          <w:lang w:eastAsia="en-AU"/>
        </w:rPr>
        <w:t>(1)(a) or (b) apply</w:t>
      </w:r>
      <w:r w:rsidR="0004456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to the customer</w:t>
      </w:r>
      <w:r w:rsidR="0037286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or the</w:t>
      </w:r>
      <w:r w:rsidR="00F1447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provider is reviewing the arrangement </w:t>
      </w:r>
      <w:r w:rsidR="00D04BB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for financial hardship assistance </w:t>
      </w:r>
      <w:r w:rsidR="00F14477" w:rsidRPr="00F179F9">
        <w:rPr>
          <w:rFonts w:ascii="Times New Roman" w:hAnsi="Times New Roman" w:cs="Times New Roman"/>
          <w:sz w:val="24"/>
          <w:szCs w:val="24"/>
          <w:lang w:eastAsia="en-AU"/>
        </w:rPr>
        <w:t>under section 2</w:t>
      </w:r>
      <w:r w:rsidR="006C617E" w:rsidRPr="00F179F9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. </w:t>
      </w:r>
    </w:p>
    <w:p w14:paraId="691DF8B0" w14:textId="77777777" w:rsidR="00AC50B0" w:rsidRPr="00F179F9" w:rsidRDefault="00AC50B0" w:rsidP="00E06DC3"/>
    <w:p w14:paraId="5F5C5403" w14:textId="0D82AC70" w:rsidR="00363207" w:rsidRPr="00F179F9" w:rsidRDefault="00363207" w:rsidP="00E06DC3">
      <w:pPr>
        <w:sectPr w:rsidR="00363207" w:rsidRPr="00F179F9" w:rsidSect="0077082E">
          <w:pgSz w:w="11906" w:h="16838"/>
          <w:pgMar w:top="1440" w:right="1440" w:bottom="1440" w:left="1440" w:header="708" w:footer="708" w:gutter="0"/>
          <w:cols w:space="720"/>
        </w:sectPr>
      </w:pPr>
    </w:p>
    <w:p w14:paraId="16E2C376" w14:textId="556E23E5" w:rsidR="000F2D99" w:rsidRPr="00F179F9" w:rsidRDefault="000F2D99" w:rsidP="00093CD8">
      <w:pPr>
        <w:pStyle w:val="Heading1"/>
        <w:rPr>
          <w:b/>
          <w:bCs/>
          <w:color w:val="000000" w:themeColor="text1"/>
        </w:rPr>
      </w:pPr>
      <w:bookmarkStart w:id="36" w:name="_Toc148707520"/>
      <w:r w:rsidRPr="00F179F9">
        <w:rPr>
          <w:rStyle w:val="CharPartNo"/>
          <w:b/>
          <w:bCs/>
          <w:color w:val="000000" w:themeColor="text1"/>
        </w:rPr>
        <w:lastRenderedPageBreak/>
        <w:t>Part 5</w:t>
      </w:r>
      <w:r w:rsidRPr="00F179F9">
        <w:rPr>
          <w:b/>
          <w:bCs/>
          <w:color w:val="000000" w:themeColor="text1"/>
        </w:rPr>
        <w:t>—</w:t>
      </w:r>
      <w:r w:rsidR="00257F08" w:rsidRPr="00F179F9">
        <w:rPr>
          <w:rStyle w:val="CharPartText"/>
          <w:b/>
          <w:bCs/>
          <w:color w:val="000000" w:themeColor="text1"/>
        </w:rPr>
        <w:t>Processes</w:t>
      </w:r>
      <w:r w:rsidR="00D04BB8" w:rsidRPr="00F179F9">
        <w:rPr>
          <w:rStyle w:val="CharPartText"/>
          <w:b/>
          <w:bCs/>
          <w:color w:val="000000" w:themeColor="text1"/>
        </w:rPr>
        <w:t>,</w:t>
      </w:r>
      <w:r w:rsidR="002C10CE" w:rsidRPr="00F179F9">
        <w:rPr>
          <w:rStyle w:val="CharPartText"/>
          <w:b/>
          <w:bCs/>
          <w:color w:val="000000" w:themeColor="text1"/>
        </w:rPr>
        <w:t xml:space="preserve"> t</w:t>
      </w:r>
      <w:r w:rsidRPr="00F179F9">
        <w:rPr>
          <w:rStyle w:val="CharPartText"/>
          <w:b/>
          <w:bCs/>
          <w:color w:val="000000" w:themeColor="text1"/>
        </w:rPr>
        <w:t>raining</w:t>
      </w:r>
      <w:r w:rsidR="00D04BB8" w:rsidRPr="00F179F9">
        <w:rPr>
          <w:rStyle w:val="CharPartText"/>
          <w:b/>
          <w:bCs/>
          <w:color w:val="000000" w:themeColor="text1"/>
        </w:rPr>
        <w:t xml:space="preserve"> and</w:t>
      </w:r>
      <w:r w:rsidR="006D7F4D" w:rsidRPr="00F179F9">
        <w:rPr>
          <w:rStyle w:val="CharPartText"/>
          <w:b/>
          <w:bCs/>
          <w:color w:val="000000" w:themeColor="text1"/>
        </w:rPr>
        <w:t xml:space="preserve"> monitoring</w:t>
      </w:r>
      <w:bookmarkEnd w:id="36"/>
      <w:r w:rsidRPr="00F179F9">
        <w:rPr>
          <w:b/>
          <w:bCs/>
          <w:color w:val="000000" w:themeColor="text1"/>
        </w:rPr>
        <w:t xml:space="preserve"> </w:t>
      </w:r>
    </w:p>
    <w:p w14:paraId="01239316" w14:textId="7D63EC25" w:rsidR="006D7F4D" w:rsidRPr="00F179F9" w:rsidRDefault="006D7F4D" w:rsidP="00093CD8">
      <w:pPr>
        <w:pStyle w:val="Heading2"/>
      </w:pPr>
      <w:bookmarkStart w:id="37" w:name="_Toc148707521"/>
      <w:r w:rsidRPr="00F179F9">
        <w:rPr>
          <w:rStyle w:val="CharSectno"/>
          <w:rFonts w:eastAsiaTheme="minorHAnsi"/>
          <w:b/>
          <w:bCs w:val="0"/>
        </w:rPr>
        <w:t>2</w:t>
      </w:r>
      <w:r w:rsidR="00A929AC" w:rsidRPr="00F179F9">
        <w:rPr>
          <w:rStyle w:val="CharSectno"/>
          <w:rFonts w:eastAsiaTheme="minorHAnsi"/>
          <w:b/>
          <w:bCs w:val="0"/>
        </w:rPr>
        <w:t>6</w:t>
      </w:r>
      <w:r w:rsidR="00AC50B0" w:rsidRPr="00F179F9">
        <w:t xml:space="preserve">  </w:t>
      </w:r>
      <w:r w:rsidRPr="00F179F9">
        <w:t>Process</w:t>
      </w:r>
      <w:r w:rsidR="00EE3053" w:rsidRPr="00F179F9">
        <w:t>es</w:t>
      </w:r>
      <w:r w:rsidRPr="00F179F9">
        <w:t xml:space="preserve"> for personnel</w:t>
      </w:r>
      <w:bookmarkEnd w:id="37"/>
    </w:p>
    <w:p w14:paraId="53A8FFB3" w14:textId="4DC4B87E" w:rsidR="005A2B71" w:rsidRPr="00F179F9" w:rsidRDefault="007B552D" w:rsidP="00E06DC3">
      <w:pPr>
        <w:pStyle w:val="ListParagraph"/>
        <w:tabs>
          <w:tab w:val="left" w:pos="3021"/>
        </w:tabs>
        <w:spacing w:before="120" w:after="0" w:line="257" w:lineRule="auto"/>
        <w:ind w:left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42161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must implement </w:t>
      </w:r>
      <w:r w:rsidR="00031D2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written </w:t>
      </w:r>
      <w:r w:rsidR="00421616" w:rsidRPr="00F179F9">
        <w:rPr>
          <w:rFonts w:ascii="Times New Roman" w:hAnsi="Times New Roman" w:cs="Times New Roman"/>
          <w:sz w:val="24"/>
          <w:szCs w:val="24"/>
          <w:lang w:eastAsia="en-AU"/>
        </w:rPr>
        <w:t>processes</w:t>
      </w:r>
      <w:r w:rsidR="0016365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 procedures</w:t>
      </w:r>
      <w:r w:rsidR="00DA3CE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13ADC" w:rsidRPr="00F179F9">
        <w:rPr>
          <w:rFonts w:ascii="Times New Roman" w:hAnsi="Times New Roman" w:cs="Times New Roman"/>
          <w:sz w:val="24"/>
          <w:szCs w:val="24"/>
          <w:lang w:eastAsia="en-AU"/>
        </w:rPr>
        <w:t>for its person</w:t>
      </w:r>
      <w:r w:rsidR="00CD186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nel </w:t>
      </w:r>
      <w:r w:rsidR="00612C7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that are </w:t>
      </w:r>
      <w:r w:rsidR="00A732E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designed </w:t>
      </w:r>
      <w:r w:rsidR="00EA01B1" w:rsidRPr="00F179F9">
        <w:rPr>
          <w:rFonts w:ascii="Times New Roman" w:hAnsi="Times New Roman" w:cs="Times New Roman"/>
          <w:sz w:val="24"/>
          <w:szCs w:val="24"/>
          <w:lang w:eastAsia="en-AU"/>
        </w:rPr>
        <w:t>to ensure</w:t>
      </w:r>
      <w:r w:rsidR="00AA6A8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that</w:t>
      </w:r>
      <w:r w:rsidR="007D40D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D1869" w:rsidRPr="00F179F9">
        <w:rPr>
          <w:rFonts w:ascii="Times New Roman" w:hAnsi="Times New Roman" w:cs="Times New Roman"/>
          <w:sz w:val="24"/>
          <w:szCs w:val="24"/>
          <w:lang w:eastAsia="en-AU"/>
        </w:rPr>
        <w:t>the provider</w:t>
      </w:r>
      <w:r w:rsidR="00C13AD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33139F" w:rsidRPr="00F179F9">
        <w:rPr>
          <w:rFonts w:ascii="Times New Roman" w:hAnsi="Times New Roman" w:cs="Times New Roman"/>
          <w:sz w:val="24"/>
          <w:szCs w:val="24"/>
          <w:lang w:eastAsia="en-AU"/>
        </w:rPr>
        <w:t>compl</w:t>
      </w:r>
      <w:r w:rsidR="00C13ADC" w:rsidRPr="00F179F9">
        <w:rPr>
          <w:rFonts w:ascii="Times New Roman" w:hAnsi="Times New Roman" w:cs="Times New Roman"/>
          <w:sz w:val="24"/>
          <w:szCs w:val="24"/>
          <w:lang w:eastAsia="en-AU"/>
        </w:rPr>
        <w:t>ies</w:t>
      </w:r>
      <w:r w:rsidR="0033139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5041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with </w:t>
      </w:r>
      <w:r w:rsidR="00C13ADC" w:rsidRPr="00F179F9">
        <w:rPr>
          <w:rFonts w:ascii="Times New Roman" w:hAnsi="Times New Roman" w:cs="Times New Roman"/>
          <w:sz w:val="24"/>
          <w:szCs w:val="24"/>
          <w:lang w:eastAsia="en-AU"/>
        </w:rPr>
        <w:t>its</w:t>
      </w:r>
      <w:r w:rsidR="0055041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obligations </w:t>
      </w:r>
      <w:r w:rsidR="009C648A" w:rsidRPr="00F179F9">
        <w:rPr>
          <w:rFonts w:ascii="Times New Roman" w:hAnsi="Times New Roman" w:cs="Times New Roman"/>
          <w:sz w:val="24"/>
          <w:szCs w:val="24"/>
          <w:lang w:eastAsia="en-AU"/>
        </w:rPr>
        <w:t>under</w:t>
      </w:r>
      <w:r w:rsidR="0055041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705A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this </w:t>
      </w:r>
      <w:r w:rsidR="00C705A9" w:rsidRPr="00F179F9"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</w:t>
      </w:r>
      <w:r w:rsidR="0055041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75A85" w:rsidRPr="00F179F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55041E" w:rsidRPr="00F179F9">
        <w:rPr>
          <w:rFonts w:ascii="Times New Roman" w:hAnsi="Times New Roman" w:cs="Times New Roman"/>
          <w:sz w:val="24"/>
          <w:szCs w:val="24"/>
          <w:lang w:eastAsia="en-AU"/>
        </w:rPr>
        <w:t>tandard</w:t>
      </w:r>
      <w:r w:rsidR="005A2B71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55041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7D18756" w14:textId="7D673B80" w:rsidR="006D7F4D" w:rsidRPr="00F179F9" w:rsidRDefault="006D7F4D" w:rsidP="00093CD8">
      <w:pPr>
        <w:pStyle w:val="Heading2"/>
      </w:pPr>
      <w:bookmarkStart w:id="38" w:name="_Toc148707522"/>
      <w:r w:rsidRPr="00F179F9">
        <w:rPr>
          <w:rStyle w:val="CharSectno"/>
          <w:rFonts w:eastAsiaTheme="minorHAnsi"/>
          <w:b/>
          <w:bCs w:val="0"/>
        </w:rPr>
        <w:t>2</w:t>
      </w:r>
      <w:r w:rsidR="00A929AC" w:rsidRPr="00F179F9">
        <w:rPr>
          <w:rStyle w:val="CharSectno"/>
          <w:rFonts w:eastAsiaTheme="minorHAnsi"/>
          <w:b/>
          <w:bCs w:val="0"/>
        </w:rPr>
        <w:t>7</w:t>
      </w:r>
      <w:r w:rsidR="00AC50B0" w:rsidRPr="00F179F9">
        <w:t xml:space="preserve">  </w:t>
      </w:r>
      <w:r w:rsidRPr="00F179F9">
        <w:t>Training for personnel</w:t>
      </w:r>
      <w:bookmarkEnd w:id="38"/>
    </w:p>
    <w:p w14:paraId="7AF48280" w14:textId="04DE4932" w:rsidR="0055041E" w:rsidRPr="00F179F9" w:rsidRDefault="00A54253" w:rsidP="00E06DC3">
      <w:pPr>
        <w:pStyle w:val="ListParagraph"/>
        <w:tabs>
          <w:tab w:val="left" w:pos="3021"/>
        </w:tabs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D7F4D" w:rsidRPr="00F179F9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A2B7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F179F9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5A2B7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must </w:t>
      </w:r>
      <w:r w:rsidR="00E5143F" w:rsidRPr="00F179F9">
        <w:rPr>
          <w:rFonts w:ascii="Times New Roman" w:hAnsi="Times New Roman" w:cs="Times New Roman"/>
          <w:sz w:val="24"/>
          <w:szCs w:val="24"/>
          <w:lang w:eastAsia="en-AU"/>
        </w:rPr>
        <w:t>deliver</w:t>
      </w:r>
      <w:r w:rsidR="00CF132D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C83BD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or arrange for </w:t>
      </w:r>
      <w:r w:rsidR="00CF132D" w:rsidRPr="00F179F9">
        <w:rPr>
          <w:rFonts w:ascii="Times New Roman" w:hAnsi="Times New Roman" w:cs="Times New Roman"/>
          <w:sz w:val="24"/>
          <w:szCs w:val="24"/>
          <w:lang w:eastAsia="en-AU"/>
        </w:rPr>
        <w:t>a third part</w:t>
      </w:r>
      <w:r w:rsidR="00C75A85" w:rsidRPr="00F179F9">
        <w:rPr>
          <w:rFonts w:ascii="Times New Roman" w:hAnsi="Times New Roman" w:cs="Times New Roman"/>
          <w:sz w:val="24"/>
          <w:szCs w:val="24"/>
          <w:lang w:eastAsia="en-AU"/>
        </w:rPr>
        <w:t>y</w:t>
      </w:r>
      <w:r w:rsidR="00CF132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to </w:t>
      </w:r>
      <w:r w:rsidR="00E5143F" w:rsidRPr="00F179F9">
        <w:rPr>
          <w:rFonts w:ascii="Times New Roman" w:hAnsi="Times New Roman" w:cs="Times New Roman"/>
          <w:sz w:val="24"/>
          <w:szCs w:val="24"/>
          <w:lang w:eastAsia="en-AU"/>
        </w:rPr>
        <w:t>deliver</w:t>
      </w:r>
      <w:r w:rsidR="00505FA3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096E37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264ED" w:rsidRPr="00F179F9">
        <w:rPr>
          <w:rFonts w:ascii="Times New Roman" w:hAnsi="Times New Roman" w:cs="Times New Roman"/>
          <w:sz w:val="24"/>
          <w:szCs w:val="24"/>
          <w:lang w:eastAsia="en-AU"/>
        </w:rPr>
        <w:t>financial hardship</w:t>
      </w:r>
      <w:r w:rsidR="005156A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F132D" w:rsidRPr="00F179F9">
        <w:rPr>
          <w:rFonts w:ascii="Times New Roman" w:hAnsi="Times New Roman" w:cs="Times New Roman"/>
          <w:sz w:val="24"/>
          <w:szCs w:val="24"/>
          <w:lang w:eastAsia="en-AU"/>
        </w:rPr>
        <w:t>training to its</w:t>
      </w:r>
      <w:r w:rsidR="00960E5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personnel who deal directly with consumers</w:t>
      </w:r>
      <w:r w:rsidR="003864B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that complies with subsection (</w:t>
      </w:r>
      <w:r w:rsidR="006D7F4D" w:rsidRPr="00F179F9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3864B5"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8032E3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11B05BBB" w14:textId="53E31DA2" w:rsidR="0052151E" w:rsidRPr="00F179F9" w:rsidRDefault="005156A0" w:rsidP="00E06DC3">
      <w:pPr>
        <w:pStyle w:val="ListParagraph"/>
        <w:tabs>
          <w:tab w:val="left" w:pos="3021"/>
        </w:tabs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D7F4D" w:rsidRPr="00F179F9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4009F5"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4009F5"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963AE2" w:rsidRPr="00F179F9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="0045282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inancial hardship </w:t>
      </w:r>
      <w:r w:rsidR="000341B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training </w:t>
      </w:r>
      <w:r w:rsidR="00096E37" w:rsidRPr="00F179F9">
        <w:rPr>
          <w:rFonts w:ascii="Times New Roman" w:hAnsi="Times New Roman" w:cs="Times New Roman"/>
          <w:sz w:val="24"/>
          <w:szCs w:val="24"/>
          <w:lang w:eastAsia="en-AU"/>
        </w:rPr>
        <w:t>must</w:t>
      </w:r>
      <w:r w:rsidR="0052151E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</w:p>
    <w:p w14:paraId="28C53523" w14:textId="54569819" w:rsidR="00B61468" w:rsidRPr="00F179F9" w:rsidRDefault="0052151E" w:rsidP="00E06DC3">
      <w:pPr>
        <w:pStyle w:val="ListParagraph"/>
        <w:tabs>
          <w:tab w:val="left" w:pos="3021"/>
        </w:tabs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(a)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452820" w:rsidRPr="00F179F9">
        <w:rPr>
          <w:rFonts w:ascii="Times New Roman" w:hAnsi="Times New Roman" w:cs="Times New Roman"/>
          <w:sz w:val="24"/>
          <w:szCs w:val="24"/>
          <w:lang w:eastAsia="en-AU"/>
        </w:rPr>
        <w:t>be</w:t>
      </w:r>
      <w:r w:rsidR="000341B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F1DB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delivered </w:t>
      </w:r>
      <w:r w:rsidR="0045282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A71AC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those </w:t>
      </w:r>
      <w:r w:rsidR="00452820" w:rsidRPr="00F179F9">
        <w:rPr>
          <w:rFonts w:ascii="Times New Roman" w:hAnsi="Times New Roman" w:cs="Times New Roman"/>
          <w:sz w:val="24"/>
          <w:szCs w:val="24"/>
          <w:lang w:eastAsia="en-AU"/>
        </w:rPr>
        <w:t>personnel</w:t>
      </w:r>
      <w:r w:rsidR="001D0B71" w:rsidRPr="00F179F9">
        <w:rPr>
          <w:rFonts w:ascii="Times New Roman" w:hAnsi="Times New Roman" w:cs="Times New Roman"/>
          <w:sz w:val="24"/>
          <w:szCs w:val="24"/>
          <w:lang w:eastAsia="en-AU"/>
        </w:rPr>
        <w:t>:</w:t>
      </w:r>
    </w:p>
    <w:p w14:paraId="475D9B63" w14:textId="68FB491E" w:rsidR="00B61468" w:rsidRPr="00F179F9" w:rsidRDefault="00B61468" w:rsidP="00E06DC3">
      <w:pPr>
        <w:pStyle w:val="ListParagraph"/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(i)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765A2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within </w:t>
      </w:r>
      <w:r w:rsidR="00EF5DC2" w:rsidRPr="00F179F9">
        <w:rPr>
          <w:rFonts w:ascii="Times New Roman" w:hAnsi="Times New Roman" w:cs="Times New Roman"/>
          <w:sz w:val="24"/>
          <w:szCs w:val="24"/>
          <w:lang w:eastAsia="en-AU"/>
        </w:rPr>
        <w:t>3 months</w:t>
      </w:r>
      <w:r w:rsidR="00765A2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after </w:t>
      </w:r>
      <w:r w:rsidR="006A6D3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1B0E4F" w:rsidRPr="00F179F9">
        <w:rPr>
          <w:rFonts w:ascii="Times New Roman" w:hAnsi="Times New Roman" w:cs="Times New Roman"/>
          <w:sz w:val="24"/>
          <w:szCs w:val="24"/>
          <w:lang w:eastAsia="en-AU"/>
        </w:rPr>
        <w:t>commencement</w:t>
      </w:r>
      <w:r w:rsidR="00951C1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of this industry standard</w:t>
      </w:r>
      <w:r w:rsidR="00F96E7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, for </w:t>
      </w:r>
      <w:r w:rsidR="005C616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those </w:t>
      </w:r>
      <w:r w:rsidR="00FC535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personnel </w:t>
      </w:r>
      <w:r w:rsidR="00C1044A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who </w:t>
      </w:r>
      <w:r w:rsidR="007F644C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deal directly with consumers </w:t>
      </w:r>
      <w:r w:rsidR="00FC5356" w:rsidRPr="00F179F9">
        <w:rPr>
          <w:rFonts w:ascii="Times New Roman" w:hAnsi="Times New Roman" w:cs="Times New Roman"/>
          <w:sz w:val="24"/>
          <w:szCs w:val="24"/>
          <w:lang w:eastAsia="en-AU"/>
        </w:rPr>
        <w:t>at that time</w:t>
      </w:r>
      <w:r w:rsidR="001B0E4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; or </w:t>
      </w:r>
    </w:p>
    <w:p w14:paraId="77152C85" w14:textId="23DA335D" w:rsidR="003B45A2" w:rsidRPr="00F179F9" w:rsidRDefault="00E368FC" w:rsidP="00E06DC3">
      <w:pPr>
        <w:pStyle w:val="ListParagraph"/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(i</w:t>
      </w:r>
      <w:r w:rsidR="00D14F59" w:rsidRPr="00F179F9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2B2342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before </w:t>
      </w:r>
      <w:r w:rsidR="001B0E4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they </w:t>
      </w:r>
      <w:r w:rsidR="004466E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first start </w:t>
      </w:r>
      <w:r w:rsidR="001B0E4F" w:rsidRPr="00F179F9">
        <w:rPr>
          <w:rFonts w:ascii="Times New Roman" w:hAnsi="Times New Roman" w:cs="Times New Roman"/>
          <w:sz w:val="24"/>
          <w:szCs w:val="24"/>
          <w:lang w:eastAsia="en-AU"/>
        </w:rPr>
        <w:t>dealing directly with consumers</w:t>
      </w:r>
      <w:r w:rsidR="00994E47" w:rsidRPr="00F179F9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45282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for personnel </w:t>
      </w:r>
      <w:r w:rsidR="00994E47" w:rsidRPr="00F179F9">
        <w:rPr>
          <w:rFonts w:ascii="Times New Roman" w:hAnsi="Times New Roman" w:cs="Times New Roman"/>
          <w:sz w:val="24"/>
          <w:szCs w:val="24"/>
          <w:lang w:eastAsia="en-AU"/>
        </w:rPr>
        <w:t>not covered by subparagraph (a)(i)</w:t>
      </w:r>
      <w:r w:rsidR="00FD6BED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D96F5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66873125" w14:textId="00F9B1D3" w:rsidR="005156A0" w:rsidRPr="00F179F9" w:rsidRDefault="003B45A2" w:rsidP="00E06DC3">
      <w:pPr>
        <w:pStyle w:val="ListParagraph"/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D96F55" w:rsidRPr="00F179F9">
        <w:rPr>
          <w:rFonts w:ascii="Times New Roman" w:hAnsi="Times New Roman" w:cs="Times New Roman"/>
          <w:sz w:val="24"/>
          <w:szCs w:val="24"/>
          <w:lang w:eastAsia="en-AU"/>
        </w:rPr>
        <w:t>ii</w:t>
      </w:r>
      <w:r w:rsidR="00FD6BED"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FD6BED"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EA2CF8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every 12 months after </w:t>
      </w:r>
      <w:r w:rsidR="009C4682" w:rsidRPr="00F179F9">
        <w:rPr>
          <w:rFonts w:ascii="Times New Roman" w:hAnsi="Times New Roman" w:cs="Times New Roman"/>
          <w:sz w:val="24"/>
          <w:szCs w:val="24"/>
          <w:lang w:eastAsia="en-AU"/>
        </w:rPr>
        <w:t>they first receive training</w:t>
      </w:r>
      <w:r w:rsidR="009F527B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29BF7F43" w14:textId="3A1E39FB" w:rsidR="0088291E" w:rsidRPr="00F179F9" w:rsidRDefault="00F66F63" w:rsidP="00E06DC3">
      <w:pPr>
        <w:pStyle w:val="ListParagraph"/>
        <w:tabs>
          <w:tab w:val="left" w:pos="3021"/>
        </w:tabs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52151E" w:rsidRPr="00F179F9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3313C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54253"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9682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instruct </w:t>
      </w:r>
      <w:r w:rsidR="00A71AC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those </w:t>
      </w:r>
      <w:r w:rsidR="0088291E" w:rsidRPr="00F179F9">
        <w:rPr>
          <w:rFonts w:ascii="Times New Roman" w:hAnsi="Times New Roman" w:cs="Times New Roman"/>
          <w:sz w:val="24"/>
          <w:szCs w:val="24"/>
          <w:lang w:eastAsia="en-AU"/>
        </w:rPr>
        <w:t>personnel about</w:t>
      </w:r>
      <w:r w:rsidR="004A409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the</w:t>
      </w:r>
      <w:r w:rsidR="0088291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: </w:t>
      </w:r>
    </w:p>
    <w:p w14:paraId="47B46E0D" w14:textId="7C62ABA3" w:rsidR="00A54253" w:rsidRPr="00F179F9" w:rsidRDefault="009B2FD8" w:rsidP="00E06DC3">
      <w:pPr>
        <w:pStyle w:val="ListParagraph"/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C7C29" w:rsidRPr="00F179F9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88291E"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54253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requirements under Parts </w:t>
      </w:r>
      <w:r w:rsidR="00786F91" w:rsidRPr="00F179F9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D163DF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to 6</w:t>
      </w:r>
      <w:r w:rsidR="00A54253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65AB0046" w14:textId="40AA274A" w:rsidR="0055041E" w:rsidRPr="00F179F9" w:rsidRDefault="00A54253" w:rsidP="00E06DC3">
      <w:pPr>
        <w:pStyle w:val="ListParagraph"/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C7C29" w:rsidRPr="00F179F9">
        <w:rPr>
          <w:rFonts w:ascii="Times New Roman" w:hAnsi="Times New Roman" w:cs="Times New Roman"/>
          <w:sz w:val="24"/>
          <w:szCs w:val="24"/>
          <w:lang w:eastAsia="en-AU"/>
        </w:rPr>
        <w:t>ii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3313C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contents of the provider’s financial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hardship</w:t>
      </w:r>
      <w:r w:rsidR="003313C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policy</w:t>
      </w:r>
      <w:r w:rsidR="00AC50B0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69682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72607C30" w14:textId="705F7C15" w:rsidR="00C83BD8" w:rsidRPr="00F179F9" w:rsidRDefault="00335F48" w:rsidP="00E06DC3">
      <w:pPr>
        <w:pStyle w:val="ListParagraph"/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C7C29" w:rsidRPr="00F179F9">
        <w:rPr>
          <w:rFonts w:ascii="Times New Roman" w:hAnsi="Times New Roman" w:cs="Times New Roman"/>
          <w:sz w:val="24"/>
          <w:szCs w:val="24"/>
          <w:lang w:eastAsia="en-AU"/>
        </w:rPr>
        <w:t>iii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processes that the provider has implemented to </w:t>
      </w:r>
      <w:r w:rsidR="00254157" w:rsidRPr="00F179F9">
        <w:rPr>
          <w:rFonts w:ascii="Times New Roman" w:hAnsi="Times New Roman" w:cs="Times New Roman"/>
          <w:sz w:val="24"/>
          <w:szCs w:val="24"/>
          <w:lang w:eastAsia="en-AU"/>
        </w:rPr>
        <w:t>comply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with </w:t>
      </w:r>
      <w:r w:rsidR="007C03D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section </w:t>
      </w:r>
      <w:r w:rsidR="008C37E4" w:rsidRPr="00F179F9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6C617E" w:rsidRPr="00F179F9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="00A54253" w:rsidRPr="00F179F9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0C7C2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469223ED" w14:textId="3F3B9947" w:rsidR="00392195" w:rsidRPr="00F179F9" w:rsidRDefault="00924325" w:rsidP="00E06DC3">
      <w:pPr>
        <w:pStyle w:val="ListParagraph"/>
        <w:tabs>
          <w:tab w:val="left" w:pos="3021"/>
        </w:tabs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(c)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035370" w:rsidRPr="00F179F9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="004F32F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nclude </w:t>
      </w:r>
      <w:r w:rsidR="00222FC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an </w:t>
      </w:r>
      <w:r w:rsidR="004F32F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assessment </w:t>
      </w:r>
      <w:r w:rsidR="00222FC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component designed to test the knowledge </w:t>
      </w:r>
      <w:r w:rsidR="004F32FE" w:rsidRPr="00F179F9">
        <w:rPr>
          <w:rFonts w:ascii="Times New Roman" w:hAnsi="Times New Roman" w:cs="Times New Roman"/>
          <w:sz w:val="24"/>
          <w:szCs w:val="24"/>
          <w:lang w:eastAsia="en-AU"/>
        </w:rPr>
        <w:t>of</w:t>
      </w:r>
      <w:r w:rsidR="00222FC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those</w:t>
      </w:r>
      <w:r w:rsidR="00505E4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F32F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personnel </w:t>
      </w:r>
      <w:r w:rsidR="00686FCF" w:rsidRPr="00F179F9">
        <w:rPr>
          <w:rFonts w:ascii="Times New Roman" w:hAnsi="Times New Roman" w:cs="Times New Roman"/>
          <w:sz w:val="24"/>
          <w:szCs w:val="24"/>
          <w:lang w:eastAsia="en-AU"/>
        </w:rPr>
        <w:t>of the matters referred to in</w:t>
      </w:r>
      <w:r w:rsidR="00BF7E9E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86FCF" w:rsidRPr="00F179F9">
        <w:rPr>
          <w:rFonts w:ascii="Times New Roman" w:hAnsi="Times New Roman" w:cs="Times New Roman"/>
          <w:sz w:val="24"/>
          <w:szCs w:val="24"/>
          <w:lang w:eastAsia="en-AU"/>
        </w:rPr>
        <w:t>paragraph</w:t>
      </w:r>
      <w:r w:rsidR="001176C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(b)</w:t>
      </w:r>
      <w:r w:rsidR="004F32FE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758229EA" w14:textId="1A2812D0" w:rsidR="006D7F4D" w:rsidRPr="00F179F9" w:rsidRDefault="006D7F4D" w:rsidP="00093CD8">
      <w:pPr>
        <w:pStyle w:val="Heading2"/>
      </w:pPr>
      <w:bookmarkStart w:id="39" w:name="_Toc148707523"/>
      <w:r w:rsidRPr="00F179F9">
        <w:rPr>
          <w:rStyle w:val="CharSectno"/>
          <w:rFonts w:eastAsiaTheme="minorHAnsi"/>
          <w:b/>
          <w:bCs w:val="0"/>
        </w:rPr>
        <w:t>2</w:t>
      </w:r>
      <w:r w:rsidR="006C617E" w:rsidRPr="00F179F9">
        <w:rPr>
          <w:rStyle w:val="CharSectno"/>
          <w:rFonts w:eastAsiaTheme="minorHAnsi"/>
          <w:b/>
          <w:bCs w:val="0"/>
        </w:rPr>
        <w:t>8</w:t>
      </w:r>
      <w:r w:rsidR="00AC50B0" w:rsidRPr="00F179F9">
        <w:t xml:space="preserve">  </w:t>
      </w:r>
      <w:r w:rsidRPr="00F179F9">
        <w:t xml:space="preserve">Monitoring </w:t>
      </w:r>
      <w:r w:rsidR="00B75827" w:rsidRPr="00F179F9">
        <w:t>and review</w:t>
      </w:r>
      <w:bookmarkEnd w:id="39"/>
    </w:p>
    <w:p w14:paraId="28C93186" w14:textId="0E667FAC" w:rsidR="003E260D" w:rsidRPr="00F179F9" w:rsidRDefault="00805759" w:rsidP="00E06DC3">
      <w:pPr>
        <w:pStyle w:val="ListParagraph"/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(1)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FF2D20" w:rsidRPr="00F179F9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895EA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7633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provider </w:t>
      </w:r>
      <w:r w:rsidR="00FF2D20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must </w:t>
      </w:r>
      <w:r w:rsidR="0039219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regularly </w:t>
      </w:r>
      <w:r w:rsidR="005B6CB9" w:rsidRPr="00F179F9">
        <w:rPr>
          <w:rFonts w:ascii="Times New Roman" w:hAnsi="Times New Roman" w:cs="Times New Roman"/>
          <w:sz w:val="24"/>
          <w:szCs w:val="24"/>
          <w:lang w:eastAsia="en-AU"/>
        </w:rPr>
        <w:t>monitor</w:t>
      </w:r>
      <w:r w:rsidR="003E260D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E7DFD" w:rsidRPr="00F179F9">
        <w:rPr>
          <w:rFonts w:ascii="Times New Roman" w:hAnsi="Times New Roman" w:cs="Times New Roman"/>
          <w:sz w:val="24"/>
          <w:szCs w:val="24"/>
          <w:lang w:eastAsia="en-AU"/>
        </w:rPr>
        <w:t>how its personnel</w:t>
      </w:r>
      <w:r w:rsidR="0039219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B6CB9" w:rsidRPr="00F179F9">
        <w:rPr>
          <w:rFonts w:ascii="Times New Roman" w:hAnsi="Times New Roman" w:cs="Times New Roman"/>
          <w:sz w:val="24"/>
          <w:szCs w:val="24"/>
          <w:lang w:eastAsia="en-AU"/>
        </w:rPr>
        <w:t>interact with financial hardship customers</w:t>
      </w:r>
      <w:r w:rsidR="00392195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B6CB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to ensure that </w:t>
      </w:r>
      <w:r w:rsidR="008914BB" w:rsidRPr="00F179F9">
        <w:rPr>
          <w:rFonts w:ascii="Times New Roman" w:hAnsi="Times New Roman" w:cs="Times New Roman"/>
          <w:sz w:val="24"/>
          <w:szCs w:val="24"/>
          <w:lang w:eastAsia="en-AU"/>
        </w:rPr>
        <w:t>they</w:t>
      </w:r>
      <w:r w:rsidR="0054627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168B1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understand </w:t>
      </w:r>
      <w:r w:rsidR="008914BB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matters referred to in paragraph </w:t>
      </w:r>
      <w:r w:rsidR="006D7F4D" w:rsidRPr="00F179F9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105F05" w:rsidRPr="00F179F9">
        <w:rPr>
          <w:rFonts w:ascii="Times New Roman" w:hAnsi="Times New Roman" w:cs="Times New Roman"/>
          <w:sz w:val="24"/>
          <w:szCs w:val="24"/>
          <w:lang w:eastAsia="en-AU"/>
        </w:rPr>
        <w:t>7</w:t>
      </w:r>
      <w:r w:rsidR="006D7F4D" w:rsidRPr="00F179F9">
        <w:rPr>
          <w:rFonts w:ascii="Times New Roman" w:hAnsi="Times New Roman" w:cs="Times New Roman"/>
          <w:sz w:val="24"/>
          <w:szCs w:val="24"/>
          <w:lang w:eastAsia="en-AU"/>
        </w:rPr>
        <w:t>(2)</w:t>
      </w:r>
      <w:r w:rsidR="008914BB" w:rsidRPr="00F179F9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35BB3A0E" w14:textId="4BC29B3A" w:rsidR="001D4C69" w:rsidRPr="00F179F9" w:rsidRDefault="00805759" w:rsidP="00E06DC3">
      <w:pPr>
        <w:pStyle w:val="ListParagraph"/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(2)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A provider must review the effectiveness of its financial hardship training </w:t>
      </w:r>
      <w:r w:rsidR="008404A7" w:rsidRPr="00F179F9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854233" w:rsidRPr="00F179F9">
        <w:rPr>
          <w:rFonts w:ascii="Times New Roman" w:hAnsi="Times New Roman" w:cs="Times New Roman"/>
          <w:sz w:val="24"/>
          <w:szCs w:val="24"/>
          <w:lang w:eastAsia="en-AU"/>
        </w:rPr>
        <w:t>nd make any relevant changes to ensure</w:t>
      </w:r>
      <w:r w:rsidR="001D4C6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54233" w:rsidRPr="00F179F9">
        <w:rPr>
          <w:rFonts w:ascii="Times New Roman" w:hAnsi="Times New Roman" w:cs="Times New Roman"/>
          <w:sz w:val="24"/>
          <w:szCs w:val="24"/>
          <w:lang w:eastAsia="en-AU"/>
        </w:rPr>
        <w:t>the</w:t>
      </w:r>
      <w:r w:rsidR="001D4C69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training is fit for purpose</w:t>
      </w:r>
      <w:r w:rsidR="0010321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every 12 months after </w:t>
      </w:r>
      <w:r w:rsidR="0030611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103214" w:rsidRPr="00F179F9">
        <w:rPr>
          <w:rFonts w:ascii="Times New Roman" w:hAnsi="Times New Roman" w:cs="Times New Roman"/>
          <w:sz w:val="24"/>
          <w:szCs w:val="24"/>
          <w:lang w:eastAsia="en-AU"/>
        </w:rPr>
        <w:t>commencement</w:t>
      </w:r>
      <w:r w:rsidR="00FA2B86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day</w:t>
      </w:r>
      <w:r w:rsidR="001D4C69"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3F471408" w14:textId="7DB77FEB" w:rsidR="00895EA4" w:rsidRPr="00F179F9" w:rsidRDefault="00895EA4" w:rsidP="00E06DC3">
      <w:pPr>
        <w:pStyle w:val="ListParagraph"/>
        <w:spacing w:before="120" w:after="0" w:line="257" w:lineRule="auto"/>
        <w:ind w:left="567"/>
        <w:contextualSpacing w:val="0"/>
        <w:rPr>
          <w:rFonts w:ascii="Times New Roman" w:hAnsi="Times New Roman" w:cs="Times New Roman"/>
          <w:lang w:eastAsia="en-AU"/>
        </w:rPr>
      </w:pPr>
    </w:p>
    <w:p w14:paraId="53B90AC7" w14:textId="77777777" w:rsidR="00A30304" w:rsidRPr="00F179F9" w:rsidRDefault="00A30304" w:rsidP="00E06DC3">
      <w:pPr>
        <w:pStyle w:val="ActHead5"/>
        <w:spacing w:before="0"/>
        <w:ind w:left="0" w:firstLine="0"/>
        <w:rPr>
          <w:rStyle w:val="CharSectno"/>
          <w:sz w:val="32"/>
          <w:szCs w:val="32"/>
        </w:rPr>
        <w:sectPr w:rsidR="00A30304" w:rsidRPr="00F179F9" w:rsidSect="0077082E">
          <w:pgSz w:w="11906" w:h="16838"/>
          <w:pgMar w:top="1440" w:right="1440" w:bottom="1440" w:left="1440" w:header="708" w:footer="708" w:gutter="0"/>
          <w:cols w:space="720"/>
        </w:sectPr>
      </w:pPr>
    </w:p>
    <w:p w14:paraId="2C44DB52" w14:textId="77777777" w:rsidR="007B1130" w:rsidRPr="00F179F9" w:rsidRDefault="007B1130" w:rsidP="002A3B3F">
      <w:pPr>
        <w:pStyle w:val="Heading1"/>
        <w:rPr>
          <w:b/>
          <w:bCs/>
          <w:color w:val="auto"/>
        </w:rPr>
      </w:pPr>
      <w:bookmarkStart w:id="40" w:name="_Toc148707524"/>
      <w:r w:rsidRPr="00F179F9">
        <w:rPr>
          <w:rStyle w:val="CharPartNo"/>
          <w:b/>
          <w:bCs/>
          <w:color w:val="auto"/>
        </w:rPr>
        <w:lastRenderedPageBreak/>
        <w:t>Part 6</w:t>
      </w:r>
      <w:r w:rsidRPr="00F179F9">
        <w:rPr>
          <w:b/>
          <w:bCs/>
          <w:color w:val="auto"/>
        </w:rPr>
        <w:t>—</w:t>
      </w:r>
      <w:r w:rsidRPr="00F179F9">
        <w:rPr>
          <w:rStyle w:val="CharPartText"/>
          <w:b/>
          <w:bCs/>
          <w:color w:val="auto"/>
        </w:rPr>
        <w:t>Record keeping</w:t>
      </w:r>
      <w:bookmarkEnd w:id="40"/>
      <w:r w:rsidRPr="00F179F9">
        <w:rPr>
          <w:b/>
          <w:bCs/>
          <w:color w:val="auto"/>
        </w:rPr>
        <w:t xml:space="preserve"> </w:t>
      </w:r>
    </w:p>
    <w:p w14:paraId="689EA7D6" w14:textId="0D3C8F40" w:rsidR="007B1130" w:rsidRPr="00F179F9" w:rsidRDefault="006C617E" w:rsidP="002A3B3F">
      <w:pPr>
        <w:pStyle w:val="Heading2"/>
      </w:pPr>
      <w:bookmarkStart w:id="41" w:name="_Toc148707525"/>
      <w:r w:rsidRPr="00F179F9">
        <w:rPr>
          <w:rStyle w:val="CharSectno"/>
          <w:rFonts w:eastAsiaTheme="minorHAnsi"/>
          <w:b/>
          <w:bCs w:val="0"/>
        </w:rPr>
        <w:t>29</w:t>
      </w:r>
      <w:r w:rsidR="00A30304" w:rsidRPr="00F179F9">
        <w:t xml:space="preserve">  </w:t>
      </w:r>
      <w:r w:rsidR="007B1130" w:rsidRPr="00F179F9">
        <w:t>Requirements to keep records</w:t>
      </w:r>
      <w:bookmarkEnd w:id="41"/>
      <w:r w:rsidR="007B1130" w:rsidRPr="00F179F9">
        <w:t xml:space="preserve"> </w:t>
      </w:r>
    </w:p>
    <w:p w14:paraId="2999AEC9" w14:textId="7EB174D4" w:rsidR="007B1130" w:rsidRPr="00F179F9" w:rsidRDefault="007B1130" w:rsidP="00E06DC3">
      <w:pPr>
        <w:spacing w:before="120" w:after="0" w:line="240" w:lineRule="auto"/>
        <w:ind w:left="1134" w:hanging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A provider must keep records of its financial hardship arrangements with customers, includ</w:t>
      </w:r>
      <w:r w:rsidR="00431D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07D31A08" w14:textId="3D1D0E63" w:rsidR="007B1130" w:rsidRPr="00F179F9" w:rsidRDefault="007B1130" w:rsidP="00E06DC3">
      <w:pPr>
        <w:spacing w:before="120" w:after="0" w:line="240" w:lineRule="auto"/>
        <w:ind w:left="1701" w:hanging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C52EC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name and contact details of the </w:t>
      </w:r>
      <w:r w:rsidR="00431D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who the arrangement is with;</w:t>
      </w:r>
    </w:p>
    <w:p w14:paraId="065A5D78" w14:textId="29BE82C9" w:rsidR="00352BE9" w:rsidRPr="00F179F9" w:rsidRDefault="007B1130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C52EC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unique reference number or some other unique identifier that will ensure the provider can subsequently identify the arrangement and its subject matte</w:t>
      </w:r>
      <w:r w:rsidR="0003647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</w:t>
      </w:r>
      <w:r w:rsidR="0079215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  <w:r w:rsidR="0003647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D8E1836" w14:textId="3BB59FAC" w:rsidR="001E7169" w:rsidRPr="00F179F9" w:rsidRDefault="007B1130" w:rsidP="00792150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="00CD644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9215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14A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records of </w:t>
      </w:r>
      <w:r w:rsidR="00522653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dates of </w:t>
      </w:r>
      <w:r w:rsidR="00314A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any </w:t>
      </w:r>
      <w:r w:rsidR="004F5A7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oral </w:t>
      </w:r>
      <w:r w:rsidR="00314A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communication</w:t>
      </w:r>
      <w:r w:rsidR="00CD644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314A4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 the customer and</w:t>
      </w:r>
      <w:r w:rsidR="00FC124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subject to subsection 16(3)</w:t>
      </w:r>
      <w:r w:rsidR="00821B0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1E716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5E9C600" w14:textId="71877775" w:rsidR="007B1130" w:rsidRPr="002E1C35" w:rsidRDefault="007B1130" w:rsidP="002E1C35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2E1C35">
        <w:rPr>
          <w:rFonts w:ascii="Times New Roman" w:hAnsi="Times New Roman" w:cs="Times New Roman"/>
          <w:sz w:val="24"/>
          <w:szCs w:val="24"/>
          <w:lang w:eastAsia="en-AU"/>
        </w:rPr>
        <w:t>copies of any</w:t>
      </w:r>
      <w:r w:rsidR="00352BE9" w:rsidRPr="002E1C35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2E1C35">
        <w:rPr>
          <w:rFonts w:ascii="Times New Roman" w:hAnsi="Times New Roman" w:cs="Times New Roman"/>
          <w:sz w:val="24"/>
          <w:szCs w:val="24"/>
          <w:lang w:eastAsia="en-AU"/>
        </w:rPr>
        <w:t xml:space="preserve">correspondence sent by or to the </w:t>
      </w:r>
      <w:r w:rsidR="00431D4F" w:rsidRPr="002E1C35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Pr="002E1C35">
        <w:rPr>
          <w:rFonts w:ascii="Times New Roman" w:hAnsi="Times New Roman" w:cs="Times New Roman"/>
          <w:sz w:val="24"/>
          <w:szCs w:val="24"/>
          <w:lang w:eastAsia="en-AU"/>
        </w:rPr>
        <w:t xml:space="preserve"> regarding the arrangement</w:t>
      </w:r>
      <w:r w:rsidR="00833906">
        <w:rPr>
          <w:rFonts w:ascii="Times New Roman" w:hAnsi="Times New Roman" w:cs="Times New Roman"/>
          <w:sz w:val="24"/>
          <w:szCs w:val="24"/>
          <w:lang w:eastAsia="en-AU"/>
        </w:rPr>
        <w:t>;</w:t>
      </w:r>
    </w:p>
    <w:p w14:paraId="4C5EE94B" w14:textId="298FCA1D" w:rsidR="00C52ECA" w:rsidRPr="00F179F9" w:rsidRDefault="00C52ECA" w:rsidP="00E06DC3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a copy of the</w:t>
      </w:r>
      <w:r w:rsidR="00431D4F" w:rsidRPr="00F179F9">
        <w:rPr>
          <w:rFonts w:ascii="Times New Roman" w:hAnsi="Times New Roman" w:cs="Times New Roman"/>
          <w:sz w:val="24"/>
          <w:szCs w:val="24"/>
          <w:lang w:eastAsia="en-AU"/>
        </w:rPr>
        <w:t>ir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application;</w:t>
      </w:r>
    </w:p>
    <w:p w14:paraId="74C88897" w14:textId="61FA41B9" w:rsidR="00A30304" w:rsidRPr="00F179F9" w:rsidRDefault="00C52ECA" w:rsidP="00E06DC3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>any notice given under subsection 1</w:t>
      </w:r>
      <w:r w:rsidR="00711B70" w:rsidRPr="00F179F9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(4);</w:t>
      </w:r>
    </w:p>
    <w:p w14:paraId="545DED87" w14:textId="56B6C622" w:rsidR="007B1130" w:rsidRPr="00F179F9" w:rsidRDefault="007B1130" w:rsidP="00E06DC3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a record of the customer’s acceptance of the arrangement as </w:t>
      </w:r>
      <w:r w:rsidR="004F5A75" w:rsidRPr="00F179F9">
        <w:rPr>
          <w:rFonts w:ascii="Times New Roman" w:hAnsi="Times New Roman" w:cs="Times New Roman"/>
          <w:sz w:val="24"/>
          <w:szCs w:val="24"/>
          <w:lang w:eastAsia="en-AU"/>
        </w:rPr>
        <w:t>referred to in</w:t>
      </w:r>
      <w:r w:rsidR="00A30304"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section </w:t>
      </w:r>
      <w:r w:rsidR="00534C66" w:rsidRPr="00F179F9">
        <w:rPr>
          <w:rFonts w:ascii="Times New Roman" w:hAnsi="Times New Roman" w:cs="Times New Roman"/>
          <w:sz w:val="24"/>
          <w:szCs w:val="24"/>
          <w:lang w:eastAsia="en-AU"/>
        </w:rPr>
        <w:t>19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; and </w:t>
      </w:r>
    </w:p>
    <w:p w14:paraId="326E33BA" w14:textId="35ED7507" w:rsidR="007B1130" w:rsidRPr="00F179F9" w:rsidRDefault="007B1130" w:rsidP="00E06DC3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A238FB" w:rsidRPr="00F179F9">
        <w:rPr>
          <w:rFonts w:ascii="Times New Roman" w:hAnsi="Times New Roman" w:cs="Times New Roman"/>
          <w:sz w:val="24"/>
          <w:szCs w:val="24"/>
          <w:lang w:eastAsia="en-AU"/>
        </w:rPr>
        <w:t>notice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 xml:space="preserve"> given to the customer under section 2</w:t>
      </w:r>
      <w:r w:rsidR="00534C66" w:rsidRPr="00F179F9">
        <w:rPr>
          <w:rFonts w:ascii="Times New Roman" w:hAnsi="Times New Roman" w:cs="Times New Roman"/>
          <w:sz w:val="24"/>
          <w:szCs w:val="24"/>
          <w:lang w:eastAsia="en-AU"/>
        </w:rPr>
        <w:t>0</w:t>
      </w:r>
      <w:r w:rsidRPr="00F179F9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52C4B2F3" w14:textId="2644E68A" w:rsidR="00270680" w:rsidRPr="00F179F9" w:rsidRDefault="007B113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A provider must keep records</w:t>
      </w:r>
      <w:r w:rsidR="0027068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48C33EB0" w14:textId="298F21E5" w:rsidR="007B1130" w:rsidRPr="00F179F9" w:rsidRDefault="00270680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5F250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of </w:t>
      </w:r>
      <w:r w:rsidR="007B11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credit management action it takes against a customer </w:t>
      </w:r>
      <w:r w:rsidR="00EF5DC2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accordance with</w:t>
      </w:r>
      <w:r w:rsidR="007B11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subsection 2</w:t>
      </w:r>
      <w:r w:rsidR="006C617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7B11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(2) and a copy of the notice given to the customer </w:t>
      </w:r>
      <w:r w:rsidR="00566F0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referred to in </w:t>
      </w:r>
      <w:r w:rsidR="007B11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subsection 2</w:t>
      </w:r>
      <w:r w:rsidR="006C617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7B11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D9029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7B11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F21D4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paragraph 24(5)(b)</w:t>
      </w:r>
      <w:r w:rsidR="004F0A0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</w:p>
    <w:p w14:paraId="42747A03" w14:textId="2BE8AF5B" w:rsidR="0055459E" w:rsidRPr="00F179F9" w:rsidRDefault="00192C1F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27068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A70E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 are sufficient to demonstrate its compliance with the requirements under Parts 2 to 5</w:t>
      </w:r>
      <w:r w:rsidR="0027068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</w:p>
    <w:p w14:paraId="0BF47631" w14:textId="03508113" w:rsidR="00192C1F" w:rsidRPr="00F179F9" w:rsidRDefault="007728AE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27068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5F250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of the </w:t>
      </w:r>
      <w:r w:rsidR="00192C1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training it provides to personnel under section 2</w:t>
      </w:r>
      <w:r w:rsidR="006C617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7</w:t>
      </w:r>
      <w:r w:rsidR="007A70E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118D00BC" w14:textId="3F85ED00" w:rsidR="002476DB" w:rsidRPr="00F179F9" w:rsidRDefault="00663496" w:rsidP="002476DB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826DF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3) </w:t>
      </w:r>
      <w:r w:rsidR="006A724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26DF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Where a provider keeps records under thi</w:t>
      </w:r>
      <w:r w:rsidR="006A724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 section it must do so in a secure manner</w:t>
      </w:r>
      <w:r w:rsidR="006108B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by </w:t>
      </w:r>
      <w:r w:rsidR="00FE4E2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protecting</w:t>
      </w:r>
      <w:r w:rsidR="006108B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information from </w:t>
      </w:r>
      <w:r w:rsidR="00FE4E2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unauthorised</w:t>
      </w:r>
      <w:r w:rsidR="006108B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E4E2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interference or </w:t>
      </w:r>
      <w:r w:rsidR="006108B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access</w:t>
      </w:r>
      <w:r w:rsidR="00FE4E2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0548B0CB" w14:textId="665397F5" w:rsidR="007B1130" w:rsidRPr="00F179F9" w:rsidRDefault="007B1130" w:rsidP="002A3B3F">
      <w:pPr>
        <w:pStyle w:val="Heading2"/>
      </w:pPr>
      <w:bookmarkStart w:id="42" w:name="_Toc148707526"/>
      <w:r w:rsidRPr="00F179F9">
        <w:rPr>
          <w:rStyle w:val="CharSectno"/>
          <w:rFonts w:eastAsiaTheme="minorHAnsi"/>
          <w:b/>
          <w:bCs w:val="0"/>
        </w:rPr>
        <w:t>3</w:t>
      </w:r>
      <w:r w:rsidR="00534C66" w:rsidRPr="00F179F9">
        <w:rPr>
          <w:rStyle w:val="CharSectno"/>
          <w:rFonts w:eastAsiaTheme="minorHAnsi"/>
          <w:b/>
          <w:bCs w:val="0"/>
        </w:rPr>
        <w:t>0</w:t>
      </w:r>
      <w:r w:rsidR="00A30304" w:rsidRPr="00F179F9">
        <w:t xml:space="preserve">  </w:t>
      </w:r>
      <w:r w:rsidRPr="00F179F9">
        <w:t>Record retention</w:t>
      </w:r>
      <w:bookmarkEnd w:id="42"/>
      <w:r w:rsidR="00C906F0" w:rsidRPr="00F179F9">
        <w:t xml:space="preserve"> </w:t>
      </w:r>
    </w:p>
    <w:p w14:paraId="50B320D4" w14:textId="2EF2946B" w:rsidR="007B1130" w:rsidRPr="00F179F9" w:rsidRDefault="002D41BA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Subject</w:t>
      </w:r>
      <w:r w:rsidR="002476D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subsection (2), a</w:t>
      </w:r>
      <w:r w:rsidR="007B11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provider must:</w:t>
      </w:r>
    </w:p>
    <w:p w14:paraId="70DC9046" w14:textId="113A71A8" w:rsidR="003C3376" w:rsidRPr="00F179F9" w:rsidRDefault="007B1130" w:rsidP="002D41BA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7728AE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keep the records required to be kept </w:t>
      </w:r>
      <w:r w:rsidR="008F259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 s</w:t>
      </w:r>
      <w:r w:rsidR="00F21D4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ubs</w:t>
      </w:r>
      <w:r w:rsidR="008F259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ection</w:t>
      </w:r>
      <w:r w:rsidR="004F0A0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329A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29</w:t>
      </w:r>
      <w:r w:rsidR="003C337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="004F0A0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at least </w:t>
      </w:r>
      <w:r w:rsidR="007C7A1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2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years</w:t>
      </w:r>
      <w:r w:rsidR="004C695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C337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after the arrangement for financial hardship assistance has been completed;</w:t>
      </w:r>
    </w:p>
    <w:p w14:paraId="17D2C9F0" w14:textId="781EF211" w:rsidR="007B1130" w:rsidRPr="00F179F9" w:rsidRDefault="003C3376" w:rsidP="002D41BA">
      <w:pPr>
        <w:spacing w:before="120" w:after="0" w:line="240" w:lineRule="auto"/>
        <w:ind w:left="1701" w:hanging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keep the records required to be kept under s</w:t>
      </w:r>
      <w:r w:rsidR="00F21D4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ubs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ection </w:t>
      </w:r>
      <w:r w:rsidR="00C329A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29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(2) for at least 2 years </w:t>
      </w:r>
      <w:r w:rsidR="007B11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from the date of creating the record; </w:t>
      </w:r>
      <w:r w:rsidR="007C7A19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</w:t>
      </w:r>
    </w:p>
    <w:p w14:paraId="03709CBB" w14:textId="5107D830" w:rsidR="0031310B" w:rsidRPr="00F179F9" w:rsidRDefault="007B1130" w:rsidP="002D41BA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3C3376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A3030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 those records available to the ACMA upon receiving a written request from the ACMA</w:t>
      </w:r>
      <w:r w:rsidR="0031310B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2A76F1BA" w14:textId="27D8AE13" w:rsidR="0008161F" w:rsidRPr="00F179F9" w:rsidRDefault="002D41BA" w:rsidP="002D41BA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Where a provider requests information from a customer under subsection 16(3), it must</w:t>
      </w:r>
      <w:r w:rsidR="0008161F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2905C12" w14:textId="5A43282A" w:rsidR="0008161F" w:rsidRPr="00F179F9" w:rsidRDefault="0008161F" w:rsidP="0008161F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D41B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only retain a copy or record of the information </w:t>
      </w:r>
      <w:r w:rsidR="005733A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received from the customer</w:t>
      </w:r>
      <w:r w:rsidR="002D41B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the period that it is required to complete that assessment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</w:p>
    <w:p w14:paraId="3869BB87" w14:textId="6DF33935" w:rsidR="002D41BA" w:rsidRPr="00F179F9" w:rsidRDefault="0008161F" w:rsidP="0008161F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after the completion of </w:t>
      </w:r>
      <w:r w:rsidR="00601F3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assessment</w:t>
      </w:r>
      <w:r w:rsidR="00601F3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dispose of</w:t>
      </w:r>
      <w:r w:rsidR="00601F3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destroy</w:t>
      </w:r>
      <w:r w:rsidR="00601F3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copy or record of the information in a secure manner</w:t>
      </w:r>
      <w:r w:rsidR="002D41BA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7EE975F2" w14:textId="154C850D" w:rsidR="007B1130" w:rsidRPr="00F179F9" w:rsidRDefault="005B50B1" w:rsidP="002A3B3F">
      <w:pPr>
        <w:pStyle w:val="Heading2"/>
      </w:pPr>
      <w:bookmarkStart w:id="43" w:name="_Toc148707527"/>
      <w:r w:rsidRPr="00F179F9">
        <w:rPr>
          <w:rStyle w:val="CharSectno"/>
          <w:rFonts w:eastAsiaTheme="minorHAnsi"/>
          <w:b/>
          <w:bCs w:val="0"/>
        </w:rPr>
        <w:t>3</w:t>
      </w:r>
      <w:r w:rsidR="006C617E" w:rsidRPr="00F179F9">
        <w:rPr>
          <w:rStyle w:val="CharSectno"/>
          <w:rFonts w:eastAsiaTheme="minorHAnsi"/>
          <w:b/>
          <w:bCs w:val="0"/>
        </w:rPr>
        <w:t>1</w:t>
      </w:r>
      <w:r w:rsidR="00A30304" w:rsidRPr="00F179F9">
        <w:t xml:space="preserve">  </w:t>
      </w:r>
      <w:r w:rsidR="007B1130" w:rsidRPr="00F179F9">
        <w:t>Privacy</w:t>
      </w:r>
      <w:bookmarkEnd w:id="43"/>
    </w:p>
    <w:p w14:paraId="5D5ECC15" w14:textId="33919B0F" w:rsidR="007B1130" w:rsidRPr="00F179F9" w:rsidRDefault="007B1130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Where a provider is not subject to the requirements of the </w:t>
      </w:r>
      <w:r w:rsidRPr="00F17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Privacy Act 1988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it must ensure that personal information it collects in connection with an application for financial </w:t>
      </w:r>
      <w:r w:rsidR="005F1A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hardship </w:t>
      </w:r>
      <w:r w:rsidR="00F21D41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assistance </w:t>
      </w:r>
      <w:r w:rsidR="005F1A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 a</w:t>
      </w:r>
      <w:r w:rsidR="002A4BC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</w:t>
      </w:r>
      <w:r w:rsidR="005F1A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A4BC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for </w:t>
      </w:r>
      <w:r w:rsidR="005F1AB4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r w:rsidR="002A4BC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assistance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 not disclosed to a third party except:</w:t>
      </w:r>
    </w:p>
    <w:p w14:paraId="18C8358C" w14:textId="33B168EE" w:rsidR="007B1130" w:rsidRPr="00F179F9" w:rsidRDefault="007B1130" w:rsidP="00E06DC3">
      <w:pPr>
        <w:spacing w:before="120" w:after="0" w:line="240" w:lineRule="auto"/>
        <w:ind w:left="1134" w:hanging="573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FD1B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required to manage a complaint to the TIO or the ACMA;</w:t>
      </w:r>
    </w:p>
    <w:p w14:paraId="53BAEF42" w14:textId="45DC3D07" w:rsidR="007B1130" w:rsidRPr="00F179F9" w:rsidRDefault="007B1130" w:rsidP="00E06DC3">
      <w:pPr>
        <w:spacing w:before="120" w:after="0" w:line="240" w:lineRule="auto"/>
        <w:ind w:left="1134" w:hanging="573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FD1B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 the express consent of the consumer; or</w:t>
      </w:r>
    </w:p>
    <w:p w14:paraId="4579A80B" w14:textId="231AD703" w:rsidR="007B1130" w:rsidRPr="00F179F9" w:rsidRDefault="007B1130" w:rsidP="00E06DC3">
      <w:pPr>
        <w:spacing w:before="120" w:after="0" w:line="240" w:lineRule="auto"/>
        <w:ind w:left="1134" w:hanging="573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where disclosure is otherwise required or authorised by law.</w:t>
      </w:r>
    </w:p>
    <w:p w14:paraId="0D9D3358" w14:textId="77777777" w:rsidR="00FD1B30" w:rsidRPr="00F179F9" w:rsidRDefault="00CE577F" w:rsidP="00E06DC3">
      <w:pPr>
        <w:sectPr w:rsidR="00FD1B30" w:rsidRPr="00F179F9" w:rsidSect="0077082E">
          <w:pgSz w:w="11906" w:h="16838"/>
          <w:pgMar w:top="1440" w:right="1440" w:bottom="1440" w:left="1440" w:header="708" w:footer="708" w:gutter="0"/>
          <w:cols w:space="720"/>
        </w:sectPr>
      </w:pPr>
      <w:r w:rsidRPr="00F179F9">
        <w:rPr>
          <w:rFonts w:ascii="Calibri" w:eastAsia="Times New Roman" w:hAnsi="Calibri" w:cs="Calibri"/>
          <w:color w:val="000000"/>
          <w:shd w:val="clear" w:color="auto" w:fill="FFFFFF"/>
          <w:lang w:eastAsia="en-AU"/>
        </w:rPr>
        <w:br/>
      </w:r>
    </w:p>
    <w:p w14:paraId="1170B4C3" w14:textId="5C088593" w:rsidR="009C640A" w:rsidRPr="00F179F9" w:rsidRDefault="000F3A94" w:rsidP="00B43398">
      <w:pPr>
        <w:pStyle w:val="Heading1"/>
        <w:rPr>
          <w:b/>
          <w:bCs/>
          <w:color w:val="auto"/>
        </w:rPr>
      </w:pPr>
      <w:bookmarkStart w:id="44" w:name="_Toc148707528"/>
      <w:r w:rsidRPr="00F179F9">
        <w:rPr>
          <w:rStyle w:val="CharPartNo"/>
          <w:b/>
          <w:bCs/>
          <w:color w:val="auto"/>
        </w:rPr>
        <w:lastRenderedPageBreak/>
        <w:t xml:space="preserve">Part </w:t>
      </w:r>
      <w:r w:rsidR="0066590C" w:rsidRPr="00F179F9">
        <w:rPr>
          <w:rStyle w:val="CharPartNo"/>
          <w:b/>
          <w:bCs/>
          <w:color w:val="auto"/>
        </w:rPr>
        <w:t>7</w:t>
      </w:r>
      <w:r w:rsidRPr="00F179F9">
        <w:rPr>
          <w:b/>
          <w:bCs/>
          <w:color w:val="auto"/>
        </w:rPr>
        <w:t>—</w:t>
      </w:r>
      <w:r w:rsidRPr="00F179F9">
        <w:rPr>
          <w:rStyle w:val="CharPartText"/>
          <w:b/>
          <w:bCs/>
          <w:color w:val="auto"/>
        </w:rPr>
        <w:t xml:space="preserve">Conferral of </w:t>
      </w:r>
      <w:r w:rsidR="005B50B1" w:rsidRPr="00F179F9">
        <w:rPr>
          <w:rStyle w:val="CharPartText"/>
          <w:b/>
          <w:bCs/>
          <w:color w:val="auto"/>
        </w:rPr>
        <w:t xml:space="preserve">functions </w:t>
      </w:r>
      <w:r w:rsidRPr="00F179F9">
        <w:rPr>
          <w:rStyle w:val="CharPartText"/>
          <w:b/>
          <w:bCs/>
          <w:color w:val="auto"/>
        </w:rPr>
        <w:t xml:space="preserve">and </w:t>
      </w:r>
      <w:r w:rsidR="005B50B1" w:rsidRPr="00F179F9">
        <w:rPr>
          <w:rStyle w:val="CharPartText"/>
          <w:b/>
          <w:bCs/>
          <w:color w:val="auto"/>
        </w:rPr>
        <w:t>powers</w:t>
      </w:r>
      <w:bookmarkEnd w:id="44"/>
      <w:r w:rsidR="005B50B1" w:rsidRPr="00F179F9">
        <w:rPr>
          <w:b/>
          <w:bCs/>
          <w:color w:val="auto"/>
        </w:rPr>
        <w:t xml:space="preserve"> </w:t>
      </w:r>
    </w:p>
    <w:p w14:paraId="709289B7" w14:textId="3399122C" w:rsidR="00A80E80" w:rsidRPr="00F179F9" w:rsidRDefault="006065E1" w:rsidP="00B43398">
      <w:pPr>
        <w:pStyle w:val="Heading2"/>
      </w:pPr>
      <w:bookmarkStart w:id="45" w:name="_Toc148707529"/>
      <w:r w:rsidRPr="00F179F9">
        <w:rPr>
          <w:rStyle w:val="CharSectno"/>
          <w:rFonts w:eastAsiaTheme="minorHAnsi"/>
          <w:b/>
          <w:bCs w:val="0"/>
        </w:rPr>
        <w:t>3</w:t>
      </w:r>
      <w:r w:rsidR="00A929AC" w:rsidRPr="00F179F9">
        <w:rPr>
          <w:rStyle w:val="CharSectno"/>
          <w:rFonts w:eastAsiaTheme="minorHAnsi"/>
          <w:b/>
          <w:bCs w:val="0"/>
        </w:rPr>
        <w:t>2</w:t>
      </w:r>
      <w:r w:rsidR="00FD1B30" w:rsidRPr="00F179F9">
        <w:t xml:space="preserve">  </w:t>
      </w:r>
      <w:r w:rsidR="00A80E80" w:rsidRPr="00F179F9">
        <w:t xml:space="preserve">Conferral of functions and powers on the </w:t>
      </w:r>
      <w:r w:rsidR="00897815" w:rsidRPr="00F179F9">
        <w:t>TIO</w:t>
      </w:r>
      <w:bookmarkEnd w:id="45"/>
    </w:p>
    <w:p w14:paraId="40BA25D8" w14:textId="255B9FA9" w:rsidR="00A80E80" w:rsidRPr="00F179F9" w:rsidRDefault="00A80E80" w:rsidP="00E06DC3">
      <w:pPr>
        <w:spacing w:before="120" w:after="0" w:line="253" w:lineRule="atLeast"/>
        <w:ind w:left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This industry standard confers on the </w:t>
      </w:r>
      <w:r w:rsidR="00897815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TIO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functions and powers of:</w:t>
      </w:r>
    </w:p>
    <w:p w14:paraId="404AACC1" w14:textId="5C209D7E" w:rsidR="00A80E80" w:rsidRPr="00F179F9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FD1B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receiving;</w:t>
      </w:r>
    </w:p>
    <w:p w14:paraId="0BD2476D" w14:textId="7465DC39" w:rsidR="00A80E80" w:rsidRPr="00F179F9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FD1B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62A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investigating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</w:p>
    <w:p w14:paraId="1D0AD5E0" w14:textId="7BC4A30A" w:rsidR="00A80E80" w:rsidRPr="00F179F9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="00FD1B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facilitating the resolution of;</w:t>
      </w:r>
    </w:p>
    <w:p w14:paraId="43BBAB78" w14:textId="2AAABE4B" w:rsidR="00A80E80" w:rsidRPr="00F179F9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(d)</w:t>
      </w:r>
      <w:r w:rsidR="00FD1B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making determinations in relation to;</w:t>
      </w:r>
    </w:p>
    <w:p w14:paraId="11AE042C" w14:textId="72410C6C" w:rsidR="00A80E80" w:rsidRPr="00F179F9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(e)</w:t>
      </w:r>
      <w:r w:rsidR="00FD1B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giving directions in relation to; and</w:t>
      </w:r>
    </w:p>
    <w:p w14:paraId="5BE2BCD6" w14:textId="17DFD731" w:rsidR="00A80E80" w:rsidRPr="00F179F9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(f)</w:t>
      </w:r>
      <w:r w:rsidR="00FD1B30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reporting on;</w:t>
      </w:r>
    </w:p>
    <w:p w14:paraId="644CF121" w14:textId="77777777" w:rsidR="009C640A" w:rsidRPr="00F179F9" w:rsidRDefault="00A80E80" w:rsidP="00E06DC3">
      <w:pPr>
        <w:spacing w:before="120" w:after="0" w:line="253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 complaints about matters referred to in this industry standard.</w:t>
      </w:r>
    </w:p>
    <w:p w14:paraId="69D2DB66" w14:textId="77777777" w:rsidR="00FD1B30" w:rsidRPr="00F179F9" w:rsidRDefault="00FD1B30" w:rsidP="00E06DC3">
      <w:pPr>
        <w:spacing w:before="120" w:after="0" w:line="253" w:lineRule="atLeast"/>
        <w:ind w:left="567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6CD5FA5A" w14:textId="66BFDECA" w:rsidR="00FD1B30" w:rsidRPr="00F179F9" w:rsidRDefault="00FD1B30" w:rsidP="00E06DC3">
      <w:pPr>
        <w:spacing w:before="120" w:after="0" w:line="253" w:lineRule="atLeast"/>
        <w:ind w:left="567"/>
        <w:rPr>
          <w:rFonts w:ascii="Calibri" w:eastAsia="Times New Roman" w:hAnsi="Calibri" w:cs="Calibri"/>
          <w:color w:val="000000"/>
          <w:lang w:eastAsia="en-AU"/>
        </w:rPr>
        <w:sectPr w:rsidR="00FD1B30" w:rsidRPr="00F179F9" w:rsidSect="0077082E">
          <w:pgSz w:w="11906" w:h="16838"/>
          <w:pgMar w:top="1440" w:right="1440" w:bottom="1440" w:left="1440" w:header="708" w:footer="708" w:gutter="0"/>
          <w:cols w:space="720"/>
        </w:sectPr>
      </w:pPr>
    </w:p>
    <w:p w14:paraId="17AD9F5A" w14:textId="09D692C4" w:rsidR="00ED4E99" w:rsidRPr="00F179F9" w:rsidRDefault="00ED4E99" w:rsidP="00B43398">
      <w:pPr>
        <w:pStyle w:val="Heading1"/>
        <w:rPr>
          <w:b/>
          <w:bCs/>
          <w:color w:val="auto"/>
        </w:rPr>
      </w:pPr>
      <w:bookmarkStart w:id="46" w:name="_Toc148707530"/>
      <w:r w:rsidRPr="00F179F9">
        <w:rPr>
          <w:rStyle w:val="CharPartNo"/>
          <w:b/>
          <w:bCs/>
          <w:color w:val="auto"/>
        </w:rPr>
        <w:lastRenderedPageBreak/>
        <w:t xml:space="preserve">Part </w:t>
      </w:r>
      <w:r w:rsidR="0066590C" w:rsidRPr="00F179F9">
        <w:rPr>
          <w:rStyle w:val="CharPartNo"/>
          <w:b/>
          <w:bCs/>
          <w:color w:val="auto"/>
        </w:rPr>
        <w:t>8</w:t>
      </w:r>
      <w:r w:rsidRPr="00F179F9">
        <w:rPr>
          <w:b/>
          <w:bCs/>
          <w:color w:val="auto"/>
        </w:rPr>
        <w:t>—</w:t>
      </w:r>
      <w:r w:rsidR="00D20CA8" w:rsidRPr="00F179F9">
        <w:rPr>
          <w:rStyle w:val="CharPartText"/>
          <w:b/>
          <w:bCs/>
          <w:color w:val="auto"/>
        </w:rPr>
        <w:t>Transitional</w:t>
      </w:r>
      <w:r w:rsidR="00AD2865" w:rsidRPr="00F179F9">
        <w:rPr>
          <w:rStyle w:val="CharPartText"/>
          <w:b/>
          <w:bCs/>
          <w:color w:val="auto"/>
        </w:rPr>
        <w:t xml:space="preserve"> arrangements</w:t>
      </w:r>
      <w:bookmarkEnd w:id="46"/>
    </w:p>
    <w:p w14:paraId="658F61D5" w14:textId="12E3F83B" w:rsidR="00B35CC5" w:rsidRPr="00F179F9" w:rsidRDefault="00B35CC5" w:rsidP="005D45E3">
      <w:pPr>
        <w:pStyle w:val="Heading2"/>
        <w:ind w:left="426" w:hanging="426"/>
        <w:rPr>
          <w:rStyle w:val="CharSectno"/>
          <w:rFonts w:eastAsiaTheme="minorHAnsi"/>
          <w:b/>
          <w:bCs w:val="0"/>
        </w:rPr>
      </w:pPr>
      <w:bookmarkStart w:id="47" w:name="_Toc148707531"/>
      <w:r w:rsidRPr="00F179F9">
        <w:rPr>
          <w:rStyle w:val="CharSectno"/>
          <w:rFonts w:eastAsiaTheme="minorHAnsi"/>
          <w:b/>
          <w:bCs w:val="0"/>
        </w:rPr>
        <w:t>33</w:t>
      </w:r>
      <w:r w:rsidR="00931E7F" w:rsidRPr="00F179F9">
        <w:rPr>
          <w:rStyle w:val="CharSectno"/>
          <w:rFonts w:eastAsiaTheme="minorHAnsi"/>
          <w:b/>
          <w:bCs w:val="0"/>
        </w:rPr>
        <w:t xml:space="preserve"> </w:t>
      </w:r>
      <w:r w:rsidRPr="00F179F9">
        <w:rPr>
          <w:rStyle w:val="CharSectno"/>
          <w:rFonts w:eastAsiaTheme="minorHAnsi"/>
          <w:b/>
          <w:bCs w:val="0"/>
        </w:rPr>
        <w:t xml:space="preserve"> </w:t>
      </w:r>
      <w:r w:rsidR="005D45E3">
        <w:rPr>
          <w:rStyle w:val="CharSectno"/>
          <w:rFonts w:eastAsiaTheme="minorHAnsi"/>
          <w:b/>
          <w:bCs w:val="0"/>
        </w:rPr>
        <w:tab/>
      </w:r>
      <w:r w:rsidRPr="00F179F9">
        <w:rPr>
          <w:rFonts w:eastAsiaTheme="minorHAnsi"/>
        </w:rPr>
        <w:t xml:space="preserve">Complaints about </w:t>
      </w:r>
      <w:r w:rsidR="007D7E45" w:rsidRPr="00F179F9">
        <w:rPr>
          <w:rFonts w:eastAsiaTheme="minorHAnsi"/>
        </w:rPr>
        <w:t xml:space="preserve">compliance with </w:t>
      </w:r>
      <w:r w:rsidR="00AD2865" w:rsidRPr="00F179F9">
        <w:rPr>
          <w:rFonts w:eastAsiaTheme="minorHAnsi"/>
        </w:rPr>
        <w:t xml:space="preserve">a </w:t>
      </w:r>
      <w:r w:rsidRPr="00F179F9">
        <w:rPr>
          <w:rFonts w:eastAsiaTheme="minorHAnsi"/>
        </w:rPr>
        <w:t>relevant industry code relating to financial hardship</w:t>
      </w:r>
      <w:bookmarkEnd w:id="47"/>
      <w:r w:rsidRPr="00F179F9">
        <w:rPr>
          <w:rStyle w:val="CharSectno"/>
          <w:rFonts w:eastAsiaTheme="minorHAnsi"/>
          <w:b/>
          <w:bCs w:val="0"/>
        </w:rPr>
        <w:t xml:space="preserve"> </w:t>
      </w:r>
    </w:p>
    <w:p w14:paraId="48A91699" w14:textId="77777777" w:rsidR="00B35CC5" w:rsidRPr="00F179F9" w:rsidRDefault="00B35CC5" w:rsidP="00B35CC5">
      <w:pPr>
        <w:shd w:val="clear" w:color="auto" w:fill="FFFFFF"/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If: </w:t>
      </w:r>
    </w:p>
    <w:p w14:paraId="19D4CCD7" w14:textId="187A2CFA" w:rsidR="00B35CC5" w:rsidRPr="00F179F9" w:rsidRDefault="00B35CC5" w:rsidP="00B35CC5">
      <w:pPr>
        <w:shd w:val="clear" w:color="auto" w:fill="FFFFFF"/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a customer made a complaint to a provider, the TIO or the ACMA before the commencement day, alleging that the provider has not complied with a provision of a relevant industry code relating to financial hardship; and </w:t>
      </w:r>
    </w:p>
    <w:p w14:paraId="13C3251B" w14:textId="77777777" w:rsidR="00B35CC5" w:rsidRPr="00F179F9" w:rsidRDefault="00B35CC5" w:rsidP="00B35CC5">
      <w:pPr>
        <w:shd w:val="clear" w:color="auto" w:fill="FFFFFF"/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immediately before the commencement day: </w:t>
      </w:r>
    </w:p>
    <w:p w14:paraId="40733DD9" w14:textId="77777777" w:rsidR="00B35CC5" w:rsidRPr="00F179F9" w:rsidRDefault="00B35CC5" w:rsidP="00B35CC5">
      <w:pPr>
        <w:pStyle w:val="ListParagraph"/>
        <w:numPr>
          <w:ilvl w:val="0"/>
          <w:numId w:val="7"/>
        </w:numPr>
        <w:shd w:val="clear" w:color="auto" w:fill="FFFFFF"/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complaint has not been finally dealt with; and</w:t>
      </w:r>
    </w:p>
    <w:p w14:paraId="20187AC9" w14:textId="77777777" w:rsidR="00B35CC5" w:rsidRPr="00F179F9" w:rsidRDefault="00B35CC5" w:rsidP="00B35CC5">
      <w:pPr>
        <w:pStyle w:val="ListParagraph"/>
        <w:numPr>
          <w:ilvl w:val="0"/>
          <w:numId w:val="7"/>
        </w:numPr>
        <w:shd w:val="clear" w:color="auto" w:fill="FFFFFF"/>
        <w:spacing w:before="120" w:after="0" w:line="235" w:lineRule="atLeast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provision of the relevant industry code is in force; </w:t>
      </w:r>
    </w:p>
    <w:p w14:paraId="662B3966" w14:textId="77777777" w:rsidR="00B35CC5" w:rsidRPr="00F179F9" w:rsidRDefault="00B35CC5" w:rsidP="00B35CC5">
      <w:pPr>
        <w:shd w:val="clear" w:color="auto" w:fill="FFFFFF"/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then, on and after the commencement day, the complaint continues to have effect (and must be dealt with) as a complaint in respect of the relevant industry code.</w:t>
      </w:r>
    </w:p>
    <w:p w14:paraId="2345E9BB" w14:textId="221C2314" w:rsidR="00B35CC5" w:rsidRPr="00F179F9" w:rsidRDefault="00B35CC5" w:rsidP="00BD536F">
      <w:pPr>
        <w:pStyle w:val="Heading2"/>
        <w:rPr>
          <w:rStyle w:val="CharSectno"/>
          <w:rFonts w:eastAsiaTheme="minorHAnsi"/>
        </w:rPr>
      </w:pPr>
      <w:bookmarkStart w:id="48" w:name="_Toc148707532"/>
      <w:r w:rsidRPr="00F179F9">
        <w:rPr>
          <w:rStyle w:val="CharSectno"/>
          <w:rFonts w:eastAsiaTheme="minorHAnsi"/>
          <w:b/>
          <w:bCs w:val="0"/>
        </w:rPr>
        <w:t>34  Applications for financial hardship assistance</w:t>
      </w:r>
      <w:bookmarkEnd w:id="48"/>
    </w:p>
    <w:p w14:paraId="4C245F15" w14:textId="77777777" w:rsidR="00B35CC5" w:rsidRPr="00F179F9" w:rsidRDefault="00B35CC5" w:rsidP="00B35CC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If: </w:t>
      </w:r>
    </w:p>
    <w:p w14:paraId="2A6092A7" w14:textId="77777777" w:rsidR="00B35CC5" w:rsidRPr="00F179F9" w:rsidRDefault="00B35CC5" w:rsidP="00B35CC5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a customer applied to a provider for financial hardship assistance before the commencement day; and</w:t>
      </w:r>
    </w:p>
    <w:p w14:paraId="55E6EB55" w14:textId="77777777" w:rsidR="00B35CC5" w:rsidRPr="00F179F9" w:rsidRDefault="00B35CC5" w:rsidP="00B35CC5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immediately before the commencement day, the application has not been finally dealt with; </w:t>
      </w:r>
    </w:p>
    <w:p w14:paraId="16DEED7B" w14:textId="77777777" w:rsidR="00B35CC5" w:rsidRPr="00F179F9" w:rsidRDefault="00B35CC5" w:rsidP="00B35CC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then, on and after the commencement day, the application is taken to be (and must be dealt with as) an application made under a financial hardship policy established by the provider under section 7 of this industry standard.</w:t>
      </w:r>
    </w:p>
    <w:p w14:paraId="014933BF" w14:textId="77777777" w:rsidR="00B35CC5" w:rsidRPr="00F179F9" w:rsidRDefault="00B35CC5" w:rsidP="00B35CC5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  <w:r w:rsidRPr="00F179F9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Note: </w:t>
      </w:r>
      <w:r w:rsidRPr="00F179F9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  <w:t>An effect of this section is that the provider is obliged to handle the application in accordance with this industry standard.</w:t>
      </w:r>
    </w:p>
    <w:p w14:paraId="4ADFFD3A" w14:textId="16922738" w:rsidR="00431E7C" w:rsidRPr="00F179F9" w:rsidRDefault="00431E7C" w:rsidP="00560BC1">
      <w:pPr>
        <w:pStyle w:val="Heading2"/>
        <w:rPr>
          <w:rFonts w:eastAsiaTheme="minorHAnsi"/>
        </w:rPr>
      </w:pPr>
      <w:bookmarkStart w:id="49" w:name="_Toc148707533"/>
      <w:r w:rsidRPr="00F179F9">
        <w:rPr>
          <w:rStyle w:val="CharSectno"/>
          <w:rFonts w:eastAsiaTheme="minorHAnsi"/>
          <w:b/>
          <w:bCs w:val="0"/>
        </w:rPr>
        <w:t>35</w:t>
      </w:r>
      <w:r w:rsidRPr="00F179F9">
        <w:rPr>
          <w:rStyle w:val="CharSectno"/>
          <w:rFonts w:eastAsiaTheme="minorHAnsi"/>
        </w:rPr>
        <w:t xml:space="preserve">  </w:t>
      </w:r>
      <w:r w:rsidRPr="00F179F9">
        <w:rPr>
          <w:rFonts w:eastAsiaTheme="minorHAnsi"/>
        </w:rPr>
        <w:t>Arrangements for financial hardship assistance</w:t>
      </w:r>
      <w:bookmarkEnd w:id="49"/>
    </w:p>
    <w:p w14:paraId="0E027FE7" w14:textId="77777777" w:rsidR="00431E7C" w:rsidRPr="00F179F9" w:rsidRDefault="00431E7C" w:rsidP="005E0F7C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(1)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If: </w:t>
      </w:r>
    </w:p>
    <w:p w14:paraId="10F16EA1" w14:textId="77777777" w:rsidR="00431E7C" w:rsidRPr="00F179F9" w:rsidRDefault="00431E7C" w:rsidP="005E0F7C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a provider has entered into an arrangement with a customer for financial hardship assistance before the commencement day (the </w:t>
      </w: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original arrangement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); and </w:t>
      </w:r>
    </w:p>
    <w:p w14:paraId="192DC253" w14:textId="77777777" w:rsidR="00431E7C" w:rsidRPr="00F179F9" w:rsidRDefault="00431E7C" w:rsidP="005E0F7C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immediately before the commencement day, the original arrangement is still on foot; </w:t>
      </w:r>
    </w:p>
    <w:p w14:paraId="0B84A799" w14:textId="7FF75DCA" w:rsidR="00431E7C" w:rsidRPr="00F179F9" w:rsidRDefault="00431E7C" w:rsidP="00E00E0E">
      <w:pPr>
        <w:spacing w:before="120" w:after="0" w:line="235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provider must, within the transition period: </w:t>
      </w:r>
    </w:p>
    <w:p w14:paraId="7B1E49F5" w14:textId="77777777" w:rsidR="00431E7C" w:rsidRPr="00F179F9" w:rsidRDefault="00431E7C" w:rsidP="005E0F7C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review the original arrangement against the financial hardship policy established by the provider under section 7 of this industry standard; </w:t>
      </w:r>
    </w:p>
    <w:p w14:paraId="540830BE" w14:textId="77777777" w:rsidR="00431E7C" w:rsidRPr="00F179F9" w:rsidRDefault="00431E7C" w:rsidP="005E0F7C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(d)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make an offer in writing to the customer to replace the original arrangement with a new arrangement for financial hardship assistance that is consistent with the policy referred to in paragraph (c) (the </w:t>
      </w: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new arrangement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 (noting that if the customer does not accept the offer before the end of the acceptance period, the customer is taken to have declined the offer); and</w:t>
      </w:r>
    </w:p>
    <w:p w14:paraId="5942C2DC" w14:textId="77777777" w:rsidR="00431E7C" w:rsidRPr="00F179F9" w:rsidRDefault="00431E7C" w:rsidP="005E0F7C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 xml:space="preserve">(e)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if the customer accepts the offer, transition the customer to the new arrangement.</w:t>
      </w:r>
    </w:p>
    <w:p w14:paraId="713A69F4" w14:textId="77777777" w:rsidR="00431E7C" w:rsidRPr="00F179F9" w:rsidRDefault="00431E7C" w:rsidP="005E0F7C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In this section:</w:t>
      </w:r>
    </w:p>
    <w:p w14:paraId="68FFB564" w14:textId="4FD61567" w:rsidR="00431E7C" w:rsidRPr="00F179F9" w:rsidRDefault="00431E7C" w:rsidP="005E0F7C">
      <w:pPr>
        <w:spacing w:before="120" w:after="0" w:line="235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acceptance period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is a period of </w:t>
      </w:r>
      <w:r w:rsidR="00BC2DA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10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business days starting on the date the offer is made under paragraph (1)(d).</w:t>
      </w:r>
    </w:p>
    <w:p w14:paraId="72F4B80C" w14:textId="0BB6E1AC" w:rsidR="00431E7C" w:rsidRPr="00BC2DA7" w:rsidRDefault="00431E7C" w:rsidP="005E0F7C">
      <w:pPr>
        <w:spacing w:before="120" w:after="0" w:line="235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17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transition period 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a period of </w:t>
      </w:r>
      <w:r w:rsidR="00BC2DA7"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20</w:t>
      </w:r>
      <w:r w:rsidRPr="00F179F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business days starting on the commencement day.</w:t>
      </w:r>
      <w:r w:rsidRPr="00BC2D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</w:t>
      </w:r>
    </w:p>
    <w:sectPr w:rsidR="00431E7C" w:rsidRPr="00BC2DA7" w:rsidSect="0077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8C2E" w14:textId="77777777" w:rsidR="000E376F" w:rsidRDefault="000E376F" w:rsidP="0017734A">
      <w:pPr>
        <w:spacing w:after="0" w:line="240" w:lineRule="auto"/>
      </w:pPr>
      <w:r>
        <w:separator/>
      </w:r>
    </w:p>
  </w:endnote>
  <w:endnote w:type="continuationSeparator" w:id="0">
    <w:p w14:paraId="17D2BB83" w14:textId="77777777" w:rsidR="000E376F" w:rsidRDefault="000E376F" w:rsidP="0017734A">
      <w:pPr>
        <w:spacing w:after="0" w:line="240" w:lineRule="auto"/>
      </w:pPr>
      <w:r>
        <w:continuationSeparator/>
      </w:r>
    </w:p>
  </w:endnote>
  <w:endnote w:type="continuationNotice" w:id="1">
    <w:p w14:paraId="1376A93E" w14:textId="77777777" w:rsidR="000E376F" w:rsidRDefault="000E3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24DF" w14:textId="330DEEF0" w:rsidR="008674E1" w:rsidRDefault="008674E1" w:rsidP="008674E1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674E1">
      <w:rPr>
        <w:rFonts w:ascii="Times New Roman" w:hAnsi="Times New Roman" w:cs="Times New Roman"/>
        <w:i/>
        <w:iCs/>
        <w:sz w:val="20"/>
        <w:szCs w:val="20"/>
      </w:rPr>
      <w:t>Telecommunications (Financial Hardship) Industry Standard 2024</w:t>
    </w:r>
  </w:p>
  <w:p w14:paraId="6949CE2C" w14:textId="5B52DF54" w:rsidR="008674E1" w:rsidRDefault="008674E1" w:rsidP="008674E1">
    <w:pPr>
      <w:pStyle w:val="Footer"/>
      <w:pBdr>
        <w:top w:val="single" w:sz="4" w:space="1" w:color="auto"/>
      </w:pBdr>
      <w:spacing w:before="12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674E1">
      <w:rPr>
        <w:rFonts w:ascii="Times New Roman" w:hAnsi="Times New Roman" w:cs="Times New Roman"/>
        <w:b/>
        <w:bCs/>
        <w:sz w:val="20"/>
        <w:szCs w:val="20"/>
      </w:rPr>
      <w:t>DRAFT FOR CONSULTATION</w:t>
    </w:r>
  </w:p>
  <w:p w14:paraId="3197020C" w14:textId="622CCAC7" w:rsidR="008674E1" w:rsidRPr="008674E1" w:rsidRDefault="008674E1" w:rsidP="008674E1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8674E1">
      <w:rPr>
        <w:rFonts w:ascii="Times New Roman" w:hAnsi="Times New Roman" w:cs="Times New Roman"/>
        <w:sz w:val="20"/>
        <w:szCs w:val="20"/>
      </w:rPr>
      <w:fldChar w:fldCharType="begin"/>
    </w:r>
    <w:r w:rsidRPr="008674E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674E1">
      <w:rPr>
        <w:rFonts w:ascii="Times New Roman" w:hAnsi="Times New Roman" w:cs="Times New Roman"/>
        <w:sz w:val="20"/>
        <w:szCs w:val="20"/>
      </w:rPr>
      <w:fldChar w:fldCharType="separate"/>
    </w:r>
    <w:r w:rsidRPr="008674E1">
      <w:rPr>
        <w:rFonts w:ascii="Times New Roman" w:hAnsi="Times New Roman" w:cs="Times New Roman"/>
        <w:noProof/>
        <w:sz w:val="20"/>
        <w:szCs w:val="20"/>
      </w:rPr>
      <w:t>1</w:t>
    </w:r>
    <w:r w:rsidRPr="008674E1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98A2" w14:textId="77777777" w:rsidR="00E67A89" w:rsidRDefault="00E67A89" w:rsidP="00E67A8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674E1">
      <w:rPr>
        <w:rFonts w:ascii="Times New Roman" w:hAnsi="Times New Roman" w:cs="Times New Roman"/>
        <w:i/>
        <w:iCs/>
        <w:sz w:val="20"/>
        <w:szCs w:val="20"/>
      </w:rPr>
      <w:t>Telecommunications (Financial Hardship) Industry Standard 2024</w:t>
    </w:r>
  </w:p>
  <w:p w14:paraId="1B904E5A" w14:textId="77777777" w:rsidR="00E67A89" w:rsidRDefault="00E67A89" w:rsidP="00E67A89">
    <w:pPr>
      <w:pStyle w:val="Footer"/>
      <w:pBdr>
        <w:top w:val="single" w:sz="4" w:space="1" w:color="auto"/>
      </w:pBdr>
      <w:spacing w:before="12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674E1">
      <w:rPr>
        <w:rFonts w:ascii="Times New Roman" w:hAnsi="Times New Roman" w:cs="Times New Roman"/>
        <w:b/>
        <w:bCs/>
        <w:sz w:val="20"/>
        <w:szCs w:val="20"/>
      </w:rPr>
      <w:t>DRAFT FOR CONSULTATION</w:t>
    </w:r>
  </w:p>
  <w:p w14:paraId="0A1AA1D3" w14:textId="77777777" w:rsidR="00E67A89" w:rsidRPr="00E67A89" w:rsidRDefault="00E67A89" w:rsidP="00E67A89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8674E1">
      <w:rPr>
        <w:rFonts w:ascii="Times New Roman" w:hAnsi="Times New Roman" w:cs="Times New Roman"/>
        <w:sz w:val="20"/>
        <w:szCs w:val="20"/>
      </w:rPr>
      <w:fldChar w:fldCharType="begin"/>
    </w:r>
    <w:r w:rsidRPr="008674E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674E1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8674E1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4B27" w14:textId="77777777" w:rsidR="000E376F" w:rsidRDefault="000E376F" w:rsidP="0017734A">
      <w:pPr>
        <w:spacing w:after="0" w:line="240" w:lineRule="auto"/>
      </w:pPr>
      <w:r>
        <w:separator/>
      </w:r>
    </w:p>
  </w:footnote>
  <w:footnote w:type="continuationSeparator" w:id="0">
    <w:p w14:paraId="6EF90287" w14:textId="77777777" w:rsidR="000E376F" w:rsidRDefault="000E376F" w:rsidP="0017734A">
      <w:pPr>
        <w:spacing w:after="0" w:line="240" w:lineRule="auto"/>
      </w:pPr>
      <w:r>
        <w:continuationSeparator/>
      </w:r>
    </w:p>
  </w:footnote>
  <w:footnote w:type="continuationNotice" w:id="1">
    <w:p w14:paraId="5B2680C9" w14:textId="77777777" w:rsidR="000E376F" w:rsidRDefault="000E3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AA4F" w14:textId="0BB005A4" w:rsidR="00C52DCC" w:rsidRDefault="005D45E3">
    <w:pPr>
      <w:pStyle w:val="Header"/>
    </w:pPr>
    <w:r>
      <w:rPr>
        <w:noProof/>
      </w:rPr>
      <w:pict w14:anchorId="34D934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2532" o:spid="_x0000_s1032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BD42" w14:textId="170A071A" w:rsidR="00C52DCC" w:rsidRDefault="005D45E3">
    <w:pPr>
      <w:pStyle w:val="Header"/>
    </w:pPr>
    <w:r>
      <w:rPr>
        <w:noProof/>
      </w:rPr>
      <w:pict w14:anchorId="2F52D0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2533" o:spid="_x0000_s1033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8803" w14:textId="37C9FACA" w:rsidR="005E5E9A" w:rsidRDefault="005D45E3" w:rsidP="00FC2D04">
    <w:pPr>
      <w:pStyle w:val="Header"/>
      <w:tabs>
        <w:tab w:val="clear" w:pos="4513"/>
        <w:tab w:val="clear" w:pos="9026"/>
        <w:tab w:val="left" w:pos="993"/>
      </w:tabs>
      <w:rPr>
        <w:rFonts w:ascii="Times New Roman" w:hAnsi="Times New Roman" w:cs="Times New Roman"/>
      </w:rPr>
    </w:pPr>
    <w:r>
      <w:rPr>
        <w:noProof/>
      </w:rPr>
      <w:pict w14:anchorId="6CDC33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2531" o:spid="_x0000_s1031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C2D04" w:rsidRPr="00FC2D04">
      <w:rPr>
        <w:rFonts w:ascii="Times New Roman" w:hAnsi="Times New Roman" w:cs="Times New Roman"/>
      </w:rPr>
      <w:fldChar w:fldCharType="begin"/>
    </w:r>
    <w:r w:rsidR="00FC2D04" w:rsidRPr="00FC2D04">
      <w:rPr>
        <w:rFonts w:ascii="Times New Roman" w:hAnsi="Times New Roman" w:cs="Times New Roman"/>
      </w:rPr>
      <w:instrText xml:space="preserve"> STYLEREF  CharPartNo  \* MERGEFORMAT </w:instrText>
    </w:r>
    <w:r w:rsidR="00FC2D04" w:rsidRPr="00FC2D04">
      <w:rPr>
        <w:rFonts w:ascii="Times New Roman" w:hAnsi="Times New Roman" w:cs="Times New Roman"/>
      </w:rPr>
      <w:fldChar w:fldCharType="separate"/>
    </w:r>
    <w:r w:rsidR="00020EA5" w:rsidRPr="00020EA5">
      <w:rPr>
        <w:rFonts w:ascii="Times New Roman" w:hAnsi="Times New Roman" w:cs="Times New Roman"/>
        <w:noProof/>
        <w:lang w:val="en-US"/>
      </w:rPr>
      <w:t>Contents</w:t>
    </w:r>
    <w:r w:rsidR="00020EA5" w:rsidRPr="00020EA5">
      <w:rPr>
        <w:rFonts w:ascii="Times New Roman" w:hAnsi="Times New Roman" w:cs="Times New Roman"/>
        <w:noProof/>
        <w:lang w:val="en-US"/>
      </w:rPr>
      <w:cr/>
    </w:r>
    <w:r w:rsidR="00FC2D04" w:rsidRPr="00FC2D04">
      <w:rPr>
        <w:rFonts w:ascii="Times New Roman" w:hAnsi="Times New Roman" w:cs="Times New Roman"/>
      </w:rPr>
      <w:fldChar w:fldCharType="end"/>
    </w:r>
    <w:r w:rsidR="00FC2D04" w:rsidRPr="00FC2D04">
      <w:rPr>
        <w:rFonts w:ascii="Times New Roman" w:hAnsi="Times New Roman" w:cs="Times New Roman"/>
      </w:rPr>
      <w:tab/>
    </w:r>
    <w:r w:rsidR="00FC2D04" w:rsidRPr="00FC2D04">
      <w:rPr>
        <w:rFonts w:ascii="Times New Roman" w:hAnsi="Times New Roman" w:cs="Times New Roman"/>
      </w:rPr>
      <w:fldChar w:fldCharType="begin"/>
    </w:r>
    <w:r w:rsidR="00FC2D04" w:rsidRPr="00FC2D04">
      <w:rPr>
        <w:rFonts w:ascii="Times New Roman" w:hAnsi="Times New Roman" w:cs="Times New Roman"/>
      </w:rPr>
      <w:instrText xml:space="preserve"> STYLEREF  CharPartText  \* MERGEFORMAT </w:instrText>
    </w:r>
    <w:r w:rsidR="00FC2D04" w:rsidRPr="00FC2D04">
      <w:rPr>
        <w:rFonts w:ascii="Times New Roman" w:hAnsi="Times New Roman" w:cs="Times New Roman"/>
      </w:rPr>
      <w:fldChar w:fldCharType="separate"/>
    </w:r>
    <w:r w:rsidR="00020EA5">
      <w:rPr>
        <w:rFonts w:ascii="Times New Roman" w:hAnsi="Times New Roman" w:cs="Times New Roman"/>
        <w:noProof/>
      </w:rPr>
      <w:t>Preliminary</w:t>
    </w:r>
    <w:r w:rsidR="00FC2D04" w:rsidRPr="00FC2D04">
      <w:rPr>
        <w:rFonts w:ascii="Times New Roman" w:hAnsi="Times New Roman" w:cs="Times New Roman"/>
      </w:rPr>
      <w:fldChar w:fldCharType="end"/>
    </w:r>
  </w:p>
  <w:p w14:paraId="61A624D9" w14:textId="52EB1915" w:rsidR="00FC2D04" w:rsidRPr="00FC2D04" w:rsidRDefault="00FC2D04" w:rsidP="00FC2D04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993"/>
      </w:tabs>
      <w:spacing w:before="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020EA5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8AC5" w14:textId="7E6673C0" w:rsidR="00C52DCC" w:rsidRDefault="005D45E3">
    <w:pPr>
      <w:pStyle w:val="Header"/>
    </w:pPr>
    <w:r>
      <w:rPr>
        <w:noProof/>
      </w:rPr>
      <w:pict w14:anchorId="6BC84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2535" o:spid="_x0000_s1035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37C3" w14:textId="230C6CCE" w:rsidR="00046C0E" w:rsidRPr="00E06389" w:rsidRDefault="005D45E3" w:rsidP="008B026D">
    <w:pPr>
      <w:pStyle w:val="Header"/>
      <w:tabs>
        <w:tab w:val="clear" w:pos="4513"/>
        <w:tab w:val="clear" w:pos="9026"/>
        <w:tab w:val="left" w:pos="993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71510A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9" type="#_x0000_t136" style="position:absolute;margin-left:0;margin-top:0;width:397.65pt;height:238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46C0E" w:rsidRPr="00E06389">
      <w:rPr>
        <w:rFonts w:ascii="Times New Roman" w:hAnsi="Times New Roman" w:cs="Times New Roman"/>
        <w:sz w:val="20"/>
        <w:szCs w:val="20"/>
      </w:rPr>
      <w:fldChar w:fldCharType="begin"/>
    </w:r>
    <w:r w:rsidR="00046C0E" w:rsidRPr="00E06389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="00046C0E"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01FCD062" w14:textId="23F7B7C0" w:rsidR="00865F7E" w:rsidRPr="00046C0E" w:rsidRDefault="00865F7E" w:rsidP="00046C0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6B9C" w14:textId="686ECD61" w:rsidR="00C52DCC" w:rsidRDefault="005D45E3">
    <w:pPr>
      <w:pStyle w:val="Header"/>
    </w:pPr>
    <w:r>
      <w:rPr>
        <w:noProof/>
      </w:rPr>
      <w:pict w14:anchorId="004F95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2534" o:spid="_x0000_s1034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C80E" w14:textId="695D39B4" w:rsidR="008B026D" w:rsidRPr="00E06389" w:rsidRDefault="005D45E3" w:rsidP="008B026D">
    <w:pPr>
      <w:pStyle w:val="Header"/>
      <w:tabs>
        <w:tab w:val="clear" w:pos="4513"/>
        <w:tab w:val="clear" w:pos="9026"/>
        <w:tab w:val="left" w:pos="993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C37A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1" type="#_x0000_t136" style="position:absolute;margin-left:0;margin-top:0;width:397.65pt;height:238.6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B026D" w:rsidRPr="00E06389">
      <w:rPr>
        <w:rFonts w:ascii="Times New Roman" w:hAnsi="Times New Roman" w:cs="Times New Roman"/>
        <w:sz w:val="20"/>
        <w:szCs w:val="20"/>
      </w:rPr>
      <w:fldChar w:fldCharType="begin"/>
    </w:r>
    <w:r w:rsidR="008B026D" w:rsidRPr="00E06389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="008B026D" w:rsidRPr="00E06389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Part 8</w:t>
    </w:r>
    <w:r w:rsidR="008B026D" w:rsidRPr="00E06389">
      <w:rPr>
        <w:rFonts w:ascii="Times New Roman" w:hAnsi="Times New Roman" w:cs="Times New Roman"/>
        <w:sz w:val="20"/>
        <w:szCs w:val="20"/>
      </w:rPr>
      <w:fldChar w:fldCharType="end"/>
    </w:r>
    <w:r w:rsidR="008B026D" w:rsidRPr="00E06389">
      <w:rPr>
        <w:rFonts w:ascii="Times New Roman" w:hAnsi="Times New Roman" w:cs="Times New Roman"/>
        <w:sz w:val="20"/>
        <w:szCs w:val="20"/>
      </w:rPr>
      <w:tab/>
    </w:r>
    <w:r w:rsidR="008B026D" w:rsidRPr="00E06389">
      <w:rPr>
        <w:rFonts w:ascii="Times New Roman" w:hAnsi="Times New Roman" w:cs="Times New Roman"/>
        <w:sz w:val="20"/>
        <w:szCs w:val="20"/>
      </w:rPr>
      <w:fldChar w:fldCharType="begin"/>
    </w:r>
    <w:r w:rsidR="008B026D" w:rsidRPr="00E06389"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 w:rsidR="008B026D" w:rsidRPr="00E06389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Transitional arrangements</w:t>
    </w:r>
    <w:r w:rsidR="008B026D"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411CA830" w14:textId="7A678016" w:rsidR="008B026D" w:rsidRPr="00E06389" w:rsidRDefault="008B026D" w:rsidP="008B026D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993"/>
      </w:tabs>
      <w:spacing w:before="60"/>
      <w:rPr>
        <w:rFonts w:ascii="Times New Roman" w:hAnsi="Times New Roman" w:cs="Times New Roman"/>
        <w:sz w:val="20"/>
        <w:szCs w:val="20"/>
      </w:rPr>
    </w:pPr>
    <w:r w:rsidRPr="00E06389">
      <w:rPr>
        <w:rFonts w:ascii="Times New Roman" w:hAnsi="Times New Roman" w:cs="Times New Roman"/>
        <w:sz w:val="20"/>
        <w:szCs w:val="20"/>
      </w:rPr>
      <w:t xml:space="preserve">Section </w:t>
    </w:r>
    <w:r w:rsidRPr="00E06389">
      <w:rPr>
        <w:rFonts w:ascii="Times New Roman" w:hAnsi="Times New Roman" w:cs="Times New Roman"/>
        <w:sz w:val="20"/>
        <w:szCs w:val="20"/>
      </w:rPr>
      <w:fldChar w:fldCharType="begin"/>
    </w:r>
    <w:r w:rsidRPr="00E06389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E06389">
      <w:rPr>
        <w:rFonts w:ascii="Times New Roman" w:hAnsi="Times New Roman" w:cs="Times New Roman"/>
        <w:sz w:val="20"/>
        <w:szCs w:val="20"/>
      </w:rPr>
      <w:fldChar w:fldCharType="separate"/>
    </w:r>
    <w:r w:rsidR="005D45E3">
      <w:rPr>
        <w:rFonts w:ascii="Times New Roman" w:hAnsi="Times New Roman" w:cs="Times New Roman"/>
        <w:noProof/>
        <w:sz w:val="20"/>
        <w:szCs w:val="20"/>
      </w:rPr>
      <w:t>33</w:t>
    </w:r>
    <w:r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0D69ED39" w14:textId="77777777" w:rsidR="008B026D" w:rsidRPr="008B026D" w:rsidRDefault="008B026D" w:rsidP="008B026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1CB2" w14:textId="2EB8BCBB" w:rsidR="00AB57DD" w:rsidRPr="00E06389" w:rsidRDefault="005D45E3" w:rsidP="00AB57DD">
    <w:pPr>
      <w:pStyle w:val="Header"/>
      <w:tabs>
        <w:tab w:val="clear" w:pos="4513"/>
        <w:tab w:val="clear" w:pos="9026"/>
        <w:tab w:val="left" w:pos="993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2F8B1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2536" o:spid="_x0000_s1038" type="#_x0000_t136" style="position:absolute;margin-left:0;margin-top:0;width:397.65pt;height:238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B57DD" w:rsidRPr="00E06389">
      <w:rPr>
        <w:rFonts w:ascii="Times New Roman" w:hAnsi="Times New Roman" w:cs="Times New Roman"/>
        <w:sz w:val="20"/>
        <w:szCs w:val="20"/>
      </w:rPr>
      <w:fldChar w:fldCharType="begin"/>
    </w:r>
    <w:r w:rsidR="00AB57DD" w:rsidRPr="00E06389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="00AB57DD" w:rsidRPr="00E06389">
      <w:rPr>
        <w:rFonts w:ascii="Times New Roman" w:hAnsi="Times New Roman" w:cs="Times New Roman"/>
        <w:sz w:val="20"/>
        <w:szCs w:val="20"/>
      </w:rPr>
      <w:fldChar w:fldCharType="end"/>
    </w:r>
    <w:r w:rsidR="00AB57DD" w:rsidRPr="00E06389">
      <w:rPr>
        <w:rFonts w:ascii="Times New Roman" w:hAnsi="Times New Roman" w:cs="Times New Roman"/>
        <w:sz w:val="20"/>
        <w:szCs w:val="20"/>
      </w:rPr>
      <w:tab/>
    </w:r>
    <w:r w:rsidR="00AB57DD" w:rsidRPr="00E06389">
      <w:rPr>
        <w:rFonts w:ascii="Times New Roman" w:hAnsi="Times New Roman" w:cs="Times New Roman"/>
        <w:sz w:val="20"/>
        <w:szCs w:val="20"/>
      </w:rPr>
      <w:fldChar w:fldCharType="begin"/>
    </w:r>
    <w:r w:rsidR="00AB57DD" w:rsidRPr="00E06389"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 w:rsidR="00AB57DD" w:rsidRPr="00E06389">
      <w:rPr>
        <w:rFonts w:ascii="Times New Roman" w:hAnsi="Times New Roman" w:cs="Times New Roman"/>
        <w:sz w:val="20"/>
        <w:szCs w:val="20"/>
      </w:rPr>
      <w:fldChar w:fldCharType="separate"/>
    </w:r>
    <w:r w:rsidR="00020EA5">
      <w:rPr>
        <w:rFonts w:ascii="Times New Roman" w:hAnsi="Times New Roman" w:cs="Times New Roman"/>
        <w:noProof/>
        <w:sz w:val="20"/>
        <w:szCs w:val="20"/>
      </w:rPr>
      <w:t>Preliminary</w:t>
    </w:r>
    <w:r w:rsidR="00AB57DD"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7D5F9E0B" w14:textId="60203AA9" w:rsidR="00AB57DD" w:rsidRPr="00E06389" w:rsidRDefault="00AB57DD" w:rsidP="00AB57DD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993"/>
      </w:tabs>
      <w:spacing w:before="60"/>
      <w:rPr>
        <w:rFonts w:ascii="Times New Roman" w:hAnsi="Times New Roman" w:cs="Times New Roman"/>
        <w:sz w:val="20"/>
        <w:szCs w:val="20"/>
      </w:rPr>
    </w:pPr>
    <w:r w:rsidRPr="00E06389">
      <w:rPr>
        <w:rFonts w:ascii="Times New Roman" w:hAnsi="Times New Roman" w:cs="Times New Roman"/>
        <w:sz w:val="20"/>
        <w:szCs w:val="20"/>
      </w:rPr>
      <w:t xml:space="preserve">Section </w:t>
    </w:r>
    <w:r w:rsidRPr="00E06389">
      <w:rPr>
        <w:rFonts w:ascii="Times New Roman" w:hAnsi="Times New Roman" w:cs="Times New Roman"/>
        <w:sz w:val="20"/>
        <w:szCs w:val="20"/>
      </w:rPr>
      <w:fldChar w:fldCharType="begin"/>
    </w:r>
    <w:r w:rsidRPr="00E06389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E06389">
      <w:rPr>
        <w:rFonts w:ascii="Times New Roman" w:hAnsi="Times New Roman" w:cs="Times New Roman"/>
        <w:sz w:val="20"/>
        <w:szCs w:val="20"/>
      </w:rPr>
      <w:fldChar w:fldCharType="separate"/>
    </w:r>
    <w:r w:rsidR="00020EA5">
      <w:rPr>
        <w:rFonts w:ascii="Times New Roman" w:hAnsi="Times New Roman" w:cs="Times New Roman"/>
        <w:noProof/>
        <w:sz w:val="20"/>
        <w:szCs w:val="20"/>
      </w:rPr>
      <w:t>1</w:t>
    </w:r>
    <w:r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31CB6578" w14:textId="77777777" w:rsidR="00AB57DD" w:rsidRDefault="005D45E3">
    <w:pPr>
      <w:pStyle w:val="Header"/>
    </w:pPr>
    <w:r>
      <w:rPr>
        <w:noProof/>
      </w:rPr>
      <w:pict w14:anchorId="2E669E15">
        <v:shape id="_x0000_s1037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C96"/>
    <w:multiLevelType w:val="hybridMultilevel"/>
    <w:tmpl w:val="3D22A47C"/>
    <w:lvl w:ilvl="0" w:tplc="FFFFFFFF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319C9204">
      <w:start w:val="1"/>
      <w:numFmt w:val="lowerRoman"/>
      <w:lvlText w:val="(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DB0ACA"/>
    <w:multiLevelType w:val="hybridMultilevel"/>
    <w:tmpl w:val="26389D70"/>
    <w:lvl w:ilvl="0" w:tplc="897CC38A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D5C2B95"/>
    <w:multiLevelType w:val="hybridMultilevel"/>
    <w:tmpl w:val="D93C8268"/>
    <w:lvl w:ilvl="0" w:tplc="F4C81E22">
      <w:start w:val="1"/>
      <w:numFmt w:val="lowerLetter"/>
      <w:lvlText w:val="(%1)"/>
      <w:lvlJc w:val="left"/>
      <w:pPr>
        <w:ind w:left="5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C742E"/>
    <w:multiLevelType w:val="hybridMultilevel"/>
    <w:tmpl w:val="D43ED8FE"/>
    <w:lvl w:ilvl="0" w:tplc="9AEAA356">
      <w:start w:val="1"/>
      <w:numFmt w:val="lowerRoman"/>
      <w:lvlText w:val="(%1)"/>
      <w:lvlJc w:val="left"/>
      <w:pPr>
        <w:ind w:left="13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2" w:hanging="360"/>
      </w:pPr>
    </w:lvl>
    <w:lvl w:ilvl="2" w:tplc="0C09001B" w:tentative="1">
      <w:start w:val="1"/>
      <w:numFmt w:val="lowerRoman"/>
      <w:lvlText w:val="%3."/>
      <w:lvlJc w:val="right"/>
      <w:pPr>
        <w:ind w:left="2772" w:hanging="180"/>
      </w:pPr>
    </w:lvl>
    <w:lvl w:ilvl="3" w:tplc="0C09000F" w:tentative="1">
      <w:start w:val="1"/>
      <w:numFmt w:val="decimal"/>
      <w:lvlText w:val="%4."/>
      <w:lvlJc w:val="left"/>
      <w:pPr>
        <w:ind w:left="3492" w:hanging="360"/>
      </w:pPr>
    </w:lvl>
    <w:lvl w:ilvl="4" w:tplc="0C090019" w:tentative="1">
      <w:start w:val="1"/>
      <w:numFmt w:val="lowerLetter"/>
      <w:lvlText w:val="%5."/>
      <w:lvlJc w:val="left"/>
      <w:pPr>
        <w:ind w:left="4212" w:hanging="360"/>
      </w:pPr>
    </w:lvl>
    <w:lvl w:ilvl="5" w:tplc="0C09001B" w:tentative="1">
      <w:start w:val="1"/>
      <w:numFmt w:val="lowerRoman"/>
      <w:lvlText w:val="%6."/>
      <w:lvlJc w:val="right"/>
      <w:pPr>
        <w:ind w:left="4932" w:hanging="180"/>
      </w:pPr>
    </w:lvl>
    <w:lvl w:ilvl="6" w:tplc="0C09000F" w:tentative="1">
      <w:start w:val="1"/>
      <w:numFmt w:val="decimal"/>
      <w:lvlText w:val="%7."/>
      <w:lvlJc w:val="left"/>
      <w:pPr>
        <w:ind w:left="5652" w:hanging="360"/>
      </w:pPr>
    </w:lvl>
    <w:lvl w:ilvl="7" w:tplc="0C090019" w:tentative="1">
      <w:start w:val="1"/>
      <w:numFmt w:val="lowerLetter"/>
      <w:lvlText w:val="%8."/>
      <w:lvlJc w:val="left"/>
      <w:pPr>
        <w:ind w:left="6372" w:hanging="360"/>
      </w:pPr>
    </w:lvl>
    <w:lvl w:ilvl="8" w:tplc="0C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612C168B"/>
    <w:multiLevelType w:val="hybridMultilevel"/>
    <w:tmpl w:val="2B78229E"/>
    <w:lvl w:ilvl="0" w:tplc="7250E21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19C9204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1E67064"/>
    <w:multiLevelType w:val="hybridMultilevel"/>
    <w:tmpl w:val="0A38435E"/>
    <w:lvl w:ilvl="0" w:tplc="319C9204">
      <w:start w:val="1"/>
      <w:numFmt w:val="lowerRoman"/>
      <w:lvlText w:val="(%1)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999045392">
    <w:abstractNumId w:val="1"/>
  </w:num>
  <w:num w:numId="2" w16cid:durableId="1476920238">
    <w:abstractNumId w:val="5"/>
  </w:num>
  <w:num w:numId="3" w16cid:durableId="58987037">
    <w:abstractNumId w:val="6"/>
  </w:num>
  <w:num w:numId="4" w16cid:durableId="1491871520">
    <w:abstractNumId w:val="0"/>
  </w:num>
  <w:num w:numId="5" w16cid:durableId="1066730441">
    <w:abstractNumId w:val="3"/>
  </w:num>
  <w:num w:numId="6" w16cid:durableId="1326317745">
    <w:abstractNumId w:val="2"/>
  </w:num>
  <w:num w:numId="7" w16cid:durableId="18418917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564"/>
    <w:rsid w:val="000007E7"/>
    <w:rsid w:val="00001B91"/>
    <w:rsid w:val="00001C6B"/>
    <w:rsid w:val="00002059"/>
    <w:rsid w:val="00002A5C"/>
    <w:rsid w:val="0000343C"/>
    <w:rsid w:val="00004111"/>
    <w:rsid w:val="0000450B"/>
    <w:rsid w:val="00004BDB"/>
    <w:rsid w:val="00005780"/>
    <w:rsid w:val="0000606D"/>
    <w:rsid w:val="0000667B"/>
    <w:rsid w:val="0000728D"/>
    <w:rsid w:val="00010413"/>
    <w:rsid w:val="00010C88"/>
    <w:rsid w:val="000112E5"/>
    <w:rsid w:val="00011345"/>
    <w:rsid w:val="000113EA"/>
    <w:rsid w:val="00011438"/>
    <w:rsid w:val="0001175F"/>
    <w:rsid w:val="00011B5B"/>
    <w:rsid w:val="00012368"/>
    <w:rsid w:val="00013741"/>
    <w:rsid w:val="000146DF"/>
    <w:rsid w:val="0001524F"/>
    <w:rsid w:val="00016667"/>
    <w:rsid w:val="00016EE4"/>
    <w:rsid w:val="000175C2"/>
    <w:rsid w:val="00020334"/>
    <w:rsid w:val="000208B0"/>
    <w:rsid w:val="000208BF"/>
    <w:rsid w:val="00020915"/>
    <w:rsid w:val="00020EA5"/>
    <w:rsid w:val="00021E1C"/>
    <w:rsid w:val="00021F5C"/>
    <w:rsid w:val="00021FBB"/>
    <w:rsid w:val="000220E1"/>
    <w:rsid w:val="00023D14"/>
    <w:rsid w:val="000242A9"/>
    <w:rsid w:val="000251B3"/>
    <w:rsid w:val="0002618F"/>
    <w:rsid w:val="00026609"/>
    <w:rsid w:val="00030529"/>
    <w:rsid w:val="00030967"/>
    <w:rsid w:val="00030DDA"/>
    <w:rsid w:val="000311B0"/>
    <w:rsid w:val="00031D28"/>
    <w:rsid w:val="00032500"/>
    <w:rsid w:val="00032E00"/>
    <w:rsid w:val="00032FE3"/>
    <w:rsid w:val="000340E0"/>
    <w:rsid w:val="000341BE"/>
    <w:rsid w:val="00034421"/>
    <w:rsid w:val="000345DE"/>
    <w:rsid w:val="000347B3"/>
    <w:rsid w:val="00035370"/>
    <w:rsid w:val="0003592F"/>
    <w:rsid w:val="00035A14"/>
    <w:rsid w:val="0003647E"/>
    <w:rsid w:val="0003723F"/>
    <w:rsid w:val="00037610"/>
    <w:rsid w:val="000376AF"/>
    <w:rsid w:val="00037C45"/>
    <w:rsid w:val="00037C91"/>
    <w:rsid w:val="00037E89"/>
    <w:rsid w:val="0004070A"/>
    <w:rsid w:val="00040B1B"/>
    <w:rsid w:val="00041B16"/>
    <w:rsid w:val="00042070"/>
    <w:rsid w:val="000424B7"/>
    <w:rsid w:val="00042939"/>
    <w:rsid w:val="00042F40"/>
    <w:rsid w:val="00043066"/>
    <w:rsid w:val="000434AD"/>
    <w:rsid w:val="000435C3"/>
    <w:rsid w:val="00043C6A"/>
    <w:rsid w:val="00043DF1"/>
    <w:rsid w:val="00043F2F"/>
    <w:rsid w:val="0004456C"/>
    <w:rsid w:val="00044CCA"/>
    <w:rsid w:val="00044DDA"/>
    <w:rsid w:val="00044E44"/>
    <w:rsid w:val="0004544D"/>
    <w:rsid w:val="00045A9B"/>
    <w:rsid w:val="0004616B"/>
    <w:rsid w:val="000461AE"/>
    <w:rsid w:val="000467C7"/>
    <w:rsid w:val="00046C0E"/>
    <w:rsid w:val="00047AC3"/>
    <w:rsid w:val="00047B54"/>
    <w:rsid w:val="000510DC"/>
    <w:rsid w:val="00051318"/>
    <w:rsid w:val="000513CA"/>
    <w:rsid w:val="000516AC"/>
    <w:rsid w:val="00051B07"/>
    <w:rsid w:val="00051E38"/>
    <w:rsid w:val="00053370"/>
    <w:rsid w:val="00053A84"/>
    <w:rsid w:val="00053C3F"/>
    <w:rsid w:val="0005466C"/>
    <w:rsid w:val="00054957"/>
    <w:rsid w:val="000549DE"/>
    <w:rsid w:val="00054F6D"/>
    <w:rsid w:val="000555E3"/>
    <w:rsid w:val="00056059"/>
    <w:rsid w:val="000560BE"/>
    <w:rsid w:val="0006373D"/>
    <w:rsid w:val="00063B8C"/>
    <w:rsid w:val="00064826"/>
    <w:rsid w:val="000655E7"/>
    <w:rsid w:val="000659A8"/>
    <w:rsid w:val="00066610"/>
    <w:rsid w:val="0006722F"/>
    <w:rsid w:val="00067A87"/>
    <w:rsid w:val="00067DD3"/>
    <w:rsid w:val="0007073B"/>
    <w:rsid w:val="00070747"/>
    <w:rsid w:val="000707CA"/>
    <w:rsid w:val="00070901"/>
    <w:rsid w:val="00070D75"/>
    <w:rsid w:val="00070EEE"/>
    <w:rsid w:val="00071E08"/>
    <w:rsid w:val="0007272D"/>
    <w:rsid w:val="00073A65"/>
    <w:rsid w:val="0007508D"/>
    <w:rsid w:val="0007550D"/>
    <w:rsid w:val="00075B29"/>
    <w:rsid w:val="00075BD5"/>
    <w:rsid w:val="0007643A"/>
    <w:rsid w:val="00076CFB"/>
    <w:rsid w:val="00076D7F"/>
    <w:rsid w:val="000774BC"/>
    <w:rsid w:val="000775DE"/>
    <w:rsid w:val="00077706"/>
    <w:rsid w:val="00077892"/>
    <w:rsid w:val="0008060E"/>
    <w:rsid w:val="00080755"/>
    <w:rsid w:val="000811B1"/>
    <w:rsid w:val="0008161F"/>
    <w:rsid w:val="000819FA"/>
    <w:rsid w:val="0008236A"/>
    <w:rsid w:val="000831F8"/>
    <w:rsid w:val="00083BAB"/>
    <w:rsid w:val="000840A9"/>
    <w:rsid w:val="00084406"/>
    <w:rsid w:val="00086184"/>
    <w:rsid w:val="00086A2D"/>
    <w:rsid w:val="00086BF0"/>
    <w:rsid w:val="00087F5A"/>
    <w:rsid w:val="00087FC3"/>
    <w:rsid w:val="00087FEA"/>
    <w:rsid w:val="00090F6E"/>
    <w:rsid w:val="0009111B"/>
    <w:rsid w:val="00092018"/>
    <w:rsid w:val="00092480"/>
    <w:rsid w:val="000927F0"/>
    <w:rsid w:val="00093030"/>
    <w:rsid w:val="000933A8"/>
    <w:rsid w:val="00093CD8"/>
    <w:rsid w:val="00094EE7"/>
    <w:rsid w:val="0009532C"/>
    <w:rsid w:val="000956DE"/>
    <w:rsid w:val="00095929"/>
    <w:rsid w:val="00095B44"/>
    <w:rsid w:val="000967D0"/>
    <w:rsid w:val="00096E37"/>
    <w:rsid w:val="00097572"/>
    <w:rsid w:val="00097890"/>
    <w:rsid w:val="000A0DA3"/>
    <w:rsid w:val="000A10AB"/>
    <w:rsid w:val="000A1436"/>
    <w:rsid w:val="000A1809"/>
    <w:rsid w:val="000A2671"/>
    <w:rsid w:val="000A3F0E"/>
    <w:rsid w:val="000A5543"/>
    <w:rsid w:val="000A5607"/>
    <w:rsid w:val="000A58CE"/>
    <w:rsid w:val="000A5D0B"/>
    <w:rsid w:val="000A5E5B"/>
    <w:rsid w:val="000A705B"/>
    <w:rsid w:val="000B0C09"/>
    <w:rsid w:val="000B0E84"/>
    <w:rsid w:val="000B10B6"/>
    <w:rsid w:val="000B1C4C"/>
    <w:rsid w:val="000B31D7"/>
    <w:rsid w:val="000B57C3"/>
    <w:rsid w:val="000B65BE"/>
    <w:rsid w:val="000B661D"/>
    <w:rsid w:val="000B6819"/>
    <w:rsid w:val="000B6DEA"/>
    <w:rsid w:val="000B70BD"/>
    <w:rsid w:val="000B7207"/>
    <w:rsid w:val="000B7990"/>
    <w:rsid w:val="000C0799"/>
    <w:rsid w:val="000C1436"/>
    <w:rsid w:val="000C32D0"/>
    <w:rsid w:val="000C35AD"/>
    <w:rsid w:val="000C42B3"/>
    <w:rsid w:val="000C4355"/>
    <w:rsid w:val="000C436C"/>
    <w:rsid w:val="000C5484"/>
    <w:rsid w:val="000C5E88"/>
    <w:rsid w:val="000C7C29"/>
    <w:rsid w:val="000D00C5"/>
    <w:rsid w:val="000D033E"/>
    <w:rsid w:val="000D07EF"/>
    <w:rsid w:val="000D0B7D"/>
    <w:rsid w:val="000D1EB8"/>
    <w:rsid w:val="000D2D27"/>
    <w:rsid w:val="000D2EDB"/>
    <w:rsid w:val="000D50D8"/>
    <w:rsid w:val="000D54B3"/>
    <w:rsid w:val="000D6066"/>
    <w:rsid w:val="000D6735"/>
    <w:rsid w:val="000D6A17"/>
    <w:rsid w:val="000D71BB"/>
    <w:rsid w:val="000D73FD"/>
    <w:rsid w:val="000E04E6"/>
    <w:rsid w:val="000E0790"/>
    <w:rsid w:val="000E082E"/>
    <w:rsid w:val="000E0A5F"/>
    <w:rsid w:val="000E17F1"/>
    <w:rsid w:val="000E2212"/>
    <w:rsid w:val="000E26D4"/>
    <w:rsid w:val="000E35B9"/>
    <w:rsid w:val="000E376F"/>
    <w:rsid w:val="000E3DCB"/>
    <w:rsid w:val="000E46CD"/>
    <w:rsid w:val="000E4DB4"/>
    <w:rsid w:val="000E58BD"/>
    <w:rsid w:val="000E71A6"/>
    <w:rsid w:val="000E721A"/>
    <w:rsid w:val="000E7B0C"/>
    <w:rsid w:val="000F0DC1"/>
    <w:rsid w:val="000F0F9B"/>
    <w:rsid w:val="000F1010"/>
    <w:rsid w:val="000F1CE3"/>
    <w:rsid w:val="000F2057"/>
    <w:rsid w:val="000F23DB"/>
    <w:rsid w:val="000F27DB"/>
    <w:rsid w:val="000F2C16"/>
    <w:rsid w:val="000F2D99"/>
    <w:rsid w:val="000F385F"/>
    <w:rsid w:val="000F3A94"/>
    <w:rsid w:val="000F3B89"/>
    <w:rsid w:val="000F4378"/>
    <w:rsid w:val="000F43BE"/>
    <w:rsid w:val="000F4CCB"/>
    <w:rsid w:val="000F5069"/>
    <w:rsid w:val="000F55C1"/>
    <w:rsid w:val="000F6015"/>
    <w:rsid w:val="000F66BB"/>
    <w:rsid w:val="000F6A39"/>
    <w:rsid w:val="000F6CD2"/>
    <w:rsid w:val="000F703A"/>
    <w:rsid w:val="000F7358"/>
    <w:rsid w:val="000F7E67"/>
    <w:rsid w:val="001007D2"/>
    <w:rsid w:val="00100FAF"/>
    <w:rsid w:val="00101880"/>
    <w:rsid w:val="0010197A"/>
    <w:rsid w:val="0010221C"/>
    <w:rsid w:val="00102380"/>
    <w:rsid w:val="001030F9"/>
    <w:rsid w:val="00103214"/>
    <w:rsid w:val="00103917"/>
    <w:rsid w:val="00103974"/>
    <w:rsid w:val="00104AD6"/>
    <w:rsid w:val="001053AC"/>
    <w:rsid w:val="001054E2"/>
    <w:rsid w:val="00105BE2"/>
    <w:rsid w:val="00105C53"/>
    <w:rsid w:val="00105F05"/>
    <w:rsid w:val="001062FC"/>
    <w:rsid w:val="00106EBE"/>
    <w:rsid w:val="00107338"/>
    <w:rsid w:val="00107545"/>
    <w:rsid w:val="00107818"/>
    <w:rsid w:val="0011015A"/>
    <w:rsid w:val="001104A6"/>
    <w:rsid w:val="00110B7A"/>
    <w:rsid w:val="0011158E"/>
    <w:rsid w:val="00111961"/>
    <w:rsid w:val="00111D09"/>
    <w:rsid w:val="00112113"/>
    <w:rsid w:val="00112B30"/>
    <w:rsid w:val="0011507C"/>
    <w:rsid w:val="001155A1"/>
    <w:rsid w:val="0011683F"/>
    <w:rsid w:val="00116870"/>
    <w:rsid w:val="00117365"/>
    <w:rsid w:val="001176C4"/>
    <w:rsid w:val="00117916"/>
    <w:rsid w:val="00117A10"/>
    <w:rsid w:val="00117BA0"/>
    <w:rsid w:val="00117E85"/>
    <w:rsid w:val="001206DC"/>
    <w:rsid w:val="001206EC"/>
    <w:rsid w:val="0012148E"/>
    <w:rsid w:val="00121587"/>
    <w:rsid w:val="00121906"/>
    <w:rsid w:val="0012225E"/>
    <w:rsid w:val="001223E1"/>
    <w:rsid w:val="00122F41"/>
    <w:rsid w:val="001232D8"/>
    <w:rsid w:val="00124497"/>
    <w:rsid w:val="0012471C"/>
    <w:rsid w:val="00124905"/>
    <w:rsid w:val="0012590A"/>
    <w:rsid w:val="0012679B"/>
    <w:rsid w:val="00126CAB"/>
    <w:rsid w:val="00127DE7"/>
    <w:rsid w:val="00131F9C"/>
    <w:rsid w:val="0013200B"/>
    <w:rsid w:val="001327C0"/>
    <w:rsid w:val="001330F3"/>
    <w:rsid w:val="00133122"/>
    <w:rsid w:val="00133E61"/>
    <w:rsid w:val="00134C20"/>
    <w:rsid w:val="001354DE"/>
    <w:rsid w:val="00135980"/>
    <w:rsid w:val="00135AFF"/>
    <w:rsid w:val="00135C88"/>
    <w:rsid w:val="00135CE6"/>
    <w:rsid w:val="00135DAF"/>
    <w:rsid w:val="0014050F"/>
    <w:rsid w:val="00140C32"/>
    <w:rsid w:val="0014201B"/>
    <w:rsid w:val="00142AE7"/>
    <w:rsid w:val="00143890"/>
    <w:rsid w:val="00143C04"/>
    <w:rsid w:val="0014485C"/>
    <w:rsid w:val="0014517C"/>
    <w:rsid w:val="00145DF0"/>
    <w:rsid w:val="00145E67"/>
    <w:rsid w:val="00145FB2"/>
    <w:rsid w:val="001468BC"/>
    <w:rsid w:val="00146CAE"/>
    <w:rsid w:val="00147B64"/>
    <w:rsid w:val="00147BC7"/>
    <w:rsid w:val="00150D2F"/>
    <w:rsid w:val="00150E52"/>
    <w:rsid w:val="00150EA2"/>
    <w:rsid w:val="00151080"/>
    <w:rsid w:val="00151E1F"/>
    <w:rsid w:val="00152CE6"/>
    <w:rsid w:val="001543E6"/>
    <w:rsid w:val="001546D8"/>
    <w:rsid w:val="00154DF0"/>
    <w:rsid w:val="001552E6"/>
    <w:rsid w:val="00155FD4"/>
    <w:rsid w:val="0015620D"/>
    <w:rsid w:val="00156EE6"/>
    <w:rsid w:val="00157A58"/>
    <w:rsid w:val="00157F58"/>
    <w:rsid w:val="001601F5"/>
    <w:rsid w:val="00160395"/>
    <w:rsid w:val="001608F9"/>
    <w:rsid w:val="00160F8E"/>
    <w:rsid w:val="00163652"/>
    <w:rsid w:val="001636CC"/>
    <w:rsid w:val="0016410D"/>
    <w:rsid w:val="001644CA"/>
    <w:rsid w:val="00164765"/>
    <w:rsid w:val="00165B7C"/>
    <w:rsid w:val="00167448"/>
    <w:rsid w:val="00167855"/>
    <w:rsid w:val="00170789"/>
    <w:rsid w:val="00171643"/>
    <w:rsid w:val="00171ABF"/>
    <w:rsid w:val="00171F09"/>
    <w:rsid w:val="001731F1"/>
    <w:rsid w:val="00173B66"/>
    <w:rsid w:val="00175895"/>
    <w:rsid w:val="00175CB2"/>
    <w:rsid w:val="00176571"/>
    <w:rsid w:val="00176CB3"/>
    <w:rsid w:val="00176D41"/>
    <w:rsid w:val="00176F89"/>
    <w:rsid w:val="0017734A"/>
    <w:rsid w:val="00177B4A"/>
    <w:rsid w:val="00180440"/>
    <w:rsid w:val="001808BE"/>
    <w:rsid w:val="00180923"/>
    <w:rsid w:val="00181634"/>
    <w:rsid w:val="00181788"/>
    <w:rsid w:val="00182425"/>
    <w:rsid w:val="00183E96"/>
    <w:rsid w:val="00183F81"/>
    <w:rsid w:val="00184075"/>
    <w:rsid w:val="00184572"/>
    <w:rsid w:val="00184678"/>
    <w:rsid w:val="001856A2"/>
    <w:rsid w:val="00185715"/>
    <w:rsid w:val="00185B63"/>
    <w:rsid w:val="00185E91"/>
    <w:rsid w:val="00186C0B"/>
    <w:rsid w:val="00187F54"/>
    <w:rsid w:val="00187FCB"/>
    <w:rsid w:val="0019014A"/>
    <w:rsid w:val="00190641"/>
    <w:rsid w:val="00191456"/>
    <w:rsid w:val="00191988"/>
    <w:rsid w:val="00191D3F"/>
    <w:rsid w:val="00192C1F"/>
    <w:rsid w:val="00193194"/>
    <w:rsid w:val="00193D08"/>
    <w:rsid w:val="00197DA1"/>
    <w:rsid w:val="001A0119"/>
    <w:rsid w:val="001A03C5"/>
    <w:rsid w:val="001A0BF6"/>
    <w:rsid w:val="001A12B9"/>
    <w:rsid w:val="001A1854"/>
    <w:rsid w:val="001A2195"/>
    <w:rsid w:val="001A2844"/>
    <w:rsid w:val="001A2886"/>
    <w:rsid w:val="001A2B69"/>
    <w:rsid w:val="001A3799"/>
    <w:rsid w:val="001A3B7C"/>
    <w:rsid w:val="001A3C97"/>
    <w:rsid w:val="001A4B39"/>
    <w:rsid w:val="001A4F38"/>
    <w:rsid w:val="001A61C9"/>
    <w:rsid w:val="001A67B7"/>
    <w:rsid w:val="001A7289"/>
    <w:rsid w:val="001B046C"/>
    <w:rsid w:val="001B0D90"/>
    <w:rsid w:val="001B0E4F"/>
    <w:rsid w:val="001B1755"/>
    <w:rsid w:val="001B1E74"/>
    <w:rsid w:val="001B1EFD"/>
    <w:rsid w:val="001B2313"/>
    <w:rsid w:val="001B2561"/>
    <w:rsid w:val="001B2574"/>
    <w:rsid w:val="001B2ECA"/>
    <w:rsid w:val="001B2F79"/>
    <w:rsid w:val="001B2FF7"/>
    <w:rsid w:val="001B4CE6"/>
    <w:rsid w:val="001B5540"/>
    <w:rsid w:val="001B66E1"/>
    <w:rsid w:val="001B70F5"/>
    <w:rsid w:val="001B72C6"/>
    <w:rsid w:val="001C1571"/>
    <w:rsid w:val="001C1622"/>
    <w:rsid w:val="001C1656"/>
    <w:rsid w:val="001C193D"/>
    <w:rsid w:val="001C1CA3"/>
    <w:rsid w:val="001C2223"/>
    <w:rsid w:val="001C3477"/>
    <w:rsid w:val="001C4AA1"/>
    <w:rsid w:val="001C4AA6"/>
    <w:rsid w:val="001C5026"/>
    <w:rsid w:val="001C50EF"/>
    <w:rsid w:val="001C5CD0"/>
    <w:rsid w:val="001C5D6B"/>
    <w:rsid w:val="001C607A"/>
    <w:rsid w:val="001C634B"/>
    <w:rsid w:val="001C6390"/>
    <w:rsid w:val="001C6D60"/>
    <w:rsid w:val="001C7150"/>
    <w:rsid w:val="001C7166"/>
    <w:rsid w:val="001C7739"/>
    <w:rsid w:val="001D098F"/>
    <w:rsid w:val="001D0B71"/>
    <w:rsid w:val="001D0BB2"/>
    <w:rsid w:val="001D103C"/>
    <w:rsid w:val="001D1A8D"/>
    <w:rsid w:val="001D1CE2"/>
    <w:rsid w:val="001D2AC7"/>
    <w:rsid w:val="001D2EAA"/>
    <w:rsid w:val="001D4C69"/>
    <w:rsid w:val="001D576F"/>
    <w:rsid w:val="001D5A77"/>
    <w:rsid w:val="001D5EDE"/>
    <w:rsid w:val="001D5FB0"/>
    <w:rsid w:val="001D61E5"/>
    <w:rsid w:val="001D654D"/>
    <w:rsid w:val="001D68F3"/>
    <w:rsid w:val="001D6B70"/>
    <w:rsid w:val="001D6FFE"/>
    <w:rsid w:val="001E001E"/>
    <w:rsid w:val="001E01C2"/>
    <w:rsid w:val="001E0709"/>
    <w:rsid w:val="001E09F5"/>
    <w:rsid w:val="001E2F16"/>
    <w:rsid w:val="001E389F"/>
    <w:rsid w:val="001E3DFE"/>
    <w:rsid w:val="001E3F79"/>
    <w:rsid w:val="001E45EA"/>
    <w:rsid w:val="001E4DC6"/>
    <w:rsid w:val="001E516F"/>
    <w:rsid w:val="001E5397"/>
    <w:rsid w:val="001E5764"/>
    <w:rsid w:val="001E58F8"/>
    <w:rsid w:val="001E604A"/>
    <w:rsid w:val="001E63E0"/>
    <w:rsid w:val="001E6F34"/>
    <w:rsid w:val="001E6F87"/>
    <w:rsid w:val="001E7169"/>
    <w:rsid w:val="001F004D"/>
    <w:rsid w:val="001F05EC"/>
    <w:rsid w:val="001F0888"/>
    <w:rsid w:val="001F0A21"/>
    <w:rsid w:val="001F18E6"/>
    <w:rsid w:val="001F2167"/>
    <w:rsid w:val="001F2560"/>
    <w:rsid w:val="001F487D"/>
    <w:rsid w:val="001F522B"/>
    <w:rsid w:val="001F542C"/>
    <w:rsid w:val="001F5598"/>
    <w:rsid w:val="001F5B56"/>
    <w:rsid w:val="001F5FA2"/>
    <w:rsid w:val="001F6C9B"/>
    <w:rsid w:val="001F6DD1"/>
    <w:rsid w:val="00200118"/>
    <w:rsid w:val="00200E04"/>
    <w:rsid w:val="002010A9"/>
    <w:rsid w:val="00202F61"/>
    <w:rsid w:val="00202FFA"/>
    <w:rsid w:val="002033A8"/>
    <w:rsid w:val="00203FA1"/>
    <w:rsid w:val="00204183"/>
    <w:rsid w:val="00204685"/>
    <w:rsid w:val="00206545"/>
    <w:rsid w:val="002065F8"/>
    <w:rsid w:val="00207A0C"/>
    <w:rsid w:val="00211259"/>
    <w:rsid w:val="00212BD7"/>
    <w:rsid w:val="00212E30"/>
    <w:rsid w:val="00212F62"/>
    <w:rsid w:val="0021341F"/>
    <w:rsid w:val="00213F4B"/>
    <w:rsid w:val="00214662"/>
    <w:rsid w:val="00214A1C"/>
    <w:rsid w:val="00215FBF"/>
    <w:rsid w:val="00216E05"/>
    <w:rsid w:val="00216EFD"/>
    <w:rsid w:val="00217739"/>
    <w:rsid w:val="002177E5"/>
    <w:rsid w:val="00217C56"/>
    <w:rsid w:val="00217D1C"/>
    <w:rsid w:val="00217F4F"/>
    <w:rsid w:val="00222017"/>
    <w:rsid w:val="002221BF"/>
    <w:rsid w:val="00222E17"/>
    <w:rsid w:val="00222FC0"/>
    <w:rsid w:val="0022373C"/>
    <w:rsid w:val="002240A1"/>
    <w:rsid w:val="002253E6"/>
    <w:rsid w:val="0022599C"/>
    <w:rsid w:val="00225FDB"/>
    <w:rsid w:val="002261E9"/>
    <w:rsid w:val="00226696"/>
    <w:rsid w:val="00226B5F"/>
    <w:rsid w:val="002305A0"/>
    <w:rsid w:val="002317E2"/>
    <w:rsid w:val="00231F57"/>
    <w:rsid w:val="002324CA"/>
    <w:rsid w:val="002332A2"/>
    <w:rsid w:val="00233494"/>
    <w:rsid w:val="00233C62"/>
    <w:rsid w:val="00233D12"/>
    <w:rsid w:val="00233DD1"/>
    <w:rsid w:val="00234726"/>
    <w:rsid w:val="00234A2A"/>
    <w:rsid w:val="00234BF0"/>
    <w:rsid w:val="00234DA9"/>
    <w:rsid w:val="00234DDC"/>
    <w:rsid w:val="002359DE"/>
    <w:rsid w:val="00235A3A"/>
    <w:rsid w:val="00235B12"/>
    <w:rsid w:val="00235ECF"/>
    <w:rsid w:val="0023640B"/>
    <w:rsid w:val="00236D44"/>
    <w:rsid w:val="00236FDD"/>
    <w:rsid w:val="002375A4"/>
    <w:rsid w:val="002378A7"/>
    <w:rsid w:val="002402B8"/>
    <w:rsid w:val="002407A5"/>
    <w:rsid w:val="002418D1"/>
    <w:rsid w:val="002427D6"/>
    <w:rsid w:val="00242801"/>
    <w:rsid w:val="00243193"/>
    <w:rsid w:val="00244847"/>
    <w:rsid w:val="00244967"/>
    <w:rsid w:val="002476DB"/>
    <w:rsid w:val="00247E32"/>
    <w:rsid w:val="002508DE"/>
    <w:rsid w:val="0025142F"/>
    <w:rsid w:val="0025178F"/>
    <w:rsid w:val="00251C05"/>
    <w:rsid w:val="002524A5"/>
    <w:rsid w:val="00252C55"/>
    <w:rsid w:val="00254157"/>
    <w:rsid w:val="002556F4"/>
    <w:rsid w:val="00256257"/>
    <w:rsid w:val="002569B5"/>
    <w:rsid w:val="00256E05"/>
    <w:rsid w:val="00257F08"/>
    <w:rsid w:val="0026002F"/>
    <w:rsid w:val="00260C31"/>
    <w:rsid w:val="00260CC8"/>
    <w:rsid w:val="002611F3"/>
    <w:rsid w:val="00261296"/>
    <w:rsid w:val="00262566"/>
    <w:rsid w:val="00263683"/>
    <w:rsid w:val="00263DB8"/>
    <w:rsid w:val="00264BE5"/>
    <w:rsid w:val="00264FEB"/>
    <w:rsid w:val="002650BE"/>
    <w:rsid w:val="00265700"/>
    <w:rsid w:val="00266B3D"/>
    <w:rsid w:val="00267007"/>
    <w:rsid w:val="00267C2B"/>
    <w:rsid w:val="00267C9A"/>
    <w:rsid w:val="00270098"/>
    <w:rsid w:val="00270433"/>
    <w:rsid w:val="00270680"/>
    <w:rsid w:val="0027087F"/>
    <w:rsid w:val="00270AD8"/>
    <w:rsid w:val="002711BD"/>
    <w:rsid w:val="00271943"/>
    <w:rsid w:val="00272425"/>
    <w:rsid w:val="00272A17"/>
    <w:rsid w:val="00272EB9"/>
    <w:rsid w:val="00273CB7"/>
    <w:rsid w:val="00273E0D"/>
    <w:rsid w:val="00273FD7"/>
    <w:rsid w:val="00274D6C"/>
    <w:rsid w:val="00274EC0"/>
    <w:rsid w:val="00275C80"/>
    <w:rsid w:val="0027693B"/>
    <w:rsid w:val="00276A3D"/>
    <w:rsid w:val="00276FC5"/>
    <w:rsid w:val="00277452"/>
    <w:rsid w:val="00280ECA"/>
    <w:rsid w:val="00281AA2"/>
    <w:rsid w:val="00282F16"/>
    <w:rsid w:val="0028343C"/>
    <w:rsid w:val="002837C2"/>
    <w:rsid w:val="0028392C"/>
    <w:rsid w:val="0028398A"/>
    <w:rsid w:val="002842D6"/>
    <w:rsid w:val="0028483B"/>
    <w:rsid w:val="002860A1"/>
    <w:rsid w:val="002861A0"/>
    <w:rsid w:val="002861BA"/>
    <w:rsid w:val="002861BE"/>
    <w:rsid w:val="00286DAD"/>
    <w:rsid w:val="00287014"/>
    <w:rsid w:val="00291322"/>
    <w:rsid w:val="002913EA"/>
    <w:rsid w:val="0029176A"/>
    <w:rsid w:val="00291B9F"/>
    <w:rsid w:val="00291C8D"/>
    <w:rsid w:val="00291E09"/>
    <w:rsid w:val="002940A6"/>
    <w:rsid w:val="00294719"/>
    <w:rsid w:val="002949CC"/>
    <w:rsid w:val="00295130"/>
    <w:rsid w:val="00295A5D"/>
    <w:rsid w:val="00295AE4"/>
    <w:rsid w:val="00296065"/>
    <w:rsid w:val="002965C1"/>
    <w:rsid w:val="00297E89"/>
    <w:rsid w:val="002A0647"/>
    <w:rsid w:val="002A0892"/>
    <w:rsid w:val="002A08D7"/>
    <w:rsid w:val="002A0948"/>
    <w:rsid w:val="002A0F27"/>
    <w:rsid w:val="002A11F8"/>
    <w:rsid w:val="002A1628"/>
    <w:rsid w:val="002A16CD"/>
    <w:rsid w:val="002A1B37"/>
    <w:rsid w:val="002A2806"/>
    <w:rsid w:val="002A36D1"/>
    <w:rsid w:val="002A3B3F"/>
    <w:rsid w:val="002A4100"/>
    <w:rsid w:val="002A4BC5"/>
    <w:rsid w:val="002A5287"/>
    <w:rsid w:val="002A5880"/>
    <w:rsid w:val="002A5A35"/>
    <w:rsid w:val="002A6123"/>
    <w:rsid w:val="002A68F9"/>
    <w:rsid w:val="002A735E"/>
    <w:rsid w:val="002A76C2"/>
    <w:rsid w:val="002A79B1"/>
    <w:rsid w:val="002B1015"/>
    <w:rsid w:val="002B15BA"/>
    <w:rsid w:val="002B2342"/>
    <w:rsid w:val="002B243A"/>
    <w:rsid w:val="002B2800"/>
    <w:rsid w:val="002B2FB7"/>
    <w:rsid w:val="002B45D9"/>
    <w:rsid w:val="002B4D72"/>
    <w:rsid w:val="002B4EF2"/>
    <w:rsid w:val="002B59DC"/>
    <w:rsid w:val="002B5F09"/>
    <w:rsid w:val="002B6180"/>
    <w:rsid w:val="002B6429"/>
    <w:rsid w:val="002B70A8"/>
    <w:rsid w:val="002B73D8"/>
    <w:rsid w:val="002C00B6"/>
    <w:rsid w:val="002C08B6"/>
    <w:rsid w:val="002C0B12"/>
    <w:rsid w:val="002C10CE"/>
    <w:rsid w:val="002C1EC3"/>
    <w:rsid w:val="002C1F91"/>
    <w:rsid w:val="002C256F"/>
    <w:rsid w:val="002C51B8"/>
    <w:rsid w:val="002C583C"/>
    <w:rsid w:val="002C680C"/>
    <w:rsid w:val="002C6A22"/>
    <w:rsid w:val="002C7097"/>
    <w:rsid w:val="002C718C"/>
    <w:rsid w:val="002C7976"/>
    <w:rsid w:val="002C7C32"/>
    <w:rsid w:val="002C7C92"/>
    <w:rsid w:val="002D04C6"/>
    <w:rsid w:val="002D0763"/>
    <w:rsid w:val="002D0E9F"/>
    <w:rsid w:val="002D1517"/>
    <w:rsid w:val="002D1E33"/>
    <w:rsid w:val="002D2110"/>
    <w:rsid w:val="002D26E0"/>
    <w:rsid w:val="002D2B06"/>
    <w:rsid w:val="002D2CB4"/>
    <w:rsid w:val="002D37C9"/>
    <w:rsid w:val="002D3921"/>
    <w:rsid w:val="002D41BA"/>
    <w:rsid w:val="002D41BB"/>
    <w:rsid w:val="002D42F0"/>
    <w:rsid w:val="002D4F9A"/>
    <w:rsid w:val="002D5015"/>
    <w:rsid w:val="002D54FC"/>
    <w:rsid w:val="002D6719"/>
    <w:rsid w:val="002D7076"/>
    <w:rsid w:val="002D72E1"/>
    <w:rsid w:val="002D7F08"/>
    <w:rsid w:val="002E0161"/>
    <w:rsid w:val="002E032F"/>
    <w:rsid w:val="002E088F"/>
    <w:rsid w:val="002E089B"/>
    <w:rsid w:val="002E16C0"/>
    <w:rsid w:val="002E1BC5"/>
    <w:rsid w:val="002E1C35"/>
    <w:rsid w:val="002E22ED"/>
    <w:rsid w:val="002E250E"/>
    <w:rsid w:val="002E3042"/>
    <w:rsid w:val="002E464A"/>
    <w:rsid w:val="002E47F8"/>
    <w:rsid w:val="002E4A37"/>
    <w:rsid w:val="002E4A85"/>
    <w:rsid w:val="002E50CB"/>
    <w:rsid w:val="002E5B01"/>
    <w:rsid w:val="002E6989"/>
    <w:rsid w:val="002E74DC"/>
    <w:rsid w:val="002F0E3F"/>
    <w:rsid w:val="002F113D"/>
    <w:rsid w:val="002F161B"/>
    <w:rsid w:val="002F18E6"/>
    <w:rsid w:val="002F1E56"/>
    <w:rsid w:val="002F1EBA"/>
    <w:rsid w:val="002F32B8"/>
    <w:rsid w:val="002F369B"/>
    <w:rsid w:val="002F48DE"/>
    <w:rsid w:val="002F4CA9"/>
    <w:rsid w:val="002F50D5"/>
    <w:rsid w:val="002F581E"/>
    <w:rsid w:val="002F7128"/>
    <w:rsid w:val="002F71FF"/>
    <w:rsid w:val="002F7598"/>
    <w:rsid w:val="0030059A"/>
    <w:rsid w:val="00301F07"/>
    <w:rsid w:val="003024D8"/>
    <w:rsid w:val="00302514"/>
    <w:rsid w:val="00302E11"/>
    <w:rsid w:val="00302E43"/>
    <w:rsid w:val="00303FD8"/>
    <w:rsid w:val="003043A2"/>
    <w:rsid w:val="003043D5"/>
    <w:rsid w:val="0030587A"/>
    <w:rsid w:val="003058AE"/>
    <w:rsid w:val="00306115"/>
    <w:rsid w:val="00307045"/>
    <w:rsid w:val="00307FFA"/>
    <w:rsid w:val="0031019C"/>
    <w:rsid w:val="0031218C"/>
    <w:rsid w:val="0031244B"/>
    <w:rsid w:val="00312829"/>
    <w:rsid w:val="0031310B"/>
    <w:rsid w:val="003139E5"/>
    <w:rsid w:val="0031420F"/>
    <w:rsid w:val="00314539"/>
    <w:rsid w:val="00314A4F"/>
    <w:rsid w:val="003153BF"/>
    <w:rsid w:val="003155D7"/>
    <w:rsid w:val="00315776"/>
    <w:rsid w:val="003166CF"/>
    <w:rsid w:val="003176E2"/>
    <w:rsid w:val="0031799A"/>
    <w:rsid w:val="00317AF0"/>
    <w:rsid w:val="00320097"/>
    <w:rsid w:val="0032024D"/>
    <w:rsid w:val="00320CF3"/>
    <w:rsid w:val="003214C9"/>
    <w:rsid w:val="003216E8"/>
    <w:rsid w:val="00322375"/>
    <w:rsid w:val="003229F7"/>
    <w:rsid w:val="00322A7C"/>
    <w:rsid w:val="003230E1"/>
    <w:rsid w:val="00323D80"/>
    <w:rsid w:val="00324223"/>
    <w:rsid w:val="0032467A"/>
    <w:rsid w:val="00324C28"/>
    <w:rsid w:val="00325106"/>
    <w:rsid w:val="0032588A"/>
    <w:rsid w:val="00325CF8"/>
    <w:rsid w:val="00325D63"/>
    <w:rsid w:val="00325DB4"/>
    <w:rsid w:val="00330F97"/>
    <w:rsid w:val="0033139F"/>
    <w:rsid w:val="003313CD"/>
    <w:rsid w:val="00331E9B"/>
    <w:rsid w:val="00331F77"/>
    <w:rsid w:val="00332FAC"/>
    <w:rsid w:val="00333207"/>
    <w:rsid w:val="00333DBF"/>
    <w:rsid w:val="003340AC"/>
    <w:rsid w:val="003348EE"/>
    <w:rsid w:val="00334EC8"/>
    <w:rsid w:val="00334F7B"/>
    <w:rsid w:val="003354B1"/>
    <w:rsid w:val="003359D1"/>
    <w:rsid w:val="00335F48"/>
    <w:rsid w:val="0033628A"/>
    <w:rsid w:val="003364A7"/>
    <w:rsid w:val="00340353"/>
    <w:rsid w:val="00340A87"/>
    <w:rsid w:val="0034114E"/>
    <w:rsid w:val="00341B6A"/>
    <w:rsid w:val="00342080"/>
    <w:rsid w:val="003421C6"/>
    <w:rsid w:val="00342335"/>
    <w:rsid w:val="00342531"/>
    <w:rsid w:val="00342652"/>
    <w:rsid w:val="003430A5"/>
    <w:rsid w:val="00343192"/>
    <w:rsid w:val="00343385"/>
    <w:rsid w:val="0034358D"/>
    <w:rsid w:val="003444A0"/>
    <w:rsid w:val="00345135"/>
    <w:rsid w:val="00345226"/>
    <w:rsid w:val="00345782"/>
    <w:rsid w:val="00346731"/>
    <w:rsid w:val="00346EB3"/>
    <w:rsid w:val="00346F7C"/>
    <w:rsid w:val="003472D8"/>
    <w:rsid w:val="003478EC"/>
    <w:rsid w:val="00347BDA"/>
    <w:rsid w:val="00350100"/>
    <w:rsid w:val="003503AD"/>
    <w:rsid w:val="00350A28"/>
    <w:rsid w:val="00350DBD"/>
    <w:rsid w:val="0035121B"/>
    <w:rsid w:val="003515B0"/>
    <w:rsid w:val="00352504"/>
    <w:rsid w:val="00352BE9"/>
    <w:rsid w:val="00352CD3"/>
    <w:rsid w:val="00353556"/>
    <w:rsid w:val="003536DF"/>
    <w:rsid w:val="0035395C"/>
    <w:rsid w:val="00353D05"/>
    <w:rsid w:val="00354CE8"/>
    <w:rsid w:val="00355FD8"/>
    <w:rsid w:val="003567A9"/>
    <w:rsid w:val="00356BBB"/>
    <w:rsid w:val="003601FF"/>
    <w:rsid w:val="00360367"/>
    <w:rsid w:val="00362215"/>
    <w:rsid w:val="0036287E"/>
    <w:rsid w:val="00362F4D"/>
    <w:rsid w:val="00363058"/>
    <w:rsid w:val="00363207"/>
    <w:rsid w:val="00363AD3"/>
    <w:rsid w:val="003651D0"/>
    <w:rsid w:val="00365783"/>
    <w:rsid w:val="003657A4"/>
    <w:rsid w:val="0036662C"/>
    <w:rsid w:val="003672BC"/>
    <w:rsid w:val="00367A5D"/>
    <w:rsid w:val="00367D4F"/>
    <w:rsid w:val="0037004C"/>
    <w:rsid w:val="0037020E"/>
    <w:rsid w:val="00370899"/>
    <w:rsid w:val="00371F4E"/>
    <w:rsid w:val="00371FD6"/>
    <w:rsid w:val="00372865"/>
    <w:rsid w:val="0037298A"/>
    <w:rsid w:val="00372B68"/>
    <w:rsid w:val="00372D68"/>
    <w:rsid w:val="0037321C"/>
    <w:rsid w:val="00373849"/>
    <w:rsid w:val="00373885"/>
    <w:rsid w:val="00374398"/>
    <w:rsid w:val="00374583"/>
    <w:rsid w:val="00374D4D"/>
    <w:rsid w:val="003752BE"/>
    <w:rsid w:val="00375628"/>
    <w:rsid w:val="00375CDD"/>
    <w:rsid w:val="00375E08"/>
    <w:rsid w:val="00376BBB"/>
    <w:rsid w:val="00376F92"/>
    <w:rsid w:val="003776B7"/>
    <w:rsid w:val="003779C9"/>
    <w:rsid w:val="00377CCF"/>
    <w:rsid w:val="0038098B"/>
    <w:rsid w:val="00380AE3"/>
    <w:rsid w:val="003819F6"/>
    <w:rsid w:val="00381C3C"/>
    <w:rsid w:val="003825A8"/>
    <w:rsid w:val="00382F86"/>
    <w:rsid w:val="00383619"/>
    <w:rsid w:val="00383CCD"/>
    <w:rsid w:val="00383D57"/>
    <w:rsid w:val="00384E57"/>
    <w:rsid w:val="00384F3A"/>
    <w:rsid w:val="003855E6"/>
    <w:rsid w:val="00385615"/>
    <w:rsid w:val="003864B5"/>
    <w:rsid w:val="00386D5F"/>
    <w:rsid w:val="0038707F"/>
    <w:rsid w:val="00387E7C"/>
    <w:rsid w:val="00391217"/>
    <w:rsid w:val="00391406"/>
    <w:rsid w:val="00391BBA"/>
    <w:rsid w:val="00391BD1"/>
    <w:rsid w:val="003920B1"/>
    <w:rsid w:val="00392195"/>
    <w:rsid w:val="00392297"/>
    <w:rsid w:val="003923AA"/>
    <w:rsid w:val="00392E37"/>
    <w:rsid w:val="00393CC5"/>
    <w:rsid w:val="003946C0"/>
    <w:rsid w:val="00395204"/>
    <w:rsid w:val="00395715"/>
    <w:rsid w:val="00395B40"/>
    <w:rsid w:val="0039683B"/>
    <w:rsid w:val="003973D0"/>
    <w:rsid w:val="00397522"/>
    <w:rsid w:val="003A08C0"/>
    <w:rsid w:val="003A0C9E"/>
    <w:rsid w:val="003A1082"/>
    <w:rsid w:val="003A1F7A"/>
    <w:rsid w:val="003A2118"/>
    <w:rsid w:val="003A25FC"/>
    <w:rsid w:val="003A2656"/>
    <w:rsid w:val="003A2722"/>
    <w:rsid w:val="003A28DC"/>
    <w:rsid w:val="003A2DE9"/>
    <w:rsid w:val="003A2FDC"/>
    <w:rsid w:val="003A3136"/>
    <w:rsid w:val="003A31BF"/>
    <w:rsid w:val="003A3341"/>
    <w:rsid w:val="003A34CF"/>
    <w:rsid w:val="003A40CA"/>
    <w:rsid w:val="003A4A20"/>
    <w:rsid w:val="003A5319"/>
    <w:rsid w:val="003A5411"/>
    <w:rsid w:val="003A5627"/>
    <w:rsid w:val="003A571B"/>
    <w:rsid w:val="003A753A"/>
    <w:rsid w:val="003A7C20"/>
    <w:rsid w:val="003B02E6"/>
    <w:rsid w:val="003B05C4"/>
    <w:rsid w:val="003B10BA"/>
    <w:rsid w:val="003B130A"/>
    <w:rsid w:val="003B2636"/>
    <w:rsid w:val="003B2876"/>
    <w:rsid w:val="003B2A60"/>
    <w:rsid w:val="003B2B01"/>
    <w:rsid w:val="003B2C48"/>
    <w:rsid w:val="003B2E4B"/>
    <w:rsid w:val="003B37D7"/>
    <w:rsid w:val="003B45A2"/>
    <w:rsid w:val="003B5384"/>
    <w:rsid w:val="003B64CF"/>
    <w:rsid w:val="003B6708"/>
    <w:rsid w:val="003B68EF"/>
    <w:rsid w:val="003B6FAB"/>
    <w:rsid w:val="003B7E42"/>
    <w:rsid w:val="003C0096"/>
    <w:rsid w:val="003C05F6"/>
    <w:rsid w:val="003C072E"/>
    <w:rsid w:val="003C12EF"/>
    <w:rsid w:val="003C172C"/>
    <w:rsid w:val="003C1913"/>
    <w:rsid w:val="003C2317"/>
    <w:rsid w:val="003C2800"/>
    <w:rsid w:val="003C3376"/>
    <w:rsid w:val="003C33DD"/>
    <w:rsid w:val="003C3E0D"/>
    <w:rsid w:val="003C451B"/>
    <w:rsid w:val="003C5EC7"/>
    <w:rsid w:val="003C62A7"/>
    <w:rsid w:val="003C6C7C"/>
    <w:rsid w:val="003C6E13"/>
    <w:rsid w:val="003D0030"/>
    <w:rsid w:val="003D0945"/>
    <w:rsid w:val="003D1509"/>
    <w:rsid w:val="003D1DB3"/>
    <w:rsid w:val="003D266C"/>
    <w:rsid w:val="003D2A6C"/>
    <w:rsid w:val="003D2D33"/>
    <w:rsid w:val="003D37FB"/>
    <w:rsid w:val="003D3B7B"/>
    <w:rsid w:val="003D4829"/>
    <w:rsid w:val="003D4AEE"/>
    <w:rsid w:val="003D5FC9"/>
    <w:rsid w:val="003D6064"/>
    <w:rsid w:val="003D6C87"/>
    <w:rsid w:val="003D7125"/>
    <w:rsid w:val="003D77AF"/>
    <w:rsid w:val="003E02A7"/>
    <w:rsid w:val="003E234A"/>
    <w:rsid w:val="003E2609"/>
    <w:rsid w:val="003E260D"/>
    <w:rsid w:val="003E376A"/>
    <w:rsid w:val="003E3E52"/>
    <w:rsid w:val="003E414F"/>
    <w:rsid w:val="003E4483"/>
    <w:rsid w:val="003E4F1C"/>
    <w:rsid w:val="003E5243"/>
    <w:rsid w:val="003E5354"/>
    <w:rsid w:val="003E5414"/>
    <w:rsid w:val="003E5CCE"/>
    <w:rsid w:val="003E63EF"/>
    <w:rsid w:val="003E748E"/>
    <w:rsid w:val="003F02BF"/>
    <w:rsid w:val="003F02E3"/>
    <w:rsid w:val="003F067F"/>
    <w:rsid w:val="003F0CA1"/>
    <w:rsid w:val="003F0F65"/>
    <w:rsid w:val="003F15B4"/>
    <w:rsid w:val="003F258C"/>
    <w:rsid w:val="003F27B3"/>
    <w:rsid w:val="003F282C"/>
    <w:rsid w:val="003F293E"/>
    <w:rsid w:val="003F404C"/>
    <w:rsid w:val="003F472F"/>
    <w:rsid w:val="003F4D5D"/>
    <w:rsid w:val="003F5281"/>
    <w:rsid w:val="003F5CE3"/>
    <w:rsid w:val="003F6321"/>
    <w:rsid w:val="003F67BF"/>
    <w:rsid w:val="003F6D25"/>
    <w:rsid w:val="003F7215"/>
    <w:rsid w:val="0040021B"/>
    <w:rsid w:val="0040089F"/>
    <w:rsid w:val="004009F5"/>
    <w:rsid w:val="00400ACF"/>
    <w:rsid w:val="00401323"/>
    <w:rsid w:val="004020EB"/>
    <w:rsid w:val="004025B2"/>
    <w:rsid w:val="00402768"/>
    <w:rsid w:val="004029BB"/>
    <w:rsid w:val="00402D52"/>
    <w:rsid w:val="00402ED3"/>
    <w:rsid w:val="00404246"/>
    <w:rsid w:val="00404A20"/>
    <w:rsid w:val="004056ED"/>
    <w:rsid w:val="00405744"/>
    <w:rsid w:val="004057DC"/>
    <w:rsid w:val="00405FB7"/>
    <w:rsid w:val="00406285"/>
    <w:rsid w:val="00406F91"/>
    <w:rsid w:val="00407E12"/>
    <w:rsid w:val="0041044E"/>
    <w:rsid w:val="00411787"/>
    <w:rsid w:val="004119CB"/>
    <w:rsid w:val="00412505"/>
    <w:rsid w:val="00412A96"/>
    <w:rsid w:val="0041373F"/>
    <w:rsid w:val="004147E7"/>
    <w:rsid w:val="00414ED6"/>
    <w:rsid w:val="00415245"/>
    <w:rsid w:val="004155E1"/>
    <w:rsid w:val="00415A29"/>
    <w:rsid w:val="00415B30"/>
    <w:rsid w:val="00416B8D"/>
    <w:rsid w:val="00416E07"/>
    <w:rsid w:val="00417B8B"/>
    <w:rsid w:val="00421616"/>
    <w:rsid w:val="004219C8"/>
    <w:rsid w:val="0042207A"/>
    <w:rsid w:val="00422792"/>
    <w:rsid w:val="00422A98"/>
    <w:rsid w:val="0042343C"/>
    <w:rsid w:val="004236CC"/>
    <w:rsid w:val="0042390D"/>
    <w:rsid w:val="00424038"/>
    <w:rsid w:val="00424392"/>
    <w:rsid w:val="00424494"/>
    <w:rsid w:val="00425011"/>
    <w:rsid w:val="00425995"/>
    <w:rsid w:val="00425A2E"/>
    <w:rsid w:val="00425F8D"/>
    <w:rsid w:val="00426429"/>
    <w:rsid w:val="00426EAB"/>
    <w:rsid w:val="004270FA"/>
    <w:rsid w:val="00427D9E"/>
    <w:rsid w:val="00430A63"/>
    <w:rsid w:val="00430D0C"/>
    <w:rsid w:val="004310D6"/>
    <w:rsid w:val="00431D4F"/>
    <w:rsid w:val="00431E7C"/>
    <w:rsid w:val="00432CB0"/>
    <w:rsid w:val="00432DF4"/>
    <w:rsid w:val="00434665"/>
    <w:rsid w:val="00434B53"/>
    <w:rsid w:val="00434F99"/>
    <w:rsid w:val="00436173"/>
    <w:rsid w:val="004361D9"/>
    <w:rsid w:val="00436418"/>
    <w:rsid w:val="0043673B"/>
    <w:rsid w:val="00437E33"/>
    <w:rsid w:val="00440610"/>
    <w:rsid w:val="00440752"/>
    <w:rsid w:val="00440832"/>
    <w:rsid w:val="0044131D"/>
    <w:rsid w:val="004418A0"/>
    <w:rsid w:val="00441A83"/>
    <w:rsid w:val="0044217F"/>
    <w:rsid w:val="00442345"/>
    <w:rsid w:val="004427E7"/>
    <w:rsid w:val="00442E02"/>
    <w:rsid w:val="00443373"/>
    <w:rsid w:val="0044341C"/>
    <w:rsid w:val="004439F8"/>
    <w:rsid w:val="00443CA8"/>
    <w:rsid w:val="004462EF"/>
    <w:rsid w:val="004466E6"/>
    <w:rsid w:val="00446759"/>
    <w:rsid w:val="00446F3D"/>
    <w:rsid w:val="0044752C"/>
    <w:rsid w:val="004476A4"/>
    <w:rsid w:val="004511EB"/>
    <w:rsid w:val="0045141C"/>
    <w:rsid w:val="00451A3C"/>
    <w:rsid w:val="00452475"/>
    <w:rsid w:val="00452820"/>
    <w:rsid w:val="004537D1"/>
    <w:rsid w:val="00453D8F"/>
    <w:rsid w:val="00454E8E"/>
    <w:rsid w:val="00454EE3"/>
    <w:rsid w:val="00456486"/>
    <w:rsid w:val="00456D03"/>
    <w:rsid w:val="00456E08"/>
    <w:rsid w:val="004603BD"/>
    <w:rsid w:val="00461753"/>
    <w:rsid w:val="00462502"/>
    <w:rsid w:val="0046333B"/>
    <w:rsid w:val="00464B1F"/>
    <w:rsid w:val="00464BA1"/>
    <w:rsid w:val="00464C67"/>
    <w:rsid w:val="00464E08"/>
    <w:rsid w:val="00464FF0"/>
    <w:rsid w:val="0046727B"/>
    <w:rsid w:val="00467322"/>
    <w:rsid w:val="004675CF"/>
    <w:rsid w:val="00467727"/>
    <w:rsid w:val="0046779E"/>
    <w:rsid w:val="0046788A"/>
    <w:rsid w:val="0046793B"/>
    <w:rsid w:val="00470110"/>
    <w:rsid w:val="00470458"/>
    <w:rsid w:val="0047078B"/>
    <w:rsid w:val="004725CB"/>
    <w:rsid w:val="0047309C"/>
    <w:rsid w:val="00473647"/>
    <w:rsid w:val="00473975"/>
    <w:rsid w:val="00474292"/>
    <w:rsid w:val="0047459B"/>
    <w:rsid w:val="00474AC6"/>
    <w:rsid w:val="00475009"/>
    <w:rsid w:val="00475B0C"/>
    <w:rsid w:val="00475DB9"/>
    <w:rsid w:val="00476C3E"/>
    <w:rsid w:val="0048098C"/>
    <w:rsid w:val="00482782"/>
    <w:rsid w:val="0048371C"/>
    <w:rsid w:val="00483B6E"/>
    <w:rsid w:val="004840E4"/>
    <w:rsid w:val="00484967"/>
    <w:rsid w:val="004853A7"/>
    <w:rsid w:val="004863B8"/>
    <w:rsid w:val="0048647E"/>
    <w:rsid w:val="0048656F"/>
    <w:rsid w:val="00486933"/>
    <w:rsid w:val="00486F79"/>
    <w:rsid w:val="00487E98"/>
    <w:rsid w:val="0049034A"/>
    <w:rsid w:val="00490C29"/>
    <w:rsid w:val="00491491"/>
    <w:rsid w:val="00492836"/>
    <w:rsid w:val="00492FD7"/>
    <w:rsid w:val="004938AB"/>
    <w:rsid w:val="00493DAE"/>
    <w:rsid w:val="004942C6"/>
    <w:rsid w:val="0049473A"/>
    <w:rsid w:val="00496A5A"/>
    <w:rsid w:val="00496E07"/>
    <w:rsid w:val="004A03D3"/>
    <w:rsid w:val="004A03F0"/>
    <w:rsid w:val="004A03F5"/>
    <w:rsid w:val="004A1483"/>
    <w:rsid w:val="004A2382"/>
    <w:rsid w:val="004A23DB"/>
    <w:rsid w:val="004A29E8"/>
    <w:rsid w:val="004A37A2"/>
    <w:rsid w:val="004A4093"/>
    <w:rsid w:val="004A40DB"/>
    <w:rsid w:val="004A4AA4"/>
    <w:rsid w:val="004A4DB9"/>
    <w:rsid w:val="004A5E37"/>
    <w:rsid w:val="004A62BF"/>
    <w:rsid w:val="004A7019"/>
    <w:rsid w:val="004A7C96"/>
    <w:rsid w:val="004A7D2A"/>
    <w:rsid w:val="004B0143"/>
    <w:rsid w:val="004B151B"/>
    <w:rsid w:val="004B1D50"/>
    <w:rsid w:val="004B2256"/>
    <w:rsid w:val="004B2F34"/>
    <w:rsid w:val="004B3602"/>
    <w:rsid w:val="004B3702"/>
    <w:rsid w:val="004B44B7"/>
    <w:rsid w:val="004B4796"/>
    <w:rsid w:val="004B51BB"/>
    <w:rsid w:val="004B68B8"/>
    <w:rsid w:val="004B6F13"/>
    <w:rsid w:val="004B7E53"/>
    <w:rsid w:val="004C0B55"/>
    <w:rsid w:val="004C180B"/>
    <w:rsid w:val="004C1825"/>
    <w:rsid w:val="004C1F75"/>
    <w:rsid w:val="004C2F1B"/>
    <w:rsid w:val="004C32AC"/>
    <w:rsid w:val="004C3348"/>
    <w:rsid w:val="004C406E"/>
    <w:rsid w:val="004C41DE"/>
    <w:rsid w:val="004C46C1"/>
    <w:rsid w:val="004C479E"/>
    <w:rsid w:val="004C5034"/>
    <w:rsid w:val="004C60EF"/>
    <w:rsid w:val="004C6437"/>
    <w:rsid w:val="004C6959"/>
    <w:rsid w:val="004C709C"/>
    <w:rsid w:val="004C7B47"/>
    <w:rsid w:val="004D000C"/>
    <w:rsid w:val="004D020F"/>
    <w:rsid w:val="004D027E"/>
    <w:rsid w:val="004D2B22"/>
    <w:rsid w:val="004D3DEA"/>
    <w:rsid w:val="004D4637"/>
    <w:rsid w:val="004D5E93"/>
    <w:rsid w:val="004D658A"/>
    <w:rsid w:val="004D6B79"/>
    <w:rsid w:val="004D6F5C"/>
    <w:rsid w:val="004D715C"/>
    <w:rsid w:val="004D7B1D"/>
    <w:rsid w:val="004D7FD8"/>
    <w:rsid w:val="004E0D52"/>
    <w:rsid w:val="004E0E33"/>
    <w:rsid w:val="004E10AD"/>
    <w:rsid w:val="004E1224"/>
    <w:rsid w:val="004E161A"/>
    <w:rsid w:val="004E1ADE"/>
    <w:rsid w:val="004E244D"/>
    <w:rsid w:val="004E3164"/>
    <w:rsid w:val="004E41C1"/>
    <w:rsid w:val="004E6C2F"/>
    <w:rsid w:val="004E791D"/>
    <w:rsid w:val="004F0243"/>
    <w:rsid w:val="004F08F3"/>
    <w:rsid w:val="004F0A04"/>
    <w:rsid w:val="004F0CD8"/>
    <w:rsid w:val="004F12C9"/>
    <w:rsid w:val="004F1846"/>
    <w:rsid w:val="004F1B67"/>
    <w:rsid w:val="004F2986"/>
    <w:rsid w:val="004F32FE"/>
    <w:rsid w:val="004F386D"/>
    <w:rsid w:val="004F4F26"/>
    <w:rsid w:val="004F5A75"/>
    <w:rsid w:val="004F622D"/>
    <w:rsid w:val="004F6EB6"/>
    <w:rsid w:val="004F7458"/>
    <w:rsid w:val="004F7DA7"/>
    <w:rsid w:val="00500A84"/>
    <w:rsid w:val="00500EDA"/>
    <w:rsid w:val="00501677"/>
    <w:rsid w:val="005023AE"/>
    <w:rsid w:val="00502445"/>
    <w:rsid w:val="005028B8"/>
    <w:rsid w:val="00503193"/>
    <w:rsid w:val="00503277"/>
    <w:rsid w:val="00503CB5"/>
    <w:rsid w:val="00504BE8"/>
    <w:rsid w:val="00505669"/>
    <w:rsid w:val="00505E4B"/>
    <w:rsid w:val="00505FA3"/>
    <w:rsid w:val="00506E57"/>
    <w:rsid w:val="005073A7"/>
    <w:rsid w:val="00507D03"/>
    <w:rsid w:val="00510FB4"/>
    <w:rsid w:val="0051122F"/>
    <w:rsid w:val="00511A7F"/>
    <w:rsid w:val="0051344C"/>
    <w:rsid w:val="005138E5"/>
    <w:rsid w:val="00513D10"/>
    <w:rsid w:val="00513FE7"/>
    <w:rsid w:val="005143A7"/>
    <w:rsid w:val="005144B0"/>
    <w:rsid w:val="00514B29"/>
    <w:rsid w:val="005156A0"/>
    <w:rsid w:val="00516279"/>
    <w:rsid w:val="005162ED"/>
    <w:rsid w:val="00516317"/>
    <w:rsid w:val="00516487"/>
    <w:rsid w:val="005167AC"/>
    <w:rsid w:val="005168B8"/>
    <w:rsid w:val="00516994"/>
    <w:rsid w:val="00516F56"/>
    <w:rsid w:val="005170A0"/>
    <w:rsid w:val="00517450"/>
    <w:rsid w:val="0051772C"/>
    <w:rsid w:val="00520759"/>
    <w:rsid w:val="00520A19"/>
    <w:rsid w:val="005214F5"/>
    <w:rsid w:val="0052151E"/>
    <w:rsid w:val="00522653"/>
    <w:rsid w:val="00522822"/>
    <w:rsid w:val="005228E3"/>
    <w:rsid w:val="00522A6B"/>
    <w:rsid w:val="00522B5C"/>
    <w:rsid w:val="00522BD7"/>
    <w:rsid w:val="00523476"/>
    <w:rsid w:val="00523AF9"/>
    <w:rsid w:val="00523E8B"/>
    <w:rsid w:val="005244E7"/>
    <w:rsid w:val="005245A8"/>
    <w:rsid w:val="005248FC"/>
    <w:rsid w:val="00524FEF"/>
    <w:rsid w:val="00525069"/>
    <w:rsid w:val="00525966"/>
    <w:rsid w:val="00525AF6"/>
    <w:rsid w:val="00525F37"/>
    <w:rsid w:val="005260DD"/>
    <w:rsid w:val="005262A8"/>
    <w:rsid w:val="005264A4"/>
    <w:rsid w:val="00526E83"/>
    <w:rsid w:val="00527D1D"/>
    <w:rsid w:val="00530264"/>
    <w:rsid w:val="005307A1"/>
    <w:rsid w:val="00531047"/>
    <w:rsid w:val="00531406"/>
    <w:rsid w:val="00532999"/>
    <w:rsid w:val="00533B9F"/>
    <w:rsid w:val="00533EAA"/>
    <w:rsid w:val="00534C66"/>
    <w:rsid w:val="00534E23"/>
    <w:rsid w:val="00535567"/>
    <w:rsid w:val="00535DE2"/>
    <w:rsid w:val="00536365"/>
    <w:rsid w:val="00537150"/>
    <w:rsid w:val="0053740B"/>
    <w:rsid w:val="00537562"/>
    <w:rsid w:val="00540D2E"/>
    <w:rsid w:val="00541B82"/>
    <w:rsid w:val="00541BB8"/>
    <w:rsid w:val="00543660"/>
    <w:rsid w:val="0054451F"/>
    <w:rsid w:val="00544BF2"/>
    <w:rsid w:val="00545B96"/>
    <w:rsid w:val="00546274"/>
    <w:rsid w:val="00546D5D"/>
    <w:rsid w:val="00547704"/>
    <w:rsid w:val="005477AB"/>
    <w:rsid w:val="00550190"/>
    <w:rsid w:val="0055041E"/>
    <w:rsid w:val="00550558"/>
    <w:rsid w:val="005531B5"/>
    <w:rsid w:val="005534A5"/>
    <w:rsid w:val="00554484"/>
    <w:rsid w:val="0055459E"/>
    <w:rsid w:val="005547F6"/>
    <w:rsid w:val="00554BB0"/>
    <w:rsid w:val="005551B3"/>
    <w:rsid w:val="00555EC9"/>
    <w:rsid w:val="005576B0"/>
    <w:rsid w:val="00557AC5"/>
    <w:rsid w:val="00560854"/>
    <w:rsid w:val="00560BC1"/>
    <w:rsid w:val="0056102F"/>
    <w:rsid w:val="00562B03"/>
    <w:rsid w:val="00562E9D"/>
    <w:rsid w:val="00563051"/>
    <w:rsid w:val="0056421A"/>
    <w:rsid w:val="00565342"/>
    <w:rsid w:val="00565E21"/>
    <w:rsid w:val="00566851"/>
    <w:rsid w:val="00566E81"/>
    <w:rsid w:val="00566F07"/>
    <w:rsid w:val="00566F22"/>
    <w:rsid w:val="00570504"/>
    <w:rsid w:val="0057098D"/>
    <w:rsid w:val="005712D3"/>
    <w:rsid w:val="005713A5"/>
    <w:rsid w:val="00571A77"/>
    <w:rsid w:val="00572635"/>
    <w:rsid w:val="0057289D"/>
    <w:rsid w:val="00572B26"/>
    <w:rsid w:val="00572DCE"/>
    <w:rsid w:val="005730FC"/>
    <w:rsid w:val="005733A1"/>
    <w:rsid w:val="00573914"/>
    <w:rsid w:val="005741DB"/>
    <w:rsid w:val="00574771"/>
    <w:rsid w:val="00574778"/>
    <w:rsid w:val="00574F05"/>
    <w:rsid w:val="005766C8"/>
    <w:rsid w:val="005768FD"/>
    <w:rsid w:val="00576EE4"/>
    <w:rsid w:val="005800C8"/>
    <w:rsid w:val="0058048B"/>
    <w:rsid w:val="00580653"/>
    <w:rsid w:val="00581CE4"/>
    <w:rsid w:val="00583380"/>
    <w:rsid w:val="00583839"/>
    <w:rsid w:val="0058394C"/>
    <w:rsid w:val="00583A38"/>
    <w:rsid w:val="00583CFB"/>
    <w:rsid w:val="00583F0E"/>
    <w:rsid w:val="00584065"/>
    <w:rsid w:val="0058412F"/>
    <w:rsid w:val="005850A9"/>
    <w:rsid w:val="005853C6"/>
    <w:rsid w:val="0058597D"/>
    <w:rsid w:val="00585D77"/>
    <w:rsid w:val="005861AD"/>
    <w:rsid w:val="00586449"/>
    <w:rsid w:val="00587857"/>
    <w:rsid w:val="005904E6"/>
    <w:rsid w:val="00590AF4"/>
    <w:rsid w:val="00591B76"/>
    <w:rsid w:val="00591B7C"/>
    <w:rsid w:val="00592205"/>
    <w:rsid w:val="00592235"/>
    <w:rsid w:val="00592D4D"/>
    <w:rsid w:val="00592D6E"/>
    <w:rsid w:val="0059495E"/>
    <w:rsid w:val="005957A6"/>
    <w:rsid w:val="00596A93"/>
    <w:rsid w:val="005A0253"/>
    <w:rsid w:val="005A0A1B"/>
    <w:rsid w:val="005A1792"/>
    <w:rsid w:val="005A1CDA"/>
    <w:rsid w:val="005A2380"/>
    <w:rsid w:val="005A26AA"/>
    <w:rsid w:val="005A27CA"/>
    <w:rsid w:val="005A2B71"/>
    <w:rsid w:val="005A3582"/>
    <w:rsid w:val="005A3E95"/>
    <w:rsid w:val="005A421F"/>
    <w:rsid w:val="005A48D7"/>
    <w:rsid w:val="005A577D"/>
    <w:rsid w:val="005A63E1"/>
    <w:rsid w:val="005A662E"/>
    <w:rsid w:val="005A6CFB"/>
    <w:rsid w:val="005A758C"/>
    <w:rsid w:val="005A7804"/>
    <w:rsid w:val="005A7D2C"/>
    <w:rsid w:val="005B02E6"/>
    <w:rsid w:val="005B0FDC"/>
    <w:rsid w:val="005B1874"/>
    <w:rsid w:val="005B1957"/>
    <w:rsid w:val="005B1F01"/>
    <w:rsid w:val="005B2326"/>
    <w:rsid w:val="005B2E76"/>
    <w:rsid w:val="005B50B1"/>
    <w:rsid w:val="005B6CB9"/>
    <w:rsid w:val="005B723C"/>
    <w:rsid w:val="005B7FA1"/>
    <w:rsid w:val="005C0443"/>
    <w:rsid w:val="005C0452"/>
    <w:rsid w:val="005C0555"/>
    <w:rsid w:val="005C077C"/>
    <w:rsid w:val="005C15EE"/>
    <w:rsid w:val="005C1ECE"/>
    <w:rsid w:val="005C1EF3"/>
    <w:rsid w:val="005C2D2C"/>
    <w:rsid w:val="005C3286"/>
    <w:rsid w:val="005C399F"/>
    <w:rsid w:val="005C3F5D"/>
    <w:rsid w:val="005C4B5C"/>
    <w:rsid w:val="005C4CEB"/>
    <w:rsid w:val="005C6161"/>
    <w:rsid w:val="005C6590"/>
    <w:rsid w:val="005C741F"/>
    <w:rsid w:val="005C78EF"/>
    <w:rsid w:val="005C7E80"/>
    <w:rsid w:val="005D01B8"/>
    <w:rsid w:val="005D04E7"/>
    <w:rsid w:val="005D1889"/>
    <w:rsid w:val="005D2749"/>
    <w:rsid w:val="005D3FF6"/>
    <w:rsid w:val="005D4007"/>
    <w:rsid w:val="005D43B5"/>
    <w:rsid w:val="005D45E3"/>
    <w:rsid w:val="005D4E29"/>
    <w:rsid w:val="005D4F12"/>
    <w:rsid w:val="005D56E8"/>
    <w:rsid w:val="005D5AEF"/>
    <w:rsid w:val="005D61C5"/>
    <w:rsid w:val="005D6517"/>
    <w:rsid w:val="005D7173"/>
    <w:rsid w:val="005D7652"/>
    <w:rsid w:val="005E00B4"/>
    <w:rsid w:val="005E08D6"/>
    <w:rsid w:val="005E097F"/>
    <w:rsid w:val="005E0F7C"/>
    <w:rsid w:val="005E162E"/>
    <w:rsid w:val="005E1BFB"/>
    <w:rsid w:val="005E2292"/>
    <w:rsid w:val="005E23CB"/>
    <w:rsid w:val="005E2617"/>
    <w:rsid w:val="005E280D"/>
    <w:rsid w:val="005E342E"/>
    <w:rsid w:val="005E3847"/>
    <w:rsid w:val="005E3BA5"/>
    <w:rsid w:val="005E3E0A"/>
    <w:rsid w:val="005E3F2D"/>
    <w:rsid w:val="005E4D0D"/>
    <w:rsid w:val="005E5087"/>
    <w:rsid w:val="005E50DC"/>
    <w:rsid w:val="005E5862"/>
    <w:rsid w:val="005E5E9A"/>
    <w:rsid w:val="005E6FD6"/>
    <w:rsid w:val="005E7D3F"/>
    <w:rsid w:val="005F0041"/>
    <w:rsid w:val="005F085E"/>
    <w:rsid w:val="005F1876"/>
    <w:rsid w:val="005F1AB4"/>
    <w:rsid w:val="005F2506"/>
    <w:rsid w:val="005F2CD1"/>
    <w:rsid w:val="005F2CDA"/>
    <w:rsid w:val="005F2F62"/>
    <w:rsid w:val="005F32F7"/>
    <w:rsid w:val="005F34BD"/>
    <w:rsid w:val="005F3E7E"/>
    <w:rsid w:val="005F3EE9"/>
    <w:rsid w:val="005F4421"/>
    <w:rsid w:val="005F474D"/>
    <w:rsid w:val="005F57BB"/>
    <w:rsid w:val="005F5C50"/>
    <w:rsid w:val="005F6AA9"/>
    <w:rsid w:val="00600372"/>
    <w:rsid w:val="00600656"/>
    <w:rsid w:val="00601B84"/>
    <w:rsid w:val="00601F31"/>
    <w:rsid w:val="006033E1"/>
    <w:rsid w:val="006040D4"/>
    <w:rsid w:val="00604B67"/>
    <w:rsid w:val="006059A4"/>
    <w:rsid w:val="00605C15"/>
    <w:rsid w:val="006065E1"/>
    <w:rsid w:val="00610431"/>
    <w:rsid w:val="006108BA"/>
    <w:rsid w:val="00610C9B"/>
    <w:rsid w:val="00610EA4"/>
    <w:rsid w:val="00612621"/>
    <w:rsid w:val="00612C7D"/>
    <w:rsid w:val="00612CA2"/>
    <w:rsid w:val="00612F86"/>
    <w:rsid w:val="006130AF"/>
    <w:rsid w:val="006130C6"/>
    <w:rsid w:val="006131B1"/>
    <w:rsid w:val="006133B7"/>
    <w:rsid w:val="006142A5"/>
    <w:rsid w:val="00614317"/>
    <w:rsid w:val="006150D6"/>
    <w:rsid w:val="00615407"/>
    <w:rsid w:val="006164CB"/>
    <w:rsid w:val="0061651D"/>
    <w:rsid w:val="00616DCF"/>
    <w:rsid w:val="00617395"/>
    <w:rsid w:val="006175E4"/>
    <w:rsid w:val="0062057E"/>
    <w:rsid w:val="00620D7F"/>
    <w:rsid w:val="00621BFF"/>
    <w:rsid w:val="00622F7D"/>
    <w:rsid w:val="00622FC5"/>
    <w:rsid w:val="00623406"/>
    <w:rsid w:val="00623544"/>
    <w:rsid w:val="00623939"/>
    <w:rsid w:val="00623FCF"/>
    <w:rsid w:val="00626EBF"/>
    <w:rsid w:val="00627646"/>
    <w:rsid w:val="006303F2"/>
    <w:rsid w:val="00630D2D"/>
    <w:rsid w:val="00632013"/>
    <w:rsid w:val="00632583"/>
    <w:rsid w:val="0063265B"/>
    <w:rsid w:val="00632800"/>
    <w:rsid w:val="00633046"/>
    <w:rsid w:val="006340B8"/>
    <w:rsid w:val="00634B2B"/>
    <w:rsid w:val="00634B6A"/>
    <w:rsid w:val="00634D8E"/>
    <w:rsid w:val="00634EA2"/>
    <w:rsid w:val="00634EE0"/>
    <w:rsid w:val="0063599A"/>
    <w:rsid w:val="00635E91"/>
    <w:rsid w:val="006360AD"/>
    <w:rsid w:val="006365AB"/>
    <w:rsid w:val="00636B8C"/>
    <w:rsid w:val="00636EA3"/>
    <w:rsid w:val="0063723E"/>
    <w:rsid w:val="0063752D"/>
    <w:rsid w:val="006379F5"/>
    <w:rsid w:val="00640849"/>
    <w:rsid w:val="006415A1"/>
    <w:rsid w:val="006432C1"/>
    <w:rsid w:val="006437D6"/>
    <w:rsid w:val="006453A3"/>
    <w:rsid w:val="00645924"/>
    <w:rsid w:val="006463CA"/>
    <w:rsid w:val="00646839"/>
    <w:rsid w:val="006506A0"/>
    <w:rsid w:val="00650B6C"/>
    <w:rsid w:val="00650C57"/>
    <w:rsid w:val="0065112F"/>
    <w:rsid w:val="006512BC"/>
    <w:rsid w:val="00651631"/>
    <w:rsid w:val="00652000"/>
    <w:rsid w:val="00652B9F"/>
    <w:rsid w:val="00652FDD"/>
    <w:rsid w:val="0065378D"/>
    <w:rsid w:val="00654E6D"/>
    <w:rsid w:val="0065579A"/>
    <w:rsid w:val="00655814"/>
    <w:rsid w:val="00656356"/>
    <w:rsid w:val="00656891"/>
    <w:rsid w:val="00656AB9"/>
    <w:rsid w:val="00656ABD"/>
    <w:rsid w:val="00657B1F"/>
    <w:rsid w:val="00660829"/>
    <w:rsid w:val="0066162E"/>
    <w:rsid w:val="0066207B"/>
    <w:rsid w:val="0066276B"/>
    <w:rsid w:val="0066294A"/>
    <w:rsid w:val="00662A53"/>
    <w:rsid w:val="00662F22"/>
    <w:rsid w:val="00663496"/>
    <w:rsid w:val="00665151"/>
    <w:rsid w:val="006655C7"/>
    <w:rsid w:val="0066590C"/>
    <w:rsid w:val="0066777A"/>
    <w:rsid w:val="00670768"/>
    <w:rsid w:val="00670777"/>
    <w:rsid w:val="0067213A"/>
    <w:rsid w:val="00673156"/>
    <w:rsid w:val="00673639"/>
    <w:rsid w:val="00673CCC"/>
    <w:rsid w:val="006747B7"/>
    <w:rsid w:val="00674958"/>
    <w:rsid w:val="00675104"/>
    <w:rsid w:val="00676422"/>
    <w:rsid w:val="006765D9"/>
    <w:rsid w:val="00676D20"/>
    <w:rsid w:val="00677A9A"/>
    <w:rsid w:val="006802F6"/>
    <w:rsid w:val="0068053C"/>
    <w:rsid w:val="00681361"/>
    <w:rsid w:val="00681469"/>
    <w:rsid w:val="006818A6"/>
    <w:rsid w:val="00681B35"/>
    <w:rsid w:val="00681DEF"/>
    <w:rsid w:val="00681F5A"/>
    <w:rsid w:val="00682321"/>
    <w:rsid w:val="006835E7"/>
    <w:rsid w:val="00683DAE"/>
    <w:rsid w:val="00684CBF"/>
    <w:rsid w:val="00684D64"/>
    <w:rsid w:val="006858A9"/>
    <w:rsid w:val="00686202"/>
    <w:rsid w:val="0068674C"/>
    <w:rsid w:val="006868EC"/>
    <w:rsid w:val="00686FCF"/>
    <w:rsid w:val="00687D65"/>
    <w:rsid w:val="00690527"/>
    <w:rsid w:val="00690872"/>
    <w:rsid w:val="00690DEC"/>
    <w:rsid w:val="006918FC"/>
    <w:rsid w:val="00691BD5"/>
    <w:rsid w:val="00692486"/>
    <w:rsid w:val="00692A7A"/>
    <w:rsid w:val="00693A7F"/>
    <w:rsid w:val="00693AEE"/>
    <w:rsid w:val="00693D4F"/>
    <w:rsid w:val="00694A3B"/>
    <w:rsid w:val="00694CB6"/>
    <w:rsid w:val="00695321"/>
    <w:rsid w:val="0069561D"/>
    <w:rsid w:val="00696275"/>
    <w:rsid w:val="006962A7"/>
    <w:rsid w:val="00696419"/>
    <w:rsid w:val="00696829"/>
    <w:rsid w:val="00696B0C"/>
    <w:rsid w:val="006972BE"/>
    <w:rsid w:val="00697904"/>
    <w:rsid w:val="006A08CE"/>
    <w:rsid w:val="006A0FA9"/>
    <w:rsid w:val="006A1F35"/>
    <w:rsid w:val="006A2504"/>
    <w:rsid w:val="006A3A22"/>
    <w:rsid w:val="006A4266"/>
    <w:rsid w:val="006A4392"/>
    <w:rsid w:val="006A49C0"/>
    <w:rsid w:val="006A4AA5"/>
    <w:rsid w:val="006A54EF"/>
    <w:rsid w:val="006A5532"/>
    <w:rsid w:val="006A5683"/>
    <w:rsid w:val="006A6D31"/>
    <w:rsid w:val="006A724B"/>
    <w:rsid w:val="006A7A2D"/>
    <w:rsid w:val="006B0D0C"/>
    <w:rsid w:val="006B1213"/>
    <w:rsid w:val="006B1502"/>
    <w:rsid w:val="006B18F9"/>
    <w:rsid w:val="006B1E36"/>
    <w:rsid w:val="006B2258"/>
    <w:rsid w:val="006B2942"/>
    <w:rsid w:val="006B2F03"/>
    <w:rsid w:val="006B3322"/>
    <w:rsid w:val="006B3B10"/>
    <w:rsid w:val="006B3C50"/>
    <w:rsid w:val="006B4B37"/>
    <w:rsid w:val="006B4F46"/>
    <w:rsid w:val="006B5488"/>
    <w:rsid w:val="006B5F36"/>
    <w:rsid w:val="006B690A"/>
    <w:rsid w:val="006B7DC9"/>
    <w:rsid w:val="006C0251"/>
    <w:rsid w:val="006C0A9B"/>
    <w:rsid w:val="006C2011"/>
    <w:rsid w:val="006C24A9"/>
    <w:rsid w:val="006C2B58"/>
    <w:rsid w:val="006C2C98"/>
    <w:rsid w:val="006C3745"/>
    <w:rsid w:val="006C37AE"/>
    <w:rsid w:val="006C39CE"/>
    <w:rsid w:val="006C3B4C"/>
    <w:rsid w:val="006C45D8"/>
    <w:rsid w:val="006C5ED5"/>
    <w:rsid w:val="006C617E"/>
    <w:rsid w:val="006C6444"/>
    <w:rsid w:val="006C7389"/>
    <w:rsid w:val="006C7F72"/>
    <w:rsid w:val="006D010D"/>
    <w:rsid w:val="006D0E37"/>
    <w:rsid w:val="006D18E8"/>
    <w:rsid w:val="006D194F"/>
    <w:rsid w:val="006D212A"/>
    <w:rsid w:val="006D26E1"/>
    <w:rsid w:val="006D2DD6"/>
    <w:rsid w:val="006D36A5"/>
    <w:rsid w:val="006D36DE"/>
    <w:rsid w:val="006D39CC"/>
    <w:rsid w:val="006D4BFE"/>
    <w:rsid w:val="006D4DE6"/>
    <w:rsid w:val="006D57BA"/>
    <w:rsid w:val="006D591A"/>
    <w:rsid w:val="006D5C6C"/>
    <w:rsid w:val="006D5E1C"/>
    <w:rsid w:val="006D64F4"/>
    <w:rsid w:val="006D6E4E"/>
    <w:rsid w:val="006D6F70"/>
    <w:rsid w:val="006D7075"/>
    <w:rsid w:val="006D7846"/>
    <w:rsid w:val="006D7C86"/>
    <w:rsid w:val="006D7EC0"/>
    <w:rsid w:val="006D7F4D"/>
    <w:rsid w:val="006E0856"/>
    <w:rsid w:val="006E17E7"/>
    <w:rsid w:val="006E249B"/>
    <w:rsid w:val="006E2EAA"/>
    <w:rsid w:val="006E39FA"/>
    <w:rsid w:val="006E3C12"/>
    <w:rsid w:val="006E3D49"/>
    <w:rsid w:val="006E3EA8"/>
    <w:rsid w:val="006E404E"/>
    <w:rsid w:val="006E448A"/>
    <w:rsid w:val="006E484A"/>
    <w:rsid w:val="006E489C"/>
    <w:rsid w:val="006E4ADA"/>
    <w:rsid w:val="006E5B82"/>
    <w:rsid w:val="006E5C9A"/>
    <w:rsid w:val="006E648D"/>
    <w:rsid w:val="006E6CBD"/>
    <w:rsid w:val="006E74DF"/>
    <w:rsid w:val="006E7CDF"/>
    <w:rsid w:val="006F00B8"/>
    <w:rsid w:val="006F0871"/>
    <w:rsid w:val="006F0BD5"/>
    <w:rsid w:val="006F0EF0"/>
    <w:rsid w:val="006F0F53"/>
    <w:rsid w:val="006F192D"/>
    <w:rsid w:val="006F2896"/>
    <w:rsid w:val="006F2ACD"/>
    <w:rsid w:val="006F2E55"/>
    <w:rsid w:val="006F3C32"/>
    <w:rsid w:val="006F3D77"/>
    <w:rsid w:val="006F46A7"/>
    <w:rsid w:val="006F47E2"/>
    <w:rsid w:val="006F5467"/>
    <w:rsid w:val="006F5CF2"/>
    <w:rsid w:val="006F662B"/>
    <w:rsid w:val="006F6CC2"/>
    <w:rsid w:val="006F7199"/>
    <w:rsid w:val="006F7A68"/>
    <w:rsid w:val="006F7BCA"/>
    <w:rsid w:val="00700BB3"/>
    <w:rsid w:val="00701202"/>
    <w:rsid w:val="00701279"/>
    <w:rsid w:val="00701676"/>
    <w:rsid w:val="007017C4"/>
    <w:rsid w:val="00701C56"/>
    <w:rsid w:val="00701C58"/>
    <w:rsid w:val="0070298F"/>
    <w:rsid w:val="00703828"/>
    <w:rsid w:val="00703B86"/>
    <w:rsid w:val="00703F36"/>
    <w:rsid w:val="00703F69"/>
    <w:rsid w:val="0070420F"/>
    <w:rsid w:val="00704F71"/>
    <w:rsid w:val="007050F6"/>
    <w:rsid w:val="007054A5"/>
    <w:rsid w:val="00705A54"/>
    <w:rsid w:val="007065FA"/>
    <w:rsid w:val="00706AEB"/>
    <w:rsid w:val="007072C4"/>
    <w:rsid w:val="00710734"/>
    <w:rsid w:val="00710749"/>
    <w:rsid w:val="0071142C"/>
    <w:rsid w:val="00711771"/>
    <w:rsid w:val="00711B70"/>
    <w:rsid w:val="00711BC5"/>
    <w:rsid w:val="007124CE"/>
    <w:rsid w:val="00712867"/>
    <w:rsid w:val="00712A03"/>
    <w:rsid w:val="0071412D"/>
    <w:rsid w:val="00714DC7"/>
    <w:rsid w:val="007156C3"/>
    <w:rsid w:val="00716529"/>
    <w:rsid w:val="00716C4F"/>
    <w:rsid w:val="00717B22"/>
    <w:rsid w:val="00720E8D"/>
    <w:rsid w:val="00721417"/>
    <w:rsid w:val="00721781"/>
    <w:rsid w:val="00721966"/>
    <w:rsid w:val="00721A7D"/>
    <w:rsid w:val="00723A2C"/>
    <w:rsid w:val="00724002"/>
    <w:rsid w:val="0072400E"/>
    <w:rsid w:val="007245B0"/>
    <w:rsid w:val="00724762"/>
    <w:rsid w:val="0072483E"/>
    <w:rsid w:val="00724BD1"/>
    <w:rsid w:val="00725764"/>
    <w:rsid w:val="00726322"/>
    <w:rsid w:val="0072657F"/>
    <w:rsid w:val="00727773"/>
    <w:rsid w:val="00727E14"/>
    <w:rsid w:val="00730284"/>
    <w:rsid w:val="00730BE9"/>
    <w:rsid w:val="00731183"/>
    <w:rsid w:val="007318A3"/>
    <w:rsid w:val="00733381"/>
    <w:rsid w:val="00733A19"/>
    <w:rsid w:val="00733FB0"/>
    <w:rsid w:val="0073462B"/>
    <w:rsid w:val="00734C21"/>
    <w:rsid w:val="007350E2"/>
    <w:rsid w:val="0073510E"/>
    <w:rsid w:val="00735939"/>
    <w:rsid w:val="00735C43"/>
    <w:rsid w:val="00736876"/>
    <w:rsid w:val="00736D57"/>
    <w:rsid w:val="00740A5C"/>
    <w:rsid w:val="00741A08"/>
    <w:rsid w:val="00741AF7"/>
    <w:rsid w:val="00741E06"/>
    <w:rsid w:val="007421E6"/>
    <w:rsid w:val="0074233B"/>
    <w:rsid w:val="0074277E"/>
    <w:rsid w:val="0074339A"/>
    <w:rsid w:val="00744127"/>
    <w:rsid w:val="00744150"/>
    <w:rsid w:val="0074476D"/>
    <w:rsid w:val="00745A1F"/>
    <w:rsid w:val="007461A5"/>
    <w:rsid w:val="0074712D"/>
    <w:rsid w:val="0074753C"/>
    <w:rsid w:val="007477CD"/>
    <w:rsid w:val="00747B60"/>
    <w:rsid w:val="00747DFA"/>
    <w:rsid w:val="00750B56"/>
    <w:rsid w:val="00750F87"/>
    <w:rsid w:val="0075180B"/>
    <w:rsid w:val="00751DE7"/>
    <w:rsid w:val="0075204D"/>
    <w:rsid w:val="0075210D"/>
    <w:rsid w:val="0075258C"/>
    <w:rsid w:val="00752BF8"/>
    <w:rsid w:val="00753095"/>
    <w:rsid w:val="00753114"/>
    <w:rsid w:val="0075366C"/>
    <w:rsid w:val="00753E8B"/>
    <w:rsid w:val="00754057"/>
    <w:rsid w:val="007553C1"/>
    <w:rsid w:val="007556A1"/>
    <w:rsid w:val="007569ED"/>
    <w:rsid w:val="00756FE2"/>
    <w:rsid w:val="0076027A"/>
    <w:rsid w:val="00760843"/>
    <w:rsid w:val="00760F6D"/>
    <w:rsid w:val="00761423"/>
    <w:rsid w:val="00761EA0"/>
    <w:rsid w:val="00761FAE"/>
    <w:rsid w:val="00762A72"/>
    <w:rsid w:val="00763880"/>
    <w:rsid w:val="00763D2F"/>
    <w:rsid w:val="00764B33"/>
    <w:rsid w:val="00765A25"/>
    <w:rsid w:val="00765C8E"/>
    <w:rsid w:val="00765DA1"/>
    <w:rsid w:val="007665EB"/>
    <w:rsid w:val="00766F41"/>
    <w:rsid w:val="00770264"/>
    <w:rsid w:val="007703A1"/>
    <w:rsid w:val="0077082E"/>
    <w:rsid w:val="0077099E"/>
    <w:rsid w:val="00771332"/>
    <w:rsid w:val="00771582"/>
    <w:rsid w:val="00771AC0"/>
    <w:rsid w:val="00772359"/>
    <w:rsid w:val="00772371"/>
    <w:rsid w:val="0077273F"/>
    <w:rsid w:val="007728AE"/>
    <w:rsid w:val="00773886"/>
    <w:rsid w:val="00773B3F"/>
    <w:rsid w:val="00774432"/>
    <w:rsid w:val="00774503"/>
    <w:rsid w:val="0077520B"/>
    <w:rsid w:val="00775340"/>
    <w:rsid w:val="0077546E"/>
    <w:rsid w:val="007755D1"/>
    <w:rsid w:val="00775704"/>
    <w:rsid w:val="0077586C"/>
    <w:rsid w:val="00777E69"/>
    <w:rsid w:val="00780A15"/>
    <w:rsid w:val="00780BFD"/>
    <w:rsid w:val="00781512"/>
    <w:rsid w:val="007816DB"/>
    <w:rsid w:val="0078250F"/>
    <w:rsid w:val="00782553"/>
    <w:rsid w:val="00782ADA"/>
    <w:rsid w:val="00782FDB"/>
    <w:rsid w:val="00783601"/>
    <w:rsid w:val="00783845"/>
    <w:rsid w:val="00783B66"/>
    <w:rsid w:val="00784685"/>
    <w:rsid w:val="00784FAA"/>
    <w:rsid w:val="0078514A"/>
    <w:rsid w:val="007858B9"/>
    <w:rsid w:val="00785F69"/>
    <w:rsid w:val="00785F87"/>
    <w:rsid w:val="00785FBA"/>
    <w:rsid w:val="00786D5D"/>
    <w:rsid w:val="00786F91"/>
    <w:rsid w:val="0079008B"/>
    <w:rsid w:val="00790233"/>
    <w:rsid w:val="0079092A"/>
    <w:rsid w:val="00790C41"/>
    <w:rsid w:val="00791079"/>
    <w:rsid w:val="00791DA6"/>
    <w:rsid w:val="00792008"/>
    <w:rsid w:val="00792130"/>
    <w:rsid w:val="00792150"/>
    <w:rsid w:val="007924DE"/>
    <w:rsid w:val="00792C4D"/>
    <w:rsid w:val="00792D4B"/>
    <w:rsid w:val="00792F83"/>
    <w:rsid w:val="0079352D"/>
    <w:rsid w:val="00793544"/>
    <w:rsid w:val="00794517"/>
    <w:rsid w:val="0079695D"/>
    <w:rsid w:val="007972A0"/>
    <w:rsid w:val="00797D93"/>
    <w:rsid w:val="007A082D"/>
    <w:rsid w:val="007A119B"/>
    <w:rsid w:val="007A1B3C"/>
    <w:rsid w:val="007A1C19"/>
    <w:rsid w:val="007A240A"/>
    <w:rsid w:val="007A380E"/>
    <w:rsid w:val="007A4127"/>
    <w:rsid w:val="007A469A"/>
    <w:rsid w:val="007A4ADC"/>
    <w:rsid w:val="007A51A0"/>
    <w:rsid w:val="007A588C"/>
    <w:rsid w:val="007A70E5"/>
    <w:rsid w:val="007A7986"/>
    <w:rsid w:val="007B0D7C"/>
    <w:rsid w:val="007B1130"/>
    <w:rsid w:val="007B18EA"/>
    <w:rsid w:val="007B19C7"/>
    <w:rsid w:val="007B1EAE"/>
    <w:rsid w:val="007B204F"/>
    <w:rsid w:val="007B21AB"/>
    <w:rsid w:val="007B223D"/>
    <w:rsid w:val="007B2AB6"/>
    <w:rsid w:val="007B3707"/>
    <w:rsid w:val="007B49B0"/>
    <w:rsid w:val="007B4D78"/>
    <w:rsid w:val="007B5096"/>
    <w:rsid w:val="007B552D"/>
    <w:rsid w:val="007B567F"/>
    <w:rsid w:val="007B5CCA"/>
    <w:rsid w:val="007B62BB"/>
    <w:rsid w:val="007B63E5"/>
    <w:rsid w:val="007B6489"/>
    <w:rsid w:val="007B67CA"/>
    <w:rsid w:val="007B7DE3"/>
    <w:rsid w:val="007B7E97"/>
    <w:rsid w:val="007C025B"/>
    <w:rsid w:val="007C03D6"/>
    <w:rsid w:val="007C0496"/>
    <w:rsid w:val="007C0924"/>
    <w:rsid w:val="007C1C09"/>
    <w:rsid w:val="007C36FB"/>
    <w:rsid w:val="007C49A5"/>
    <w:rsid w:val="007C67F2"/>
    <w:rsid w:val="007C75D4"/>
    <w:rsid w:val="007C7A19"/>
    <w:rsid w:val="007D004A"/>
    <w:rsid w:val="007D093E"/>
    <w:rsid w:val="007D0ABE"/>
    <w:rsid w:val="007D0BB3"/>
    <w:rsid w:val="007D123D"/>
    <w:rsid w:val="007D1517"/>
    <w:rsid w:val="007D295B"/>
    <w:rsid w:val="007D2991"/>
    <w:rsid w:val="007D3035"/>
    <w:rsid w:val="007D40D7"/>
    <w:rsid w:val="007D4107"/>
    <w:rsid w:val="007D4D0D"/>
    <w:rsid w:val="007D5396"/>
    <w:rsid w:val="007D5D4C"/>
    <w:rsid w:val="007D69DD"/>
    <w:rsid w:val="007D76DF"/>
    <w:rsid w:val="007D794D"/>
    <w:rsid w:val="007D79FF"/>
    <w:rsid w:val="007D7E45"/>
    <w:rsid w:val="007E0394"/>
    <w:rsid w:val="007E0A5C"/>
    <w:rsid w:val="007E1CEE"/>
    <w:rsid w:val="007E252F"/>
    <w:rsid w:val="007E2563"/>
    <w:rsid w:val="007E25C2"/>
    <w:rsid w:val="007E2999"/>
    <w:rsid w:val="007E3464"/>
    <w:rsid w:val="007E3F05"/>
    <w:rsid w:val="007E4155"/>
    <w:rsid w:val="007E466D"/>
    <w:rsid w:val="007E468B"/>
    <w:rsid w:val="007E5899"/>
    <w:rsid w:val="007E6FF7"/>
    <w:rsid w:val="007E7603"/>
    <w:rsid w:val="007F0B99"/>
    <w:rsid w:val="007F1EF6"/>
    <w:rsid w:val="007F1F49"/>
    <w:rsid w:val="007F2140"/>
    <w:rsid w:val="007F26B7"/>
    <w:rsid w:val="007F2BB8"/>
    <w:rsid w:val="007F3F56"/>
    <w:rsid w:val="007F5588"/>
    <w:rsid w:val="007F5885"/>
    <w:rsid w:val="007F5A09"/>
    <w:rsid w:val="007F607F"/>
    <w:rsid w:val="007F644C"/>
    <w:rsid w:val="007F669A"/>
    <w:rsid w:val="007F6DE9"/>
    <w:rsid w:val="007F71EB"/>
    <w:rsid w:val="007F7393"/>
    <w:rsid w:val="007F754A"/>
    <w:rsid w:val="007F7B26"/>
    <w:rsid w:val="007F7FB7"/>
    <w:rsid w:val="008004B1"/>
    <w:rsid w:val="008004CE"/>
    <w:rsid w:val="00800546"/>
    <w:rsid w:val="0080065B"/>
    <w:rsid w:val="00800926"/>
    <w:rsid w:val="008011C5"/>
    <w:rsid w:val="00801250"/>
    <w:rsid w:val="00802FCC"/>
    <w:rsid w:val="008032E3"/>
    <w:rsid w:val="008033E8"/>
    <w:rsid w:val="00803655"/>
    <w:rsid w:val="008042DB"/>
    <w:rsid w:val="00804670"/>
    <w:rsid w:val="00804D1A"/>
    <w:rsid w:val="0080509E"/>
    <w:rsid w:val="00805759"/>
    <w:rsid w:val="00805F1E"/>
    <w:rsid w:val="0080661E"/>
    <w:rsid w:val="00807362"/>
    <w:rsid w:val="00807775"/>
    <w:rsid w:val="008079B3"/>
    <w:rsid w:val="00807BE3"/>
    <w:rsid w:val="008105E4"/>
    <w:rsid w:val="00811C51"/>
    <w:rsid w:val="0081244E"/>
    <w:rsid w:val="008127A0"/>
    <w:rsid w:val="00812A22"/>
    <w:rsid w:val="00812FAC"/>
    <w:rsid w:val="00813A45"/>
    <w:rsid w:val="00814838"/>
    <w:rsid w:val="0081499F"/>
    <w:rsid w:val="0081507E"/>
    <w:rsid w:val="008177B6"/>
    <w:rsid w:val="008177E4"/>
    <w:rsid w:val="0082024C"/>
    <w:rsid w:val="008208C3"/>
    <w:rsid w:val="008209F8"/>
    <w:rsid w:val="00821B0A"/>
    <w:rsid w:val="00822DC4"/>
    <w:rsid w:val="008235D9"/>
    <w:rsid w:val="00823A95"/>
    <w:rsid w:val="0082504C"/>
    <w:rsid w:val="0082513B"/>
    <w:rsid w:val="00825C55"/>
    <w:rsid w:val="00826DF5"/>
    <w:rsid w:val="0082725C"/>
    <w:rsid w:val="0082792B"/>
    <w:rsid w:val="008302D1"/>
    <w:rsid w:val="00830D03"/>
    <w:rsid w:val="008318ED"/>
    <w:rsid w:val="00831988"/>
    <w:rsid w:val="00831BE7"/>
    <w:rsid w:val="008335F8"/>
    <w:rsid w:val="00833906"/>
    <w:rsid w:val="00835E65"/>
    <w:rsid w:val="00836760"/>
    <w:rsid w:val="00836E53"/>
    <w:rsid w:val="0083740B"/>
    <w:rsid w:val="00837C46"/>
    <w:rsid w:val="008404A7"/>
    <w:rsid w:val="0084109A"/>
    <w:rsid w:val="00841522"/>
    <w:rsid w:val="00841D4E"/>
    <w:rsid w:val="00842896"/>
    <w:rsid w:val="0084297B"/>
    <w:rsid w:val="008435EB"/>
    <w:rsid w:val="00845798"/>
    <w:rsid w:val="00846D8B"/>
    <w:rsid w:val="0084726D"/>
    <w:rsid w:val="0084776C"/>
    <w:rsid w:val="0085115E"/>
    <w:rsid w:val="008525E2"/>
    <w:rsid w:val="00853166"/>
    <w:rsid w:val="008532E1"/>
    <w:rsid w:val="00854233"/>
    <w:rsid w:val="008542BA"/>
    <w:rsid w:val="00854C03"/>
    <w:rsid w:val="00854D7A"/>
    <w:rsid w:val="00854E86"/>
    <w:rsid w:val="00854F8C"/>
    <w:rsid w:val="008576D0"/>
    <w:rsid w:val="00857FFC"/>
    <w:rsid w:val="00860D69"/>
    <w:rsid w:val="0086239F"/>
    <w:rsid w:val="0086327E"/>
    <w:rsid w:val="008637EA"/>
    <w:rsid w:val="00863912"/>
    <w:rsid w:val="00863AB7"/>
    <w:rsid w:val="00863D5E"/>
    <w:rsid w:val="00863DA7"/>
    <w:rsid w:val="00865F7E"/>
    <w:rsid w:val="00866163"/>
    <w:rsid w:val="0086616D"/>
    <w:rsid w:val="00866DAB"/>
    <w:rsid w:val="008674E1"/>
    <w:rsid w:val="0086758E"/>
    <w:rsid w:val="00870477"/>
    <w:rsid w:val="00870D3F"/>
    <w:rsid w:val="00871093"/>
    <w:rsid w:val="00871227"/>
    <w:rsid w:val="00871670"/>
    <w:rsid w:val="00872416"/>
    <w:rsid w:val="0087359D"/>
    <w:rsid w:val="0087370B"/>
    <w:rsid w:val="008738A4"/>
    <w:rsid w:val="00873E30"/>
    <w:rsid w:val="00874240"/>
    <w:rsid w:val="008745A5"/>
    <w:rsid w:val="00875003"/>
    <w:rsid w:val="0087503C"/>
    <w:rsid w:val="00875069"/>
    <w:rsid w:val="00875601"/>
    <w:rsid w:val="00875889"/>
    <w:rsid w:val="0087664B"/>
    <w:rsid w:val="0087747D"/>
    <w:rsid w:val="00877729"/>
    <w:rsid w:val="00881CB0"/>
    <w:rsid w:val="00882068"/>
    <w:rsid w:val="0088291E"/>
    <w:rsid w:val="00882F20"/>
    <w:rsid w:val="00883803"/>
    <w:rsid w:val="00883EA3"/>
    <w:rsid w:val="00884545"/>
    <w:rsid w:val="008845CC"/>
    <w:rsid w:val="008849C4"/>
    <w:rsid w:val="00885EB5"/>
    <w:rsid w:val="00886269"/>
    <w:rsid w:val="0088765D"/>
    <w:rsid w:val="0089009C"/>
    <w:rsid w:val="008904C7"/>
    <w:rsid w:val="008914BB"/>
    <w:rsid w:val="00892659"/>
    <w:rsid w:val="0089278F"/>
    <w:rsid w:val="0089449A"/>
    <w:rsid w:val="008944B2"/>
    <w:rsid w:val="00895474"/>
    <w:rsid w:val="00895CB7"/>
    <w:rsid w:val="00895EA4"/>
    <w:rsid w:val="00895EE2"/>
    <w:rsid w:val="00896441"/>
    <w:rsid w:val="00896A23"/>
    <w:rsid w:val="00897438"/>
    <w:rsid w:val="00897815"/>
    <w:rsid w:val="00897F3A"/>
    <w:rsid w:val="008A0395"/>
    <w:rsid w:val="008A1087"/>
    <w:rsid w:val="008A1A89"/>
    <w:rsid w:val="008A1E87"/>
    <w:rsid w:val="008A2860"/>
    <w:rsid w:val="008A33E3"/>
    <w:rsid w:val="008A3C37"/>
    <w:rsid w:val="008A3E73"/>
    <w:rsid w:val="008A4440"/>
    <w:rsid w:val="008A5BB4"/>
    <w:rsid w:val="008A5FC6"/>
    <w:rsid w:val="008A64C3"/>
    <w:rsid w:val="008A70E8"/>
    <w:rsid w:val="008A770B"/>
    <w:rsid w:val="008A78B5"/>
    <w:rsid w:val="008A7C44"/>
    <w:rsid w:val="008A7DA1"/>
    <w:rsid w:val="008B0167"/>
    <w:rsid w:val="008B026D"/>
    <w:rsid w:val="008B13C2"/>
    <w:rsid w:val="008B3151"/>
    <w:rsid w:val="008B40F4"/>
    <w:rsid w:val="008B4549"/>
    <w:rsid w:val="008B560B"/>
    <w:rsid w:val="008B56E6"/>
    <w:rsid w:val="008B629A"/>
    <w:rsid w:val="008B6719"/>
    <w:rsid w:val="008B6AF9"/>
    <w:rsid w:val="008B7B65"/>
    <w:rsid w:val="008C0269"/>
    <w:rsid w:val="008C15D4"/>
    <w:rsid w:val="008C1828"/>
    <w:rsid w:val="008C2743"/>
    <w:rsid w:val="008C3186"/>
    <w:rsid w:val="008C37E4"/>
    <w:rsid w:val="008C42F4"/>
    <w:rsid w:val="008C46EA"/>
    <w:rsid w:val="008C48AD"/>
    <w:rsid w:val="008C557F"/>
    <w:rsid w:val="008C61D5"/>
    <w:rsid w:val="008C693E"/>
    <w:rsid w:val="008C6B3A"/>
    <w:rsid w:val="008C7A0B"/>
    <w:rsid w:val="008D0BB2"/>
    <w:rsid w:val="008D25A3"/>
    <w:rsid w:val="008D28A2"/>
    <w:rsid w:val="008D28E4"/>
    <w:rsid w:val="008D2DF8"/>
    <w:rsid w:val="008D3543"/>
    <w:rsid w:val="008D372B"/>
    <w:rsid w:val="008D461A"/>
    <w:rsid w:val="008D4CBE"/>
    <w:rsid w:val="008D535D"/>
    <w:rsid w:val="008D58CA"/>
    <w:rsid w:val="008D5C46"/>
    <w:rsid w:val="008D642E"/>
    <w:rsid w:val="008D6CC0"/>
    <w:rsid w:val="008E0140"/>
    <w:rsid w:val="008E1EE0"/>
    <w:rsid w:val="008E4B02"/>
    <w:rsid w:val="008E4B40"/>
    <w:rsid w:val="008E4FD2"/>
    <w:rsid w:val="008E51F6"/>
    <w:rsid w:val="008E5F0F"/>
    <w:rsid w:val="008E6FB2"/>
    <w:rsid w:val="008E74AF"/>
    <w:rsid w:val="008E77F4"/>
    <w:rsid w:val="008E7BB7"/>
    <w:rsid w:val="008F0102"/>
    <w:rsid w:val="008F015D"/>
    <w:rsid w:val="008F08D0"/>
    <w:rsid w:val="008F0D09"/>
    <w:rsid w:val="008F13EA"/>
    <w:rsid w:val="008F1BE0"/>
    <w:rsid w:val="008F2128"/>
    <w:rsid w:val="008F2349"/>
    <w:rsid w:val="008F23D7"/>
    <w:rsid w:val="008F2594"/>
    <w:rsid w:val="008F2A53"/>
    <w:rsid w:val="008F5D73"/>
    <w:rsid w:val="008F6D77"/>
    <w:rsid w:val="008F7B2C"/>
    <w:rsid w:val="0090028F"/>
    <w:rsid w:val="00900A08"/>
    <w:rsid w:val="00900FA1"/>
    <w:rsid w:val="00901D31"/>
    <w:rsid w:val="00901D9B"/>
    <w:rsid w:val="00903870"/>
    <w:rsid w:val="00903CC2"/>
    <w:rsid w:val="00903D05"/>
    <w:rsid w:val="00903D5F"/>
    <w:rsid w:val="0090432C"/>
    <w:rsid w:val="009044E9"/>
    <w:rsid w:val="0090488F"/>
    <w:rsid w:val="0090589F"/>
    <w:rsid w:val="00905B9C"/>
    <w:rsid w:val="00906B1C"/>
    <w:rsid w:val="00906D21"/>
    <w:rsid w:val="009072F4"/>
    <w:rsid w:val="00907CD2"/>
    <w:rsid w:val="0091184C"/>
    <w:rsid w:val="00911B48"/>
    <w:rsid w:val="00912296"/>
    <w:rsid w:val="00912BAD"/>
    <w:rsid w:val="00912D48"/>
    <w:rsid w:val="00912F72"/>
    <w:rsid w:val="00913318"/>
    <w:rsid w:val="009133C8"/>
    <w:rsid w:val="009134AE"/>
    <w:rsid w:val="00913A05"/>
    <w:rsid w:val="009140B7"/>
    <w:rsid w:val="00914DE1"/>
    <w:rsid w:val="0091792E"/>
    <w:rsid w:val="00920203"/>
    <w:rsid w:val="00921591"/>
    <w:rsid w:val="00921A79"/>
    <w:rsid w:val="00922C05"/>
    <w:rsid w:val="00923906"/>
    <w:rsid w:val="00923D93"/>
    <w:rsid w:val="00924325"/>
    <w:rsid w:val="00924401"/>
    <w:rsid w:val="0092469C"/>
    <w:rsid w:val="009251E7"/>
    <w:rsid w:val="00926C26"/>
    <w:rsid w:val="009277BE"/>
    <w:rsid w:val="0092797B"/>
    <w:rsid w:val="009300C6"/>
    <w:rsid w:val="00931177"/>
    <w:rsid w:val="00931485"/>
    <w:rsid w:val="00931651"/>
    <w:rsid w:val="009316B4"/>
    <w:rsid w:val="00931E7F"/>
    <w:rsid w:val="00932F9F"/>
    <w:rsid w:val="00933295"/>
    <w:rsid w:val="00933E42"/>
    <w:rsid w:val="009345F7"/>
    <w:rsid w:val="0093469C"/>
    <w:rsid w:val="00934790"/>
    <w:rsid w:val="009350D2"/>
    <w:rsid w:val="00935616"/>
    <w:rsid w:val="00935D9A"/>
    <w:rsid w:val="009362A6"/>
    <w:rsid w:val="00936E66"/>
    <w:rsid w:val="00937B68"/>
    <w:rsid w:val="00937DC3"/>
    <w:rsid w:val="00940079"/>
    <w:rsid w:val="009403D1"/>
    <w:rsid w:val="00941190"/>
    <w:rsid w:val="0094188F"/>
    <w:rsid w:val="009435F7"/>
    <w:rsid w:val="00943705"/>
    <w:rsid w:val="009438EE"/>
    <w:rsid w:val="00944726"/>
    <w:rsid w:val="0094487E"/>
    <w:rsid w:val="00945222"/>
    <w:rsid w:val="009452B3"/>
    <w:rsid w:val="0094594B"/>
    <w:rsid w:val="00945CD2"/>
    <w:rsid w:val="00946315"/>
    <w:rsid w:val="009463A1"/>
    <w:rsid w:val="00946456"/>
    <w:rsid w:val="00946518"/>
    <w:rsid w:val="00946743"/>
    <w:rsid w:val="00946882"/>
    <w:rsid w:val="00946CE5"/>
    <w:rsid w:val="00946F2E"/>
    <w:rsid w:val="00947922"/>
    <w:rsid w:val="00947D1D"/>
    <w:rsid w:val="00950341"/>
    <w:rsid w:val="0095072C"/>
    <w:rsid w:val="00950A70"/>
    <w:rsid w:val="00950D34"/>
    <w:rsid w:val="0095118F"/>
    <w:rsid w:val="00951432"/>
    <w:rsid w:val="00951C13"/>
    <w:rsid w:val="0095352B"/>
    <w:rsid w:val="00953E13"/>
    <w:rsid w:val="00954745"/>
    <w:rsid w:val="009555EE"/>
    <w:rsid w:val="009562AA"/>
    <w:rsid w:val="00957210"/>
    <w:rsid w:val="009573E7"/>
    <w:rsid w:val="00957964"/>
    <w:rsid w:val="0095798C"/>
    <w:rsid w:val="00957CFF"/>
    <w:rsid w:val="00960652"/>
    <w:rsid w:val="00960A0C"/>
    <w:rsid w:val="00960E55"/>
    <w:rsid w:val="009610A0"/>
    <w:rsid w:val="009610DF"/>
    <w:rsid w:val="00961485"/>
    <w:rsid w:val="0096193C"/>
    <w:rsid w:val="00961980"/>
    <w:rsid w:val="00961FC5"/>
    <w:rsid w:val="00962D4D"/>
    <w:rsid w:val="00963AE2"/>
    <w:rsid w:val="00963F68"/>
    <w:rsid w:val="00964389"/>
    <w:rsid w:val="0096485D"/>
    <w:rsid w:val="00964E12"/>
    <w:rsid w:val="00965A7E"/>
    <w:rsid w:val="0096658A"/>
    <w:rsid w:val="00966602"/>
    <w:rsid w:val="00966DA5"/>
    <w:rsid w:val="00967322"/>
    <w:rsid w:val="009700FD"/>
    <w:rsid w:val="00970E56"/>
    <w:rsid w:val="00971074"/>
    <w:rsid w:val="00971CC1"/>
    <w:rsid w:val="00971F56"/>
    <w:rsid w:val="00972DB3"/>
    <w:rsid w:val="0097318A"/>
    <w:rsid w:val="00973A95"/>
    <w:rsid w:val="00973B45"/>
    <w:rsid w:val="009745D1"/>
    <w:rsid w:val="00974DED"/>
    <w:rsid w:val="00975A27"/>
    <w:rsid w:val="00975E43"/>
    <w:rsid w:val="00976A37"/>
    <w:rsid w:val="00976BD9"/>
    <w:rsid w:val="00977533"/>
    <w:rsid w:val="00977C1C"/>
    <w:rsid w:val="00977D4C"/>
    <w:rsid w:val="00980788"/>
    <w:rsid w:val="009811E6"/>
    <w:rsid w:val="00981301"/>
    <w:rsid w:val="009814CB"/>
    <w:rsid w:val="0098395C"/>
    <w:rsid w:val="00983ABB"/>
    <w:rsid w:val="00983C51"/>
    <w:rsid w:val="00983CDF"/>
    <w:rsid w:val="00984F6D"/>
    <w:rsid w:val="009853B3"/>
    <w:rsid w:val="00986F53"/>
    <w:rsid w:val="00987004"/>
    <w:rsid w:val="00987A5F"/>
    <w:rsid w:val="00987C39"/>
    <w:rsid w:val="00987E90"/>
    <w:rsid w:val="009902B6"/>
    <w:rsid w:val="009905B1"/>
    <w:rsid w:val="00990720"/>
    <w:rsid w:val="00990951"/>
    <w:rsid w:val="00990C6C"/>
    <w:rsid w:val="00990FD4"/>
    <w:rsid w:val="00991D0F"/>
    <w:rsid w:val="00991F28"/>
    <w:rsid w:val="009924C7"/>
    <w:rsid w:val="0099259A"/>
    <w:rsid w:val="00992680"/>
    <w:rsid w:val="00992BD7"/>
    <w:rsid w:val="00993906"/>
    <w:rsid w:val="009944ED"/>
    <w:rsid w:val="00994E47"/>
    <w:rsid w:val="00994FF3"/>
    <w:rsid w:val="00995D72"/>
    <w:rsid w:val="00996514"/>
    <w:rsid w:val="00996A61"/>
    <w:rsid w:val="00997463"/>
    <w:rsid w:val="009A082E"/>
    <w:rsid w:val="009A11BF"/>
    <w:rsid w:val="009A2151"/>
    <w:rsid w:val="009A297F"/>
    <w:rsid w:val="009A378C"/>
    <w:rsid w:val="009A37E8"/>
    <w:rsid w:val="009A39DF"/>
    <w:rsid w:val="009A3FC4"/>
    <w:rsid w:val="009A45F9"/>
    <w:rsid w:val="009A4C58"/>
    <w:rsid w:val="009A5BAA"/>
    <w:rsid w:val="009A5C30"/>
    <w:rsid w:val="009A6D9E"/>
    <w:rsid w:val="009A6E34"/>
    <w:rsid w:val="009A74E5"/>
    <w:rsid w:val="009B192B"/>
    <w:rsid w:val="009B2F47"/>
    <w:rsid w:val="009B2FD8"/>
    <w:rsid w:val="009B3419"/>
    <w:rsid w:val="009B3658"/>
    <w:rsid w:val="009B3E70"/>
    <w:rsid w:val="009B7178"/>
    <w:rsid w:val="009B7AD0"/>
    <w:rsid w:val="009C009D"/>
    <w:rsid w:val="009C1FED"/>
    <w:rsid w:val="009C20C7"/>
    <w:rsid w:val="009C252E"/>
    <w:rsid w:val="009C254B"/>
    <w:rsid w:val="009C3BCB"/>
    <w:rsid w:val="009C4682"/>
    <w:rsid w:val="009C5658"/>
    <w:rsid w:val="009C5B4D"/>
    <w:rsid w:val="009C5D15"/>
    <w:rsid w:val="009C5DEB"/>
    <w:rsid w:val="009C603D"/>
    <w:rsid w:val="009C62FE"/>
    <w:rsid w:val="009C640A"/>
    <w:rsid w:val="009C648A"/>
    <w:rsid w:val="009C688D"/>
    <w:rsid w:val="009C7FAD"/>
    <w:rsid w:val="009D0C22"/>
    <w:rsid w:val="009D0D67"/>
    <w:rsid w:val="009D1C07"/>
    <w:rsid w:val="009D264C"/>
    <w:rsid w:val="009D37DC"/>
    <w:rsid w:val="009D3ADD"/>
    <w:rsid w:val="009D4226"/>
    <w:rsid w:val="009D4664"/>
    <w:rsid w:val="009D4D38"/>
    <w:rsid w:val="009D4D64"/>
    <w:rsid w:val="009D55AD"/>
    <w:rsid w:val="009D678C"/>
    <w:rsid w:val="009D6BB3"/>
    <w:rsid w:val="009D6DF0"/>
    <w:rsid w:val="009D75A4"/>
    <w:rsid w:val="009D76F1"/>
    <w:rsid w:val="009D7FF1"/>
    <w:rsid w:val="009E01C9"/>
    <w:rsid w:val="009E075D"/>
    <w:rsid w:val="009E0B59"/>
    <w:rsid w:val="009E1BEA"/>
    <w:rsid w:val="009E1DA8"/>
    <w:rsid w:val="009E2417"/>
    <w:rsid w:val="009E29A7"/>
    <w:rsid w:val="009E3C63"/>
    <w:rsid w:val="009E44D9"/>
    <w:rsid w:val="009E5194"/>
    <w:rsid w:val="009E5B6A"/>
    <w:rsid w:val="009E5BCF"/>
    <w:rsid w:val="009E65BF"/>
    <w:rsid w:val="009E6A15"/>
    <w:rsid w:val="009E6D1B"/>
    <w:rsid w:val="009E77E0"/>
    <w:rsid w:val="009E7DFD"/>
    <w:rsid w:val="009F00EE"/>
    <w:rsid w:val="009F09A5"/>
    <w:rsid w:val="009F0BA3"/>
    <w:rsid w:val="009F0D63"/>
    <w:rsid w:val="009F10FB"/>
    <w:rsid w:val="009F1253"/>
    <w:rsid w:val="009F1740"/>
    <w:rsid w:val="009F205A"/>
    <w:rsid w:val="009F30A6"/>
    <w:rsid w:val="009F32A8"/>
    <w:rsid w:val="009F3330"/>
    <w:rsid w:val="009F3DB7"/>
    <w:rsid w:val="009F4619"/>
    <w:rsid w:val="009F469B"/>
    <w:rsid w:val="009F527B"/>
    <w:rsid w:val="009F64E2"/>
    <w:rsid w:val="009F67DD"/>
    <w:rsid w:val="009F74F0"/>
    <w:rsid w:val="009F7B04"/>
    <w:rsid w:val="009F7B48"/>
    <w:rsid w:val="00A0036A"/>
    <w:rsid w:val="00A00780"/>
    <w:rsid w:val="00A00B98"/>
    <w:rsid w:val="00A00D07"/>
    <w:rsid w:val="00A012B5"/>
    <w:rsid w:val="00A016EA"/>
    <w:rsid w:val="00A01805"/>
    <w:rsid w:val="00A01950"/>
    <w:rsid w:val="00A01D13"/>
    <w:rsid w:val="00A023AB"/>
    <w:rsid w:val="00A04B7E"/>
    <w:rsid w:val="00A052E1"/>
    <w:rsid w:val="00A07824"/>
    <w:rsid w:val="00A108E0"/>
    <w:rsid w:val="00A109C2"/>
    <w:rsid w:val="00A11330"/>
    <w:rsid w:val="00A12108"/>
    <w:rsid w:val="00A125D0"/>
    <w:rsid w:val="00A12DE1"/>
    <w:rsid w:val="00A1356B"/>
    <w:rsid w:val="00A1391D"/>
    <w:rsid w:val="00A13A01"/>
    <w:rsid w:val="00A140A7"/>
    <w:rsid w:val="00A148B6"/>
    <w:rsid w:val="00A151BA"/>
    <w:rsid w:val="00A177FA"/>
    <w:rsid w:val="00A20A92"/>
    <w:rsid w:val="00A20ACA"/>
    <w:rsid w:val="00A20B7A"/>
    <w:rsid w:val="00A20F01"/>
    <w:rsid w:val="00A20F2E"/>
    <w:rsid w:val="00A21563"/>
    <w:rsid w:val="00A21A7D"/>
    <w:rsid w:val="00A226B9"/>
    <w:rsid w:val="00A22F64"/>
    <w:rsid w:val="00A238FB"/>
    <w:rsid w:val="00A2431B"/>
    <w:rsid w:val="00A25B20"/>
    <w:rsid w:val="00A26099"/>
    <w:rsid w:val="00A26A01"/>
    <w:rsid w:val="00A272C5"/>
    <w:rsid w:val="00A30304"/>
    <w:rsid w:val="00A30C2E"/>
    <w:rsid w:val="00A32A74"/>
    <w:rsid w:val="00A32D3E"/>
    <w:rsid w:val="00A338CA"/>
    <w:rsid w:val="00A33D26"/>
    <w:rsid w:val="00A33DCF"/>
    <w:rsid w:val="00A340B5"/>
    <w:rsid w:val="00A343E0"/>
    <w:rsid w:val="00A34C9F"/>
    <w:rsid w:val="00A36808"/>
    <w:rsid w:val="00A418F8"/>
    <w:rsid w:val="00A41BA4"/>
    <w:rsid w:val="00A41D7E"/>
    <w:rsid w:val="00A423D3"/>
    <w:rsid w:val="00A42E88"/>
    <w:rsid w:val="00A43646"/>
    <w:rsid w:val="00A437C2"/>
    <w:rsid w:val="00A43D7C"/>
    <w:rsid w:val="00A43DC3"/>
    <w:rsid w:val="00A44A08"/>
    <w:rsid w:val="00A44AA9"/>
    <w:rsid w:val="00A45796"/>
    <w:rsid w:val="00A45A4D"/>
    <w:rsid w:val="00A45B02"/>
    <w:rsid w:val="00A461A8"/>
    <w:rsid w:val="00A4795B"/>
    <w:rsid w:val="00A5035E"/>
    <w:rsid w:val="00A50BF1"/>
    <w:rsid w:val="00A521D1"/>
    <w:rsid w:val="00A52A1D"/>
    <w:rsid w:val="00A533E4"/>
    <w:rsid w:val="00A5421C"/>
    <w:rsid w:val="00A54253"/>
    <w:rsid w:val="00A549B6"/>
    <w:rsid w:val="00A54ECA"/>
    <w:rsid w:val="00A54F51"/>
    <w:rsid w:val="00A55138"/>
    <w:rsid w:val="00A554F1"/>
    <w:rsid w:val="00A5617B"/>
    <w:rsid w:val="00A5727B"/>
    <w:rsid w:val="00A57C45"/>
    <w:rsid w:val="00A60A56"/>
    <w:rsid w:val="00A61F1F"/>
    <w:rsid w:val="00A63A81"/>
    <w:rsid w:val="00A65176"/>
    <w:rsid w:val="00A65416"/>
    <w:rsid w:val="00A66845"/>
    <w:rsid w:val="00A67881"/>
    <w:rsid w:val="00A70787"/>
    <w:rsid w:val="00A71ACD"/>
    <w:rsid w:val="00A72573"/>
    <w:rsid w:val="00A72870"/>
    <w:rsid w:val="00A73292"/>
    <w:rsid w:val="00A732C2"/>
    <w:rsid w:val="00A732E0"/>
    <w:rsid w:val="00A73C84"/>
    <w:rsid w:val="00A742B1"/>
    <w:rsid w:val="00A74A13"/>
    <w:rsid w:val="00A74F0F"/>
    <w:rsid w:val="00A7611E"/>
    <w:rsid w:val="00A80E80"/>
    <w:rsid w:val="00A80E8D"/>
    <w:rsid w:val="00A81CC0"/>
    <w:rsid w:val="00A828F1"/>
    <w:rsid w:val="00A832D5"/>
    <w:rsid w:val="00A8345F"/>
    <w:rsid w:val="00A85EC7"/>
    <w:rsid w:val="00A87309"/>
    <w:rsid w:val="00A87CC8"/>
    <w:rsid w:val="00A87D71"/>
    <w:rsid w:val="00A87FE8"/>
    <w:rsid w:val="00A90097"/>
    <w:rsid w:val="00A90757"/>
    <w:rsid w:val="00A9085F"/>
    <w:rsid w:val="00A913EE"/>
    <w:rsid w:val="00A91590"/>
    <w:rsid w:val="00A929AC"/>
    <w:rsid w:val="00A92E81"/>
    <w:rsid w:val="00A92F43"/>
    <w:rsid w:val="00A96096"/>
    <w:rsid w:val="00A96389"/>
    <w:rsid w:val="00A96425"/>
    <w:rsid w:val="00A965A3"/>
    <w:rsid w:val="00A96B83"/>
    <w:rsid w:val="00A9721F"/>
    <w:rsid w:val="00A972BD"/>
    <w:rsid w:val="00A977F1"/>
    <w:rsid w:val="00AA0336"/>
    <w:rsid w:val="00AA0751"/>
    <w:rsid w:val="00AA07C0"/>
    <w:rsid w:val="00AA0BC6"/>
    <w:rsid w:val="00AA0C65"/>
    <w:rsid w:val="00AA1DB0"/>
    <w:rsid w:val="00AA2370"/>
    <w:rsid w:val="00AA29FD"/>
    <w:rsid w:val="00AA32A6"/>
    <w:rsid w:val="00AA4879"/>
    <w:rsid w:val="00AA4A51"/>
    <w:rsid w:val="00AA4B5D"/>
    <w:rsid w:val="00AA4BD9"/>
    <w:rsid w:val="00AA4D34"/>
    <w:rsid w:val="00AA59A7"/>
    <w:rsid w:val="00AA6409"/>
    <w:rsid w:val="00AA6442"/>
    <w:rsid w:val="00AA6A8A"/>
    <w:rsid w:val="00AA6ABB"/>
    <w:rsid w:val="00AA706C"/>
    <w:rsid w:val="00AA7C58"/>
    <w:rsid w:val="00AB0332"/>
    <w:rsid w:val="00AB05B2"/>
    <w:rsid w:val="00AB1F4A"/>
    <w:rsid w:val="00AB1FC2"/>
    <w:rsid w:val="00AB257E"/>
    <w:rsid w:val="00AB32E6"/>
    <w:rsid w:val="00AB3319"/>
    <w:rsid w:val="00AB51F6"/>
    <w:rsid w:val="00AB528C"/>
    <w:rsid w:val="00AB555F"/>
    <w:rsid w:val="00AB57DD"/>
    <w:rsid w:val="00AB59FA"/>
    <w:rsid w:val="00AB5D13"/>
    <w:rsid w:val="00AB66F8"/>
    <w:rsid w:val="00AB75FA"/>
    <w:rsid w:val="00AC05B6"/>
    <w:rsid w:val="00AC12CB"/>
    <w:rsid w:val="00AC12DA"/>
    <w:rsid w:val="00AC3113"/>
    <w:rsid w:val="00AC3B69"/>
    <w:rsid w:val="00AC4170"/>
    <w:rsid w:val="00AC4975"/>
    <w:rsid w:val="00AC4F60"/>
    <w:rsid w:val="00AC50B0"/>
    <w:rsid w:val="00AC56B3"/>
    <w:rsid w:val="00AC5DE2"/>
    <w:rsid w:val="00AC5FC8"/>
    <w:rsid w:val="00AC6883"/>
    <w:rsid w:val="00AC6BBE"/>
    <w:rsid w:val="00AC6BD2"/>
    <w:rsid w:val="00AD0991"/>
    <w:rsid w:val="00AD14AA"/>
    <w:rsid w:val="00AD15BB"/>
    <w:rsid w:val="00AD1BCA"/>
    <w:rsid w:val="00AD1D88"/>
    <w:rsid w:val="00AD1EEA"/>
    <w:rsid w:val="00AD2865"/>
    <w:rsid w:val="00AD286C"/>
    <w:rsid w:val="00AD3411"/>
    <w:rsid w:val="00AD3935"/>
    <w:rsid w:val="00AD4B2F"/>
    <w:rsid w:val="00AD4C3B"/>
    <w:rsid w:val="00AD4EF9"/>
    <w:rsid w:val="00AD5148"/>
    <w:rsid w:val="00AD52B5"/>
    <w:rsid w:val="00AD57B6"/>
    <w:rsid w:val="00AD66D8"/>
    <w:rsid w:val="00AD6EE8"/>
    <w:rsid w:val="00AD74BE"/>
    <w:rsid w:val="00AD77D8"/>
    <w:rsid w:val="00AE00AD"/>
    <w:rsid w:val="00AE0183"/>
    <w:rsid w:val="00AE0503"/>
    <w:rsid w:val="00AE1140"/>
    <w:rsid w:val="00AE1ECA"/>
    <w:rsid w:val="00AE2C2A"/>
    <w:rsid w:val="00AE3A81"/>
    <w:rsid w:val="00AE47DE"/>
    <w:rsid w:val="00AE4B81"/>
    <w:rsid w:val="00AE4DA1"/>
    <w:rsid w:val="00AE4EA1"/>
    <w:rsid w:val="00AE501E"/>
    <w:rsid w:val="00AE50D5"/>
    <w:rsid w:val="00AE6120"/>
    <w:rsid w:val="00AE7E2E"/>
    <w:rsid w:val="00AE7E88"/>
    <w:rsid w:val="00AF04C8"/>
    <w:rsid w:val="00AF059C"/>
    <w:rsid w:val="00AF154E"/>
    <w:rsid w:val="00AF1D96"/>
    <w:rsid w:val="00AF1F91"/>
    <w:rsid w:val="00AF2602"/>
    <w:rsid w:val="00AF35B8"/>
    <w:rsid w:val="00AF3BE4"/>
    <w:rsid w:val="00AF474A"/>
    <w:rsid w:val="00AF622C"/>
    <w:rsid w:val="00AF6C74"/>
    <w:rsid w:val="00AF706F"/>
    <w:rsid w:val="00AF72C4"/>
    <w:rsid w:val="00B00168"/>
    <w:rsid w:val="00B00B67"/>
    <w:rsid w:val="00B00C31"/>
    <w:rsid w:val="00B01632"/>
    <w:rsid w:val="00B01943"/>
    <w:rsid w:val="00B01BF4"/>
    <w:rsid w:val="00B01E95"/>
    <w:rsid w:val="00B02399"/>
    <w:rsid w:val="00B0297C"/>
    <w:rsid w:val="00B029FE"/>
    <w:rsid w:val="00B042B7"/>
    <w:rsid w:val="00B05D50"/>
    <w:rsid w:val="00B05F73"/>
    <w:rsid w:val="00B0628C"/>
    <w:rsid w:val="00B06BF4"/>
    <w:rsid w:val="00B10467"/>
    <w:rsid w:val="00B1167A"/>
    <w:rsid w:val="00B130FB"/>
    <w:rsid w:val="00B13B65"/>
    <w:rsid w:val="00B14FD4"/>
    <w:rsid w:val="00B159D9"/>
    <w:rsid w:val="00B15FB0"/>
    <w:rsid w:val="00B1654E"/>
    <w:rsid w:val="00B16C70"/>
    <w:rsid w:val="00B17319"/>
    <w:rsid w:val="00B1750A"/>
    <w:rsid w:val="00B210A7"/>
    <w:rsid w:val="00B21552"/>
    <w:rsid w:val="00B217A2"/>
    <w:rsid w:val="00B21A71"/>
    <w:rsid w:val="00B2214C"/>
    <w:rsid w:val="00B22DBA"/>
    <w:rsid w:val="00B22FA4"/>
    <w:rsid w:val="00B23523"/>
    <w:rsid w:val="00B23D70"/>
    <w:rsid w:val="00B24165"/>
    <w:rsid w:val="00B26145"/>
    <w:rsid w:val="00B26728"/>
    <w:rsid w:val="00B273DD"/>
    <w:rsid w:val="00B2748E"/>
    <w:rsid w:val="00B3053F"/>
    <w:rsid w:val="00B30B13"/>
    <w:rsid w:val="00B30B50"/>
    <w:rsid w:val="00B311F8"/>
    <w:rsid w:val="00B318D3"/>
    <w:rsid w:val="00B3229C"/>
    <w:rsid w:val="00B32779"/>
    <w:rsid w:val="00B32890"/>
    <w:rsid w:val="00B335E0"/>
    <w:rsid w:val="00B33850"/>
    <w:rsid w:val="00B344D8"/>
    <w:rsid w:val="00B34A4D"/>
    <w:rsid w:val="00B35CC5"/>
    <w:rsid w:val="00B373D5"/>
    <w:rsid w:val="00B37BEC"/>
    <w:rsid w:val="00B402C9"/>
    <w:rsid w:val="00B404F2"/>
    <w:rsid w:val="00B41347"/>
    <w:rsid w:val="00B426B3"/>
    <w:rsid w:val="00B42DA0"/>
    <w:rsid w:val="00B430A8"/>
    <w:rsid w:val="00B43398"/>
    <w:rsid w:val="00B439D3"/>
    <w:rsid w:val="00B44292"/>
    <w:rsid w:val="00B44516"/>
    <w:rsid w:val="00B4469E"/>
    <w:rsid w:val="00B446D4"/>
    <w:rsid w:val="00B4485A"/>
    <w:rsid w:val="00B46115"/>
    <w:rsid w:val="00B465BE"/>
    <w:rsid w:val="00B46BC6"/>
    <w:rsid w:val="00B46FC2"/>
    <w:rsid w:val="00B47012"/>
    <w:rsid w:val="00B4711E"/>
    <w:rsid w:val="00B4717F"/>
    <w:rsid w:val="00B50139"/>
    <w:rsid w:val="00B50F1F"/>
    <w:rsid w:val="00B50FB4"/>
    <w:rsid w:val="00B51FEF"/>
    <w:rsid w:val="00B52881"/>
    <w:rsid w:val="00B52A56"/>
    <w:rsid w:val="00B52B02"/>
    <w:rsid w:val="00B52DE9"/>
    <w:rsid w:val="00B52F7C"/>
    <w:rsid w:val="00B54538"/>
    <w:rsid w:val="00B54A53"/>
    <w:rsid w:val="00B54CE4"/>
    <w:rsid w:val="00B554C5"/>
    <w:rsid w:val="00B557EE"/>
    <w:rsid w:val="00B55A07"/>
    <w:rsid w:val="00B562E0"/>
    <w:rsid w:val="00B56681"/>
    <w:rsid w:val="00B567B4"/>
    <w:rsid w:val="00B568B5"/>
    <w:rsid w:val="00B57138"/>
    <w:rsid w:val="00B60773"/>
    <w:rsid w:val="00B61468"/>
    <w:rsid w:val="00B62257"/>
    <w:rsid w:val="00B625EB"/>
    <w:rsid w:val="00B62B9D"/>
    <w:rsid w:val="00B631A6"/>
    <w:rsid w:val="00B633EA"/>
    <w:rsid w:val="00B63611"/>
    <w:rsid w:val="00B63B7B"/>
    <w:rsid w:val="00B647DD"/>
    <w:rsid w:val="00B64B29"/>
    <w:rsid w:val="00B64EA2"/>
    <w:rsid w:val="00B65461"/>
    <w:rsid w:val="00B654F1"/>
    <w:rsid w:val="00B65528"/>
    <w:rsid w:val="00B65CDD"/>
    <w:rsid w:val="00B66B37"/>
    <w:rsid w:val="00B66D0F"/>
    <w:rsid w:val="00B67722"/>
    <w:rsid w:val="00B677F9"/>
    <w:rsid w:val="00B70A67"/>
    <w:rsid w:val="00B71E79"/>
    <w:rsid w:val="00B721C4"/>
    <w:rsid w:val="00B7359B"/>
    <w:rsid w:val="00B73E55"/>
    <w:rsid w:val="00B75827"/>
    <w:rsid w:val="00B76680"/>
    <w:rsid w:val="00B77620"/>
    <w:rsid w:val="00B778D4"/>
    <w:rsid w:val="00B8052E"/>
    <w:rsid w:val="00B806E0"/>
    <w:rsid w:val="00B8136D"/>
    <w:rsid w:val="00B82126"/>
    <w:rsid w:val="00B822F1"/>
    <w:rsid w:val="00B82472"/>
    <w:rsid w:val="00B83940"/>
    <w:rsid w:val="00B83FF6"/>
    <w:rsid w:val="00B840D0"/>
    <w:rsid w:val="00B8477C"/>
    <w:rsid w:val="00B84D70"/>
    <w:rsid w:val="00B85A68"/>
    <w:rsid w:val="00B86668"/>
    <w:rsid w:val="00B867F5"/>
    <w:rsid w:val="00B86A8C"/>
    <w:rsid w:val="00B87001"/>
    <w:rsid w:val="00B905A1"/>
    <w:rsid w:val="00B90E47"/>
    <w:rsid w:val="00B90F17"/>
    <w:rsid w:val="00B92497"/>
    <w:rsid w:val="00B926A7"/>
    <w:rsid w:val="00B93191"/>
    <w:rsid w:val="00B9319F"/>
    <w:rsid w:val="00B9342F"/>
    <w:rsid w:val="00B93968"/>
    <w:rsid w:val="00B93E54"/>
    <w:rsid w:val="00B94518"/>
    <w:rsid w:val="00B945BB"/>
    <w:rsid w:val="00B945FC"/>
    <w:rsid w:val="00B946FF"/>
    <w:rsid w:val="00B94C1A"/>
    <w:rsid w:val="00B954A5"/>
    <w:rsid w:val="00B9550F"/>
    <w:rsid w:val="00B9610F"/>
    <w:rsid w:val="00B9657C"/>
    <w:rsid w:val="00B96F05"/>
    <w:rsid w:val="00B97ED3"/>
    <w:rsid w:val="00BA099F"/>
    <w:rsid w:val="00BA0CE0"/>
    <w:rsid w:val="00BA0ED4"/>
    <w:rsid w:val="00BA10CA"/>
    <w:rsid w:val="00BA2D57"/>
    <w:rsid w:val="00BA330C"/>
    <w:rsid w:val="00BA35ED"/>
    <w:rsid w:val="00BA3E9F"/>
    <w:rsid w:val="00BA4326"/>
    <w:rsid w:val="00BA4965"/>
    <w:rsid w:val="00BA4C64"/>
    <w:rsid w:val="00BA55D0"/>
    <w:rsid w:val="00BA591A"/>
    <w:rsid w:val="00BA596C"/>
    <w:rsid w:val="00BA644E"/>
    <w:rsid w:val="00BA6F18"/>
    <w:rsid w:val="00BA7052"/>
    <w:rsid w:val="00BA711B"/>
    <w:rsid w:val="00BA7549"/>
    <w:rsid w:val="00BA7A61"/>
    <w:rsid w:val="00BA7DB7"/>
    <w:rsid w:val="00BB0A7A"/>
    <w:rsid w:val="00BB16E7"/>
    <w:rsid w:val="00BB1F43"/>
    <w:rsid w:val="00BB31B6"/>
    <w:rsid w:val="00BB355F"/>
    <w:rsid w:val="00BB3F15"/>
    <w:rsid w:val="00BB469C"/>
    <w:rsid w:val="00BB4D99"/>
    <w:rsid w:val="00BB57EF"/>
    <w:rsid w:val="00BB7179"/>
    <w:rsid w:val="00BB724E"/>
    <w:rsid w:val="00BB7556"/>
    <w:rsid w:val="00BB75DA"/>
    <w:rsid w:val="00BB7C50"/>
    <w:rsid w:val="00BC0B01"/>
    <w:rsid w:val="00BC1854"/>
    <w:rsid w:val="00BC2DA7"/>
    <w:rsid w:val="00BC30F7"/>
    <w:rsid w:val="00BC53F2"/>
    <w:rsid w:val="00BC5610"/>
    <w:rsid w:val="00BC5BFF"/>
    <w:rsid w:val="00BC60E3"/>
    <w:rsid w:val="00BC626D"/>
    <w:rsid w:val="00BC679C"/>
    <w:rsid w:val="00BC6D59"/>
    <w:rsid w:val="00BC6F97"/>
    <w:rsid w:val="00BC78AF"/>
    <w:rsid w:val="00BC7E38"/>
    <w:rsid w:val="00BD0CD0"/>
    <w:rsid w:val="00BD2713"/>
    <w:rsid w:val="00BD3117"/>
    <w:rsid w:val="00BD34CB"/>
    <w:rsid w:val="00BD37B0"/>
    <w:rsid w:val="00BD3F68"/>
    <w:rsid w:val="00BD4AEC"/>
    <w:rsid w:val="00BD52B7"/>
    <w:rsid w:val="00BD536F"/>
    <w:rsid w:val="00BD631F"/>
    <w:rsid w:val="00BD7648"/>
    <w:rsid w:val="00BD77C9"/>
    <w:rsid w:val="00BD7816"/>
    <w:rsid w:val="00BE00F1"/>
    <w:rsid w:val="00BE0249"/>
    <w:rsid w:val="00BE040D"/>
    <w:rsid w:val="00BE095C"/>
    <w:rsid w:val="00BE0F5B"/>
    <w:rsid w:val="00BE271F"/>
    <w:rsid w:val="00BE356B"/>
    <w:rsid w:val="00BE35E1"/>
    <w:rsid w:val="00BE3870"/>
    <w:rsid w:val="00BE3F1B"/>
    <w:rsid w:val="00BE4789"/>
    <w:rsid w:val="00BE4815"/>
    <w:rsid w:val="00BE4BC7"/>
    <w:rsid w:val="00BE5396"/>
    <w:rsid w:val="00BE5794"/>
    <w:rsid w:val="00BE7E6E"/>
    <w:rsid w:val="00BE7EEC"/>
    <w:rsid w:val="00BF001B"/>
    <w:rsid w:val="00BF05C8"/>
    <w:rsid w:val="00BF092D"/>
    <w:rsid w:val="00BF0BB5"/>
    <w:rsid w:val="00BF0C77"/>
    <w:rsid w:val="00BF1299"/>
    <w:rsid w:val="00BF152B"/>
    <w:rsid w:val="00BF2909"/>
    <w:rsid w:val="00BF39F2"/>
    <w:rsid w:val="00BF3B03"/>
    <w:rsid w:val="00BF4273"/>
    <w:rsid w:val="00BF5792"/>
    <w:rsid w:val="00BF66B0"/>
    <w:rsid w:val="00BF72C5"/>
    <w:rsid w:val="00BF752B"/>
    <w:rsid w:val="00BF77CC"/>
    <w:rsid w:val="00BF7E9E"/>
    <w:rsid w:val="00C00433"/>
    <w:rsid w:val="00C00BA4"/>
    <w:rsid w:val="00C00E1D"/>
    <w:rsid w:val="00C01A57"/>
    <w:rsid w:val="00C02439"/>
    <w:rsid w:val="00C033B6"/>
    <w:rsid w:val="00C034A4"/>
    <w:rsid w:val="00C04BC4"/>
    <w:rsid w:val="00C04F0F"/>
    <w:rsid w:val="00C05283"/>
    <w:rsid w:val="00C05C96"/>
    <w:rsid w:val="00C06168"/>
    <w:rsid w:val="00C06BBF"/>
    <w:rsid w:val="00C07A7D"/>
    <w:rsid w:val="00C1044A"/>
    <w:rsid w:val="00C12BDD"/>
    <w:rsid w:val="00C131D0"/>
    <w:rsid w:val="00C135C1"/>
    <w:rsid w:val="00C13ADC"/>
    <w:rsid w:val="00C1576E"/>
    <w:rsid w:val="00C15DF0"/>
    <w:rsid w:val="00C16270"/>
    <w:rsid w:val="00C168B1"/>
    <w:rsid w:val="00C17277"/>
    <w:rsid w:val="00C1749B"/>
    <w:rsid w:val="00C179FB"/>
    <w:rsid w:val="00C17BD5"/>
    <w:rsid w:val="00C17C4E"/>
    <w:rsid w:val="00C20CA3"/>
    <w:rsid w:val="00C20E41"/>
    <w:rsid w:val="00C21BD8"/>
    <w:rsid w:val="00C2239A"/>
    <w:rsid w:val="00C223D1"/>
    <w:rsid w:val="00C226D9"/>
    <w:rsid w:val="00C227FB"/>
    <w:rsid w:val="00C22AE0"/>
    <w:rsid w:val="00C234FF"/>
    <w:rsid w:val="00C2360A"/>
    <w:rsid w:val="00C24326"/>
    <w:rsid w:val="00C25DB4"/>
    <w:rsid w:val="00C26345"/>
    <w:rsid w:val="00C267AF"/>
    <w:rsid w:val="00C27DBE"/>
    <w:rsid w:val="00C31C64"/>
    <w:rsid w:val="00C31C6E"/>
    <w:rsid w:val="00C31CFE"/>
    <w:rsid w:val="00C32578"/>
    <w:rsid w:val="00C329AF"/>
    <w:rsid w:val="00C3451E"/>
    <w:rsid w:val="00C34CDB"/>
    <w:rsid w:val="00C34F1E"/>
    <w:rsid w:val="00C3588B"/>
    <w:rsid w:val="00C366BA"/>
    <w:rsid w:val="00C3678B"/>
    <w:rsid w:val="00C367E2"/>
    <w:rsid w:val="00C36DD2"/>
    <w:rsid w:val="00C37329"/>
    <w:rsid w:val="00C37493"/>
    <w:rsid w:val="00C37DD9"/>
    <w:rsid w:val="00C37F76"/>
    <w:rsid w:val="00C40D54"/>
    <w:rsid w:val="00C41C89"/>
    <w:rsid w:val="00C41D6A"/>
    <w:rsid w:val="00C42BA3"/>
    <w:rsid w:val="00C44312"/>
    <w:rsid w:val="00C45DA2"/>
    <w:rsid w:val="00C465B5"/>
    <w:rsid w:val="00C4707E"/>
    <w:rsid w:val="00C470BE"/>
    <w:rsid w:val="00C472D4"/>
    <w:rsid w:val="00C47682"/>
    <w:rsid w:val="00C47AF6"/>
    <w:rsid w:val="00C47B42"/>
    <w:rsid w:val="00C5004E"/>
    <w:rsid w:val="00C500C3"/>
    <w:rsid w:val="00C50CE4"/>
    <w:rsid w:val="00C50FC2"/>
    <w:rsid w:val="00C51182"/>
    <w:rsid w:val="00C51B0E"/>
    <w:rsid w:val="00C5287B"/>
    <w:rsid w:val="00C52DCC"/>
    <w:rsid w:val="00C52ECA"/>
    <w:rsid w:val="00C5358E"/>
    <w:rsid w:val="00C53C5D"/>
    <w:rsid w:val="00C57877"/>
    <w:rsid w:val="00C57E9E"/>
    <w:rsid w:val="00C60402"/>
    <w:rsid w:val="00C60554"/>
    <w:rsid w:val="00C60849"/>
    <w:rsid w:val="00C61F6D"/>
    <w:rsid w:val="00C62C02"/>
    <w:rsid w:val="00C631E3"/>
    <w:rsid w:val="00C63686"/>
    <w:rsid w:val="00C63B44"/>
    <w:rsid w:val="00C63F0B"/>
    <w:rsid w:val="00C63F22"/>
    <w:rsid w:val="00C64367"/>
    <w:rsid w:val="00C64A84"/>
    <w:rsid w:val="00C64FCF"/>
    <w:rsid w:val="00C65172"/>
    <w:rsid w:val="00C652CE"/>
    <w:rsid w:val="00C65B78"/>
    <w:rsid w:val="00C66DA2"/>
    <w:rsid w:val="00C66FDA"/>
    <w:rsid w:val="00C672DE"/>
    <w:rsid w:val="00C6748E"/>
    <w:rsid w:val="00C67CA3"/>
    <w:rsid w:val="00C70485"/>
    <w:rsid w:val="00C705A9"/>
    <w:rsid w:val="00C709FC"/>
    <w:rsid w:val="00C71B19"/>
    <w:rsid w:val="00C725F8"/>
    <w:rsid w:val="00C7324D"/>
    <w:rsid w:val="00C738DB"/>
    <w:rsid w:val="00C741A6"/>
    <w:rsid w:val="00C74488"/>
    <w:rsid w:val="00C7481D"/>
    <w:rsid w:val="00C7484C"/>
    <w:rsid w:val="00C74BDD"/>
    <w:rsid w:val="00C74CF0"/>
    <w:rsid w:val="00C75A85"/>
    <w:rsid w:val="00C76D9C"/>
    <w:rsid w:val="00C772AD"/>
    <w:rsid w:val="00C774B5"/>
    <w:rsid w:val="00C7781C"/>
    <w:rsid w:val="00C80219"/>
    <w:rsid w:val="00C809E5"/>
    <w:rsid w:val="00C8135D"/>
    <w:rsid w:val="00C820BD"/>
    <w:rsid w:val="00C8226E"/>
    <w:rsid w:val="00C82744"/>
    <w:rsid w:val="00C82C18"/>
    <w:rsid w:val="00C836C2"/>
    <w:rsid w:val="00C83870"/>
    <w:rsid w:val="00C83BD8"/>
    <w:rsid w:val="00C84205"/>
    <w:rsid w:val="00C84A41"/>
    <w:rsid w:val="00C84DA2"/>
    <w:rsid w:val="00C851D5"/>
    <w:rsid w:val="00C85A3A"/>
    <w:rsid w:val="00C85FC5"/>
    <w:rsid w:val="00C86820"/>
    <w:rsid w:val="00C86ED5"/>
    <w:rsid w:val="00C8719B"/>
    <w:rsid w:val="00C87333"/>
    <w:rsid w:val="00C875E3"/>
    <w:rsid w:val="00C87C80"/>
    <w:rsid w:val="00C87F57"/>
    <w:rsid w:val="00C87FF5"/>
    <w:rsid w:val="00C905E8"/>
    <w:rsid w:val="00C906F0"/>
    <w:rsid w:val="00C90E7F"/>
    <w:rsid w:val="00C91D48"/>
    <w:rsid w:val="00C92134"/>
    <w:rsid w:val="00C92497"/>
    <w:rsid w:val="00C9265F"/>
    <w:rsid w:val="00C928DA"/>
    <w:rsid w:val="00C9448D"/>
    <w:rsid w:val="00C94636"/>
    <w:rsid w:val="00C94A15"/>
    <w:rsid w:val="00C9543B"/>
    <w:rsid w:val="00C95B49"/>
    <w:rsid w:val="00C963B4"/>
    <w:rsid w:val="00C973DD"/>
    <w:rsid w:val="00C97A00"/>
    <w:rsid w:val="00CA03D9"/>
    <w:rsid w:val="00CA0AE8"/>
    <w:rsid w:val="00CA11B7"/>
    <w:rsid w:val="00CA1645"/>
    <w:rsid w:val="00CA1A64"/>
    <w:rsid w:val="00CA1CB5"/>
    <w:rsid w:val="00CA2455"/>
    <w:rsid w:val="00CA2E31"/>
    <w:rsid w:val="00CA42DB"/>
    <w:rsid w:val="00CA6295"/>
    <w:rsid w:val="00CA6DD6"/>
    <w:rsid w:val="00CB0029"/>
    <w:rsid w:val="00CB0B53"/>
    <w:rsid w:val="00CB120E"/>
    <w:rsid w:val="00CB16C2"/>
    <w:rsid w:val="00CB32C1"/>
    <w:rsid w:val="00CB3E88"/>
    <w:rsid w:val="00CB4A2C"/>
    <w:rsid w:val="00CB650F"/>
    <w:rsid w:val="00CB6DAE"/>
    <w:rsid w:val="00CB7063"/>
    <w:rsid w:val="00CB712C"/>
    <w:rsid w:val="00CB7288"/>
    <w:rsid w:val="00CB7DDE"/>
    <w:rsid w:val="00CC0488"/>
    <w:rsid w:val="00CC0709"/>
    <w:rsid w:val="00CC0A7E"/>
    <w:rsid w:val="00CC0B6A"/>
    <w:rsid w:val="00CC124E"/>
    <w:rsid w:val="00CC1426"/>
    <w:rsid w:val="00CC1689"/>
    <w:rsid w:val="00CC2BAB"/>
    <w:rsid w:val="00CC2D95"/>
    <w:rsid w:val="00CC3045"/>
    <w:rsid w:val="00CC3117"/>
    <w:rsid w:val="00CC39C3"/>
    <w:rsid w:val="00CC489F"/>
    <w:rsid w:val="00CC49E5"/>
    <w:rsid w:val="00CC5899"/>
    <w:rsid w:val="00CC5EAA"/>
    <w:rsid w:val="00CC64DD"/>
    <w:rsid w:val="00CC6879"/>
    <w:rsid w:val="00CC744D"/>
    <w:rsid w:val="00CC7D34"/>
    <w:rsid w:val="00CC7DE3"/>
    <w:rsid w:val="00CD001E"/>
    <w:rsid w:val="00CD0A13"/>
    <w:rsid w:val="00CD1869"/>
    <w:rsid w:val="00CD1F70"/>
    <w:rsid w:val="00CD284F"/>
    <w:rsid w:val="00CD2A0D"/>
    <w:rsid w:val="00CD2FCD"/>
    <w:rsid w:val="00CD324C"/>
    <w:rsid w:val="00CD338D"/>
    <w:rsid w:val="00CD3928"/>
    <w:rsid w:val="00CD3966"/>
    <w:rsid w:val="00CD47EB"/>
    <w:rsid w:val="00CD517B"/>
    <w:rsid w:val="00CD5825"/>
    <w:rsid w:val="00CD63E3"/>
    <w:rsid w:val="00CD63E5"/>
    <w:rsid w:val="00CD644E"/>
    <w:rsid w:val="00CD65B3"/>
    <w:rsid w:val="00CD74A4"/>
    <w:rsid w:val="00CD7575"/>
    <w:rsid w:val="00CE05D6"/>
    <w:rsid w:val="00CE0FA0"/>
    <w:rsid w:val="00CE19E0"/>
    <w:rsid w:val="00CE383B"/>
    <w:rsid w:val="00CE451A"/>
    <w:rsid w:val="00CE4712"/>
    <w:rsid w:val="00CE520A"/>
    <w:rsid w:val="00CE577F"/>
    <w:rsid w:val="00CE5A18"/>
    <w:rsid w:val="00CE5A8D"/>
    <w:rsid w:val="00CE5AD4"/>
    <w:rsid w:val="00CE744E"/>
    <w:rsid w:val="00CF132D"/>
    <w:rsid w:val="00CF147D"/>
    <w:rsid w:val="00CF1C3F"/>
    <w:rsid w:val="00CF2533"/>
    <w:rsid w:val="00CF2AA9"/>
    <w:rsid w:val="00CF3B0C"/>
    <w:rsid w:val="00CF3C37"/>
    <w:rsid w:val="00CF4436"/>
    <w:rsid w:val="00CF4A41"/>
    <w:rsid w:val="00CF4C61"/>
    <w:rsid w:val="00CF4DC4"/>
    <w:rsid w:val="00CF5A1C"/>
    <w:rsid w:val="00CF711C"/>
    <w:rsid w:val="00CF7CBC"/>
    <w:rsid w:val="00D00D83"/>
    <w:rsid w:val="00D01249"/>
    <w:rsid w:val="00D0171B"/>
    <w:rsid w:val="00D01728"/>
    <w:rsid w:val="00D01D95"/>
    <w:rsid w:val="00D02B22"/>
    <w:rsid w:val="00D03929"/>
    <w:rsid w:val="00D041D7"/>
    <w:rsid w:val="00D0467A"/>
    <w:rsid w:val="00D04BB8"/>
    <w:rsid w:val="00D04EC7"/>
    <w:rsid w:val="00D05253"/>
    <w:rsid w:val="00D05577"/>
    <w:rsid w:val="00D060F8"/>
    <w:rsid w:val="00D065BC"/>
    <w:rsid w:val="00D06EB8"/>
    <w:rsid w:val="00D07292"/>
    <w:rsid w:val="00D07615"/>
    <w:rsid w:val="00D076F8"/>
    <w:rsid w:val="00D0784F"/>
    <w:rsid w:val="00D10638"/>
    <w:rsid w:val="00D10ACD"/>
    <w:rsid w:val="00D1323F"/>
    <w:rsid w:val="00D13660"/>
    <w:rsid w:val="00D13DC1"/>
    <w:rsid w:val="00D14F59"/>
    <w:rsid w:val="00D15825"/>
    <w:rsid w:val="00D1604C"/>
    <w:rsid w:val="00D16312"/>
    <w:rsid w:val="00D163DF"/>
    <w:rsid w:val="00D16841"/>
    <w:rsid w:val="00D174E1"/>
    <w:rsid w:val="00D20C8D"/>
    <w:rsid w:val="00D20CA8"/>
    <w:rsid w:val="00D20E5D"/>
    <w:rsid w:val="00D20FC0"/>
    <w:rsid w:val="00D21122"/>
    <w:rsid w:val="00D21299"/>
    <w:rsid w:val="00D21C32"/>
    <w:rsid w:val="00D2211F"/>
    <w:rsid w:val="00D2253E"/>
    <w:rsid w:val="00D232FF"/>
    <w:rsid w:val="00D2350C"/>
    <w:rsid w:val="00D237F6"/>
    <w:rsid w:val="00D23B49"/>
    <w:rsid w:val="00D24583"/>
    <w:rsid w:val="00D25EBC"/>
    <w:rsid w:val="00D261E2"/>
    <w:rsid w:val="00D2644F"/>
    <w:rsid w:val="00D27348"/>
    <w:rsid w:val="00D2734D"/>
    <w:rsid w:val="00D31748"/>
    <w:rsid w:val="00D31F3F"/>
    <w:rsid w:val="00D325E8"/>
    <w:rsid w:val="00D32735"/>
    <w:rsid w:val="00D32C51"/>
    <w:rsid w:val="00D32F54"/>
    <w:rsid w:val="00D34E22"/>
    <w:rsid w:val="00D356ED"/>
    <w:rsid w:val="00D3778C"/>
    <w:rsid w:val="00D37E0A"/>
    <w:rsid w:val="00D4003F"/>
    <w:rsid w:val="00D41A97"/>
    <w:rsid w:val="00D41D7B"/>
    <w:rsid w:val="00D41E14"/>
    <w:rsid w:val="00D428FE"/>
    <w:rsid w:val="00D42950"/>
    <w:rsid w:val="00D42BAB"/>
    <w:rsid w:val="00D433D0"/>
    <w:rsid w:val="00D43555"/>
    <w:rsid w:val="00D44881"/>
    <w:rsid w:val="00D44ACF"/>
    <w:rsid w:val="00D44C6C"/>
    <w:rsid w:val="00D44ED5"/>
    <w:rsid w:val="00D45418"/>
    <w:rsid w:val="00D45BE0"/>
    <w:rsid w:val="00D4625F"/>
    <w:rsid w:val="00D4673E"/>
    <w:rsid w:val="00D478E9"/>
    <w:rsid w:val="00D47B9E"/>
    <w:rsid w:val="00D50A07"/>
    <w:rsid w:val="00D510ED"/>
    <w:rsid w:val="00D51310"/>
    <w:rsid w:val="00D51402"/>
    <w:rsid w:val="00D5146D"/>
    <w:rsid w:val="00D51958"/>
    <w:rsid w:val="00D51F70"/>
    <w:rsid w:val="00D52775"/>
    <w:rsid w:val="00D52A69"/>
    <w:rsid w:val="00D53CC1"/>
    <w:rsid w:val="00D53EFD"/>
    <w:rsid w:val="00D552D1"/>
    <w:rsid w:val="00D55A24"/>
    <w:rsid w:val="00D5627F"/>
    <w:rsid w:val="00D56995"/>
    <w:rsid w:val="00D56CCA"/>
    <w:rsid w:val="00D56D8E"/>
    <w:rsid w:val="00D56EFB"/>
    <w:rsid w:val="00D573A8"/>
    <w:rsid w:val="00D57588"/>
    <w:rsid w:val="00D5764B"/>
    <w:rsid w:val="00D605A5"/>
    <w:rsid w:val="00D60972"/>
    <w:rsid w:val="00D61A8D"/>
    <w:rsid w:val="00D6226C"/>
    <w:rsid w:val="00D62BF1"/>
    <w:rsid w:val="00D62DCD"/>
    <w:rsid w:val="00D63167"/>
    <w:rsid w:val="00D63D76"/>
    <w:rsid w:val="00D643A0"/>
    <w:rsid w:val="00D64A76"/>
    <w:rsid w:val="00D64B07"/>
    <w:rsid w:val="00D651AA"/>
    <w:rsid w:val="00D6521A"/>
    <w:rsid w:val="00D65F59"/>
    <w:rsid w:val="00D663F6"/>
    <w:rsid w:val="00D66770"/>
    <w:rsid w:val="00D66C67"/>
    <w:rsid w:val="00D66EE0"/>
    <w:rsid w:val="00D67DC7"/>
    <w:rsid w:val="00D70688"/>
    <w:rsid w:val="00D7090A"/>
    <w:rsid w:val="00D71F3E"/>
    <w:rsid w:val="00D72483"/>
    <w:rsid w:val="00D727FE"/>
    <w:rsid w:val="00D7295B"/>
    <w:rsid w:val="00D729C2"/>
    <w:rsid w:val="00D73590"/>
    <w:rsid w:val="00D73CC8"/>
    <w:rsid w:val="00D744F0"/>
    <w:rsid w:val="00D754CF"/>
    <w:rsid w:val="00D75E0B"/>
    <w:rsid w:val="00D7633A"/>
    <w:rsid w:val="00D7692A"/>
    <w:rsid w:val="00D77208"/>
    <w:rsid w:val="00D77A9B"/>
    <w:rsid w:val="00D80094"/>
    <w:rsid w:val="00D812A5"/>
    <w:rsid w:val="00D81D44"/>
    <w:rsid w:val="00D81D87"/>
    <w:rsid w:val="00D81EC7"/>
    <w:rsid w:val="00D821FF"/>
    <w:rsid w:val="00D82625"/>
    <w:rsid w:val="00D837A9"/>
    <w:rsid w:val="00D83EE9"/>
    <w:rsid w:val="00D85774"/>
    <w:rsid w:val="00D86843"/>
    <w:rsid w:val="00D86E33"/>
    <w:rsid w:val="00D872B2"/>
    <w:rsid w:val="00D87CB6"/>
    <w:rsid w:val="00D87F35"/>
    <w:rsid w:val="00D9029A"/>
    <w:rsid w:val="00D90FFE"/>
    <w:rsid w:val="00D91AA9"/>
    <w:rsid w:val="00D9224C"/>
    <w:rsid w:val="00D92360"/>
    <w:rsid w:val="00D924FE"/>
    <w:rsid w:val="00D925A8"/>
    <w:rsid w:val="00D926BE"/>
    <w:rsid w:val="00D92C40"/>
    <w:rsid w:val="00D935FC"/>
    <w:rsid w:val="00D939E8"/>
    <w:rsid w:val="00D93F8A"/>
    <w:rsid w:val="00D94485"/>
    <w:rsid w:val="00D9461A"/>
    <w:rsid w:val="00D94A37"/>
    <w:rsid w:val="00D94E87"/>
    <w:rsid w:val="00D9543F"/>
    <w:rsid w:val="00D95651"/>
    <w:rsid w:val="00D95B58"/>
    <w:rsid w:val="00D95CE7"/>
    <w:rsid w:val="00D95DE4"/>
    <w:rsid w:val="00D963E7"/>
    <w:rsid w:val="00D967AC"/>
    <w:rsid w:val="00D96F55"/>
    <w:rsid w:val="00D975E9"/>
    <w:rsid w:val="00DA0247"/>
    <w:rsid w:val="00DA04B5"/>
    <w:rsid w:val="00DA1186"/>
    <w:rsid w:val="00DA1324"/>
    <w:rsid w:val="00DA13D3"/>
    <w:rsid w:val="00DA202A"/>
    <w:rsid w:val="00DA2535"/>
    <w:rsid w:val="00DA2EC4"/>
    <w:rsid w:val="00DA322D"/>
    <w:rsid w:val="00DA351D"/>
    <w:rsid w:val="00DA3992"/>
    <w:rsid w:val="00DA3CE1"/>
    <w:rsid w:val="00DA3F1E"/>
    <w:rsid w:val="00DA421A"/>
    <w:rsid w:val="00DA42E0"/>
    <w:rsid w:val="00DA4645"/>
    <w:rsid w:val="00DA4B05"/>
    <w:rsid w:val="00DA578C"/>
    <w:rsid w:val="00DA634B"/>
    <w:rsid w:val="00DA68AC"/>
    <w:rsid w:val="00DA69B1"/>
    <w:rsid w:val="00DA7771"/>
    <w:rsid w:val="00DA7FE3"/>
    <w:rsid w:val="00DB00B0"/>
    <w:rsid w:val="00DB0326"/>
    <w:rsid w:val="00DB0C3C"/>
    <w:rsid w:val="00DB0CF0"/>
    <w:rsid w:val="00DB0F09"/>
    <w:rsid w:val="00DB1A1F"/>
    <w:rsid w:val="00DB22CB"/>
    <w:rsid w:val="00DB2AA1"/>
    <w:rsid w:val="00DB31A2"/>
    <w:rsid w:val="00DB3D88"/>
    <w:rsid w:val="00DB41B7"/>
    <w:rsid w:val="00DB44E4"/>
    <w:rsid w:val="00DB4D5E"/>
    <w:rsid w:val="00DB4FF9"/>
    <w:rsid w:val="00DB523D"/>
    <w:rsid w:val="00DB5878"/>
    <w:rsid w:val="00DB61FB"/>
    <w:rsid w:val="00DB7073"/>
    <w:rsid w:val="00DB75D4"/>
    <w:rsid w:val="00DB7DBB"/>
    <w:rsid w:val="00DC0A73"/>
    <w:rsid w:val="00DC0CDF"/>
    <w:rsid w:val="00DC0FD7"/>
    <w:rsid w:val="00DC1886"/>
    <w:rsid w:val="00DC242A"/>
    <w:rsid w:val="00DC2A7A"/>
    <w:rsid w:val="00DC2C99"/>
    <w:rsid w:val="00DC31AF"/>
    <w:rsid w:val="00DC31F8"/>
    <w:rsid w:val="00DC3220"/>
    <w:rsid w:val="00DC32A5"/>
    <w:rsid w:val="00DC3507"/>
    <w:rsid w:val="00DC3B2A"/>
    <w:rsid w:val="00DC446F"/>
    <w:rsid w:val="00DC4BE4"/>
    <w:rsid w:val="00DC5689"/>
    <w:rsid w:val="00DC57CD"/>
    <w:rsid w:val="00DC5E61"/>
    <w:rsid w:val="00DC6001"/>
    <w:rsid w:val="00DC6362"/>
    <w:rsid w:val="00DC642D"/>
    <w:rsid w:val="00DC6A12"/>
    <w:rsid w:val="00DC6A87"/>
    <w:rsid w:val="00DC73DD"/>
    <w:rsid w:val="00DD0341"/>
    <w:rsid w:val="00DD0FB6"/>
    <w:rsid w:val="00DD1030"/>
    <w:rsid w:val="00DD1E56"/>
    <w:rsid w:val="00DD1FF4"/>
    <w:rsid w:val="00DD429B"/>
    <w:rsid w:val="00DD568A"/>
    <w:rsid w:val="00DD5778"/>
    <w:rsid w:val="00DD6263"/>
    <w:rsid w:val="00DD6542"/>
    <w:rsid w:val="00DD68D2"/>
    <w:rsid w:val="00DD6D9E"/>
    <w:rsid w:val="00DD7469"/>
    <w:rsid w:val="00DD778F"/>
    <w:rsid w:val="00DD77C4"/>
    <w:rsid w:val="00DD78EB"/>
    <w:rsid w:val="00DD7D1D"/>
    <w:rsid w:val="00DE072D"/>
    <w:rsid w:val="00DE07E7"/>
    <w:rsid w:val="00DE0D34"/>
    <w:rsid w:val="00DE15D8"/>
    <w:rsid w:val="00DE1622"/>
    <w:rsid w:val="00DE261E"/>
    <w:rsid w:val="00DE27F4"/>
    <w:rsid w:val="00DE336E"/>
    <w:rsid w:val="00DE3DCA"/>
    <w:rsid w:val="00DE409B"/>
    <w:rsid w:val="00DE439B"/>
    <w:rsid w:val="00DE4B98"/>
    <w:rsid w:val="00DE4F74"/>
    <w:rsid w:val="00DE5133"/>
    <w:rsid w:val="00DE5D86"/>
    <w:rsid w:val="00DE68C6"/>
    <w:rsid w:val="00DE7311"/>
    <w:rsid w:val="00DE73BB"/>
    <w:rsid w:val="00DE7416"/>
    <w:rsid w:val="00DE763B"/>
    <w:rsid w:val="00DE79A5"/>
    <w:rsid w:val="00DF0544"/>
    <w:rsid w:val="00DF15B8"/>
    <w:rsid w:val="00DF15E2"/>
    <w:rsid w:val="00DF1E5B"/>
    <w:rsid w:val="00DF2F58"/>
    <w:rsid w:val="00DF34D2"/>
    <w:rsid w:val="00DF3B2F"/>
    <w:rsid w:val="00DF3EA1"/>
    <w:rsid w:val="00DF45D6"/>
    <w:rsid w:val="00DF4A39"/>
    <w:rsid w:val="00DF4DAB"/>
    <w:rsid w:val="00DF4F2F"/>
    <w:rsid w:val="00DF5366"/>
    <w:rsid w:val="00DF6F8C"/>
    <w:rsid w:val="00DF71C1"/>
    <w:rsid w:val="00DF71D7"/>
    <w:rsid w:val="00DF736B"/>
    <w:rsid w:val="00DF7939"/>
    <w:rsid w:val="00DF7BBA"/>
    <w:rsid w:val="00E002EC"/>
    <w:rsid w:val="00E00D4F"/>
    <w:rsid w:val="00E00E0E"/>
    <w:rsid w:val="00E01420"/>
    <w:rsid w:val="00E01D77"/>
    <w:rsid w:val="00E0216A"/>
    <w:rsid w:val="00E021AC"/>
    <w:rsid w:val="00E0224B"/>
    <w:rsid w:val="00E029A2"/>
    <w:rsid w:val="00E0351E"/>
    <w:rsid w:val="00E03D76"/>
    <w:rsid w:val="00E03DE7"/>
    <w:rsid w:val="00E05186"/>
    <w:rsid w:val="00E054BE"/>
    <w:rsid w:val="00E0591A"/>
    <w:rsid w:val="00E05A2E"/>
    <w:rsid w:val="00E06389"/>
    <w:rsid w:val="00E067BC"/>
    <w:rsid w:val="00E06DC3"/>
    <w:rsid w:val="00E07808"/>
    <w:rsid w:val="00E110F7"/>
    <w:rsid w:val="00E1180A"/>
    <w:rsid w:val="00E1191F"/>
    <w:rsid w:val="00E11B45"/>
    <w:rsid w:val="00E11E2C"/>
    <w:rsid w:val="00E12A9E"/>
    <w:rsid w:val="00E13491"/>
    <w:rsid w:val="00E14342"/>
    <w:rsid w:val="00E153DB"/>
    <w:rsid w:val="00E166BE"/>
    <w:rsid w:val="00E167FA"/>
    <w:rsid w:val="00E17012"/>
    <w:rsid w:val="00E17E0B"/>
    <w:rsid w:val="00E2079A"/>
    <w:rsid w:val="00E20929"/>
    <w:rsid w:val="00E20D37"/>
    <w:rsid w:val="00E22311"/>
    <w:rsid w:val="00E22479"/>
    <w:rsid w:val="00E226B4"/>
    <w:rsid w:val="00E23182"/>
    <w:rsid w:val="00E234D5"/>
    <w:rsid w:val="00E23518"/>
    <w:rsid w:val="00E238BF"/>
    <w:rsid w:val="00E23EC6"/>
    <w:rsid w:val="00E24052"/>
    <w:rsid w:val="00E24448"/>
    <w:rsid w:val="00E25A43"/>
    <w:rsid w:val="00E25F35"/>
    <w:rsid w:val="00E264ED"/>
    <w:rsid w:val="00E2678B"/>
    <w:rsid w:val="00E269F7"/>
    <w:rsid w:val="00E26D7F"/>
    <w:rsid w:val="00E2747E"/>
    <w:rsid w:val="00E30166"/>
    <w:rsid w:val="00E31296"/>
    <w:rsid w:val="00E318F7"/>
    <w:rsid w:val="00E31D3F"/>
    <w:rsid w:val="00E31E80"/>
    <w:rsid w:val="00E32247"/>
    <w:rsid w:val="00E325DB"/>
    <w:rsid w:val="00E32C03"/>
    <w:rsid w:val="00E32E96"/>
    <w:rsid w:val="00E332DA"/>
    <w:rsid w:val="00E34088"/>
    <w:rsid w:val="00E34D54"/>
    <w:rsid w:val="00E34E30"/>
    <w:rsid w:val="00E34ED1"/>
    <w:rsid w:val="00E35650"/>
    <w:rsid w:val="00E35968"/>
    <w:rsid w:val="00E3662A"/>
    <w:rsid w:val="00E368FC"/>
    <w:rsid w:val="00E37221"/>
    <w:rsid w:val="00E37C64"/>
    <w:rsid w:val="00E400E9"/>
    <w:rsid w:val="00E405E2"/>
    <w:rsid w:val="00E40929"/>
    <w:rsid w:val="00E40B7D"/>
    <w:rsid w:val="00E4120A"/>
    <w:rsid w:val="00E412CD"/>
    <w:rsid w:val="00E41911"/>
    <w:rsid w:val="00E422B2"/>
    <w:rsid w:val="00E42A53"/>
    <w:rsid w:val="00E434A0"/>
    <w:rsid w:val="00E43CFB"/>
    <w:rsid w:val="00E458FD"/>
    <w:rsid w:val="00E45D69"/>
    <w:rsid w:val="00E4611B"/>
    <w:rsid w:val="00E46352"/>
    <w:rsid w:val="00E469AF"/>
    <w:rsid w:val="00E470EC"/>
    <w:rsid w:val="00E4724A"/>
    <w:rsid w:val="00E47561"/>
    <w:rsid w:val="00E47B80"/>
    <w:rsid w:val="00E509D7"/>
    <w:rsid w:val="00E50AEF"/>
    <w:rsid w:val="00E50B29"/>
    <w:rsid w:val="00E5143F"/>
    <w:rsid w:val="00E51DD9"/>
    <w:rsid w:val="00E520BA"/>
    <w:rsid w:val="00E53803"/>
    <w:rsid w:val="00E55002"/>
    <w:rsid w:val="00E5527C"/>
    <w:rsid w:val="00E55E26"/>
    <w:rsid w:val="00E56330"/>
    <w:rsid w:val="00E565D6"/>
    <w:rsid w:val="00E5769A"/>
    <w:rsid w:val="00E57846"/>
    <w:rsid w:val="00E60151"/>
    <w:rsid w:val="00E60406"/>
    <w:rsid w:val="00E608CC"/>
    <w:rsid w:val="00E614B7"/>
    <w:rsid w:val="00E618B6"/>
    <w:rsid w:val="00E61A48"/>
    <w:rsid w:val="00E61E0B"/>
    <w:rsid w:val="00E62150"/>
    <w:rsid w:val="00E62169"/>
    <w:rsid w:val="00E624A1"/>
    <w:rsid w:val="00E626C7"/>
    <w:rsid w:val="00E62CAE"/>
    <w:rsid w:val="00E62CEE"/>
    <w:rsid w:val="00E63718"/>
    <w:rsid w:val="00E637B1"/>
    <w:rsid w:val="00E63C24"/>
    <w:rsid w:val="00E64AC9"/>
    <w:rsid w:val="00E652AB"/>
    <w:rsid w:val="00E6636A"/>
    <w:rsid w:val="00E666FC"/>
    <w:rsid w:val="00E67A89"/>
    <w:rsid w:val="00E7080B"/>
    <w:rsid w:val="00E70AAE"/>
    <w:rsid w:val="00E712DE"/>
    <w:rsid w:val="00E72393"/>
    <w:rsid w:val="00E723E3"/>
    <w:rsid w:val="00E72DA5"/>
    <w:rsid w:val="00E7304B"/>
    <w:rsid w:val="00E7332E"/>
    <w:rsid w:val="00E73B49"/>
    <w:rsid w:val="00E74003"/>
    <w:rsid w:val="00E74496"/>
    <w:rsid w:val="00E74815"/>
    <w:rsid w:val="00E749AD"/>
    <w:rsid w:val="00E7504A"/>
    <w:rsid w:val="00E75446"/>
    <w:rsid w:val="00E761E9"/>
    <w:rsid w:val="00E7633B"/>
    <w:rsid w:val="00E769F2"/>
    <w:rsid w:val="00E76A21"/>
    <w:rsid w:val="00E76BBD"/>
    <w:rsid w:val="00E80A5D"/>
    <w:rsid w:val="00E813ED"/>
    <w:rsid w:val="00E8147B"/>
    <w:rsid w:val="00E81F0E"/>
    <w:rsid w:val="00E81FEE"/>
    <w:rsid w:val="00E822FA"/>
    <w:rsid w:val="00E82ADB"/>
    <w:rsid w:val="00E82C33"/>
    <w:rsid w:val="00E82D74"/>
    <w:rsid w:val="00E83376"/>
    <w:rsid w:val="00E83628"/>
    <w:rsid w:val="00E8408A"/>
    <w:rsid w:val="00E8528F"/>
    <w:rsid w:val="00E869E8"/>
    <w:rsid w:val="00E8706D"/>
    <w:rsid w:val="00E8750A"/>
    <w:rsid w:val="00E90492"/>
    <w:rsid w:val="00E909E3"/>
    <w:rsid w:val="00E90B30"/>
    <w:rsid w:val="00E912B2"/>
    <w:rsid w:val="00E9173C"/>
    <w:rsid w:val="00E91972"/>
    <w:rsid w:val="00E92B5B"/>
    <w:rsid w:val="00E92BDA"/>
    <w:rsid w:val="00E934DA"/>
    <w:rsid w:val="00E947BA"/>
    <w:rsid w:val="00E9483B"/>
    <w:rsid w:val="00E949D4"/>
    <w:rsid w:val="00E94DC5"/>
    <w:rsid w:val="00E95BBD"/>
    <w:rsid w:val="00E97039"/>
    <w:rsid w:val="00E9742F"/>
    <w:rsid w:val="00EA01B1"/>
    <w:rsid w:val="00EA0E73"/>
    <w:rsid w:val="00EA111A"/>
    <w:rsid w:val="00EA1217"/>
    <w:rsid w:val="00EA12AB"/>
    <w:rsid w:val="00EA1681"/>
    <w:rsid w:val="00EA1FCA"/>
    <w:rsid w:val="00EA2337"/>
    <w:rsid w:val="00EA26A1"/>
    <w:rsid w:val="00EA26B6"/>
    <w:rsid w:val="00EA2A74"/>
    <w:rsid w:val="00EA2CF8"/>
    <w:rsid w:val="00EA303C"/>
    <w:rsid w:val="00EA3CE0"/>
    <w:rsid w:val="00EA477B"/>
    <w:rsid w:val="00EA4B06"/>
    <w:rsid w:val="00EA56AF"/>
    <w:rsid w:val="00EA5E33"/>
    <w:rsid w:val="00EA5F17"/>
    <w:rsid w:val="00EA6FBD"/>
    <w:rsid w:val="00EB0068"/>
    <w:rsid w:val="00EB0976"/>
    <w:rsid w:val="00EB0B8B"/>
    <w:rsid w:val="00EB0E42"/>
    <w:rsid w:val="00EB1922"/>
    <w:rsid w:val="00EB1DBB"/>
    <w:rsid w:val="00EB1EE0"/>
    <w:rsid w:val="00EB26A5"/>
    <w:rsid w:val="00EB3254"/>
    <w:rsid w:val="00EB3693"/>
    <w:rsid w:val="00EB3F26"/>
    <w:rsid w:val="00EB4017"/>
    <w:rsid w:val="00EB5CD2"/>
    <w:rsid w:val="00EB67E2"/>
    <w:rsid w:val="00EB6FDC"/>
    <w:rsid w:val="00EB6FF1"/>
    <w:rsid w:val="00EB73F2"/>
    <w:rsid w:val="00EB7B39"/>
    <w:rsid w:val="00EB7D38"/>
    <w:rsid w:val="00EB7F21"/>
    <w:rsid w:val="00EC0C99"/>
    <w:rsid w:val="00EC16D4"/>
    <w:rsid w:val="00EC270B"/>
    <w:rsid w:val="00EC2D96"/>
    <w:rsid w:val="00EC48AA"/>
    <w:rsid w:val="00EC54C3"/>
    <w:rsid w:val="00EC5B45"/>
    <w:rsid w:val="00EC5D4B"/>
    <w:rsid w:val="00EC5E23"/>
    <w:rsid w:val="00EC6F01"/>
    <w:rsid w:val="00EC73CE"/>
    <w:rsid w:val="00EC77F5"/>
    <w:rsid w:val="00ED0528"/>
    <w:rsid w:val="00ED0969"/>
    <w:rsid w:val="00ED0E96"/>
    <w:rsid w:val="00ED17D3"/>
    <w:rsid w:val="00ED2744"/>
    <w:rsid w:val="00ED2E8B"/>
    <w:rsid w:val="00ED31A3"/>
    <w:rsid w:val="00ED3D77"/>
    <w:rsid w:val="00ED4E99"/>
    <w:rsid w:val="00ED54B4"/>
    <w:rsid w:val="00ED6142"/>
    <w:rsid w:val="00ED6195"/>
    <w:rsid w:val="00ED718B"/>
    <w:rsid w:val="00ED74E1"/>
    <w:rsid w:val="00ED7CF9"/>
    <w:rsid w:val="00EE0C22"/>
    <w:rsid w:val="00EE0C5C"/>
    <w:rsid w:val="00EE1ACD"/>
    <w:rsid w:val="00EE2E61"/>
    <w:rsid w:val="00EE2FAE"/>
    <w:rsid w:val="00EE2FEF"/>
    <w:rsid w:val="00EE3053"/>
    <w:rsid w:val="00EE37BE"/>
    <w:rsid w:val="00EE4367"/>
    <w:rsid w:val="00EE5681"/>
    <w:rsid w:val="00EE64B8"/>
    <w:rsid w:val="00EE658D"/>
    <w:rsid w:val="00EE7982"/>
    <w:rsid w:val="00EF0441"/>
    <w:rsid w:val="00EF04CF"/>
    <w:rsid w:val="00EF08A2"/>
    <w:rsid w:val="00EF1DB0"/>
    <w:rsid w:val="00EF2CB9"/>
    <w:rsid w:val="00EF3ACF"/>
    <w:rsid w:val="00EF4C70"/>
    <w:rsid w:val="00EF5206"/>
    <w:rsid w:val="00EF5241"/>
    <w:rsid w:val="00EF5755"/>
    <w:rsid w:val="00EF5C50"/>
    <w:rsid w:val="00EF5CD3"/>
    <w:rsid w:val="00EF5DC2"/>
    <w:rsid w:val="00EF6401"/>
    <w:rsid w:val="00EF662D"/>
    <w:rsid w:val="00EF731F"/>
    <w:rsid w:val="00EF757C"/>
    <w:rsid w:val="00EF7676"/>
    <w:rsid w:val="00EF781E"/>
    <w:rsid w:val="00F00616"/>
    <w:rsid w:val="00F010FF"/>
    <w:rsid w:val="00F0151C"/>
    <w:rsid w:val="00F01547"/>
    <w:rsid w:val="00F03595"/>
    <w:rsid w:val="00F0440B"/>
    <w:rsid w:val="00F04D48"/>
    <w:rsid w:val="00F04ED1"/>
    <w:rsid w:val="00F05014"/>
    <w:rsid w:val="00F05040"/>
    <w:rsid w:val="00F0564D"/>
    <w:rsid w:val="00F05693"/>
    <w:rsid w:val="00F05FC0"/>
    <w:rsid w:val="00F063C0"/>
    <w:rsid w:val="00F06C86"/>
    <w:rsid w:val="00F072BA"/>
    <w:rsid w:val="00F077C2"/>
    <w:rsid w:val="00F07862"/>
    <w:rsid w:val="00F079B6"/>
    <w:rsid w:val="00F07A2C"/>
    <w:rsid w:val="00F10149"/>
    <w:rsid w:val="00F10720"/>
    <w:rsid w:val="00F1079E"/>
    <w:rsid w:val="00F107C7"/>
    <w:rsid w:val="00F110A6"/>
    <w:rsid w:val="00F11A7D"/>
    <w:rsid w:val="00F12031"/>
    <w:rsid w:val="00F12AAA"/>
    <w:rsid w:val="00F1330B"/>
    <w:rsid w:val="00F13ACC"/>
    <w:rsid w:val="00F13E92"/>
    <w:rsid w:val="00F14477"/>
    <w:rsid w:val="00F1448E"/>
    <w:rsid w:val="00F14BB1"/>
    <w:rsid w:val="00F15019"/>
    <w:rsid w:val="00F179F9"/>
    <w:rsid w:val="00F20774"/>
    <w:rsid w:val="00F21632"/>
    <w:rsid w:val="00F21AE5"/>
    <w:rsid w:val="00F21D41"/>
    <w:rsid w:val="00F2202A"/>
    <w:rsid w:val="00F22045"/>
    <w:rsid w:val="00F22646"/>
    <w:rsid w:val="00F23D76"/>
    <w:rsid w:val="00F24908"/>
    <w:rsid w:val="00F25794"/>
    <w:rsid w:val="00F2622F"/>
    <w:rsid w:val="00F266B4"/>
    <w:rsid w:val="00F27234"/>
    <w:rsid w:val="00F27B25"/>
    <w:rsid w:val="00F30075"/>
    <w:rsid w:val="00F30977"/>
    <w:rsid w:val="00F317BF"/>
    <w:rsid w:val="00F31A4A"/>
    <w:rsid w:val="00F31EC9"/>
    <w:rsid w:val="00F3265B"/>
    <w:rsid w:val="00F32947"/>
    <w:rsid w:val="00F332C8"/>
    <w:rsid w:val="00F33BDF"/>
    <w:rsid w:val="00F349E3"/>
    <w:rsid w:val="00F34E98"/>
    <w:rsid w:val="00F35142"/>
    <w:rsid w:val="00F35A57"/>
    <w:rsid w:val="00F36362"/>
    <w:rsid w:val="00F36898"/>
    <w:rsid w:val="00F3769F"/>
    <w:rsid w:val="00F376D7"/>
    <w:rsid w:val="00F37BEF"/>
    <w:rsid w:val="00F416F9"/>
    <w:rsid w:val="00F425F7"/>
    <w:rsid w:val="00F42FAE"/>
    <w:rsid w:val="00F441F9"/>
    <w:rsid w:val="00F446C9"/>
    <w:rsid w:val="00F448E9"/>
    <w:rsid w:val="00F4588E"/>
    <w:rsid w:val="00F45E7B"/>
    <w:rsid w:val="00F469B3"/>
    <w:rsid w:val="00F46A0B"/>
    <w:rsid w:val="00F477AF"/>
    <w:rsid w:val="00F52D11"/>
    <w:rsid w:val="00F52E82"/>
    <w:rsid w:val="00F52FF2"/>
    <w:rsid w:val="00F538C2"/>
    <w:rsid w:val="00F538DD"/>
    <w:rsid w:val="00F53FF5"/>
    <w:rsid w:val="00F54602"/>
    <w:rsid w:val="00F552E6"/>
    <w:rsid w:val="00F55D84"/>
    <w:rsid w:val="00F56AE7"/>
    <w:rsid w:val="00F57ABC"/>
    <w:rsid w:val="00F60675"/>
    <w:rsid w:val="00F613D6"/>
    <w:rsid w:val="00F62901"/>
    <w:rsid w:val="00F62C1E"/>
    <w:rsid w:val="00F62FC8"/>
    <w:rsid w:val="00F63280"/>
    <w:rsid w:val="00F63728"/>
    <w:rsid w:val="00F641AE"/>
    <w:rsid w:val="00F641E5"/>
    <w:rsid w:val="00F64388"/>
    <w:rsid w:val="00F64992"/>
    <w:rsid w:val="00F66F63"/>
    <w:rsid w:val="00F675FE"/>
    <w:rsid w:val="00F707D7"/>
    <w:rsid w:val="00F710CE"/>
    <w:rsid w:val="00F71589"/>
    <w:rsid w:val="00F72155"/>
    <w:rsid w:val="00F72709"/>
    <w:rsid w:val="00F72A34"/>
    <w:rsid w:val="00F72EF1"/>
    <w:rsid w:val="00F740E3"/>
    <w:rsid w:val="00F756FD"/>
    <w:rsid w:val="00F76025"/>
    <w:rsid w:val="00F763A6"/>
    <w:rsid w:val="00F77263"/>
    <w:rsid w:val="00F775E8"/>
    <w:rsid w:val="00F77DB5"/>
    <w:rsid w:val="00F77FA2"/>
    <w:rsid w:val="00F803FC"/>
    <w:rsid w:val="00F8170B"/>
    <w:rsid w:val="00F82365"/>
    <w:rsid w:val="00F8376B"/>
    <w:rsid w:val="00F83D6B"/>
    <w:rsid w:val="00F83FE6"/>
    <w:rsid w:val="00F855BE"/>
    <w:rsid w:val="00F856A6"/>
    <w:rsid w:val="00F85752"/>
    <w:rsid w:val="00F85ED9"/>
    <w:rsid w:val="00F86830"/>
    <w:rsid w:val="00F8696A"/>
    <w:rsid w:val="00F87D34"/>
    <w:rsid w:val="00F90642"/>
    <w:rsid w:val="00F91325"/>
    <w:rsid w:val="00F914CD"/>
    <w:rsid w:val="00F9158B"/>
    <w:rsid w:val="00F91686"/>
    <w:rsid w:val="00F9176D"/>
    <w:rsid w:val="00F919DA"/>
    <w:rsid w:val="00F9303D"/>
    <w:rsid w:val="00F93720"/>
    <w:rsid w:val="00F94130"/>
    <w:rsid w:val="00F94380"/>
    <w:rsid w:val="00F94685"/>
    <w:rsid w:val="00F94A1D"/>
    <w:rsid w:val="00F96410"/>
    <w:rsid w:val="00F96580"/>
    <w:rsid w:val="00F96E7C"/>
    <w:rsid w:val="00F97186"/>
    <w:rsid w:val="00FA0323"/>
    <w:rsid w:val="00FA094C"/>
    <w:rsid w:val="00FA14E9"/>
    <w:rsid w:val="00FA200A"/>
    <w:rsid w:val="00FA23BC"/>
    <w:rsid w:val="00FA2B86"/>
    <w:rsid w:val="00FA39A6"/>
    <w:rsid w:val="00FA4208"/>
    <w:rsid w:val="00FA451E"/>
    <w:rsid w:val="00FA642B"/>
    <w:rsid w:val="00FA6E1B"/>
    <w:rsid w:val="00FA7D7D"/>
    <w:rsid w:val="00FB07C9"/>
    <w:rsid w:val="00FB1145"/>
    <w:rsid w:val="00FB1CCD"/>
    <w:rsid w:val="00FB20A6"/>
    <w:rsid w:val="00FB2913"/>
    <w:rsid w:val="00FB2D2D"/>
    <w:rsid w:val="00FB311E"/>
    <w:rsid w:val="00FB3920"/>
    <w:rsid w:val="00FB3ADC"/>
    <w:rsid w:val="00FB3B15"/>
    <w:rsid w:val="00FB3CEC"/>
    <w:rsid w:val="00FB47B4"/>
    <w:rsid w:val="00FB4E91"/>
    <w:rsid w:val="00FB59C1"/>
    <w:rsid w:val="00FB5A70"/>
    <w:rsid w:val="00FB5ED4"/>
    <w:rsid w:val="00FB6067"/>
    <w:rsid w:val="00FB654D"/>
    <w:rsid w:val="00FB68A2"/>
    <w:rsid w:val="00FC1241"/>
    <w:rsid w:val="00FC13BE"/>
    <w:rsid w:val="00FC25D2"/>
    <w:rsid w:val="00FC277B"/>
    <w:rsid w:val="00FC2D04"/>
    <w:rsid w:val="00FC3DE3"/>
    <w:rsid w:val="00FC3F91"/>
    <w:rsid w:val="00FC50E2"/>
    <w:rsid w:val="00FC5356"/>
    <w:rsid w:val="00FC6409"/>
    <w:rsid w:val="00FC69E6"/>
    <w:rsid w:val="00FC6B97"/>
    <w:rsid w:val="00FD09A9"/>
    <w:rsid w:val="00FD0AB5"/>
    <w:rsid w:val="00FD0C5A"/>
    <w:rsid w:val="00FD1B30"/>
    <w:rsid w:val="00FD2510"/>
    <w:rsid w:val="00FD25F2"/>
    <w:rsid w:val="00FD323F"/>
    <w:rsid w:val="00FD3327"/>
    <w:rsid w:val="00FD4949"/>
    <w:rsid w:val="00FD4FE3"/>
    <w:rsid w:val="00FD5A55"/>
    <w:rsid w:val="00FD5BDA"/>
    <w:rsid w:val="00FD5D48"/>
    <w:rsid w:val="00FD61CB"/>
    <w:rsid w:val="00FD6BED"/>
    <w:rsid w:val="00FD72F1"/>
    <w:rsid w:val="00FD741F"/>
    <w:rsid w:val="00FE0168"/>
    <w:rsid w:val="00FE0BE7"/>
    <w:rsid w:val="00FE0DFB"/>
    <w:rsid w:val="00FE1639"/>
    <w:rsid w:val="00FE186B"/>
    <w:rsid w:val="00FE2197"/>
    <w:rsid w:val="00FE219B"/>
    <w:rsid w:val="00FE2587"/>
    <w:rsid w:val="00FE2D0F"/>
    <w:rsid w:val="00FE4E29"/>
    <w:rsid w:val="00FE5288"/>
    <w:rsid w:val="00FE5F33"/>
    <w:rsid w:val="00FE6CF6"/>
    <w:rsid w:val="00FE6D0A"/>
    <w:rsid w:val="00FE6DE7"/>
    <w:rsid w:val="00FE6FCC"/>
    <w:rsid w:val="00FE6FFB"/>
    <w:rsid w:val="00FE7D2C"/>
    <w:rsid w:val="00FF102A"/>
    <w:rsid w:val="00FF1404"/>
    <w:rsid w:val="00FF2238"/>
    <w:rsid w:val="00FF26EB"/>
    <w:rsid w:val="00FF2756"/>
    <w:rsid w:val="00FF295B"/>
    <w:rsid w:val="00FF2D20"/>
    <w:rsid w:val="00FF3812"/>
    <w:rsid w:val="00FF450E"/>
    <w:rsid w:val="00FF4C1E"/>
    <w:rsid w:val="00FF524E"/>
    <w:rsid w:val="00FF65AC"/>
    <w:rsid w:val="00FF69F2"/>
    <w:rsid w:val="00FF6C0E"/>
    <w:rsid w:val="00FF6C40"/>
    <w:rsid w:val="00FF74DA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3CD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ActHead5"/>
    <w:link w:val="Heading2Char"/>
    <w:uiPriority w:val="9"/>
    <w:qFormat/>
    <w:rsid w:val="00093CD8"/>
    <w:pPr>
      <w:outlineLvl w:val="1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FC2D04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qFormat/>
    <w:rsid w:val="00440752"/>
    <w:rPr>
      <w:rFonts w:ascii="Times New Roman" w:eastAsia="Times New Roman" w:hAnsi="Times New Roman" w:cs="Times New Roman"/>
      <w:b/>
      <w:kern w:val="28"/>
      <w:sz w:val="24"/>
      <w:szCs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FC2D04"/>
    <w:rPr>
      <w:sz w:val="32"/>
      <w:szCs w:val="24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1"/>
      </w:numPr>
    </w:pPr>
  </w:style>
  <w:style w:type="paragraph" w:customStyle="1" w:styleId="acthead50">
    <w:name w:val="acthead5"/>
    <w:basedOn w:val="Normal"/>
    <w:rsid w:val="00A8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80E80"/>
  </w:style>
  <w:style w:type="character" w:customStyle="1" w:styleId="Heading2Char">
    <w:name w:val="Heading 2 Char"/>
    <w:basedOn w:val="DefaultParagraphFont"/>
    <w:link w:val="Heading2"/>
    <w:uiPriority w:val="9"/>
    <w:rsid w:val="00093CD8"/>
    <w:rPr>
      <w:rFonts w:ascii="Times New Roman" w:eastAsia="Times New Roman" w:hAnsi="Times New Roman" w:cs="Times New Roman"/>
      <w:b/>
      <w:bCs/>
      <w:kern w:val="28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21BF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17C4E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93CD8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303F2"/>
    <w:pPr>
      <w:keepNext/>
      <w:tabs>
        <w:tab w:val="right" w:leader="dot" w:pos="9016"/>
      </w:tabs>
      <w:spacing w:before="120" w:after="0" w:line="257" w:lineRule="auto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1524F"/>
    <w:pPr>
      <w:tabs>
        <w:tab w:val="right" w:leader="dot" w:pos="9016"/>
      </w:tabs>
      <w:spacing w:before="120" w:after="0"/>
      <w:ind w:left="220"/>
    </w:pPr>
    <w:rPr>
      <w:rFonts w:ascii="Times New Roman" w:hAnsi="Times New Roman" w:cs="Times New Roman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D0ABE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D0ABE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D0ABE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D0ABE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D0ABE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D0ABE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D0ABE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71819ef-55b9-420a-86a4-d36bc037540e">AM7W7QW6R7VW-380673718-12738</_dlc_DocId>
    <_dlc_DocIdUrl xmlns="d71819ef-55b9-420a-86a4-d36bc037540e">
      <Url>http://collaboration/organisation/cccd/CoCB/TPRS/_layouts/15/DocIdRedir.aspx?ID=AM7W7QW6R7VW-380673718-12738</Url>
      <Description>AM7W7QW6R7VW-380673718-12738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4A4EA83753C4DA753A68C776C88F8" ma:contentTypeVersion="5" ma:contentTypeDescription="Create a new document." ma:contentTypeScope="" ma:versionID="d4a5d6adf94576c59840097d5c803b04">
  <xsd:schema xmlns:xsd="http://www.w3.org/2001/XMLSchema" xmlns:xs="http://www.w3.org/2001/XMLSchema" xmlns:p="http://schemas.microsoft.com/office/2006/metadata/properties" xmlns:ns1="http://schemas.microsoft.com/sharepoint/v3" xmlns:ns2="d71819ef-55b9-420a-86a4-d36bc037540e" targetNamespace="http://schemas.microsoft.com/office/2006/metadata/properties" ma:root="true" ma:fieldsID="40601cb348d211157a4ad268199d58a0" ns1:_="" ns2:_="">
    <xsd:import namespace="http://schemas.microsoft.com/sharepoint/v3"/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8253-21FF-46AD-B0A2-7EB006B706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819ef-55b9-420a-86a4-d36bc037540e"/>
  </ds:schemaRefs>
</ds:datastoreItem>
</file>

<file path=customXml/itemProps3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A7F02-F667-42BF-9979-1AE2210C5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6581</Words>
  <Characters>37518</Characters>
  <DocSecurity>4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LinksUpToDate>false</LinksUpToDate>
  <CharactersWithSpaces>44011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2023-10-12T03:38:00Z</cp:lastPrinted>
  <dcterms:created xsi:type="dcterms:W3CDTF">2023-10-20T04:57:00Z</dcterms:created>
  <dcterms:modified xsi:type="dcterms:W3CDTF">2023-10-20T04:57:00Z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0x010100FEA4A4EA83753C4DA753A68C776C88F8</vt:lpwstr>
  </property>
  <property fmtid="{D5CDD505-2E9C-101B-9397-08002B2CF9AE}" pid="3" name="_dlc_DocIdItemGuid">
    <vt:lpwstr>9bc759a1-2bef-4bb7-be0a-b2861575955e</vt:lpwstr>
  </property>
</Properties>
</file>