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4D4" w14:textId="77777777" w:rsidR="001940E4" w:rsidRPr="001940E4" w:rsidRDefault="001940E4" w:rsidP="0083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Commonwealth of Australia</w:t>
      </w:r>
    </w:p>
    <w:p w14:paraId="00B87D46" w14:textId="77777777" w:rsidR="001940E4" w:rsidRPr="001940E4" w:rsidRDefault="001940E4" w:rsidP="0083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 </w:t>
      </w:r>
    </w:p>
    <w:p w14:paraId="40AA9B41" w14:textId="77777777" w:rsidR="001940E4" w:rsidRPr="001940E4" w:rsidRDefault="001940E4" w:rsidP="0083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AUSTRALIAN COMMUNICATIONS AND MEDIA AUTHORITY</w:t>
      </w:r>
    </w:p>
    <w:p w14:paraId="6C12E8A0" w14:textId="77777777" w:rsidR="001940E4" w:rsidRPr="001940E4" w:rsidRDefault="001940E4" w:rsidP="0083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 </w:t>
      </w:r>
    </w:p>
    <w:p w14:paraId="2C732987" w14:textId="77777777" w:rsidR="001940E4" w:rsidRPr="001940E4" w:rsidRDefault="001940E4" w:rsidP="0083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Radiocommunications Act 1992</w:t>
      </w:r>
    </w:p>
    <w:p w14:paraId="590CECFE" w14:textId="77777777" w:rsidR="001940E4" w:rsidRPr="001940E4" w:rsidRDefault="001940E4" w:rsidP="0083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5FECBB04" w14:textId="77777777" w:rsidR="001940E4" w:rsidRPr="001940E4" w:rsidRDefault="001940E4" w:rsidP="0083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Notice under section 136 of the </w:t>
      </w:r>
      <w:r w:rsidRPr="001940E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Radiocommunications Act 1992</w:t>
      </w:r>
    </w:p>
    <w:p w14:paraId="17CF7421" w14:textId="77777777" w:rsidR="001940E4" w:rsidRPr="001940E4" w:rsidRDefault="001940E4" w:rsidP="0083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 </w:t>
      </w:r>
    </w:p>
    <w:p w14:paraId="0CA6CA24" w14:textId="26598BEA" w:rsidR="001940E4" w:rsidRPr="001940E4" w:rsidRDefault="001940E4" w:rsidP="0083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>NOTI</w:t>
      </w:r>
      <w:r w:rsidR="00CD56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CE OF PROPOSAL TO VARY THE </w:t>
      </w:r>
      <w:r w:rsidR="00445A6A" w:rsidRPr="00445A6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RADIOCOMMUNICATIONS (COMMUNICATION WITH SPACE OBJECT) CLASS LICENCE </w:t>
      </w:r>
      <w:r w:rsidR="00CD565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2015</w:t>
      </w:r>
    </w:p>
    <w:p w14:paraId="75A58ABC" w14:textId="77777777" w:rsidR="001940E4" w:rsidRPr="001940E4" w:rsidRDefault="001940E4" w:rsidP="0083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 </w:t>
      </w:r>
    </w:p>
    <w:p w14:paraId="4BDE9671" w14:textId="006A731E" w:rsidR="00CF6F0C" w:rsidRDefault="001940E4" w:rsidP="0083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Notice is given under section 136 of the </w:t>
      </w:r>
      <w:r w:rsidRPr="001940E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AU"/>
        </w:rPr>
        <w:t xml:space="preserve">Radiocommunications Act 1992 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(the Act)</w:t>
      </w:r>
      <w:r w:rsidR="00CF6F0C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that the Australian Communications and Media Authority (ACMA)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 w:rsidR="00CF6F0C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proposes to vary </w:t>
      </w:r>
      <w:r w:rsidR="00CF6F0C"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the </w:t>
      </w:r>
      <w:r w:rsidR="00CF6F0C" w:rsidRPr="00445A6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AU"/>
        </w:rPr>
        <w:t>Radiocommunications (Communication with Space Object) Class Licence 2015</w:t>
      </w:r>
      <w:r w:rsidR="00CF6F0C"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(the </w:t>
      </w:r>
      <w:r w:rsidR="00CF6F0C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CSO</w:t>
      </w:r>
      <w:r w:rsidR="00CF6F0C"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Class Licence)</w:t>
      </w:r>
      <w:r w:rsidR="00CF6F0C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by making the </w:t>
      </w:r>
      <w:r w:rsidR="00445A6A" w:rsidRPr="00445A6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AU"/>
        </w:rPr>
        <w:t>Radiocommunications (Communication with Space Object) Class Licence Variation 2023 (No.</w:t>
      </w:r>
      <w:r w:rsidR="0077358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AU"/>
        </w:rPr>
        <w:t> </w:t>
      </w:r>
      <w:r w:rsidR="00445A6A" w:rsidRPr="00445A6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AU"/>
        </w:rPr>
        <w:t xml:space="preserve">1) 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(the draft Variation) proposed to be made by the Australian Communications and Media Authority (ACMA) under section 132 of the Act. </w:t>
      </w:r>
    </w:p>
    <w:p w14:paraId="5DEF9FE6" w14:textId="77777777" w:rsidR="00CF6F0C" w:rsidRDefault="00CF6F0C" w:rsidP="0083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</w:p>
    <w:p w14:paraId="0AA3E114" w14:textId="364A1DA7" w:rsidR="00CF6F0C" w:rsidRDefault="00CF6F0C" w:rsidP="0083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The CSO </w:t>
      </w:r>
      <w:r w:rsidR="00731A22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lass </w:t>
      </w:r>
      <w:r w:rsidR="00731A22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icence may be accessed, free of charge, on the Federal Register of Legislation (www.legislation.gov.au).</w:t>
      </w:r>
    </w:p>
    <w:p w14:paraId="4894DDED" w14:textId="596C5B4C" w:rsidR="00CF6F0C" w:rsidRDefault="00CF6F0C" w:rsidP="0083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</w:p>
    <w:p w14:paraId="2CF75178" w14:textId="6E4B52A4" w:rsidR="005759D3" w:rsidRDefault="005759D3" w:rsidP="0083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Copies of the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CSO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Class Licence, the draft Variation, and the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options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paper explaining the above amendments in more detail are available on the ACMA’s website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(</w:t>
      </w:r>
      <w:hyperlink r:id="rId7" w:history="1">
        <w:r w:rsidRPr="00B93C7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AU"/>
          </w:rPr>
          <w:t>www.acma.gov.au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).</w:t>
      </w:r>
    </w:p>
    <w:p w14:paraId="4640E233" w14:textId="77777777" w:rsidR="005759D3" w:rsidRDefault="005759D3" w:rsidP="0083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</w:p>
    <w:p w14:paraId="1DC1E9FC" w14:textId="3658DFCF" w:rsidR="008313E8" w:rsidRPr="00B602A2" w:rsidRDefault="001940E4" w:rsidP="00B602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 xml:space="preserve">Proposed </w:t>
      </w:r>
      <w:proofErr w:type="gramStart"/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changes</w:t>
      </w:r>
      <w:proofErr w:type="gramEnd"/>
    </w:p>
    <w:p w14:paraId="333A308E" w14:textId="608B25FF" w:rsidR="001940E4" w:rsidRDefault="00445A6A" w:rsidP="0083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CSO Class Licence authorises </w:t>
      </w:r>
      <w:r w:rsidR="00CD56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operation of </w:t>
      </w: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>earth stations and earth receive stations</w:t>
      </w:r>
      <w:r w:rsidR="007735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D5652">
        <w:rPr>
          <w:rFonts w:ascii="Times New Roman" w:eastAsia="Times New Roman" w:hAnsi="Times New Roman" w:cs="Times New Roman"/>
          <w:sz w:val="24"/>
          <w:szCs w:val="24"/>
          <w:lang w:eastAsia="en-AU"/>
        </w:rPr>
        <w:t>for the purposes of</w:t>
      </w: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communication with space objects, provided an appropriate space or space receive licence is in force and operating in th</w:t>
      </w:r>
      <w:r w:rsidR="00CD5652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bands </w:t>
      </w:r>
      <w:r w:rsidR="00CD56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specified </w:t>
      </w: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the CSO </w:t>
      </w:r>
      <w:r w:rsidR="006C2229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lass </w:t>
      </w:r>
      <w:r w:rsidR="006C2229">
        <w:rPr>
          <w:rFonts w:ascii="Times New Roman" w:eastAsia="Times New Roman" w:hAnsi="Times New Roman" w:cs="Times New Roman"/>
          <w:sz w:val="24"/>
          <w:szCs w:val="24"/>
          <w:lang w:eastAsia="en-AU"/>
        </w:rPr>
        <w:t>L</w:t>
      </w: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>icence. This removes the requirement for the individual or Australia-wide licensing of these earth and earth receive stations.</w:t>
      </w:r>
    </w:p>
    <w:p w14:paraId="5A65806A" w14:textId="77777777" w:rsidR="008313E8" w:rsidRPr="001940E4" w:rsidRDefault="008313E8" w:rsidP="0083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24D44F47" w14:textId="0A8ED77B" w:rsidR="008313E8" w:rsidRPr="00B602A2" w:rsidRDefault="001940E4" w:rsidP="00B602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draft Variation proposes to amend the </w:t>
      </w:r>
      <w:r w:rsid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>CSO</w:t>
      </w: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Class Licence by: </w:t>
      </w:r>
    </w:p>
    <w:p w14:paraId="69E2817C" w14:textId="553D8479" w:rsidR="00445A6A" w:rsidRPr="00445A6A" w:rsidRDefault="00445A6A" w:rsidP="00445A6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inserting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>frequency band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1668-1675 MHz</w:t>
      </w: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earth station</w:t>
      </w:r>
      <w:r w:rsidR="009B4141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</w:p>
    <w:p w14:paraId="3BC73464" w14:textId="340FF1D2" w:rsidR="00445A6A" w:rsidRDefault="00445A6A" w:rsidP="00445A6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inserting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>frequency band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1518-1525 MHz</w:t>
      </w:r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earth </w:t>
      </w:r>
      <w:r w:rsidR="009B41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receive </w:t>
      </w:r>
      <w:proofErr w:type="gramStart"/>
      <w:r w:rsidRPr="00445A6A">
        <w:rPr>
          <w:rFonts w:ascii="Times New Roman" w:eastAsia="Times New Roman" w:hAnsi="Times New Roman" w:cs="Times New Roman"/>
          <w:sz w:val="24"/>
          <w:szCs w:val="24"/>
          <w:lang w:eastAsia="en-AU"/>
        </w:rPr>
        <w:t>station</w:t>
      </w:r>
      <w:r w:rsidR="009B4141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proofErr w:type="gramEnd"/>
    </w:p>
    <w:p w14:paraId="31F2699A" w14:textId="46020A88" w:rsidR="00445A6A" w:rsidRPr="00445A6A" w:rsidRDefault="00445A6A" w:rsidP="00445A6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inserting provisions that restrict the operation of a station in the 1668-1675 MHz band to protect incumbent licences</w:t>
      </w:r>
      <w:r w:rsidR="00773589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1B8A0118" w14:textId="77777777" w:rsidR="008313E8" w:rsidRPr="00760F93" w:rsidRDefault="008313E8" w:rsidP="008313E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1534E84A" w14:textId="77777777" w:rsidR="001940E4" w:rsidRPr="001940E4" w:rsidRDefault="001940E4" w:rsidP="00B602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Comments</w:t>
      </w:r>
    </w:p>
    <w:p w14:paraId="6EF46D49" w14:textId="5039E2D8" w:rsidR="001940E4" w:rsidRPr="00FF2C6C" w:rsidRDefault="001940E4" w:rsidP="009B1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Under section 136 of the Act, the </w:t>
      </w:r>
      <w:r w:rsidRPr="00FF2C6C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ACMA is seeking representations about the </w:t>
      </w:r>
      <w:r w:rsidR="005759D3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proposal to make the draft </w:t>
      </w:r>
      <w:r w:rsidR="000B7F05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Variation</w:t>
      </w:r>
      <w:r w:rsidR="005759D3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varying the CSO class licence</w:t>
      </w:r>
      <w:r w:rsidRPr="00FF2C6C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.</w:t>
      </w:r>
      <w:r w:rsidR="009B1BE7" w:rsidRPr="00FF2C6C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</w:p>
    <w:p w14:paraId="5058C458" w14:textId="77777777" w:rsidR="005759D3" w:rsidRDefault="005759D3" w:rsidP="0083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</w:p>
    <w:p w14:paraId="32116C20" w14:textId="7EE5C8E4" w:rsidR="001940E4" w:rsidRPr="001940E4" w:rsidRDefault="001940E4" w:rsidP="0083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FF2C6C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Interested persons are invited to make representations about the proposed variation no later than </w:t>
      </w:r>
      <w:r w:rsidR="00445A6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20 September 2023</w:t>
      </w:r>
      <w:r w:rsidRPr="00FF2C6C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. Representations s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hould be in writing and should be addressed to:</w:t>
      </w:r>
    </w:p>
    <w:p w14:paraId="616DE2F6" w14:textId="77777777" w:rsidR="001940E4" w:rsidRPr="001940E4" w:rsidRDefault="001940E4" w:rsidP="0083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4FA8E151" w14:textId="4C885346" w:rsidR="001940E4" w:rsidRPr="001940E4" w:rsidRDefault="001940E4" w:rsidP="00406F0E">
      <w:pPr>
        <w:keepNext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>The Manager</w:t>
      </w:r>
      <w:r w:rsidR="000767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Spectrum </w:t>
      </w:r>
      <w:r w:rsidR="009B1BE7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Planning 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Section</w:t>
      </w:r>
    </w:p>
    <w:p w14:paraId="1CD8B420" w14:textId="77777777" w:rsidR="001940E4" w:rsidRPr="001940E4" w:rsidRDefault="001940E4" w:rsidP="00406F0E">
      <w:pPr>
        <w:keepNext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>Australian Communications and Media Authority</w:t>
      </w:r>
    </w:p>
    <w:p w14:paraId="4082DEFB" w14:textId="77777777" w:rsidR="001940E4" w:rsidRPr="001940E4" w:rsidRDefault="001940E4" w:rsidP="008313E8">
      <w:pPr>
        <w:shd w:val="clear" w:color="auto" w:fill="FFFFFF"/>
        <w:spacing w:after="0" w:line="240" w:lineRule="auto"/>
        <w:ind w:left="62" w:firstLine="658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PO BOX 78</w:t>
      </w:r>
    </w:p>
    <w:p w14:paraId="77B1153A" w14:textId="77777777" w:rsidR="001940E4" w:rsidRPr="001940E4" w:rsidRDefault="001940E4" w:rsidP="008313E8">
      <w:pPr>
        <w:shd w:val="clear" w:color="auto" w:fill="FFFFFF"/>
        <w:spacing w:after="0" w:line="240" w:lineRule="auto"/>
        <w:ind w:left="62" w:firstLine="658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BELCONNEN ACT 2616</w:t>
      </w:r>
    </w:p>
    <w:p w14:paraId="5F884E4D" w14:textId="77777777" w:rsidR="001940E4" w:rsidRPr="001940E4" w:rsidRDefault="001940E4" w:rsidP="008313E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br/>
        <w:t>or by email to:</w:t>
      </w:r>
    </w:p>
    <w:p w14:paraId="6846A75E" w14:textId="3B058E71" w:rsidR="001940E4" w:rsidRPr="001940E4" w:rsidRDefault="000B3645" w:rsidP="00B602A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hyperlink r:id="rId8" w:history="1">
        <w:r w:rsidR="009B1BE7" w:rsidRPr="008B56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freqplan@acma.gov.au</w:t>
        </w:r>
      </w:hyperlink>
      <w:r w:rsidR="009B1BE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sectPr w:rsidR="001940E4" w:rsidRPr="001940E4" w:rsidSect="005A68C3">
      <w:pgSz w:w="11907" w:h="16840" w:code="9"/>
      <w:pgMar w:top="1134" w:right="1134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706B" w14:textId="77777777" w:rsidR="00FC54B0" w:rsidRDefault="00FC54B0" w:rsidP="00963181">
      <w:pPr>
        <w:spacing w:after="0" w:line="240" w:lineRule="auto"/>
      </w:pPr>
      <w:r>
        <w:separator/>
      </w:r>
    </w:p>
  </w:endnote>
  <w:endnote w:type="continuationSeparator" w:id="0">
    <w:p w14:paraId="48CCC57C" w14:textId="77777777" w:rsidR="00FC54B0" w:rsidRDefault="00FC54B0" w:rsidP="0096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07D4" w14:textId="77777777" w:rsidR="00FC54B0" w:rsidRDefault="00FC54B0" w:rsidP="00963181">
      <w:pPr>
        <w:spacing w:after="0" w:line="240" w:lineRule="auto"/>
      </w:pPr>
      <w:r>
        <w:separator/>
      </w:r>
    </w:p>
  </w:footnote>
  <w:footnote w:type="continuationSeparator" w:id="0">
    <w:p w14:paraId="1D7ED3D1" w14:textId="77777777" w:rsidR="00FC54B0" w:rsidRDefault="00FC54B0" w:rsidP="0096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72FEB"/>
    <w:multiLevelType w:val="hybridMultilevel"/>
    <w:tmpl w:val="02BC4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591E"/>
    <w:multiLevelType w:val="hybridMultilevel"/>
    <w:tmpl w:val="322C1C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807163">
    <w:abstractNumId w:val="1"/>
  </w:num>
  <w:num w:numId="2" w16cid:durableId="130693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IwNzayNDc0MTRX0lEKTi0uzszPAykwqgUA1NcP5CwAAAA="/>
  </w:docVars>
  <w:rsids>
    <w:rsidRoot w:val="001940E4"/>
    <w:rsid w:val="0002310E"/>
    <w:rsid w:val="00026028"/>
    <w:rsid w:val="00031276"/>
    <w:rsid w:val="0003187B"/>
    <w:rsid w:val="00057961"/>
    <w:rsid w:val="000767D2"/>
    <w:rsid w:val="000B3645"/>
    <w:rsid w:val="000B7F05"/>
    <w:rsid w:val="000C4418"/>
    <w:rsid w:val="000C6F1E"/>
    <w:rsid w:val="000D1F0E"/>
    <w:rsid w:val="001940E4"/>
    <w:rsid w:val="001B499D"/>
    <w:rsid w:val="00281000"/>
    <w:rsid w:val="002F42EF"/>
    <w:rsid w:val="00306CD8"/>
    <w:rsid w:val="0030774B"/>
    <w:rsid w:val="00406F0E"/>
    <w:rsid w:val="00413748"/>
    <w:rsid w:val="00445A6A"/>
    <w:rsid w:val="00446097"/>
    <w:rsid w:val="004A0FAC"/>
    <w:rsid w:val="005759D3"/>
    <w:rsid w:val="005A68C3"/>
    <w:rsid w:val="005C4843"/>
    <w:rsid w:val="00634AEC"/>
    <w:rsid w:val="00637CC9"/>
    <w:rsid w:val="006C2229"/>
    <w:rsid w:val="006F2913"/>
    <w:rsid w:val="006F6C31"/>
    <w:rsid w:val="00731A22"/>
    <w:rsid w:val="00743360"/>
    <w:rsid w:val="00760F93"/>
    <w:rsid w:val="00773589"/>
    <w:rsid w:val="007938C0"/>
    <w:rsid w:val="00795D4B"/>
    <w:rsid w:val="007A27AA"/>
    <w:rsid w:val="007C68B8"/>
    <w:rsid w:val="007D369C"/>
    <w:rsid w:val="007E1A44"/>
    <w:rsid w:val="008313E8"/>
    <w:rsid w:val="008525D3"/>
    <w:rsid w:val="008977A9"/>
    <w:rsid w:val="00912512"/>
    <w:rsid w:val="00963181"/>
    <w:rsid w:val="00973CF2"/>
    <w:rsid w:val="009B1BE7"/>
    <w:rsid w:val="009B4141"/>
    <w:rsid w:val="00A263C1"/>
    <w:rsid w:val="00A31276"/>
    <w:rsid w:val="00B26C51"/>
    <w:rsid w:val="00B602A2"/>
    <w:rsid w:val="00C46B17"/>
    <w:rsid w:val="00C51A38"/>
    <w:rsid w:val="00C83642"/>
    <w:rsid w:val="00CD5652"/>
    <w:rsid w:val="00CF6F0C"/>
    <w:rsid w:val="00DA5702"/>
    <w:rsid w:val="00E37758"/>
    <w:rsid w:val="00E866F4"/>
    <w:rsid w:val="00EB472E"/>
    <w:rsid w:val="00ED4A06"/>
    <w:rsid w:val="00F300BD"/>
    <w:rsid w:val="00FC54B0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55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3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81"/>
  </w:style>
  <w:style w:type="paragraph" w:styleId="Footer">
    <w:name w:val="footer"/>
    <w:basedOn w:val="Normal"/>
    <w:link w:val="FooterChar"/>
    <w:uiPriority w:val="99"/>
    <w:unhideWhenUsed/>
    <w:rsid w:val="00963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81"/>
  </w:style>
  <w:style w:type="character" w:styleId="CommentReference">
    <w:name w:val="annotation reference"/>
    <w:basedOn w:val="DefaultParagraphFont"/>
    <w:uiPriority w:val="99"/>
    <w:semiHidden/>
    <w:unhideWhenUsed/>
    <w:rsid w:val="000D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3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9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4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46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qplan@acma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m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2028</Characters>
  <Application>Microsoft Office Word</Application>
  <DocSecurity>0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2023-08-09T05:20:00Z</dcterms:created>
  <dcterms:modified xsi:type="dcterms:W3CDTF">2023-08-09T05:21:00Z</dcterms:modified>
</cp:coreProperties>
</file>