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3127" w14:textId="29F2E585" w:rsidR="00BE459D" w:rsidRDefault="00B30A6C" w:rsidP="001219BA">
      <w:pPr>
        <w:pStyle w:val="ACMAHeading1"/>
        <w:spacing w:before="120" w:after="240"/>
      </w:pPr>
      <w:r w:rsidRPr="0091356F">
        <w:t>Investigation</w:t>
      </w:r>
      <w:r>
        <w:t xml:space="preserve"> </w:t>
      </w:r>
      <w:r w:rsidR="0079419E">
        <w:t>r</w:t>
      </w:r>
      <w:r>
        <w:t xml:space="preserve">eport </w:t>
      </w:r>
      <w:r w:rsidR="0079419E">
        <w:t>n</w:t>
      </w:r>
      <w:r>
        <w:t xml:space="preserve">o. </w:t>
      </w:r>
      <w:r w:rsidR="00EF41B0" w:rsidRPr="0091356F">
        <w:rPr>
          <w:rStyle w:val="Emphasis"/>
          <w:i w:val="0"/>
        </w:rPr>
        <w:t>BI</w:t>
      </w:r>
      <w:r w:rsidR="00EF41B0" w:rsidRPr="00C270D7">
        <w:rPr>
          <w:rStyle w:val="Emphasis"/>
          <w:i w:val="0"/>
        </w:rPr>
        <w:t>-</w:t>
      </w:r>
      <w:r w:rsidR="00341F10">
        <w:rPr>
          <w:rStyle w:val="Emphasis"/>
          <w:i w:val="0"/>
        </w:rPr>
        <w:t>622</w:t>
      </w:r>
    </w:p>
    <w:tbl>
      <w:tblPr>
        <w:tblStyle w:val="TableGrid"/>
        <w:tblW w:w="8676" w:type="dxa"/>
        <w:tblLook w:val="0420" w:firstRow="1" w:lastRow="0" w:firstColumn="0" w:lastColumn="0" w:noHBand="0" w:noVBand="1"/>
      </w:tblPr>
      <w:tblGrid>
        <w:gridCol w:w="2612"/>
        <w:gridCol w:w="6064"/>
      </w:tblGrid>
      <w:tr w:rsidR="005E47E5" w14:paraId="6C76C8F5" w14:textId="77777777" w:rsidTr="00047E21">
        <w:trPr>
          <w:cnfStyle w:val="100000000000" w:firstRow="1" w:lastRow="0" w:firstColumn="0" w:lastColumn="0" w:oddVBand="0" w:evenVBand="0" w:oddHBand="0" w:evenHBand="0" w:firstRowFirstColumn="0" w:firstRowLastColumn="0" w:lastRowFirstColumn="0" w:lastRowLastColumn="0"/>
          <w:tblHeader/>
        </w:trPr>
        <w:tc>
          <w:tcPr>
            <w:tcW w:w="2612" w:type="dxa"/>
            <w:tcBorders>
              <w:bottom w:val="single" w:sz="4" w:space="0" w:color="auto"/>
            </w:tcBorders>
          </w:tcPr>
          <w:p w14:paraId="736C6D9F" w14:textId="77777777" w:rsidR="005E47E5" w:rsidRPr="0033104B" w:rsidRDefault="003E08A5" w:rsidP="0033104B">
            <w:pPr>
              <w:pStyle w:val="ACMATableHeading"/>
            </w:pPr>
            <w:bookmarkStart w:id="0" w:name="ColumnTitle"/>
            <w:r w:rsidRPr="0033104B">
              <w:t>Summary</w:t>
            </w:r>
          </w:p>
        </w:tc>
        <w:tc>
          <w:tcPr>
            <w:tcW w:w="0" w:type="auto"/>
            <w:tcBorders>
              <w:bottom w:val="single" w:sz="4" w:space="0" w:color="auto"/>
            </w:tcBorders>
          </w:tcPr>
          <w:p w14:paraId="21B65F67" w14:textId="77777777" w:rsidR="005E47E5" w:rsidRPr="00B261EE" w:rsidRDefault="005E47E5" w:rsidP="00505796">
            <w:pPr>
              <w:pStyle w:val="ACMATableHeading"/>
            </w:pPr>
          </w:p>
        </w:tc>
      </w:tr>
      <w:bookmarkEnd w:id="0"/>
      <w:tr w:rsidR="005E47E5" w14:paraId="2560BFB6" w14:textId="77777777" w:rsidTr="00047E21">
        <w:trPr>
          <w:cnfStyle w:val="100000000000" w:firstRow="1" w:lastRow="0" w:firstColumn="0" w:lastColumn="0" w:oddVBand="0" w:evenVBand="0" w:oddHBand="0" w:evenHBand="0" w:firstRowFirstColumn="0" w:firstRowLastColumn="0" w:lastRowFirstColumn="0" w:lastRowLastColumn="0"/>
          <w:trHeight w:val="400"/>
          <w:tblHeader/>
        </w:trPr>
        <w:tc>
          <w:tcPr>
            <w:tcW w:w="2612" w:type="dxa"/>
            <w:tcBorders>
              <w:top w:val="single" w:sz="4" w:space="0" w:color="auto"/>
              <w:bottom w:val="single" w:sz="4" w:space="0" w:color="auto"/>
              <w:right w:val="single" w:sz="4" w:space="0" w:color="auto"/>
            </w:tcBorders>
            <w:shd w:val="clear" w:color="auto" w:fill="auto"/>
          </w:tcPr>
          <w:p w14:paraId="24085757" w14:textId="049607A8" w:rsidR="005E47E5" w:rsidRPr="0033104B" w:rsidRDefault="00B30A6C" w:rsidP="00047E21">
            <w:pPr>
              <w:pStyle w:val="ACMATableBody"/>
              <w:spacing w:after="0"/>
              <w:rPr>
                <w:b/>
              </w:rPr>
            </w:pPr>
            <w:r w:rsidRPr="0091356F">
              <w:rPr>
                <w:b/>
              </w:rPr>
              <w:t>Broadcaster</w:t>
            </w:r>
            <w:r w:rsidR="0045622A">
              <w:rPr>
                <w:b/>
              </w:rPr>
              <w:t xml:space="preserve"> </w:t>
            </w:r>
          </w:p>
        </w:tc>
        <w:tc>
          <w:tcPr>
            <w:tcW w:w="0" w:type="auto"/>
            <w:tcBorders>
              <w:top w:val="single" w:sz="4" w:space="0" w:color="auto"/>
              <w:left w:val="single" w:sz="4" w:space="0" w:color="auto"/>
              <w:bottom w:val="single" w:sz="4" w:space="0" w:color="auto"/>
            </w:tcBorders>
            <w:shd w:val="clear" w:color="auto" w:fill="auto"/>
          </w:tcPr>
          <w:p w14:paraId="6F0B73A7" w14:textId="4C2EF1E9" w:rsidR="00D41324" w:rsidRPr="00930892" w:rsidRDefault="00AC5CB0" w:rsidP="00047E21">
            <w:pPr>
              <w:pStyle w:val="ACMATableBody"/>
              <w:spacing w:after="0"/>
            </w:pPr>
            <w:r w:rsidRPr="0069422B">
              <w:t xml:space="preserve">Australian Broadcasting Corporation </w:t>
            </w:r>
          </w:p>
        </w:tc>
      </w:tr>
      <w:tr w:rsidR="007F79BB" w14:paraId="4C6ABA6C" w14:textId="77777777" w:rsidTr="00A01819">
        <w:trPr>
          <w:cnfStyle w:val="100000000000" w:firstRow="1" w:lastRow="0" w:firstColumn="0" w:lastColumn="0" w:oddVBand="0" w:evenVBand="0" w:oddHBand="0" w:evenHBand="0" w:firstRowFirstColumn="0" w:firstRowLastColumn="0" w:lastRowFirstColumn="0" w:lastRowLastColumn="0"/>
          <w:trHeight w:val="2200"/>
          <w:tblHeader/>
        </w:trPr>
        <w:tc>
          <w:tcPr>
            <w:tcW w:w="2612" w:type="dxa"/>
            <w:vMerge w:val="restart"/>
            <w:tcBorders>
              <w:top w:val="single" w:sz="4" w:space="0" w:color="auto"/>
              <w:right w:val="single" w:sz="4" w:space="0" w:color="auto"/>
            </w:tcBorders>
            <w:shd w:val="clear" w:color="auto" w:fill="auto"/>
          </w:tcPr>
          <w:p w14:paraId="0BA76E48" w14:textId="665BF2DC" w:rsidR="007F79BB" w:rsidRPr="0033104B" w:rsidRDefault="007F79BB" w:rsidP="007F79BB">
            <w:pPr>
              <w:pStyle w:val="ACMATableBody"/>
              <w:rPr>
                <w:b/>
              </w:rPr>
            </w:pPr>
            <w:r w:rsidRPr="00C270D7">
              <w:rPr>
                <w:b/>
              </w:rPr>
              <w:t>Finding</w:t>
            </w:r>
            <w:r>
              <w:rPr>
                <w:b/>
              </w:rPr>
              <w:t>s</w:t>
            </w:r>
          </w:p>
        </w:tc>
        <w:tc>
          <w:tcPr>
            <w:tcW w:w="0" w:type="auto"/>
            <w:tcBorders>
              <w:top w:val="single" w:sz="4" w:space="0" w:color="auto"/>
              <w:left w:val="single" w:sz="4" w:space="0" w:color="auto"/>
              <w:bottom w:val="single" w:sz="4" w:space="0" w:color="auto"/>
            </w:tcBorders>
            <w:shd w:val="clear" w:color="auto" w:fill="auto"/>
          </w:tcPr>
          <w:p w14:paraId="0981CE48" w14:textId="5FF3A5AA" w:rsidR="007F79BB" w:rsidRPr="005572BC" w:rsidRDefault="007F79BB" w:rsidP="00047E21">
            <w:pPr>
              <w:pStyle w:val="ACMATableBody"/>
              <w:spacing w:after="0" w:line="240" w:lineRule="atLeast"/>
              <w:rPr>
                <w:rFonts w:cs="Arial"/>
              </w:rPr>
            </w:pPr>
            <w:r w:rsidRPr="00047E21">
              <w:rPr>
                <w:rFonts w:cs="Arial"/>
              </w:rPr>
              <w:t xml:space="preserve">ABC Radio National - </w:t>
            </w:r>
            <w:r w:rsidRPr="001F2A0D">
              <w:rPr>
                <w:rFonts w:cs="Arial"/>
                <w:i/>
                <w:iCs/>
              </w:rPr>
              <w:t>News update</w:t>
            </w:r>
            <w:r w:rsidRPr="00047E21">
              <w:rPr>
                <w:rFonts w:cs="Arial"/>
              </w:rPr>
              <w:t xml:space="preserve"> - 20th April 2021 at 7:06 am [news]</w:t>
            </w:r>
          </w:p>
          <w:p w14:paraId="53D367B6" w14:textId="7C5CB4C9" w:rsidR="007F79BB" w:rsidRPr="00047E21" w:rsidRDefault="007F79BB" w:rsidP="00A01819">
            <w:pPr>
              <w:pStyle w:val="ACMATableBody"/>
              <w:spacing w:line="240" w:lineRule="atLeast"/>
              <w:rPr>
                <w:rFonts w:cs="Arial"/>
              </w:rPr>
            </w:pPr>
            <w:bookmarkStart w:id="1" w:name="_Hlk99964722"/>
            <w:r w:rsidRPr="005572BC">
              <w:rPr>
                <w:rFonts w:cs="Arial"/>
              </w:rPr>
              <w:t>ABC Radio Melbourne</w:t>
            </w:r>
            <w:r w:rsidRPr="00047E21">
              <w:rPr>
                <w:rFonts w:cs="Arial"/>
              </w:rPr>
              <w:t xml:space="preserve"> </w:t>
            </w:r>
            <w:bookmarkEnd w:id="1"/>
            <w:r w:rsidRPr="00047E21">
              <w:rPr>
                <w:rFonts w:cs="Arial"/>
              </w:rPr>
              <w:t xml:space="preserve">- </w:t>
            </w:r>
            <w:r w:rsidRPr="001F2A0D">
              <w:rPr>
                <w:rFonts w:cs="Arial"/>
                <w:i/>
                <w:iCs/>
              </w:rPr>
              <w:t xml:space="preserve">Mornings </w:t>
            </w:r>
            <w:r w:rsidRPr="00047E21">
              <w:rPr>
                <w:rFonts w:cs="Arial"/>
              </w:rPr>
              <w:t>- 20 April at 9:11 am and 9:23</w:t>
            </w:r>
            <w:r w:rsidR="001F2A0D">
              <w:rPr>
                <w:rFonts w:cs="Arial"/>
              </w:rPr>
              <w:t> </w:t>
            </w:r>
            <w:r w:rsidRPr="00047E21">
              <w:rPr>
                <w:rFonts w:cs="Arial"/>
              </w:rPr>
              <w:t xml:space="preserve">am [current affairs] </w:t>
            </w:r>
          </w:p>
          <w:p w14:paraId="1FAA798B" w14:textId="18BAF678" w:rsidR="00047E21" w:rsidRDefault="004F66DF" w:rsidP="00A01819">
            <w:pPr>
              <w:pStyle w:val="ACMATableBody"/>
              <w:numPr>
                <w:ilvl w:val="0"/>
                <w:numId w:val="21"/>
              </w:numPr>
              <w:spacing w:line="240" w:lineRule="atLeast"/>
              <w:rPr>
                <w:rFonts w:cs="Arial"/>
              </w:rPr>
            </w:pPr>
            <w:r>
              <w:rPr>
                <w:rFonts w:cs="Arial"/>
              </w:rPr>
              <w:t>B</w:t>
            </w:r>
            <w:r w:rsidR="007F79BB" w:rsidRPr="00C36B9C">
              <w:rPr>
                <w:rFonts w:cs="Arial"/>
              </w:rPr>
              <w:t>reach of Standard 2.1 [accuracy], Standard 2.2 [materially mislead] and Standard 4.4 [do not misrepresent perspectives]</w:t>
            </w:r>
          </w:p>
          <w:p w14:paraId="41EA166A" w14:textId="48C94912" w:rsidR="007F79BB" w:rsidRPr="005572BC" w:rsidRDefault="00047E21" w:rsidP="00A01819">
            <w:pPr>
              <w:pStyle w:val="ACMATableBody"/>
              <w:numPr>
                <w:ilvl w:val="0"/>
                <w:numId w:val="21"/>
              </w:numPr>
              <w:spacing w:line="240" w:lineRule="atLeast"/>
              <w:rPr>
                <w:rFonts w:cs="Arial"/>
              </w:rPr>
            </w:pPr>
            <w:r w:rsidRPr="00793FA2">
              <w:rPr>
                <w:iCs/>
              </w:rPr>
              <w:t>No breach of Standard 4.1 [due impartiality] or Standard 4.5 [unduly favour one perspective]</w:t>
            </w:r>
          </w:p>
        </w:tc>
      </w:tr>
      <w:tr w:rsidR="00EC675B" w14:paraId="7C45F554" w14:textId="77777777" w:rsidTr="00047E21">
        <w:trPr>
          <w:cnfStyle w:val="100000000000" w:firstRow="1" w:lastRow="0" w:firstColumn="0" w:lastColumn="0" w:oddVBand="0" w:evenVBand="0" w:oddHBand="0" w:evenHBand="0" w:firstRowFirstColumn="0" w:firstRowLastColumn="0" w:lastRowFirstColumn="0" w:lastRowLastColumn="0"/>
          <w:tblHeader/>
        </w:trPr>
        <w:tc>
          <w:tcPr>
            <w:tcW w:w="2612" w:type="dxa"/>
            <w:vMerge/>
            <w:tcBorders>
              <w:top w:val="single" w:sz="4" w:space="0" w:color="auto"/>
              <w:right w:val="single" w:sz="4" w:space="0" w:color="auto"/>
            </w:tcBorders>
          </w:tcPr>
          <w:p w14:paraId="41E43981" w14:textId="77777777" w:rsidR="00EC675B" w:rsidRPr="00C270D7" w:rsidRDefault="00EC675B" w:rsidP="007F79BB">
            <w:pPr>
              <w:pStyle w:val="ACMATableBody"/>
              <w:rPr>
                <w:b/>
              </w:rPr>
            </w:pPr>
          </w:p>
        </w:tc>
        <w:tc>
          <w:tcPr>
            <w:tcW w:w="0" w:type="auto"/>
            <w:tcBorders>
              <w:top w:val="single" w:sz="4" w:space="0" w:color="auto"/>
              <w:left w:val="single" w:sz="4" w:space="0" w:color="auto"/>
              <w:bottom w:val="single" w:sz="4" w:space="0" w:color="auto"/>
            </w:tcBorders>
            <w:shd w:val="clear" w:color="auto" w:fill="auto"/>
          </w:tcPr>
          <w:p w14:paraId="0BAAE4EF" w14:textId="1FD34F2F" w:rsidR="00EC675B" w:rsidRPr="00E14980" w:rsidRDefault="00EC675B" w:rsidP="00A01819">
            <w:pPr>
              <w:pStyle w:val="ACMATableBody"/>
              <w:spacing w:line="240" w:lineRule="atLeast"/>
              <w:rPr>
                <w:b/>
                <w:bCs/>
                <w:iCs/>
                <w:lang w:val="en-US"/>
              </w:rPr>
            </w:pPr>
            <w:r w:rsidRPr="00BF5562">
              <w:t>ABC NewsRadio</w:t>
            </w:r>
            <w:r>
              <w:t xml:space="preserve"> - </w:t>
            </w:r>
            <w:r w:rsidRPr="009C5A30">
              <w:rPr>
                <w:i/>
                <w:iCs/>
              </w:rPr>
              <w:t>Breakfast</w:t>
            </w:r>
            <w:r w:rsidRPr="009C5A30">
              <w:t xml:space="preserve"> - 20 April at 8.10 am</w:t>
            </w:r>
            <w:r>
              <w:t xml:space="preserve"> [news]</w:t>
            </w:r>
          </w:p>
          <w:p w14:paraId="6B7ED889" w14:textId="7EE6053A" w:rsidR="00EC675B" w:rsidRPr="009A6E5E" w:rsidRDefault="004F66DF" w:rsidP="00A01819">
            <w:pPr>
              <w:pStyle w:val="ACMATableBody"/>
              <w:numPr>
                <w:ilvl w:val="0"/>
                <w:numId w:val="21"/>
              </w:numPr>
              <w:spacing w:line="240" w:lineRule="atLeast"/>
              <w:rPr>
                <w:rFonts w:cs="Arial"/>
              </w:rPr>
            </w:pPr>
            <w:r>
              <w:rPr>
                <w:rFonts w:cs="Arial"/>
              </w:rPr>
              <w:t>B</w:t>
            </w:r>
            <w:r w:rsidR="00047E21" w:rsidRPr="00C36B9C">
              <w:rPr>
                <w:rFonts w:cs="Arial"/>
              </w:rPr>
              <w:t>reach of Standard 2.1 [accuracy], Standard 2.2 [materially mislead] and Standard 4.4 [do not misrepresent perspectives]</w:t>
            </w:r>
          </w:p>
        </w:tc>
      </w:tr>
      <w:tr w:rsidR="007F79BB" w14:paraId="44465E21" w14:textId="77777777" w:rsidTr="00047E21">
        <w:trPr>
          <w:cnfStyle w:val="100000000000" w:firstRow="1" w:lastRow="0" w:firstColumn="0" w:lastColumn="0" w:oddVBand="0" w:evenVBand="0" w:oddHBand="0" w:evenHBand="0" w:firstRowFirstColumn="0" w:firstRowLastColumn="0" w:lastRowFirstColumn="0" w:lastRowLastColumn="0"/>
          <w:tblHeader/>
        </w:trPr>
        <w:tc>
          <w:tcPr>
            <w:tcW w:w="2612" w:type="dxa"/>
            <w:vMerge/>
            <w:tcBorders>
              <w:right w:val="single" w:sz="4" w:space="0" w:color="auto"/>
            </w:tcBorders>
            <w:shd w:val="clear" w:color="auto" w:fill="auto"/>
          </w:tcPr>
          <w:p w14:paraId="36DC4E01" w14:textId="77777777" w:rsidR="007F79BB" w:rsidRPr="00C270D7" w:rsidRDefault="007F79BB" w:rsidP="007F79BB">
            <w:pPr>
              <w:pStyle w:val="ACMATableBody"/>
              <w:rPr>
                <w:b/>
              </w:rPr>
            </w:pPr>
          </w:p>
        </w:tc>
        <w:tc>
          <w:tcPr>
            <w:tcW w:w="0" w:type="auto"/>
            <w:tcBorders>
              <w:top w:val="single" w:sz="4" w:space="0" w:color="auto"/>
              <w:left w:val="single" w:sz="4" w:space="0" w:color="auto"/>
              <w:bottom w:val="single" w:sz="4" w:space="0" w:color="auto"/>
              <w:right w:val="none" w:sz="0" w:space="0" w:color="auto"/>
              <w:tl2br w:val="none" w:sz="0" w:space="0" w:color="auto"/>
              <w:tr2bl w:val="none" w:sz="0" w:space="0" w:color="auto"/>
            </w:tcBorders>
            <w:shd w:val="clear" w:color="auto" w:fill="auto"/>
          </w:tcPr>
          <w:p w14:paraId="7C261AB7" w14:textId="16BCA6C0" w:rsidR="007F79BB" w:rsidRPr="008A7726" w:rsidRDefault="007F79BB" w:rsidP="005572BC">
            <w:pPr>
              <w:pStyle w:val="ACMATableBody"/>
              <w:spacing w:after="0" w:line="240" w:lineRule="atLeast"/>
              <w:rPr>
                <w:b/>
                <w:bCs/>
                <w:iCs/>
                <w:lang w:val="en-US"/>
              </w:rPr>
            </w:pPr>
            <w:r w:rsidRPr="00E14980">
              <w:rPr>
                <w:i/>
                <w:iCs/>
              </w:rPr>
              <w:t>ABC News 24</w:t>
            </w:r>
            <w:r w:rsidRPr="00E14980">
              <w:t>, 20 April 9:40 am</w:t>
            </w:r>
            <w:r>
              <w:t xml:space="preserve"> [news]</w:t>
            </w:r>
          </w:p>
          <w:p w14:paraId="5CDBCECC" w14:textId="77777777" w:rsidR="007F79BB" w:rsidRDefault="007F79BB" w:rsidP="00A01819">
            <w:pPr>
              <w:pStyle w:val="ACMATableBody"/>
              <w:spacing w:line="240" w:lineRule="atLeast"/>
            </w:pPr>
            <w:r w:rsidRPr="00BF5562">
              <w:t>ABC Radio Melbourne</w:t>
            </w:r>
            <w:r w:rsidRPr="008A7726">
              <w:t xml:space="preserve"> </w:t>
            </w:r>
            <w:r>
              <w:t xml:space="preserve">- </w:t>
            </w:r>
            <w:r w:rsidRPr="008A7726">
              <w:rPr>
                <w:i/>
                <w:iCs/>
              </w:rPr>
              <w:t xml:space="preserve">News update </w:t>
            </w:r>
            <w:r w:rsidRPr="008A7726">
              <w:t xml:space="preserve">- 20 April, 10:00 am </w:t>
            </w:r>
            <w:r>
              <w:t>[news]</w:t>
            </w:r>
          </w:p>
          <w:p w14:paraId="3CA94199" w14:textId="58BE0C80" w:rsidR="007F79BB" w:rsidRPr="00DF4A9A" w:rsidRDefault="007F79BB" w:rsidP="00A01819">
            <w:pPr>
              <w:pStyle w:val="ACMATableBody"/>
              <w:numPr>
                <w:ilvl w:val="0"/>
                <w:numId w:val="21"/>
              </w:numPr>
              <w:spacing w:line="240" w:lineRule="atLeast"/>
              <w:rPr>
                <w:rFonts w:cs="Arial"/>
              </w:rPr>
            </w:pPr>
            <w:r>
              <w:rPr>
                <w:rFonts w:cs="Arial"/>
              </w:rPr>
              <w:t>No</w:t>
            </w:r>
            <w:r w:rsidRPr="00C36B9C">
              <w:rPr>
                <w:rFonts w:cs="Arial"/>
              </w:rPr>
              <w:t xml:space="preserve"> breach of Standard 2.1 [accuracy], Standard 2.2 [materially mislead]</w:t>
            </w:r>
            <w:r w:rsidR="000B1BE8">
              <w:rPr>
                <w:rFonts w:cs="Arial"/>
              </w:rPr>
              <w:t>,</w:t>
            </w:r>
            <w:r w:rsidRPr="00C36B9C">
              <w:rPr>
                <w:rFonts w:cs="Arial"/>
              </w:rPr>
              <w:t xml:space="preserve"> Standard 4.1 [due impartiality]</w:t>
            </w:r>
            <w:r w:rsidR="000B1BE8">
              <w:rPr>
                <w:rFonts w:cs="Arial"/>
              </w:rPr>
              <w:t xml:space="preserve"> and</w:t>
            </w:r>
            <w:r w:rsidRPr="00C36B9C">
              <w:rPr>
                <w:rFonts w:cs="Arial"/>
              </w:rPr>
              <w:t xml:space="preserve"> Standard 4.5</w:t>
            </w:r>
            <w:r w:rsidRPr="00C36B9C">
              <w:t xml:space="preserve"> [unduly favour one perspective]</w:t>
            </w:r>
          </w:p>
        </w:tc>
      </w:tr>
      <w:tr w:rsidR="004E0B99" w14:paraId="7C7FB78A" w14:textId="77777777" w:rsidTr="00047E21">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57E99E0" w14:textId="5B307FA3" w:rsidR="004E0B99" w:rsidRPr="0033104B" w:rsidRDefault="004E0B99" w:rsidP="00505796">
            <w:pPr>
              <w:pStyle w:val="ACMATableBody"/>
              <w:rPr>
                <w:b/>
              </w:rPr>
            </w:pPr>
            <w:r w:rsidRPr="0033104B">
              <w:rPr>
                <w:b/>
              </w:rPr>
              <w:t>Relevan</w:t>
            </w:r>
            <w:r w:rsidRPr="0069378E">
              <w:rPr>
                <w:b/>
              </w:rPr>
              <w:t>t code</w:t>
            </w:r>
          </w:p>
        </w:tc>
        <w:tc>
          <w:tcPr>
            <w:tcW w:w="0" w:type="auto"/>
            <w:tcBorders>
              <w:top w:val="single" w:sz="4" w:space="0" w:color="auto"/>
              <w:left w:val="single" w:sz="4" w:space="0" w:color="auto"/>
              <w:bottom w:val="single" w:sz="4" w:space="0" w:color="auto"/>
            </w:tcBorders>
            <w:shd w:val="clear" w:color="auto" w:fill="auto"/>
          </w:tcPr>
          <w:p w14:paraId="54E1FBA4" w14:textId="2D890F1C" w:rsidR="004E0B99" w:rsidRDefault="0087654B" w:rsidP="00505796">
            <w:pPr>
              <w:pStyle w:val="ACMATableBody"/>
            </w:pPr>
            <w:r w:rsidRPr="0087654B">
              <w:rPr>
                <w:rFonts w:cs="Arial"/>
                <w:bCs/>
              </w:rPr>
              <w:t>ABC Code of Practice 2019</w:t>
            </w:r>
          </w:p>
        </w:tc>
      </w:tr>
      <w:tr w:rsidR="004E0B99" w14:paraId="164EF69C" w14:textId="77777777" w:rsidTr="00047E21">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6C29AA1" w14:textId="224A1500" w:rsidR="004E0B99" w:rsidRPr="0033104B" w:rsidRDefault="004E0B99" w:rsidP="00505796">
            <w:pPr>
              <w:pStyle w:val="ACMATableBody"/>
              <w:rPr>
                <w:b/>
              </w:rPr>
            </w:pPr>
            <w:r w:rsidRPr="0045622A">
              <w:rPr>
                <w:b/>
              </w:rPr>
              <w:t>Date of broadcasts</w:t>
            </w:r>
          </w:p>
        </w:tc>
        <w:tc>
          <w:tcPr>
            <w:tcW w:w="0" w:type="auto"/>
            <w:tcBorders>
              <w:top w:val="single" w:sz="4" w:space="0" w:color="auto"/>
              <w:left w:val="single" w:sz="4" w:space="0" w:color="auto"/>
              <w:bottom w:val="single" w:sz="4" w:space="0" w:color="auto"/>
            </w:tcBorders>
            <w:shd w:val="clear" w:color="auto" w:fill="auto"/>
          </w:tcPr>
          <w:p w14:paraId="32B2F432" w14:textId="33964735" w:rsidR="004E0B99" w:rsidRDefault="00F81AF1" w:rsidP="00505796">
            <w:pPr>
              <w:pStyle w:val="ACMATableBody"/>
            </w:pPr>
            <w:bookmarkStart w:id="2" w:name="_Hlk114646791"/>
            <w:r>
              <w:t>20 April 2021</w:t>
            </w:r>
            <w:bookmarkEnd w:id="2"/>
          </w:p>
        </w:tc>
      </w:tr>
      <w:tr w:rsidR="00A97721" w14:paraId="5DE7A7E3" w14:textId="77777777" w:rsidTr="00A97721">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474C941" w14:textId="12D289FA" w:rsidR="00A97721" w:rsidRPr="0045622A" w:rsidRDefault="00A97721" w:rsidP="00505796">
            <w:pPr>
              <w:pStyle w:val="ACMATableBody"/>
              <w:rPr>
                <w:b/>
              </w:rPr>
            </w:pPr>
            <w:r>
              <w:rPr>
                <w:b/>
              </w:rPr>
              <w:t>Date finalised</w:t>
            </w:r>
          </w:p>
        </w:tc>
        <w:tc>
          <w:tcPr>
            <w:tcW w:w="0" w:type="auto"/>
            <w:tcBorders>
              <w:top w:val="single" w:sz="4" w:space="0" w:color="auto"/>
              <w:left w:val="single" w:sz="4" w:space="0" w:color="auto"/>
              <w:bottom w:val="single" w:sz="4" w:space="0" w:color="auto"/>
            </w:tcBorders>
            <w:shd w:val="clear" w:color="auto" w:fill="auto"/>
          </w:tcPr>
          <w:p w14:paraId="6F59AA50" w14:textId="4C87CA9E" w:rsidR="00A97721" w:rsidRDefault="00A53AEC" w:rsidP="00505796">
            <w:pPr>
              <w:pStyle w:val="ACMATableBody"/>
            </w:pPr>
            <w:r>
              <w:t>21 September 2022</w:t>
            </w:r>
          </w:p>
        </w:tc>
      </w:tr>
      <w:tr w:rsidR="005E47E5" w14:paraId="4DF56118" w14:textId="77777777" w:rsidTr="009A6E5E">
        <w:trPr>
          <w:cnfStyle w:val="100000000000" w:firstRow="1" w:lastRow="0" w:firstColumn="0" w:lastColumn="0" w:oddVBand="0" w:evenVBand="0" w:oddHBand="0" w:evenHBand="0" w:firstRowFirstColumn="0" w:firstRowLastColumn="0" w:lastRowFirstColumn="0" w:lastRowLastColumn="0"/>
          <w:trHeight w:val="365"/>
          <w:tblHeader/>
        </w:trPr>
        <w:tc>
          <w:tcPr>
            <w:tcW w:w="2612" w:type="dxa"/>
            <w:tcBorders>
              <w:top w:val="single" w:sz="4" w:space="0" w:color="auto"/>
              <w:bottom w:val="single" w:sz="4" w:space="0" w:color="auto"/>
              <w:right w:val="single" w:sz="4" w:space="0" w:color="auto"/>
            </w:tcBorders>
            <w:shd w:val="clear" w:color="auto" w:fill="auto"/>
          </w:tcPr>
          <w:p w14:paraId="6E578D58" w14:textId="45C113D5" w:rsidR="005E47E5" w:rsidRPr="00D43D6B" w:rsidRDefault="00A04A54" w:rsidP="0033104B">
            <w:pPr>
              <w:pStyle w:val="ACMATableBody"/>
              <w:rPr>
                <w:b/>
              </w:rPr>
            </w:pPr>
            <w:r w:rsidRPr="00D43D6B">
              <w:rPr>
                <w:b/>
              </w:rPr>
              <w:t>Type</w:t>
            </w:r>
            <w:r w:rsidR="003B3550">
              <w:rPr>
                <w:b/>
              </w:rPr>
              <w:t>s</w:t>
            </w:r>
            <w:r w:rsidRPr="00D43D6B">
              <w:rPr>
                <w:b/>
              </w:rPr>
              <w:t xml:space="preserve"> of s</w:t>
            </w:r>
            <w:r w:rsidR="005E47E5" w:rsidRPr="00D43D6B">
              <w:rPr>
                <w:b/>
              </w:rPr>
              <w:t>ervice</w:t>
            </w:r>
            <w:r w:rsidR="003B3550">
              <w:rPr>
                <w:b/>
              </w:rPr>
              <w:t>s</w:t>
            </w:r>
          </w:p>
        </w:tc>
        <w:tc>
          <w:tcPr>
            <w:tcW w:w="0" w:type="auto"/>
            <w:tcBorders>
              <w:top w:val="single" w:sz="4" w:space="0" w:color="auto"/>
              <w:left w:val="single" w:sz="4" w:space="0" w:color="auto"/>
              <w:bottom w:val="single" w:sz="4" w:space="0" w:color="auto"/>
            </w:tcBorders>
            <w:shd w:val="clear" w:color="auto" w:fill="auto"/>
          </w:tcPr>
          <w:p w14:paraId="2FD65E88" w14:textId="223162ED" w:rsidR="005E47E5" w:rsidRPr="00D43D6B" w:rsidRDefault="00B30A6C" w:rsidP="000F12E8">
            <w:pPr>
              <w:pStyle w:val="ACMATableBody"/>
            </w:pPr>
            <w:r w:rsidRPr="00D43D6B">
              <w:t>National</w:t>
            </w:r>
            <w:r w:rsidR="00727365">
              <w:t xml:space="preserve"> – </w:t>
            </w:r>
            <w:r w:rsidR="00193093" w:rsidRPr="00D43D6B">
              <w:t>radio</w:t>
            </w:r>
            <w:r w:rsidR="00AE4682" w:rsidRPr="00D43D6B">
              <w:t xml:space="preserve"> and television</w:t>
            </w:r>
          </w:p>
        </w:tc>
      </w:tr>
      <w:tr w:rsidR="005E47E5" w14:paraId="43F6BA84" w14:textId="77777777" w:rsidTr="00047E21">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99ABFD1" w14:textId="77777777" w:rsidR="005E47E5" w:rsidRPr="0033104B" w:rsidRDefault="004E0B99" w:rsidP="0033104B">
            <w:pPr>
              <w:pStyle w:val="ACMATableBody"/>
              <w:rPr>
                <w:b/>
              </w:rPr>
            </w:pPr>
            <w:r>
              <w:rPr>
                <w:b/>
              </w:rPr>
              <w:t>Attachments</w:t>
            </w:r>
          </w:p>
        </w:tc>
        <w:tc>
          <w:tcPr>
            <w:tcW w:w="0" w:type="auto"/>
            <w:tcBorders>
              <w:top w:val="single" w:sz="4" w:space="0" w:color="auto"/>
              <w:left w:val="single" w:sz="4" w:space="0" w:color="auto"/>
              <w:bottom w:val="single" w:sz="4" w:space="0" w:color="auto"/>
            </w:tcBorders>
            <w:shd w:val="clear" w:color="auto" w:fill="auto"/>
          </w:tcPr>
          <w:p w14:paraId="20BD968F" w14:textId="188D9068" w:rsidR="004E0B99" w:rsidRPr="00F61594" w:rsidRDefault="004E0B99" w:rsidP="009C5A30">
            <w:pPr>
              <w:pStyle w:val="ACMABodyText"/>
              <w:spacing w:before="40" w:after="0" w:line="280" w:lineRule="atLeast"/>
            </w:pPr>
            <w:r w:rsidRPr="00F61594">
              <w:rPr>
                <w:b/>
                <w:bCs/>
              </w:rPr>
              <w:t>A</w:t>
            </w:r>
            <w:r w:rsidRPr="00F61594">
              <w:t xml:space="preserve"> </w:t>
            </w:r>
            <w:r>
              <w:t>–</w:t>
            </w:r>
            <w:r w:rsidRPr="00F61594">
              <w:t xml:space="preserve"> </w:t>
            </w:r>
            <w:r w:rsidR="00BF76A7">
              <w:t>E</w:t>
            </w:r>
            <w:r w:rsidRPr="00F61594">
              <w:t>xtracts f</w:t>
            </w:r>
            <w:r>
              <w:t>rom</w:t>
            </w:r>
            <w:r w:rsidRPr="00F61594">
              <w:t xml:space="preserve"> the complaint to </w:t>
            </w:r>
            <w:r>
              <w:t xml:space="preserve">the </w:t>
            </w:r>
            <w:r w:rsidRPr="00F61594">
              <w:t>ACMA</w:t>
            </w:r>
          </w:p>
          <w:p w14:paraId="2445B96D" w14:textId="09E9931E" w:rsidR="004E0B99" w:rsidRPr="00F61594" w:rsidRDefault="004E0B99" w:rsidP="009C5A30">
            <w:pPr>
              <w:pStyle w:val="ACMABodyText"/>
              <w:spacing w:before="0" w:after="0" w:line="280" w:lineRule="atLeast"/>
              <w:rPr>
                <w:b/>
                <w:bCs/>
              </w:rPr>
            </w:pPr>
            <w:r w:rsidRPr="008E6CDE">
              <w:rPr>
                <w:b/>
                <w:bCs/>
              </w:rPr>
              <w:t>B</w:t>
            </w:r>
            <w:r w:rsidRPr="008E6CDE">
              <w:t xml:space="preserve"> – </w:t>
            </w:r>
            <w:r w:rsidR="00BF76A7">
              <w:t>E</w:t>
            </w:r>
            <w:r w:rsidRPr="008E6CDE">
              <w:t xml:space="preserve">xtracts from the </w:t>
            </w:r>
            <w:r w:rsidR="008E6CDE" w:rsidRPr="008E6CDE">
              <w:t>broadcaster’s</w:t>
            </w:r>
            <w:r w:rsidRPr="008E6CDE">
              <w:t xml:space="preserve"> submissions to the ACMA</w:t>
            </w:r>
            <w:r w:rsidRPr="00F61594">
              <w:rPr>
                <w:b/>
                <w:bCs/>
              </w:rPr>
              <w:t xml:space="preserve"> </w:t>
            </w:r>
          </w:p>
          <w:p w14:paraId="39C21526" w14:textId="47F105E7" w:rsidR="000D0A26" w:rsidRPr="000D0A26" w:rsidRDefault="000D0A26" w:rsidP="004E2A01">
            <w:pPr>
              <w:pStyle w:val="ACMATableBody"/>
              <w:spacing w:before="0" w:after="0"/>
              <w:rPr>
                <w:bCs/>
                <w:iCs/>
              </w:rPr>
            </w:pPr>
            <w:r w:rsidRPr="004E2A01">
              <w:rPr>
                <w:b/>
                <w:iCs/>
              </w:rPr>
              <w:t>C</w:t>
            </w:r>
            <w:r w:rsidRPr="004E2A01">
              <w:rPr>
                <w:bCs/>
                <w:iCs/>
              </w:rPr>
              <w:t xml:space="preserve"> – </w:t>
            </w:r>
            <w:r w:rsidR="00BF76A7">
              <w:rPr>
                <w:bCs/>
                <w:iCs/>
              </w:rPr>
              <w:t>R</w:t>
            </w:r>
            <w:r w:rsidRPr="004E2A01">
              <w:rPr>
                <w:bCs/>
                <w:iCs/>
              </w:rPr>
              <w:t xml:space="preserve">elevant statements assessed </w:t>
            </w:r>
            <w:r w:rsidR="00F23D9E">
              <w:rPr>
                <w:bCs/>
                <w:iCs/>
              </w:rPr>
              <w:t xml:space="preserve">under </w:t>
            </w:r>
            <w:r w:rsidR="00DF1585">
              <w:rPr>
                <w:bCs/>
                <w:iCs/>
              </w:rPr>
              <w:t>a</w:t>
            </w:r>
            <w:r w:rsidRPr="004E2A01">
              <w:rPr>
                <w:bCs/>
                <w:iCs/>
              </w:rPr>
              <w:t>ccuracy</w:t>
            </w:r>
          </w:p>
          <w:p w14:paraId="21E75D65" w14:textId="6413B0A8" w:rsidR="005C3139" w:rsidRPr="00286E76" w:rsidRDefault="000D0A26" w:rsidP="009C5A30">
            <w:pPr>
              <w:pStyle w:val="ACMATableBody"/>
              <w:spacing w:before="0"/>
              <w:rPr>
                <w:iCs/>
                <w:highlight w:val="yellow"/>
              </w:rPr>
            </w:pPr>
            <w:r w:rsidRPr="004E2A01">
              <w:rPr>
                <w:b/>
              </w:rPr>
              <w:t xml:space="preserve">D </w:t>
            </w:r>
            <w:r w:rsidR="004E0B99" w:rsidRPr="004E2A01">
              <w:rPr>
                <w:b/>
              </w:rPr>
              <w:t>–</w:t>
            </w:r>
            <w:r w:rsidR="004E0B99" w:rsidRPr="004E2A01">
              <w:rPr>
                <w:bCs/>
              </w:rPr>
              <w:t xml:space="preserve"> </w:t>
            </w:r>
            <w:r w:rsidR="00BF76A7">
              <w:rPr>
                <w:bCs/>
              </w:rPr>
              <w:t>R</w:t>
            </w:r>
            <w:r w:rsidR="004E0B99" w:rsidRPr="004E2A01">
              <w:rPr>
                <w:bCs/>
              </w:rPr>
              <w:t>elevant provisions and the ACMA’s approach to assessing content</w:t>
            </w:r>
          </w:p>
        </w:tc>
      </w:tr>
    </w:tbl>
    <w:p w14:paraId="6B5E3716" w14:textId="77777777" w:rsidR="001C6546" w:rsidRPr="00972DB3" w:rsidRDefault="00D668E3" w:rsidP="00972DB3">
      <w:pPr>
        <w:pStyle w:val="ACMABodyText"/>
        <w:rPr>
          <w:rFonts w:eastAsiaTheme="minorHAnsi"/>
          <w:i/>
        </w:rPr>
      </w:pPr>
      <w:r>
        <w:br w:type="page"/>
      </w:r>
    </w:p>
    <w:p w14:paraId="18743EBB" w14:textId="77777777" w:rsidR="001C6546" w:rsidRPr="007A7C97" w:rsidRDefault="007B047A" w:rsidP="001C6546">
      <w:pPr>
        <w:pStyle w:val="ACMAHeading2"/>
      </w:pPr>
      <w:r>
        <w:t>Background</w:t>
      </w:r>
    </w:p>
    <w:p w14:paraId="7DEBE35B" w14:textId="23644265" w:rsidR="00840A31" w:rsidRDefault="001C6546" w:rsidP="00D55155">
      <w:pPr>
        <w:pStyle w:val="ACMABodyText"/>
      </w:pPr>
      <w:bookmarkStart w:id="3" w:name="_Hlk104467644"/>
      <w:r>
        <w:t xml:space="preserve">In </w:t>
      </w:r>
      <w:r w:rsidR="00432F59">
        <w:t>November 2021</w:t>
      </w:r>
      <w:r w:rsidR="0062124C">
        <w:t>,</w:t>
      </w:r>
      <w:r w:rsidR="00432F59">
        <w:t xml:space="preserve"> </w:t>
      </w:r>
      <w:r>
        <w:t xml:space="preserve">the Australian Communications and Media Authority (the </w:t>
      </w:r>
      <w:r w:rsidRPr="00D52B6E">
        <w:rPr>
          <w:b/>
          <w:bCs/>
        </w:rPr>
        <w:t>ACMA</w:t>
      </w:r>
      <w:r>
        <w:t xml:space="preserve">) commenced an investigation </w:t>
      </w:r>
      <w:r w:rsidR="00205CDE">
        <w:t>under</w:t>
      </w:r>
      <w:r w:rsidR="00CD2711">
        <w:t xml:space="preserve"> </w:t>
      </w:r>
      <w:r w:rsidR="00205CDE" w:rsidRPr="00CD2711">
        <w:t xml:space="preserve">the </w:t>
      </w:r>
      <w:r w:rsidR="00205CDE" w:rsidRPr="00CD2711">
        <w:rPr>
          <w:i/>
        </w:rPr>
        <w:t>Broadcasting Services Act 1992</w:t>
      </w:r>
      <w:r w:rsidR="00205CDE">
        <w:rPr>
          <w:i/>
        </w:rPr>
        <w:t xml:space="preserve"> </w:t>
      </w:r>
      <w:r w:rsidR="00205CDE" w:rsidRPr="00F42D92">
        <w:t xml:space="preserve">(the </w:t>
      </w:r>
      <w:r w:rsidR="00205CDE" w:rsidRPr="00D55155">
        <w:rPr>
          <w:b/>
          <w:bCs/>
        </w:rPr>
        <w:t>BSA</w:t>
      </w:r>
      <w:r w:rsidR="00205CDE" w:rsidRPr="00CC4571">
        <w:t xml:space="preserve">) </w:t>
      </w:r>
      <w:r w:rsidR="00550001" w:rsidRPr="00CC4571">
        <w:t>into</w:t>
      </w:r>
      <w:r w:rsidR="00213AFF" w:rsidRPr="00CC4571">
        <w:t xml:space="preserve"> </w:t>
      </w:r>
      <w:r w:rsidR="00D03289">
        <w:t>5</w:t>
      </w:r>
      <w:r w:rsidR="00DB145C">
        <w:t> </w:t>
      </w:r>
      <w:r w:rsidR="00CC4571" w:rsidRPr="00CC4571">
        <w:t>broadcasts</w:t>
      </w:r>
      <w:r w:rsidR="00F21E86">
        <w:t xml:space="preserve"> </w:t>
      </w:r>
      <w:r w:rsidR="00742F65" w:rsidRPr="00742F65">
        <w:t xml:space="preserve">by the Australian Broadcasting Corporation (the </w:t>
      </w:r>
      <w:r w:rsidR="00742F65" w:rsidRPr="00742F65">
        <w:rPr>
          <w:b/>
          <w:bCs/>
        </w:rPr>
        <w:t>ABC</w:t>
      </w:r>
      <w:r w:rsidR="00742F65" w:rsidRPr="00742F65">
        <w:t xml:space="preserve">) </w:t>
      </w:r>
      <w:r w:rsidR="00742F65">
        <w:t xml:space="preserve">on </w:t>
      </w:r>
      <w:r w:rsidR="00685128">
        <w:t xml:space="preserve">ABC </w:t>
      </w:r>
      <w:r w:rsidR="00742F65">
        <w:t xml:space="preserve">radio and television </w:t>
      </w:r>
      <w:r w:rsidR="00D73694">
        <w:t>on 20 April 2021</w:t>
      </w:r>
      <w:r w:rsidR="00132518">
        <w:t xml:space="preserve">(the </w:t>
      </w:r>
      <w:r w:rsidR="00132518" w:rsidRPr="002E38E3">
        <w:rPr>
          <w:b/>
          <w:bCs/>
        </w:rPr>
        <w:t>broadcasts</w:t>
      </w:r>
      <w:r w:rsidR="00132518">
        <w:t>)</w:t>
      </w:r>
      <w:r w:rsidR="00840A31">
        <w:t>.</w:t>
      </w:r>
    </w:p>
    <w:p w14:paraId="3E97499A" w14:textId="5FD86399" w:rsidR="00281F78" w:rsidRDefault="00742F65" w:rsidP="00D55155">
      <w:pPr>
        <w:pStyle w:val="ACMABodyText"/>
        <w:rPr>
          <w:highlight w:val="yellow"/>
        </w:rPr>
      </w:pPr>
      <w:r>
        <w:t>The broadcasts</w:t>
      </w:r>
      <w:r w:rsidR="00F67D33">
        <w:t xml:space="preserve"> </w:t>
      </w:r>
      <w:r w:rsidR="003C4C49">
        <w:t>repor</w:t>
      </w:r>
      <w:r w:rsidR="00D03289">
        <w:t>t</w:t>
      </w:r>
      <w:r w:rsidR="001D4369">
        <w:t xml:space="preserve">ed </w:t>
      </w:r>
      <w:r w:rsidR="00826043">
        <w:t xml:space="preserve">on </w:t>
      </w:r>
      <w:r w:rsidR="00387AAB">
        <w:t>the</w:t>
      </w:r>
      <w:r w:rsidR="00387AAB" w:rsidRPr="00387AAB">
        <w:t xml:space="preserve"> finding</w:t>
      </w:r>
      <w:r w:rsidR="00387AAB">
        <w:t>s</w:t>
      </w:r>
      <w:r w:rsidR="00387AAB" w:rsidRPr="00387AAB">
        <w:t xml:space="preserve"> </w:t>
      </w:r>
      <w:r w:rsidR="00D03289">
        <w:t>by</w:t>
      </w:r>
      <w:r w:rsidR="00387AAB">
        <w:t xml:space="preserve"> </w:t>
      </w:r>
      <w:r w:rsidR="00387AAB" w:rsidRPr="00387AAB">
        <w:t xml:space="preserve">Victoria’s Office of the Conservation Regulator (the </w:t>
      </w:r>
      <w:r w:rsidR="00387AAB" w:rsidRPr="00D55155">
        <w:rPr>
          <w:b/>
          <w:bCs/>
        </w:rPr>
        <w:t>OCR</w:t>
      </w:r>
      <w:r w:rsidR="00387AAB" w:rsidRPr="00387AAB">
        <w:t xml:space="preserve">) </w:t>
      </w:r>
      <w:r w:rsidR="00D03289">
        <w:t>of</w:t>
      </w:r>
      <w:r w:rsidR="00826043">
        <w:t xml:space="preserve"> alleged</w:t>
      </w:r>
      <w:r w:rsidR="00387AAB" w:rsidRPr="00387AAB">
        <w:t xml:space="preserve"> </w:t>
      </w:r>
      <w:r w:rsidR="00F447AD">
        <w:t>breaches of logging rules</w:t>
      </w:r>
      <w:r w:rsidR="00DF2E4A" w:rsidRPr="00DF2E4A">
        <w:t xml:space="preserve"> </w:t>
      </w:r>
      <w:r w:rsidR="00DF2E4A">
        <w:t>by VicForests</w:t>
      </w:r>
      <w:r w:rsidR="00840A31">
        <w:t xml:space="preserve">, the </w:t>
      </w:r>
      <w:r w:rsidR="00D129D0">
        <w:t>s</w:t>
      </w:r>
      <w:r w:rsidR="00840A31">
        <w:t xml:space="preserve">tate-owned </w:t>
      </w:r>
      <w:r w:rsidR="00840A31" w:rsidRPr="00840A31">
        <w:t>business responsible for the harvest, sale and re</w:t>
      </w:r>
      <w:r>
        <w:t>-</w:t>
      </w:r>
      <w:r w:rsidR="00840A31" w:rsidRPr="00840A31">
        <w:t>grow</w:t>
      </w:r>
      <w:r w:rsidR="00FF5789">
        <w:t>th</w:t>
      </w:r>
      <w:r w:rsidR="00840A31" w:rsidRPr="00840A31">
        <w:t xml:space="preserve"> of timber from Victoria's State forests.</w:t>
      </w:r>
    </w:p>
    <w:bookmarkEnd w:id="3"/>
    <w:p w14:paraId="4CEF5F3A" w14:textId="3E919167" w:rsidR="001C6546" w:rsidRDefault="00281F78" w:rsidP="005A253A">
      <w:pPr>
        <w:pStyle w:val="ACMATableBody"/>
        <w:spacing w:before="0" w:after="240" w:line="240" w:lineRule="atLeast"/>
      </w:pPr>
      <w:r w:rsidRPr="006301CE">
        <w:t>The</w:t>
      </w:r>
      <w:r w:rsidR="003C4C49">
        <w:t xml:space="preserve"> </w:t>
      </w:r>
      <w:r w:rsidR="00685128">
        <w:t>broadcasts were</w:t>
      </w:r>
      <w:r w:rsidR="00E955DE">
        <w:t>:</w:t>
      </w:r>
    </w:p>
    <w:p w14:paraId="028E033A" w14:textId="73FF3EFB" w:rsidR="00E955DE" w:rsidRPr="001219BA" w:rsidRDefault="00132518" w:rsidP="00D96300">
      <w:pPr>
        <w:pStyle w:val="ACMATableBody"/>
        <w:numPr>
          <w:ilvl w:val="0"/>
          <w:numId w:val="5"/>
        </w:numPr>
        <w:spacing w:after="240" w:line="240" w:lineRule="atLeast"/>
        <w:ind w:left="927"/>
        <w:rPr>
          <w:b/>
          <w:bCs/>
          <w:iCs/>
          <w:lang w:val="en-US"/>
        </w:rPr>
      </w:pPr>
      <w:bookmarkStart w:id="4" w:name="_Hlk102451380"/>
      <w:bookmarkStart w:id="5" w:name="_Hlk101951444"/>
      <w:bookmarkStart w:id="6" w:name="_Hlk104197452"/>
      <w:r w:rsidRPr="001219BA">
        <w:rPr>
          <w:i/>
        </w:rPr>
        <w:t xml:space="preserve">News update </w:t>
      </w:r>
      <w:r>
        <w:rPr>
          <w:iCs/>
        </w:rPr>
        <w:t>(</w:t>
      </w:r>
      <w:r w:rsidR="00E955DE" w:rsidRPr="00702F38">
        <w:rPr>
          <w:iCs/>
        </w:rPr>
        <w:t>ABC Radio National</w:t>
      </w:r>
      <w:r>
        <w:rPr>
          <w:iCs/>
        </w:rPr>
        <w:t>)</w:t>
      </w:r>
      <w:r w:rsidR="00E955DE" w:rsidRPr="001219BA">
        <w:rPr>
          <w:i/>
        </w:rPr>
        <w:t xml:space="preserve"> </w:t>
      </w:r>
      <w:r w:rsidR="00E955DE" w:rsidRPr="00546B22">
        <w:rPr>
          <w:iCs/>
        </w:rPr>
        <w:t xml:space="preserve">at 7:06 am </w:t>
      </w:r>
      <w:bookmarkEnd w:id="4"/>
      <w:r w:rsidR="00E955DE" w:rsidRPr="001219BA">
        <w:rPr>
          <w:iCs/>
        </w:rPr>
        <w:t>[news]</w:t>
      </w:r>
      <w:r>
        <w:rPr>
          <w:iCs/>
        </w:rPr>
        <w:t xml:space="preserve"> </w:t>
      </w:r>
      <w:r w:rsidR="002A5AAB" w:rsidRPr="005A253A">
        <w:rPr>
          <w:iCs/>
        </w:rPr>
        <w:t>(</w:t>
      </w:r>
      <w:bookmarkStart w:id="7" w:name="_Hlk112775351"/>
      <w:r w:rsidR="000A656A">
        <w:rPr>
          <w:b/>
          <w:bCs/>
          <w:iCs/>
        </w:rPr>
        <w:t>RN</w:t>
      </w:r>
      <w:r w:rsidR="002A5AAB">
        <w:rPr>
          <w:b/>
          <w:bCs/>
          <w:iCs/>
        </w:rPr>
        <w:t xml:space="preserve"> news </w:t>
      </w:r>
      <w:r w:rsidR="00F115C4">
        <w:rPr>
          <w:b/>
          <w:bCs/>
          <w:iCs/>
        </w:rPr>
        <w:t>update</w:t>
      </w:r>
      <w:bookmarkEnd w:id="7"/>
      <w:r w:rsidR="002A5AAB" w:rsidRPr="005A253A">
        <w:rPr>
          <w:iCs/>
        </w:rPr>
        <w:t xml:space="preserve">) </w:t>
      </w:r>
    </w:p>
    <w:p w14:paraId="1D1E866A" w14:textId="4744EFEA" w:rsidR="00E955DE" w:rsidRPr="009C5A30" w:rsidRDefault="00132518" w:rsidP="00D96300">
      <w:pPr>
        <w:pStyle w:val="ACMATableBody"/>
        <w:numPr>
          <w:ilvl w:val="0"/>
          <w:numId w:val="5"/>
        </w:numPr>
        <w:spacing w:after="240" w:line="240" w:lineRule="atLeast"/>
        <w:ind w:left="927"/>
        <w:rPr>
          <w:b/>
          <w:bCs/>
          <w:iCs/>
          <w:lang w:val="en-US"/>
        </w:rPr>
      </w:pPr>
      <w:bookmarkStart w:id="8" w:name="_Hlk102457593"/>
      <w:r w:rsidRPr="001219BA">
        <w:rPr>
          <w:i/>
        </w:rPr>
        <w:t xml:space="preserve">Mornings </w:t>
      </w:r>
      <w:bookmarkEnd w:id="8"/>
      <w:r>
        <w:rPr>
          <w:iCs/>
        </w:rPr>
        <w:t>(</w:t>
      </w:r>
      <w:r w:rsidR="00E955DE" w:rsidRPr="00702F38">
        <w:rPr>
          <w:iCs/>
        </w:rPr>
        <w:t>ABC Radio Melbourne</w:t>
      </w:r>
      <w:r>
        <w:rPr>
          <w:iCs/>
        </w:rPr>
        <w:t>)</w:t>
      </w:r>
      <w:r w:rsidR="00E955DE" w:rsidRPr="001219BA">
        <w:rPr>
          <w:iCs/>
        </w:rPr>
        <w:t xml:space="preserve"> at 9:11 am and 9:23 am </w:t>
      </w:r>
      <w:r w:rsidR="00E955DE" w:rsidRPr="001219BA">
        <w:rPr>
          <w:bCs/>
          <w:iCs/>
        </w:rPr>
        <w:t>[current affairs]</w:t>
      </w:r>
      <w:r>
        <w:rPr>
          <w:bCs/>
          <w:iCs/>
        </w:rPr>
        <w:t xml:space="preserve"> </w:t>
      </w:r>
      <w:r w:rsidR="002A5AAB" w:rsidRPr="005A253A">
        <w:rPr>
          <w:iCs/>
        </w:rPr>
        <w:t>(</w:t>
      </w:r>
      <w:bookmarkStart w:id="9" w:name="_Hlk112775391"/>
      <w:r w:rsidR="002A5AAB">
        <w:rPr>
          <w:b/>
          <w:bCs/>
          <w:iCs/>
        </w:rPr>
        <w:t>Mornings</w:t>
      </w:r>
      <w:r w:rsidR="000A656A">
        <w:rPr>
          <w:b/>
          <w:bCs/>
          <w:iCs/>
        </w:rPr>
        <w:t xml:space="preserve"> interview</w:t>
      </w:r>
      <w:bookmarkEnd w:id="9"/>
      <w:r w:rsidR="002A5AAB" w:rsidRPr="005A253A">
        <w:rPr>
          <w:iCs/>
        </w:rPr>
        <w:t>)</w:t>
      </w:r>
      <w:r w:rsidRPr="005A253A">
        <w:rPr>
          <w:i/>
        </w:rPr>
        <w:t xml:space="preserve"> </w:t>
      </w:r>
      <w:r w:rsidR="00E955DE">
        <w:rPr>
          <w:bCs/>
          <w:iCs/>
        </w:rPr>
        <w:t xml:space="preserve"> </w:t>
      </w:r>
    </w:p>
    <w:p w14:paraId="371748C8" w14:textId="3F44C47D" w:rsidR="00E955DE" w:rsidRPr="00E14980" w:rsidRDefault="00132518" w:rsidP="00D96300">
      <w:pPr>
        <w:pStyle w:val="ACMATableBody"/>
        <w:numPr>
          <w:ilvl w:val="0"/>
          <w:numId w:val="5"/>
        </w:numPr>
        <w:spacing w:after="240" w:line="240" w:lineRule="atLeast"/>
        <w:ind w:left="927"/>
        <w:rPr>
          <w:b/>
          <w:bCs/>
          <w:iCs/>
          <w:lang w:val="en-US"/>
        </w:rPr>
      </w:pPr>
      <w:bookmarkStart w:id="10" w:name="_Hlk99024208"/>
      <w:r w:rsidRPr="00702F38">
        <w:rPr>
          <w:i/>
          <w:iCs/>
        </w:rPr>
        <w:t>Breakfast</w:t>
      </w:r>
      <w:r w:rsidRPr="00702F38">
        <w:t xml:space="preserve"> </w:t>
      </w:r>
      <w:r>
        <w:t>(</w:t>
      </w:r>
      <w:r w:rsidR="00E955DE" w:rsidRPr="00702F38">
        <w:t>ABC NewsRadio</w:t>
      </w:r>
      <w:r>
        <w:t>)</w:t>
      </w:r>
      <w:r w:rsidR="00702F38">
        <w:t xml:space="preserve"> </w:t>
      </w:r>
      <w:r w:rsidR="00E955DE" w:rsidRPr="009C5A30">
        <w:t>at 8</w:t>
      </w:r>
      <w:r w:rsidR="002D7AA2">
        <w:t>:</w:t>
      </w:r>
      <w:r w:rsidR="00E955DE" w:rsidRPr="009C5A30">
        <w:t>10 am</w:t>
      </w:r>
      <w:r w:rsidR="00E955DE">
        <w:t xml:space="preserve"> [news]</w:t>
      </w:r>
      <w:bookmarkEnd w:id="10"/>
      <w:r>
        <w:t xml:space="preserve"> </w:t>
      </w:r>
      <w:r w:rsidR="000A656A" w:rsidRPr="005A253A">
        <w:t>(</w:t>
      </w:r>
      <w:bookmarkStart w:id="11" w:name="_Hlk112775450"/>
      <w:r w:rsidR="000A656A">
        <w:rPr>
          <w:b/>
          <w:bCs/>
        </w:rPr>
        <w:t>NewsRadio report</w:t>
      </w:r>
      <w:bookmarkEnd w:id="11"/>
      <w:r w:rsidR="000A656A" w:rsidRPr="005A253A">
        <w:t>)</w:t>
      </w:r>
    </w:p>
    <w:p w14:paraId="134FFAF3" w14:textId="614F1328" w:rsidR="00E955DE" w:rsidRPr="008A7726" w:rsidRDefault="00E955DE" w:rsidP="00D96300">
      <w:pPr>
        <w:pStyle w:val="ACMATableBody"/>
        <w:numPr>
          <w:ilvl w:val="0"/>
          <w:numId w:val="5"/>
        </w:numPr>
        <w:spacing w:after="240" w:line="240" w:lineRule="atLeast"/>
        <w:ind w:left="927"/>
        <w:rPr>
          <w:b/>
          <w:bCs/>
          <w:iCs/>
          <w:lang w:val="en-US"/>
        </w:rPr>
      </w:pPr>
      <w:bookmarkStart w:id="12" w:name="_Hlk99367999"/>
      <w:bookmarkStart w:id="13" w:name="_Hlk101951676"/>
      <w:bookmarkEnd w:id="5"/>
      <w:r w:rsidRPr="00E14980">
        <w:rPr>
          <w:i/>
          <w:iCs/>
        </w:rPr>
        <w:t>ABC News 24</w:t>
      </w:r>
      <w:bookmarkEnd w:id="12"/>
      <w:r w:rsidR="00132518">
        <w:rPr>
          <w:i/>
          <w:iCs/>
        </w:rPr>
        <w:t xml:space="preserve"> </w:t>
      </w:r>
      <w:r w:rsidR="00132518" w:rsidRPr="00D52B6E">
        <w:t>(ABC News)</w:t>
      </w:r>
      <w:r w:rsidR="00FF5789">
        <w:t xml:space="preserve"> at </w:t>
      </w:r>
      <w:r w:rsidRPr="00E14980">
        <w:t>9:40 am</w:t>
      </w:r>
      <w:r>
        <w:t xml:space="preserve"> [news]</w:t>
      </w:r>
      <w:r w:rsidR="00132518">
        <w:t xml:space="preserve"> </w:t>
      </w:r>
      <w:r w:rsidR="002A5AAB" w:rsidRPr="005A253A">
        <w:t>(</w:t>
      </w:r>
      <w:bookmarkStart w:id="14" w:name="_Hlk104193981"/>
      <w:r w:rsidR="002A5AAB">
        <w:rPr>
          <w:b/>
          <w:bCs/>
        </w:rPr>
        <w:t xml:space="preserve">TV news </w:t>
      </w:r>
      <w:r w:rsidR="000A656A">
        <w:rPr>
          <w:b/>
          <w:bCs/>
        </w:rPr>
        <w:t>report</w:t>
      </w:r>
      <w:bookmarkEnd w:id="14"/>
      <w:r w:rsidR="002A5AAB" w:rsidRPr="005A253A">
        <w:t>)</w:t>
      </w:r>
    </w:p>
    <w:p w14:paraId="471E61C1" w14:textId="7BB21F7A" w:rsidR="00E955DE" w:rsidRDefault="00132518" w:rsidP="00D96300">
      <w:pPr>
        <w:pStyle w:val="ACMATableBody"/>
        <w:numPr>
          <w:ilvl w:val="0"/>
          <w:numId w:val="5"/>
        </w:numPr>
        <w:spacing w:before="0" w:after="240" w:line="240" w:lineRule="atLeast"/>
        <w:ind w:left="927"/>
      </w:pPr>
      <w:bookmarkStart w:id="15" w:name="_Hlk100744960"/>
      <w:bookmarkStart w:id="16" w:name="_Hlk100061457"/>
      <w:r w:rsidRPr="008A7726">
        <w:rPr>
          <w:i/>
          <w:iCs/>
        </w:rPr>
        <w:t xml:space="preserve">News update </w:t>
      </w:r>
      <w:r>
        <w:t>(</w:t>
      </w:r>
      <w:r w:rsidR="00E955DE" w:rsidRPr="00B501A0">
        <w:t>ABC Radio Melbourne</w:t>
      </w:r>
      <w:r>
        <w:t>)</w:t>
      </w:r>
      <w:r w:rsidR="00FF5789">
        <w:t xml:space="preserve"> </w:t>
      </w:r>
      <w:r w:rsidR="00532078">
        <w:t>at</w:t>
      </w:r>
      <w:r w:rsidR="00E955DE" w:rsidRPr="008A7726">
        <w:t xml:space="preserve"> 10:00 am</w:t>
      </w:r>
      <w:r w:rsidR="00206607">
        <w:t xml:space="preserve"> </w:t>
      </w:r>
      <w:bookmarkEnd w:id="15"/>
      <w:r w:rsidR="00E955DE">
        <w:t>[news]</w:t>
      </w:r>
      <w:bookmarkEnd w:id="16"/>
      <w:r>
        <w:t xml:space="preserve"> </w:t>
      </w:r>
      <w:r w:rsidR="002A5AAB" w:rsidRPr="005A253A">
        <w:t>(</w:t>
      </w:r>
      <w:bookmarkStart w:id="17" w:name="_Hlk104193949"/>
      <w:r w:rsidR="000A656A">
        <w:rPr>
          <w:b/>
          <w:bCs/>
        </w:rPr>
        <w:t xml:space="preserve">Radio Melbourne news </w:t>
      </w:r>
      <w:r w:rsidR="00F115C4">
        <w:rPr>
          <w:b/>
          <w:bCs/>
        </w:rPr>
        <w:t>update</w:t>
      </w:r>
      <w:bookmarkEnd w:id="17"/>
      <w:r w:rsidR="002A5AAB" w:rsidRPr="005A253A">
        <w:t>)</w:t>
      </w:r>
      <w:r w:rsidR="00063E09">
        <w:t>.</w:t>
      </w:r>
    </w:p>
    <w:bookmarkEnd w:id="6"/>
    <w:bookmarkEnd w:id="13"/>
    <w:p w14:paraId="16251C73" w14:textId="1E63130D" w:rsidR="006162E4" w:rsidRDefault="00205CDE" w:rsidP="00D55155">
      <w:pPr>
        <w:pStyle w:val="ACMABodyText"/>
      </w:pPr>
      <w:r w:rsidRPr="006301CE">
        <w:t xml:space="preserve">The </w:t>
      </w:r>
      <w:r w:rsidR="00213AFF" w:rsidRPr="006301CE">
        <w:t>ACMA received a complaint</w:t>
      </w:r>
      <w:r w:rsidR="000A1BFF">
        <w:t xml:space="preserve"> </w:t>
      </w:r>
      <w:r w:rsidR="00213AFF" w:rsidRPr="006301CE">
        <w:t>alleging</w:t>
      </w:r>
      <w:r w:rsidR="00F03742" w:rsidRPr="006301CE">
        <w:t xml:space="preserve"> </w:t>
      </w:r>
      <w:r w:rsidR="00446202">
        <w:t>the</w:t>
      </w:r>
      <w:r w:rsidR="00171614" w:rsidRPr="006301CE">
        <w:t xml:space="preserve"> </w:t>
      </w:r>
      <w:r w:rsidR="00C23399">
        <w:t>broadcasts</w:t>
      </w:r>
      <w:r w:rsidR="00171614" w:rsidRPr="006301CE">
        <w:t xml:space="preserve"> contained inaccuracies, present</w:t>
      </w:r>
      <w:r w:rsidR="00C23399">
        <w:t>ed</w:t>
      </w:r>
      <w:r w:rsidR="00171614" w:rsidRPr="006301CE">
        <w:t xml:space="preserve"> </w:t>
      </w:r>
      <w:r w:rsidR="003545A8">
        <w:t>information</w:t>
      </w:r>
      <w:r w:rsidR="00171614" w:rsidRPr="006301CE">
        <w:t xml:space="preserve"> in a way that </w:t>
      </w:r>
      <w:r w:rsidR="00C25D3E">
        <w:t xml:space="preserve">materially </w:t>
      </w:r>
      <w:r w:rsidR="00171614" w:rsidRPr="006301CE">
        <w:t>misled the audience, lacked impartiality</w:t>
      </w:r>
      <w:r w:rsidR="006301CE" w:rsidRPr="006301CE">
        <w:t>, misrepresent</w:t>
      </w:r>
      <w:r w:rsidR="00C23399">
        <w:t>ed</w:t>
      </w:r>
      <w:r w:rsidR="006301CE" w:rsidRPr="006301CE">
        <w:t xml:space="preserve"> perspectives, and unduly favour</w:t>
      </w:r>
      <w:r w:rsidR="00C23399">
        <w:t>ed</w:t>
      </w:r>
      <w:r w:rsidR="006301CE" w:rsidRPr="006301CE">
        <w:t xml:space="preserve"> one perspective over another</w:t>
      </w:r>
      <w:r w:rsidR="00784E02">
        <w:t xml:space="preserve"> (extracts </w:t>
      </w:r>
      <w:r w:rsidR="002A5AAB">
        <w:t xml:space="preserve">of the complaint are </w:t>
      </w:r>
      <w:r w:rsidR="00784E02">
        <w:t xml:space="preserve">at </w:t>
      </w:r>
      <w:r w:rsidR="00784E02" w:rsidRPr="000A1BFF">
        <w:rPr>
          <w:b/>
          <w:bCs/>
        </w:rPr>
        <w:t>Attachment A</w:t>
      </w:r>
      <w:r w:rsidR="00784E02">
        <w:t>)</w:t>
      </w:r>
      <w:r w:rsidR="006301CE" w:rsidRPr="006301CE">
        <w:t>.</w:t>
      </w:r>
    </w:p>
    <w:p w14:paraId="0B614711" w14:textId="5AE85137" w:rsidR="001674AE" w:rsidRDefault="001674AE" w:rsidP="001674AE">
      <w:pPr>
        <w:pStyle w:val="ACMABodyText"/>
      </w:pPr>
      <w:r>
        <w:t xml:space="preserve">The </w:t>
      </w:r>
      <w:r w:rsidRPr="008764C7">
        <w:t xml:space="preserve">ACMA </w:t>
      </w:r>
      <w:r w:rsidRPr="00CB39B3">
        <w:t xml:space="preserve">has </w:t>
      </w:r>
      <w:r w:rsidRPr="005B131C">
        <w:t>investigated the ABC’s</w:t>
      </w:r>
      <w:r>
        <w:t xml:space="preserve"> compliance with</w:t>
      </w:r>
      <w:r w:rsidR="00D129D0" w:rsidRPr="00D129D0">
        <w:t xml:space="preserve"> Standard</w:t>
      </w:r>
      <w:r w:rsidR="00D129D0">
        <w:t xml:space="preserve"> </w:t>
      </w:r>
      <w:r w:rsidR="00D129D0" w:rsidRPr="00D129D0">
        <w:t>2</w:t>
      </w:r>
      <w:r w:rsidR="00D129D0">
        <w:t xml:space="preserve"> [accuracy]</w:t>
      </w:r>
      <w:r w:rsidR="00BE224C">
        <w:t xml:space="preserve"> </w:t>
      </w:r>
      <w:r w:rsidR="00D129D0" w:rsidRPr="00D129D0">
        <w:t>and</w:t>
      </w:r>
      <w:r w:rsidR="00BE224C">
        <w:t xml:space="preserve"> </w:t>
      </w:r>
      <w:r w:rsidR="00CF7609">
        <w:t>Standard</w:t>
      </w:r>
      <w:r w:rsidR="00BE224C">
        <w:t> </w:t>
      </w:r>
      <w:r w:rsidR="00D129D0" w:rsidRPr="00D129D0">
        <w:t>4</w:t>
      </w:r>
      <w:r w:rsidR="0010732E">
        <w:t> </w:t>
      </w:r>
      <w:r w:rsidR="00D129D0">
        <w:t>[impartiality]</w:t>
      </w:r>
      <w:r w:rsidR="00D129D0" w:rsidRPr="00D129D0">
        <w:t xml:space="preserve"> of the ABC Code of Practice 2019 (the Code)</w:t>
      </w:r>
      <w:r w:rsidR="0030002E">
        <w:t>.</w:t>
      </w:r>
      <w:r w:rsidR="00AF2A5B">
        <w:t xml:space="preserve"> </w:t>
      </w:r>
    </w:p>
    <w:p w14:paraId="29A5CBD1" w14:textId="2BE56A4E" w:rsidR="000A1BFF" w:rsidRDefault="000A1BFF" w:rsidP="001674AE">
      <w:pPr>
        <w:pStyle w:val="ACMABodyText"/>
      </w:pPr>
      <w:r>
        <w:t>The ACMA’s investigation has focussed on the</w:t>
      </w:r>
      <w:r w:rsidR="001F2A0D">
        <w:t xml:space="preserve"> ABC’s</w:t>
      </w:r>
      <w:r>
        <w:t xml:space="preserve"> presentation of the OCR’s</w:t>
      </w:r>
      <w:r w:rsidR="001F2A0D">
        <w:t xml:space="preserve"> investigation outcomes and statements the </w:t>
      </w:r>
      <w:r w:rsidR="00F6459F">
        <w:t xml:space="preserve">ABC attributed to the </w:t>
      </w:r>
      <w:r w:rsidR="001F2A0D">
        <w:t>OCR</w:t>
      </w:r>
      <w:r w:rsidR="00F6459F">
        <w:t xml:space="preserve"> in the broadcasts</w:t>
      </w:r>
      <w:r>
        <w:t xml:space="preserve">. </w:t>
      </w:r>
      <w:r w:rsidR="00F6459F">
        <w:t xml:space="preserve">The ACMA’s regulatory remit is confined to the material broadcast by the ABC. </w:t>
      </w:r>
      <w:r w:rsidR="00784E02">
        <w:t xml:space="preserve">The ACMA makes its assessment based on information available at the time of the broadcast. </w:t>
      </w:r>
    </w:p>
    <w:p w14:paraId="4A3A9478" w14:textId="796B238D" w:rsidR="00582CB3" w:rsidRDefault="008A2982" w:rsidP="00582CB3">
      <w:pPr>
        <w:spacing w:line="240" w:lineRule="atLeast"/>
        <w:rPr>
          <w:i w:val="0"/>
          <w:iCs/>
          <w:lang w:eastAsia="en-AU"/>
        </w:rPr>
      </w:pPr>
      <w:r w:rsidRPr="00D230F1">
        <w:rPr>
          <w:i w:val="0"/>
          <w:iCs/>
        </w:rPr>
        <w:t>The complaint to the ACMA</w:t>
      </w:r>
      <w:r w:rsidR="00F17D02">
        <w:rPr>
          <w:i w:val="0"/>
          <w:iCs/>
        </w:rPr>
        <w:t xml:space="preserve"> also</w:t>
      </w:r>
      <w:r w:rsidRPr="00D230F1">
        <w:rPr>
          <w:i w:val="0"/>
          <w:iCs/>
        </w:rPr>
        <w:t xml:space="preserve"> included </w:t>
      </w:r>
      <w:r w:rsidR="000142EF">
        <w:rPr>
          <w:i w:val="0"/>
          <w:iCs/>
        </w:rPr>
        <w:t>reference</w:t>
      </w:r>
      <w:r w:rsidR="00582CB3">
        <w:rPr>
          <w:i w:val="0"/>
          <w:iCs/>
        </w:rPr>
        <w:t>s</w:t>
      </w:r>
      <w:r w:rsidR="000142EF">
        <w:rPr>
          <w:i w:val="0"/>
          <w:iCs/>
        </w:rPr>
        <w:t xml:space="preserve"> to </w:t>
      </w:r>
      <w:r w:rsidRPr="00D230F1">
        <w:rPr>
          <w:i w:val="0"/>
          <w:iCs/>
        </w:rPr>
        <w:t xml:space="preserve">two </w:t>
      </w:r>
      <w:r w:rsidR="005E6A3D">
        <w:rPr>
          <w:i w:val="0"/>
          <w:iCs/>
        </w:rPr>
        <w:t xml:space="preserve">radio </w:t>
      </w:r>
      <w:r w:rsidR="00D230F1" w:rsidRPr="00D230F1">
        <w:rPr>
          <w:i w:val="0"/>
          <w:iCs/>
        </w:rPr>
        <w:t xml:space="preserve">broadcasts </w:t>
      </w:r>
      <w:r w:rsidR="00597E43">
        <w:rPr>
          <w:i w:val="0"/>
          <w:iCs/>
        </w:rPr>
        <w:t xml:space="preserve">of </w:t>
      </w:r>
      <w:r w:rsidR="00597E43" w:rsidRPr="00597E43">
        <w:rPr>
          <w:i w:val="0"/>
          <w:iCs/>
        </w:rPr>
        <w:t xml:space="preserve">ABC Victoria’s </w:t>
      </w:r>
      <w:r w:rsidR="00597E43" w:rsidRPr="00597E43">
        <w:t>Statewide Drive</w:t>
      </w:r>
      <w:r w:rsidR="00F17D02">
        <w:rPr>
          <w:i w:val="0"/>
          <w:iCs/>
        </w:rPr>
        <w:t>,</w:t>
      </w:r>
      <w:r w:rsidR="00597E43" w:rsidRPr="00597E43">
        <w:rPr>
          <w:i w:val="0"/>
          <w:iCs/>
        </w:rPr>
        <w:t xml:space="preserve"> on 20 </w:t>
      </w:r>
      <w:r w:rsidR="00AB2027">
        <w:rPr>
          <w:i w:val="0"/>
          <w:iCs/>
        </w:rPr>
        <w:t xml:space="preserve">April 2021 </w:t>
      </w:r>
      <w:r w:rsidR="00597E43" w:rsidRPr="00597E43">
        <w:rPr>
          <w:i w:val="0"/>
          <w:iCs/>
        </w:rPr>
        <w:t xml:space="preserve">and 21 April </w:t>
      </w:r>
      <w:r w:rsidR="00AB2027">
        <w:rPr>
          <w:i w:val="0"/>
          <w:iCs/>
        </w:rPr>
        <w:t>2021</w:t>
      </w:r>
      <w:r w:rsidR="00582CB3">
        <w:rPr>
          <w:i w:val="0"/>
          <w:iCs/>
        </w:rPr>
        <w:t>.</w:t>
      </w:r>
      <w:r w:rsidR="00AB2027">
        <w:rPr>
          <w:i w:val="0"/>
          <w:iCs/>
        </w:rPr>
        <w:t xml:space="preserve"> </w:t>
      </w:r>
      <w:r w:rsidR="00582CB3" w:rsidRPr="00D230F1">
        <w:rPr>
          <w:i w:val="0"/>
          <w:iCs/>
          <w:lang w:eastAsia="en-AU"/>
        </w:rPr>
        <w:t xml:space="preserve">The ACMA </w:t>
      </w:r>
      <w:r w:rsidR="00582CB3">
        <w:rPr>
          <w:i w:val="0"/>
          <w:iCs/>
          <w:lang w:eastAsia="en-AU"/>
        </w:rPr>
        <w:t>notes</w:t>
      </w:r>
      <w:r w:rsidR="00582CB3" w:rsidRPr="00D230F1">
        <w:rPr>
          <w:i w:val="0"/>
          <w:iCs/>
          <w:lang w:eastAsia="en-AU"/>
        </w:rPr>
        <w:t xml:space="preserve"> the</w:t>
      </w:r>
      <w:r w:rsidR="00582CB3">
        <w:rPr>
          <w:i w:val="0"/>
          <w:iCs/>
          <w:lang w:eastAsia="en-AU"/>
        </w:rPr>
        <w:t xml:space="preserve"> ABC ha</w:t>
      </w:r>
      <w:r w:rsidR="00F17D02">
        <w:rPr>
          <w:i w:val="0"/>
          <w:iCs/>
          <w:lang w:eastAsia="en-AU"/>
        </w:rPr>
        <w:t>s</w:t>
      </w:r>
      <w:r w:rsidR="00582CB3">
        <w:rPr>
          <w:i w:val="0"/>
          <w:iCs/>
          <w:lang w:eastAsia="en-AU"/>
        </w:rPr>
        <w:t xml:space="preserve"> </w:t>
      </w:r>
      <w:r w:rsidR="00F17D02">
        <w:rPr>
          <w:i w:val="0"/>
          <w:iCs/>
          <w:lang w:eastAsia="en-AU"/>
        </w:rPr>
        <w:t>f</w:t>
      </w:r>
      <w:r w:rsidR="00582CB3">
        <w:rPr>
          <w:i w:val="0"/>
          <w:iCs/>
          <w:lang w:eastAsia="en-AU"/>
        </w:rPr>
        <w:t>ound these</w:t>
      </w:r>
      <w:r w:rsidR="00582CB3" w:rsidRPr="00D230F1">
        <w:rPr>
          <w:i w:val="0"/>
          <w:iCs/>
          <w:lang w:eastAsia="en-AU"/>
        </w:rPr>
        <w:t xml:space="preserve"> </w:t>
      </w:r>
      <w:r w:rsidR="00582CB3">
        <w:rPr>
          <w:i w:val="0"/>
          <w:iCs/>
          <w:lang w:eastAsia="en-AU"/>
        </w:rPr>
        <w:t xml:space="preserve">programs to be in </w:t>
      </w:r>
      <w:r w:rsidR="00582CB3" w:rsidRPr="00D230F1">
        <w:rPr>
          <w:i w:val="0"/>
          <w:iCs/>
          <w:lang w:eastAsia="en-AU"/>
        </w:rPr>
        <w:t xml:space="preserve">breach </w:t>
      </w:r>
      <w:r w:rsidR="00582CB3" w:rsidRPr="00D230F1">
        <w:rPr>
          <w:i w:val="0"/>
          <w:iCs/>
        </w:rPr>
        <w:t xml:space="preserve">of </w:t>
      </w:r>
      <w:r w:rsidR="00582CB3">
        <w:rPr>
          <w:i w:val="0"/>
          <w:iCs/>
        </w:rPr>
        <w:t xml:space="preserve">Standards 2 and 4 of </w:t>
      </w:r>
      <w:r w:rsidR="00582CB3" w:rsidRPr="00D230F1">
        <w:rPr>
          <w:i w:val="0"/>
          <w:iCs/>
        </w:rPr>
        <w:t>the Code</w:t>
      </w:r>
      <w:r w:rsidR="00582CB3">
        <w:rPr>
          <w:i w:val="0"/>
          <w:iCs/>
        </w:rPr>
        <w:t xml:space="preserve"> and ha</w:t>
      </w:r>
      <w:r w:rsidR="00F17D02">
        <w:rPr>
          <w:i w:val="0"/>
          <w:iCs/>
        </w:rPr>
        <w:t>s</w:t>
      </w:r>
      <w:r w:rsidR="00582CB3">
        <w:rPr>
          <w:i w:val="0"/>
          <w:iCs/>
        </w:rPr>
        <w:t xml:space="preserve"> posted online corrections.</w:t>
      </w:r>
      <w:r w:rsidR="00F17D02">
        <w:rPr>
          <w:rStyle w:val="FootnoteReference"/>
          <w:i w:val="0"/>
          <w:iCs/>
        </w:rPr>
        <w:footnoteReference w:id="2"/>
      </w:r>
      <w:r w:rsidR="00582CB3">
        <w:rPr>
          <w:i w:val="0"/>
          <w:iCs/>
        </w:rPr>
        <w:t xml:space="preserve"> According</w:t>
      </w:r>
      <w:r w:rsidR="00F17D02">
        <w:rPr>
          <w:i w:val="0"/>
          <w:iCs/>
        </w:rPr>
        <w:t>l</w:t>
      </w:r>
      <w:r w:rsidR="00582CB3">
        <w:rPr>
          <w:i w:val="0"/>
          <w:iCs/>
        </w:rPr>
        <w:t xml:space="preserve">y, this aspect of the complaint has </w:t>
      </w:r>
      <w:r w:rsidR="00582CB3">
        <w:rPr>
          <w:i w:val="0"/>
          <w:iCs/>
          <w:lang w:eastAsia="en-AU"/>
        </w:rPr>
        <w:t>not formed part of this investigation</w:t>
      </w:r>
      <w:r w:rsidR="00582CB3" w:rsidRPr="00D230F1">
        <w:rPr>
          <w:i w:val="0"/>
          <w:iCs/>
          <w:lang w:eastAsia="en-AU"/>
        </w:rPr>
        <w:t>.</w:t>
      </w:r>
    </w:p>
    <w:p w14:paraId="1364BC9B" w14:textId="30D9D9BF" w:rsidR="001C6546" w:rsidRDefault="001C6546" w:rsidP="00CC3088">
      <w:pPr>
        <w:pStyle w:val="ACMAHeading2"/>
      </w:pPr>
      <w:r w:rsidRPr="008E3A5C">
        <w:t xml:space="preserve">Issue 1: </w:t>
      </w:r>
      <w:r w:rsidR="00A24312" w:rsidRPr="008E3A5C">
        <w:t>Accuracy</w:t>
      </w:r>
    </w:p>
    <w:p w14:paraId="1AA4507D" w14:textId="5C142F53" w:rsidR="001C6546" w:rsidRPr="00951990" w:rsidRDefault="001C6546" w:rsidP="00CC3088">
      <w:pPr>
        <w:pStyle w:val="ACMAHeading3"/>
        <w:spacing w:after="120"/>
        <w:rPr>
          <w:sz w:val="28"/>
          <w:szCs w:val="28"/>
        </w:rPr>
      </w:pPr>
      <w:r w:rsidRPr="008E3A5C">
        <w:rPr>
          <w:sz w:val="28"/>
          <w:szCs w:val="28"/>
        </w:rPr>
        <w:t>Relevant</w:t>
      </w:r>
      <w:r w:rsidR="008E3A5C" w:rsidRPr="008E3A5C">
        <w:rPr>
          <w:sz w:val="28"/>
          <w:szCs w:val="28"/>
        </w:rPr>
        <w:t xml:space="preserve"> </w:t>
      </w:r>
      <w:r w:rsidRPr="008E3A5C">
        <w:rPr>
          <w:sz w:val="28"/>
          <w:szCs w:val="28"/>
        </w:rPr>
        <w:t>Code provisions</w:t>
      </w:r>
      <w:r w:rsidRPr="00951990">
        <w:rPr>
          <w:sz w:val="28"/>
          <w:szCs w:val="28"/>
        </w:rPr>
        <w:t xml:space="preserve"> </w:t>
      </w:r>
    </w:p>
    <w:p w14:paraId="02137C91" w14:textId="77777777" w:rsidR="003D2871" w:rsidRPr="003D2871" w:rsidRDefault="003D2871" w:rsidP="00DC2F21">
      <w:pPr>
        <w:pStyle w:val="ACMAQuoteindented"/>
        <w:keepNext/>
        <w:spacing w:before="240" w:after="120"/>
        <w:ind w:left="0"/>
        <w:rPr>
          <w:rFonts w:cs="Times New Roman"/>
          <w:b/>
          <w:bCs/>
          <w:szCs w:val="18"/>
        </w:rPr>
      </w:pPr>
      <w:r w:rsidRPr="003D2871">
        <w:rPr>
          <w:rFonts w:cs="Times New Roman"/>
          <w:b/>
          <w:bCs/>
          <w:szCs w:val="18"/>
        </w:rPr>
        <w:t xml:space="preserve">ABC Code of Practice 2019 </w:t>
      </w:r>
    </w:p>
    <w:p w14:paraId="557D7EC0" w14:textId="4063AF78" w:rsidR="003D1A2C" w:rsidRPr="003D1A2C" w:rsidRDefault="003D1A2C" w:rsidP="00CC3088">
      <w:pPr>
        <w:pStyle w:val="ACMAQuoteindented"/>
        <w:keepNext/>
        <w:spacing w:after="120"/>
        <w:rPr>
          <w:b/>
          <w:bCs/>
        </w:rPr>
      </w:pPr>
      <w:r w:rsidRPr="003D1A2C">
        <w:rPr>
          <w:b/>
          <w:bCs/>
        </w:rPr>
        <w:t>Standard 2</w:t>
      </w:r>
      <w:r w:rsidR="007D2425">
        <w:rPr>
          <w:b/>
          <w:bCs/>
        </w:rPr>
        <w:t>. Accuracy</w:t>
      </w:r>
    </w:p>
    <w:p w14:paraId="4A7467E9" w14:textId="77777777" w:rsidR="003D1A2C" w:rsidRDefault="003D1A2C" w:rsidP="00CC3088">
      <w:pPr>
        <w:pStyle w:val="ACMAQuoteindented"/>
        <w:keepNext/>
        <w:spacing w:after="120"/>
      </w:pPr>
      <w:r>
        <w:t>2.1 Make reasonable efforts to ensure that material facts are accurate and presented in context.</w:t>
      </w:r>
    </w:p>
    <w:p w14:paraId="11CA9E1E" w14:textId="77777777" w:rsidR="000B3492" w:rsidRDefault="003D1A2C" w:rsidP="00CC3088">
      <w:pPr>
        <w:pStyle w:val="ACMAQuoteindented"/>
        <w:keepNext/>
      </w:pPr>
      <w:r>
        <w:t>2.2 Do not present factual content in a way that will materially mislead the audience. In some cases, this may require appropriate labels or other explanatory information.</w:t>
      </w:r>
    </w:p>
    <w:p w14:paraId="50B0110F" w14:textId="19475289" w:rsidR="0032677F" w:rsidRPr="000B3492" w:rsidRDefault="0032677F" w:rsidP="00CC3088">
      <w:pPr>
        <w:pStyle w:val="ACMAQuoteindented"/>
        <w:keepNext/>
        <w:ind w:left="0"/>
      </w:pPr>
      <w:r w:rsidRPr="0032677F">
        <w:rPr>
          <w:sz w:val="20"/>
        </w:rPr>
        <w:t xml:space="preserve">The ACMA also takes account of the related Principles set out in the Code (relevant extracts </w:t>
      </w:r>
      <w:r w:rsidR="0062124C">
        <w:rPr>
          <w:sz w:val="20"/>
        </w:rPr>
        <w:t xml:space="preserve">are </w:t>
      </w:r>
      <w:r w:rsidRPr="0032677F">
        <w:rPr>
          <w:sz w:val="20"/>
        </w:rPr>
        <w:t xml:space="preserve">at </w:t>
      </w:r>
      <w:r w:rsidRPr="00865504">
        <w:rPr>
          <w:b/>
          <w:sz w:val="20"/>
        </w:rPr>
        <w:t xml:space="preserve">Attachment </w:t>
      </w:r>
      <w:r w:rsidR="00BD23B6">
        <w:rPr>
          <w:b/>
          <w:sz w:val="20"/>
        </w:rPr>
        <w:t>D</w:t>
      </w:r>
      <w:r w:rsidRPr="0032677F">
        <w:rPr>
          <w:sz w:val="20"/>
        </w:rPr>
        <w:t>).</w:t>
      </w:r>
    </w:p>
    <w:p w14:paraId="03E9B095" w14:textId="0269D6BD" w:rsidR="001C6546" w:rsidRDefault="00D9593A" w:rsidP="0072120E">
      <w:pPr>
        <w:pStyle w:val="ACMAHeading2"/>
      </w:pPr>
      <w:r>
        <w:t>Finding</w:t>
      </w:r>
    </w:p>
    <w:p w14:paraId="74EBB9EE" w14:textId="22FC1D25" w:rsidR="000C220A" w:rsidRPr="00E44F6F" w:rsidRDefault="00BB4346" w:rsidP="000C220A">
      <w:pPr>
        <w:pStyle w:val="ACMABodyText"/>
      </w:pPr>
      <w:bookmarkStart w:id="18" w:name="_Hlk103866571"/>
      <w:r w:rsidRPr="00AD243D">
        <w:rPr>
          <w:rFonts w:cs="Arial"/>
        </w:rPr>
        <w:t xml:space="preserve">The </w:t>
      </w:r>
      <w:r w:rsidRPr="00DC4CE1">
        <w:rPr>
          <w:rFonts w:cs="Arial"/>
        </w:rPr>
        <w:t>ABC breach</w:t>
      </w:r>
      <w:r w:rsidR="00AD4A41" w:rsidRPr="00DC4CE1">
        <w:rPr>
          <w:rFonts w:cs="Arial"/>
        </w:rPr>
        <w:t>ed</w:t>
      </w:r>
      <w:r w:rsidRPr="00DC4CE1">
        <w:rPr>
          <w:rFonts w:cs="Arial"/>
        </w:rPr>
        <w:t xml:space="preserve"> Standard</w:t>
      </w:r>
      <w:r w:rsidRPr="00AD243D">
        <w:rPr>
          <w:rFonts w:cs="Arial"/>
        </w:rPr>
        <w:t xml:space="preserve"> </w:t>
      </w:r>
      <w:r w:rsidRPr="00DC4CE1">
        <w:rPr>
          <w:rFonts w:cs="Arial"/>
        </w:rPr>
        <w:t>2.1</w:t>
      </w:r>
      <w:r w:rsidR="0010732E">
        <w:rPr>
          <w:rFonts w:cs="Arial"/>
        </w:rPr>
        <w:t xml:space="preserve"> </w:t>
      </w:r>
      <w:r w:rsidR="009C497F" w:rsidRPr="00BA23EA">
        <w:rPr>
          <w:rFonts w:cs="Arial"/>
        </w:rPr>
        <w:t>and</w:t>
      </w:r>
      <w:r w:rsidRPr="00BA23EA">
        <w:rPr>
          <w:rFonts w:cs="Arial"/>
        </w:rPr>
        <w:t xml:space="preserve"> </w:t>
      </w:r>
      <w:r w:rsidR="00356D17" w:rsidRPr="00BA23EA">
        <w:rPr>
          <w:rFonts w:cs="Arial"/>
        </w:rPr>
        <w:t xml:space="preserve">Standard </w:t>
      </w:r>
      <w:r w:rsidRPr="00BA23EA">
        <w:rPr>
          <w:rFonts w:cs="Arial"/>
        </w:rPr>
        <w:t>2.2 of the Code</w:t>
      </w:r>
      <w:r w:rsidR="00776AD2" w:rsidRPr="00BA23EA">
        <w:rPr>
          <w:rFonts w:cs="Arial"/>
        </w:rPr>
        <w:t xml:space="preserve"> </w:t>
      </w:r>
      <w:r w:rsidR="00BF56FE" w:rsidRPr="00BA23EA">
        <w:rPr>
          <w:rFonts w:cs="Arial"/>
        </w:rPr>
        <w:t xml:space="preserve">for </w:t>
      </w:r>
      <w:bookmarkStart w:id="19" w:name="_Hlk103847366"/>
      <w:bookmarkStart w:id="20" w:name="_Hlk101952188"/>
      <w:bookmarkStart w:id="21" w:name="_Hlk102461598"/>
      <w:r w:rsidR="00EE2C33">
        <w:rPr>
          <w:rFonts w:cs="Arial"/>
        </w:rPr>
        <w:t xml:space="preserve">the </w:t>
      </w:r>
      <w:bookmarkStart w:id="22" w:name="_Hlk102399598"/>
      <w:r w:rsidR="00EE2C33">
        <w:rPr>
          <w:rFonts w:cs="Arial"/>
        </w:rPr>
        <w:t>broadcast</w:t>
      </w:r>
      <w:r w:rsidR="001B2CCF">
        <w:rPr>
          <w:rFonts w:cs="Arial"/>
        </w:rPr>
        <w:t>s</w:t>
      </w:r>
      <w:r w:rsidR="00EE2C33">
        <w:rPr>
          <w:rFonts w:cs="Arial"/>
        </w:rPr>
        <w:t xml:space="preserve"> of</w:t>
      </w:r>
      <w:bookmarkStart w:id="23" w:name="_Hlk103847421"/>
      <w:r w:rsidR="00EE2C33">
        <w:rPr>
          <w:rFonts w:cs="Arial"/>
        </w:rPr>
        <w:t xml:space="preserve"> </w:t>
      </w:r>
      <w:bookmarkStart w:id="24" w:name="_Hlk103945371"/>
      <w:r w:rsidR="000C220A">
        <w:t xml:space="preserve">the </w:t>
      </w:r>
      <w:r w:rsidR="000C220A" w:rsidRPr="00E44F6F">
        <w:rPr>
          <w:iCs/>
        </w:rPr>
        <w:t xml:space="preserve">RN news update, </w:t>
      </w:r>
      <w:r w:rsidR="0062124C">
        <w:rPr>
          <w:iCs/>
        </w:rPr>
        <w:t xml:space="preserve">the </w:t>
      </w:r>
      <w:r w:rsidR="000C220A" w:rsidRPr="00E44F6F">
        <w:rPr>
          <w:iCs/>
        </w:rPr>
        <w:t xml:space="preserve">Mornings interview and </w:t>
      </w:r>
      <w:r w:rsidR="0062124C">
        <w:rPr>
          <w:iCs/>
        </w:rPr>
        <w:t xml:space="preserve">the </w:t>
      </w:r>
      <w:r w:rsidR="000C220A" w:rsidRPr="00E44F6F">
        <w:rPr>
          <w:iCs/>
        </w:rPr>
        <w:t>NewsRadio report</w:t>
      </w:r>
      <w:bookmarkStart w:id="25" w:name="_Hlk101952358"/>
      <w:bookmarkEnd w:id="18"/>
      <w:bookmarkEnd w:id="19"/>
      <w:bookmarkEnd w:id="20"/>
      <w:bookmarkEnd w:id="22"/>
      <w:bookmarkEnd w:id="24"/>
      <w:r w:rsidR="000C220A">
        <w:rPr>
          <w:iCs/>
        </w:rPr>
        <w:t xml:space="preserve"> </w:t>
      </w:r>
      <w:r w:rsidR="0010732E" w:rsidRPr="0010732E">
        <w:rPr>
          <w:rFonts w:cs="Arial"/>
        </w:rPr>
        <w:t>but did not</w:t>
      </w:r>
      <w:r w:rsidR="0010732E">
        <w:rPr>
          <w:rFonts w:cs="Arial"/>
        </w:rPr>
        <w:t xml:space="preserve"> breach Standard 2</w:t>
      </w:r>
      <w:r w:rsidR="00B74A0D">
        <w:rPr>
          <w:rFonts w:cs="Arial"/>
        </w:rPr>
        <w:t>.1 or Standard 2.2</w:t>
      </w:r>
      <w:r w:rsidR="00532078">
        <w:rPr>
          <w:rFonts w:cs="Arial"/>
        </w:rPr>
        <w:t xml:space="preserve"> of the Code</w:t>
      </w:r>
      <w:r w:rsidR="0010732E">
        <w:rPr>
          <w:rFonts w:cs="Arial"/>
        </w:rPr>
        <w:t xml:space="preserve"> for</w:t>
      </w:r>
      <w:r w:rsidR="00EE2C33">
        <w:rPr>
          <w:rFonts w:cs="Arial"/>
        </w:rPr>
        <w:t xml:space="preserve"> the broadcast</w:t>
      </w:r>
      <w:r w:rsidR="001B2CCF">
        <w:rPr>
          <w:rFonts w:cs="Arial"/>
        </w:rPr>
        <w:t>s</w:t>
      </w:r>
      <w:r w:rsidR="00EE2C33">
        <w:rPr>
          <w:rFonts w:cs="Arial"/>
        </w:rPr>
        <w:t xml:space="preserve"> of </w:t>
      </w:r>
      <w:bookmarkEnd w:id="21"/>
      <w:bookmarkEnd w:id="23"/>
      <w:r w:rsidR="000C220A">
        <w:t>the</w:t>
      </w:r>
      <w:r w:rsidR="000C220A" w:rsidRPr="00E44F6F">
        <w:rPr>
          <w:rFonts w:cs="Arial"/>
        </w:rPr>
        <w:t xml:space="preserve"> TV news report </w:t>
      </w:r>
      <w:r w:rsidR="005A253A">
        <w:rPr>
          <w:rFonts w:cs="Arial"/>
        </w:rPr>
        <w:t>or</w:t>
      </w:r>
      <w:r w:rsidR="0062124C">
        <w:rPr>
          <w:rFonts w:cs="Arial"/>
        </w:rPr>
        <w:t xml:space="preserve"> the</w:t>
      </w:r>
      <w:r w:rsidR="000C220A" w:rsidRPr="00E44F6F">
        <w:rPr>
          <w:rFonts w:cs="Arial"/>
        </w:rPr>
        <w:t xml:space="preserve"> Radio Melbourne news update.</w:t>
      </w:r>
      <w:r w:rsidR="000C220A" w:rsidRPr="00E44F6F">
        <w:t xml:space="preserve"> </w:t>
      </w:r>
    </w:p>
    <w:bookmarkEnd w:id="25"/>
    <w:p w14:paraId="10F72224" w14:textId="77777777" w:rsidR="001C6546" w:rsidRDefault="001C6546" w:rsidP="0072120E">
      <w:pPr>
        <w:pStyle w:val="ACMAHeading2"/>
      </w:pPr>
      <w:r>
        <w:t>Reasons</w:t>
      </w:r>
    </w:p>
    <w:p w14:paraId="684253D8" w14:textId="5DD2788F" w:rsidR="00324AF4" w:rsidRDefault="000D0A26" w:rsidP="00BD66B5">
      <w:pPr>
        <w:pStyle w:val="ACMABodyText"/>
      </w:pPr>
      <w:r>
        <w:t>In the complaint, t</w:t>
      </w:r>
      <w:r w:rsidR="00324AF4">
        <w:t>he</w:t>
      </w:r>
      <w:r w:rsidR="00CD1283">
        <w:t xml:space="preserve"> </w:t>
      </w:r>
      <w:r w:rsidR="001C41C5">
        <w:t>alleged lack of</w:t>
      </w:r>
      <w:r w:rsidR="00EA72F1">
        <w:t xml:space="preserve"> </w:t>
      </w:r>
      <w:r w:rsidR="00CD1283">
        <w:t>accuracy</w:t>
      </w:r>
      <w:r w:rsidR="00356D17">
        <w:t xml:space="preserve"> across the </w:t>
      </w:r>
      <w:r w:rsidR="00535C81">
        <w:t xml:space="preserve">broadcasts </w:t>
      </w:r>
      <w:r w:rsidR="00F718C0">
        <w:t>concern</w:t>
      </w:r>
      <w:r w:rsidR="00797E66">
        <w:t>ed</w:t>
      </w:r>
      <w:r w:rsidR="001C41C5">
        <w:t xml:space="preserve"> </w:t>
      </w:r>
      <w:r w:rsidR="00FA03E9">
        <w:t>3</w:t>
      </w:r>
      <w:r w:rsidR="00CD1283">
        <w:t> </w:t>
      </w:r>
      <w:r w:rsidR="001C41C5">
        <w:t xml:space="preserve">main </w:t>
      </w:r>
      <w:r w:rsidR="00324AF4">
        <w:t>assertions:</w:t>
      </w:r>
    </w:p>
    <w:p w14:paraId="2C657055" w14:textId="3BC57006" w:rsidR="007E5997" w:rsidRDefault="00F50B9A" w:rsidP="00D96300">
      <w:pPr>
        <w:pStyle w:val="ACMABodyText"/>
        <w:numPr>
          <w:ilvl w:val="0"/>
          <w:numId w:val="3"/>
        </w:numPr>
      </w:pPr>
      <w:r>
        <w:t>T</w:t>
      </w:r>
      <w:r w:rsidR="00626691">
        <w:t xml:space="preserve">hat </w:t>
      </w:r>
      <w:r w:rsidR="00F1749E">
        <w:t xml:space="preserve">the </w:t>
      </w:r>
      <w:r w:rsidR="001A6CA1">
        <w:t>OCR</w:t>
      </w:r>
      <w:r w:rsidR="00626691">
        <w:t xml:space="preserve"> </w:t>
      </w:r>
      <w:r w:rsidR="00F1749E">
        <w:t xml:space="preserve">had found </w:t>
      </w:r>
      <w:r w:rsidR="00F1749E" w:rsidRPr="007E5997">
        <w:t>VicForests had</w:t>
      </w:r>
      <w:r w:rsidR="00F1749E" w:rsidRPr="001A6CA1">
        <w:t xml:space="preserve"> </w:t>
      </w:r>
      <w:r w:rsidR="003A411B">
        <w:t xml:space="preserve">carried out </w:t>
      </w:r>
      <w:r w:rsidR="007E5997" w:rsidRPr="007E5997">
        <w:t>logg</w:t>
      </w:r>
      <w:r w:rsidR="003A411B">
        <w:t>ing ‘</w:t>
      </w:r>
      <w:r w:rsidR="003A411B" w:rsidRPr="007E5997">
        <w:t>illegally</w:t>
      </w:r>
      <w:r w:rsidR="003A411B">
        <w:t>’</w:t>
      </w:r>
      <w:r w:rsidR="007E5997" w:rsidRPr="007E5997">
        <w:t xml:space="preserve">. </w:t>
      </w:r>
    </w:p>
    <w:p w14:paraId="7B38BF54" w14:textId="440D8C97" w:rsidR="00324AF4" w:rsidRDefault="00626691" w:rsidP="00D96300">
      <w:pPr>
        <w:pStyle w:val="ACMABodyText"/>
        <w:numPr>
          <w:ilvl w:val="0"/>
          <w:numId w:val="3"/>
        </w:numPr>
        <w:ind w:left="777" w:hanging="357"/>
      </w:pPr>
      <w:bookmarkStart w:id="26" w:name="_Hlk88487538"/>
      <w:bookmarkStart w:id="27" w:name="_Hlk86755132"/>
      <w:r>
        <w:t>That</w:t>
      </w:r>
      <w:r w:rsidR="00F1749E">
        <w:t xml:space="preserve"> </w:t>
      </w:r>
      <w:r w:rsidR="00937E14">
        <w:t xml:space="preserve">the OCR had found </w:t>
      </w:r>
      <w:r w:rsidR="00F1749E">
        <w:t>these breaches</w:t>
      </w:r>
      <w:r w:rsidR="00F50B9A">
        <w:t xml:space="preserve"> </w:t>
      </w:r>
      <w:r w:rsidR="00FB1315">
        <w:t>had</w:t>
      </w:r>
      <w:r w:rsidR="00324AF4" w:rsidRPr="000249C1">
        <w:t xml:space="preserve"> put </w:t>
      </w:r>
      <w:r w:rsidR="00F50B9A">
        <w:t>Melbourne’s drinking</w:t>
      </w:r>
      <w:r w:rsidR="006F6987">
        <w:t xml:space="preserve"> </w:t>
      </w:r>
      <w:r w:rsidR="00324AF4" w:rsidRPr="000249C1">
        <w:t>water at risk</w:t>
      </w:r>
      <w:bookmarkEnd w:id="26"/>
      <w:r w:rsidR="005375D1">
        <w:t>.</w:t>
      </w:r>
    </w:p>
    <w:p w14:paraId="56D764C8" w14:textId="6D91AC90" w:rsidR="004E03D6" w:rsidRDefault="00BE224C" w:rsidP="00D96300">
      <w:pPr>
        <w:pStyle w:val="ACMABodyText"/>
        <w:numPr>
          <w:ilvl w:val="0"/>
          <w:numId w:val="3"/>
        </w:numPr>
        <w:ind w:left="777" w:hanging="357"/>
      </w:pPr>
      <w:r>
        <w:t>That t</w:t>
      </w:r>
      <w:r w:rsidR="004E03D6">
        <w:t>he OCR had declined to take action against VicForests for the breaches.</w:t>
      </w:r>
    </w:p>
    <w:bookmarkEnd w:id="27"/>
    <w:p w14:paraId="26192924" w14:textId="412C646B" w:rsidR="007B1801" w:rsidRDefault="007B1801" w:rsidP="00375BB6">
      <w:pPr>
        <w:pStyle w:val="ACMABodyText"/>
      </w:pPr>
      <w:r>
        <w:t xml:space="preserve">The complainant also alleged that the </w:t>
      </w:r>
      <w:r w:rsidR="000C220A">
        <w:t xml:space="preserve">first 2 </w:t>
      </w:r>
      <w:r>
        <w:t>assertions were</w:t>
      </w:r>
      <w:r w:rsidR="00E273BA">
        <w:t xml:space="preserve"> materially</w:t>
      </w:r>
      <w:r>
        <w:t xml:space="preserve"> misleading to audiences</w:t>
      </w:r>
      <w:r w:rsidR="008C7404">
        <w:t>. W</w:t>
      </w:r>
      <w:r w:rsidR="00F34FE5">
        <w:t>here relevant,</w:t>
      </w:r>
      <w:r>
        <w:t xml:space="preserve"> th</w:t>
      </w:r>
      <w:r w:rsidR="00CE7473">
        <w:t>e</w:t>
      </w:r>
      <w:r>
        <w:t>s</w:t>
      </w:r>
      <w:r w:rsidR="00CE7473">
        <w:t>e</w:t>
      </w:r>
      <w:r>
        <w:t xml:space="preserve"> ha</w:t>
      </w:r>
      <w:r w:rsidR="00CE7473">
        <w:t>ve</w:t>
      </w:r>
      <w:r>
        <w:t xml:space="preserve"> been </w:t>
      </w:r>
      <w:r w:rsidR="009453EE">
        <w:t>assessed</w:t>
      </w:r>
      <w:r>
        <w:t xml:space="preserve"> under Standard 2.2 of the Code. </w:t>
      </w:r>
    </w:p>
    <w:p w14:paraId="575091E3" w14:textId="546826CC" w:rsidR="000D0A26" w:rsidRDefault="000D0A26" w:rsidP="000D0A26">
      <w:pPr>
        <w:pStyle w:val="ACMABodyText"/>
      </w:pPr>
      <w:r>
        <w:t xml:space="preserve">The relevant statements assessed for accuracy are at </w:t>
      </w:r>
      <w:r w:rsidRPr="00784E02">
        <w:rPr>
          <w:b/>
          <w:bCs/>
        </w:rPr>
        <w:t xml:space="preserve">Attachment </w:t>
      </w:r>
      <w:r>
        <w:rPr>
          <w:b/>
          <w:bCs/>
        </w:rPr>
        <w:t>C</w:t>
      </w:r>
      <w:r>
        <w:t>.</w:t>
      </w:r>
    </w:p>
    <w:p w14:paraId="3F9F7764" w14:textId="665E724F" w:rsidR="00356D17" w:rsidRDefault="00356D17" w:rsidP="00375BB6">
      <w:pPr>
        <w:pStyle w:val="ACMABodyText"/>
      </w:pPr>
      <w:r w:rsidRPr="00356D17">
        <w:t>The ACMA’s approach to assessing the meaning conveyed by broadcast content</w:t>
      </w:r>
      <w:r w:rsidR="008251D0">
        <w:t xml:space="preserve"> </w:t>
      </w:r>
      <w:r w:rsidRPr="00356D17">
        <w:t xml:space="preserve">and the considerations the ACMA uses in assessing whether or not broadcast material is factual are </w:t>
      </w:r>
      <w:r w:rsidRPr="00692BF6">
        <w:t xml:space="preserve">set out at </w:t>
      </w:r>
      <w:r w:rsidRPr="00692BF6">
        <w:rPr>
          <w:b/>
          <w:bCs/>
        </w:rPr>
        <w:t xml:space="preserve">Attachment </w:t>
      </w:r>
      <w:r w:rsidR="000D0A26">
        <w:rPr>
          <w:b/>
          <w:bCs/>
        </w:rPr>
        <w:t>D</w:t>
      </w:r>
      <w:r w:rsidR="000D0A26" w:rsidRPr="000D0A26">
        <w:t>.</w:t>
      </w:r>
    </w:p>
    <w:p w14:paraId="2555F915" w14:textId="23FA0530" w:rsidR="0083625E" w:rsidRDefault="0083625E" w:rsidP="0083625E">
      <w:pPr>
        <w:pStyle w:val="ACMABodyText"/>
      </w:pPr>
      <w:r>
        <w:t>Relevant to the investigation, t</w:t>
      </w:r>
      <w:r w:rsidRPr="0083625E">
        <w:t>he complaint to the ABC alleged</w:t>
      </w:r>
      <w:r>
        <w:t xml:space="preserve"> that: </w:t>
      </w:r>
    </w:p>
    <w:p w14:paraId="05281543" w14:textId="77777777" w:rsidR="0083625E" w:rsidRDefault="0083625E" w:rsidP="00D96300">
      <w:pPr>
        <w:pStyle w:val="ACMABodyText"/>
        <w:numPr>
          <w:ilvl w:val="0"/>
          <w:numId w:val="18"/>
        </w:numPr>
        <w:spacing w:after="120"/>
      </w:pPr>
      <w:r w:rsidRPr="0083625E">
        <w:t xml:space="preserve">statements </w:t>
      </w:r>
      <w:r>
        <w:t xml:space="preserve">that </w:t>
      </w:r>
      <w:r w:rsidR="00B03F95" w:rsidRPr="0083625E">
        <w:t xml:space="preserve">the </w:t>
      </w:r>
      <w:r>
        <w:t>OCR</w:t>
      </w:r>
      <w:r w:rsidR="00B03F95" w:rsidRPr="0083625E">
        <w:t xml:space="preserve"> had </w:t>
      </w:r>
      <w:r w:rsidRPr="0083625E">
        <w:t>‘</w:t>
      </w:r>
      <w:r w:rsidR="00B03F95" w:rsidRPr="0083625E">
        <w:t>found</w:t>
      </w:r>
      <w:r w:rsidRPr="0083625E">
        <w:t>’</w:t>
      </w:r>
      <w:r w:rsidR="00B03F95" w:rsidRPr="0083625E">
        <w:t xml:space="preserve"> that</w:t>
      </w:r>
      <w:r>
        <w:t>:</w:t>
      </w:r>
    </w:p>
    <w:p w14:paraId="16DB2EAC" w14:textId="50765FAB" w:rsidR="0083625E" w:rsidRDefault="00B03F95" w:rsidP="000D7ACA">
      <w:pPr>
        <w:pStyle w:val="ACMABodyText"/>
        <w:spacing w:after="0"/>
        <w:ind w:left="1134"/>
      </w:pPr>
      <w:r w:rsidRPr="0083625E">
        <w:t>(a) VicForests had illegally logged on steep slopes in 2 places</w:t>
      </w:r>
      <w:r w:rsidR="0083625E">
        <w:t>;</w:t>
      </w:r>
      <w:r w:rsidRPr="0083625E">
        <w:t xml:space="preserve"> and </w:t>
      </w:r>
    </w:p>
    <w:p w14:paraId="5E76D24D" w14:textId="61AC2A32" w:rsidR="0083625E" w:rsidRDefault="00B03F95" w:rsidP="000D7ACA">
      <w:pPr>
        <w:pStyle w:val="ACMABodyText"/>
        <w:spacing w:after="120"/>
        <w:ind w:left="1134"/>
      </w:pPr>
      <w:r w:rsidRPr="0083625E">
        <w:t>(b) that this ha</w:t>
      </w:r>
      <w:r w:rsidR="00063E09">
        <w:t>d</w:t>
      </w:r>
      <w:r w:rsidRPr="0083625E">
        <w:t xml:space="preserve"> put Melbourne’s drinking water</w:t>
      </w:r>
      <w:r w:rsidR="004F099B" w:rsidRPr="0083625E">
        <w:t xml:space="preserve"> at risk</w:t>
      </w:r>
      <w:r w:rsidRPr="0083625E">
        <w:t xml:space="preserve"> </w:t>
      </w:r>
    </w:p>
    <w:p w14:paraId="3A62DD46" w14:textId="3A3DBD64" w:rsidR="0083625E" w:rsidRPr="0083625E" w:rsidRDefault="00B03F95" w:rsidP="0083625E">
      <w:pPr>
        <w:pStyle w:val="ACMABodyText"/>
        <w:ind w:left="1247" w:hanging="396"/>
      </w:pPr>
      <w:r w:rsidRPr="0083625E">
        <w:t xml:space="preserve">were </w:t>
      </w:r>
      <w:r w:rsidR="0083625E" w:rsidRPr="0083625E">
        <w:t>‘</w:t>
      </w:r>
      <w:r w:rsidRPr="0083625E">
        <w:t>untrue</w:t>
      </w:r>
      <w:r w:rsidR="0083625E" w:rsidRPr="0083625E">
        <w:t>’</w:t>
      </w:r>
    </w:p>
    <w:p w14:paraId="278D95D1" w14:textId="2EC89D07" w:rsidR="005A3CA4" w:rsidRPr="0083625E" w:rsidRDefault="0083625E" w:rsidP="00D96300">
      <w:pPr>
        <w:pStyle w:val="ACMABodyText"/>
        <w:numPr>
          <w:ilvl w:val="0"/>
          <w:numId w:val="18"/>
        </w:numPr>
      </w:pPr>
      <w:r w:rsidRPr="0083625E">
        <w:t xml:space="preserve">by </w:t>
      </w:r>
      <w:r w:rsidR="005A3CA4" w:rsidRPr="0083625E">
        <w:t xml:space="preserve">suggesting that the regulator has </w:t>
      </w:r>
      <w:r>
        <w:t>‘</w:t>
      </w:r>
      <w:r w:rsidR="005A3CA4" w:rsidRPr="0083625E">
        <w:t>declined to take action</w:t>
      </w:r>
      <w:r>
        <w:t>’</w:t>
      </w:r>
      <w:r w:rsidR="005A3CA4" w:rsidRPr="0083625E">
        <w:t xml:space="preserve"> the ABC </w:t>
      </w:r>
      <w:r>
        <w:t>was</w:t>
      </w:r>
      <w:r w:rsidR="005A3CA4" w:rsidRPr="0083625E">
        <w:t xml:space="preserve"> </w:t>
      </w:r>
      <w:r w:rsidR="001F2A0D">
        <w:t xml:space="preserve">showing favourable treatment </w:t>
      </w:r>
      <w:r w:rsidR="00350CC1">
        <w:t xml:space="preserve">toward </w:t>
      </w:r>
      <w:r w:rsidR="001F2A0D">
        <w:t>the perspective of the ecologist who raised the allegations about VicForests</w:t>
      </w:r>
      <w:r w:rsidR="00350CC1">
        <w:t>,</w:t>
      </w:r>
      <w:r w:rsidR="001F2A0D">
        <w:t xml:space="preserve"> </w:t>
      </w:r>
      <w:r w:rsidR="00350CC1">
        <w:t xml:space="preserve">over that of </w:t>
      </w:r>
      <w:r w:rsidR="005A3CA4" w:rsidRPr="0083625E">
        <w:t>the Victorian regulator and VicForests.</w:t>
      </w:r>
    </w:p>
    <w:p w14:paraId="1CC9534F" w14:textId="77777777" w:rsidR="0027113B" w:rsidRDefault="0027113B" w:rsidP="005A3CA4">
      <w:pPr>
        <w:pStyle w:val="ACMABodyText"/>
      </w:pPr>
    </w:p>
    <w:p w14:paraId="463E42D5" w14:textId="27B66EE7" w:rsidR="00B03F95" w:rsidRPr="0083625E" w:rsidRDefault="00B03F95" w:rsidP="005A3CA4">
      <w:pPr>
        <w:pStyle w:val="ACMABodyText"/>
      </w:pPr>
      <w:r w:rsidRPr="0083625E">
        <w:t>The ABC responded to the complainant</w:t>
      </w:r>
      <w:r w:rsidR="0083625E" w:rsidRPr="0083625E">
        <w:t xml:space="preserve"> that:</w:t>
      </w:r>
    </w:p>
    <w:p w14:paraId="44647C2E" w14:textId="681F473D" w:rsidR="0083625E" w:rsidRPr="00E44F6F" w:rsidRDefault="0083625E" w:rsidP="00D96300">
      <w:pPr>
        <w:pStyle w:val="ACMABodyText"/>
        <w:numPr>
          <w:ilvl w:val="0"/>
          <w:numId w:val="19"/>
        </w:numPr>
        <w:ind w:left="850" w:hanging="425"/>
        <w:rPr>
          <w:rStyle w:val="Hyperlink"/>
          <w:color w:val="auto"/>
        </w:rPr>
      </w:pPr>
      <w:r w:rsidRPr="0083625E">
        <w:rPr>
          <w:color w:val="000000"/>
        </w:rPr>
        <w:t>it was</w:t>
      </w:r>
      <w:r w:rsidR="00B03F95" w:rsidRPr="0083625E">
        <w:rPr>
          <w:color w:val="000000"/>
        </w:rPr>
        <w:t xml:space="preserve"> satisfied that it was accurate to state that the OCR found VicForests had </w:t>
      </w:r>
      <w:r w:rsidR="00B03F95" w:rsidRPr="0083625E">
        <w:rPr>
          <w:i/>
          <w:iCs/>
          <w:color w:val="000000"/>
        </w:rPr>
        <w:t>“illegally logged</w:t>
      </w:r>
      <w:r w:rsidR="00B03F95" w:rsidRPr="0083625E">
        <w:rPr>
          <w:color w:val="000000"/>
        </w:rPr>
        <w:t>” in two areas</w:t>
      </w:r>
      <w:r w:rsidR="00E44F6F">
        <w:rPr>
          <w:color w:val="000000"/>
        </w:rPr>
        <w:t xml:space="preserve"> – </w:t>
      </w:r>
      <w:r w:rsidRPr="00E44F6F">
        <w:rPr>
          <w:color w:val="000000"/>
        </w:rPr>
        <w:t xml:space="preserve">it </w:t>
      </w:r>
      <w:r w:rsidR="00B03F95" w:rsidRPr="00E44F6F">
        <w:rPr>
          <w:color w:val="000000"/>
        </w:rPr>
        <w:t>ha</w:t>
      </w:r>
      <w:r w:rsidRPr="00E44F6F">
        <w:rPr>
          <w:color w:val="000000"/>
        </w:rPr>
        <w:t>d</w:t>
      </w:r>
      <w:r w:rsidR="00B03F95" w:rsidRPr="00E44F6F">
        <w:rPr>
          <w:color w:val="000000"/>
        </w:rPr>
        <w:t xml:space="preserve"> sighted correspondence from the OCR in relation to the</w:t>
      </w:r>
      <w:r w:rsidRPr="00E44F6F">
        <w:rPr>
          <w:color w:val="000000"/>
        </w:rPr>
        <w:t xml:space="preserve"> </w:t>
      </w:r>
      <w:r w:rsidR="00B03F95" w:rsidRPr="00E44F6F">
        <w:rPr>
          <w:color w:val="000000"/>
        </w:rPr>
        <w:t>breaches which conclude</w:t>
      </w:r>
      <w:r>
        <w:t>d</w:t>
      </w:r>
      <w:r w:rsidR="00B03F95" w:rsidRPr="00E44F6F">
        <w:rPr>
          <w:color w:val="000000"/>
        </w:rPr>
        <w:t xml:space="preserve"> that </w:t>
      </w:r>
      <w:r w:rsidR="00B03F95" w:rsidRPr="0083625E">
        <w:t xml:space="preserve">“VicForests did not comply with </w:t>
      </w:r>
      <w:r w:rsidR="005C082F">
        <w:t xml:space="preserve">[the] </w:t>
      </w:r>
      <w:r w:rsidR="00B03F95" w:rsidRPr="0083625E">
        <w:t xml:space="preserve">legal requirement, being </w:t>
      </w:r>
      <w:hyperlink r:id="rId8" w:history="1">
        <w:r w:rsidR="00B03F95" w:rsidRPr="00E44F6F">
          <w:rPr>
            <w:rStyle w:val="Hyperlink"/>
            <w:color w:val="auto"/>
          </w:rPr>
          <w:t>MSP 3.5.1.1.</w:t>
        </w:r>
      </w:hyperlink>
      <w:r w:rsidR="00B03F95" w:rsidRPr="0083625E">
        <w:t>”</w:t>
      </w:r>
      <w:r>
        <w:t xml:space="preserve"> and that ‘we</w:t>
      </w:r>
      <w:r w:rsidR="00B03F95" w:rsidRPr="0083625E">
        <w:t xml:space="preserve"> understand that the “MSP” are the ‘management standards and procedures’ which are incorporated into the </w:t>
      </w:r>
      <w:hyperlink r:id="rId9" w:history="1">
        <w:r w:rsidR="00B03F95" w:rsidRPr="00E44F6F">
          <w:rPr>
            <w:rStyle w:val="Hyperlink"/>
            <w:color w:val="auto"/>
          </w:rPr>
          <w:t>Code of Practice for Timber Production (2014)</w:t>
        </w:r>
      </w:hyperlink>
      <w:r w:rsidRPr="00E44F6F">
        <w:rPr>
          <w:rStyle w:val="Hyperlink"/>
          <w:color w:val="auto"/>
          <w:u w:val="none"/>
        </w:rPr>
        <w:t>’.</w:t>
      </w:r>
    </w:p>
    <w:p w14:paraId="1863CCA6" w14:textId="67B713F0" w:rsidR="0083625E" w:rsidRPr="00E44F6F" w:rsidRDefault="0083625E" w:rsidP="00D96300">
      <w:pPr>
        <w:pStyle w:val="ACMABodyText"/>
        <w:numPr>
          <w:ilvl w:val="0"/>
          <w:numId w:val="19"/>
        </w:numPr>
        <w:ind w:left="850" w:hanging="425"/>
        <w:rPr>
          <w:u w:val="single"/>
        </w:rPr>
      </w:pPr>
      <w:r w:rsidRPr="0083625E">
        <w:t>it was</w:t>
      </w:r>
      <w:r w:rsidR="00B03F95" w:rsidRPr="0083625E">
        <w:t xml:space="preserve"> satisfied that it was accurate to state that the OCR concluded VicForests had put </w:t>
      </w:r>
      <w:r w:rsidR="00B03F95" w:rsidRPr="0083625E">
        <w:rPr>
          <w:i/>
          <w:iCs/>
        </w:rPr>
        <w:t>“Melbourne’s drinking water at risk</w:t>
      </w:r>
      <w:r w:rsidR="00B03F95" w:rsidRPr="0083625E">
        <w:t>”</w:t>
      </w:r>
      <w:r w:rsidR="00E44F6F">
        <w:rPr>
          <w:color w:val="000000"/>
        </w:rPr>
        <w:t xml:space="preserve"> –</w:t>
      </w:r>
      <w:r w:rsidR="00E44F6F" w:rsidRPr="00E44F6F">
        <w:t xml:space="preserve"> </w:t>
      </w:r>
      <w:r w:rsidRPr="00E44F6F">
        <w:t>it</w:t>
      </w:r>
      <w:r w:rsidR="00B03F95" w:rsidRPr="0083625E">
        <w:t xml:space="preserve"> ha</w:t>
      </w:r>
      <w:r>
        <w:t>d</w:t>
      </w:r>
      <w:r w:rsidR="00B03F95" w:rsidRPr="0083625E">
        <w:t xml:space="preserve"> </w:t>
      </w:r>
      <w:r w:rsidR="00E44F6F">
        <w:t>‘</w:t>
      </w:r>
      <w:r w:rsidR="00B03F95" w:rsidRPr="0083625E">
        <w:t>sighted correspondence from the OCR in relation to these breaches which states</w:t>
      </w:r>
      <w:r w:rsidR="00B03F95" w:rsidRPr="00E44F6F">
        <w:rPr>
          <w:i/>
          <w:iCs/>
        </w:rPr>
        <w:t>: ‘[t]he harvesting of slopes greater than 30 degrees in water supply protection areas results in an increased risk to waterway health and is not acceptable to the Conservation Regulator’</w:t>
      </w:r>
      <w:r w:rsidR="00B03F95" w:rsidRPr="0083625E">
        <w:t>.</w:t>
      </w:r>
    </w:p>
    <w:p w14:paraId="21BF6636" w14:textId="029CB820" w:rsidR="005A3CA4" w:rsidRPr="0083625E" w:rsidRDefault="00E44F6F" w:rsidP="00D96300">
      <w:pPr>
        <w:pStyle w:val="ACMABodyText"/>
        <w:numPr>
          <w:ilvl w:val="0"/>
          <w:numId w:val="19"/>
        </w:numPr>
        <w:ind w:left="850" w:hanging="425"/>
        <w:rPr>
          <w:u w:val="single"/>
        </w:rPr>
      </w:pPr>
      <w:r>
        <w:t>it</w:t>
      </w:r>
      <w:r w:rsidR="0083625E" w:rsidRPr="0083625E">
        <w:t xml:space="preserve"> was </w:t>
      </w:r>
      <w:r w:rsidR="005A3CA4" w:rsidRPr="0083625E">
        <w:t xml:space="preserve">satisfied that it was in keeping with the ABC’s accuracy standards for the presenter to introduce </w:t>
      </w:r>
      <w:r>
        <w:t>the</w:t>
      </w:r>
      <w:r w:rsidR="005A3CA4" w:rsidRPr="0083625E">
        <w:t xml:space="preserve"> brief news item</w:t>
      </w:r>
      <w:r>
        <w:t>s</w:t>
      </w:r>
      <w:r w:rsidR="005A3CA4" w:rsidRPr="0083625E">
        <w:t xml:space="preserve"> by explaining: </w:t>
      </w:r>
      <w:r w:rsidR="005A3CA4" w:rsidRPr="0083625E">
        <w:rPr>
          <w:i/>
          <w:iCs/>
        </w:rPr>
        <w:t>“Victoria’s conservation regulator has declined to take action against VicForests for illegally logging in water catchments</w:t>
      </w:r>
      <w:r w:rsidR="0083625E" w:rsidRPr="0083625E">
        <w:rPr>
          <w:i/>
          <w:iCs/>
        </w:rPr>
        <w:t>”</w:t>
      </w:r>
      <w:r>
        <w:rPr>
          <w:i/>
          <w:iCs/>
        </w:rPr>
        <w:t xml:space="preserve"> </w:t>
      </w:r>
      <w:r>
        <w:rPr>
          <w:color w:val="000000"/>
        </w:rPr>
        <w:t>–</w:t>
      </w:r>
      <w:r w:rsidR="0083625E" w:rsidRPr="0083625E">
        <w:rPr>
          <w:i/>
          <w:iCs/>
        </w:rPr>
        <w:t xml:space="preserve"> </w:t>
      </w:r>
      <w:r w:rsidR="0083625E" w:rsidRPr="0083625E">
        <w:t>that ‘</w:t>
      </w:r>
      <w:r>
        <w:t>a</w:t>
      </w:r>
      <w:r w:rsidR="005A3CA4" w:rsidRPr="0083625E">
        <w:t>s established, the OCR identified logging breaches in two locations, but did not take action against VicForests</w:t>
      </w:r>
      <w:r w:rsidR="0083625E" w:rsidRPr="0083625E">
        <w:t>’</w:t>
      </w:r>
      <w:r w:rsidR="005A3CA4" w:rsidRPr="0083625E">
        <w:t>.</w:t>
      </w:r>
    </w:p>
    <w:p w14:paraId="46279D4E" w14:textId="7E2494E6" w:rsidR="00307AF8" w:rsidRPr="006B318F" w:rsidRDefault="00307AF8" w:rsidP="0001247C">
      <w:pPr>
        <w:pStyle w:val="ACMABodyText"/>
      </w:pPr>
      <w:r>
        <w:t>Regarding the nature of the issue and requisite audience expectations, t</w:t>
      </w:r>
      <w:r w:rsidRPr="006B318F">
        <w:t xml:space="preserve">he </w:t>
      </w:r>
      <w:r>
        <w:t>ABC stated to the complainant</w:t>
      </w:r>
      <w:r w:rsidRPr="006B318F">
        <w:t>:</w:t>
      </w:r>
    </w:p>
    <w:p w14:paraId="78CA81B7" w14:textId="59A8004E" w:rsidR="00307AF8" w:rsidRPr="00027EC2" w:rsidRDefault="00307AF8" w:rsidP="00307AF8">
      <w:pPr>
        <w:pStyle w:val="ACMAQuoteindented"/>
        <w:rPr>
          <w:color w:val="000000"/>
        </w:rPr>
      </w:pPr>
      <w:r>
        <w:t xml:space="preserve">The ABC’s </w:t>
      </w:r>
      <w:r w:rsidRPr="0001247C">
        <w:rPr>
          <w:u w:val="single"/>
        </w:rPr>
        <w:t>impartiality guidance note</w:t>
      </w:r>
      <w:r>
        <w:t xml:space="preserve"> explains that a story should be regarded as contentious if it is subject to obvious public debate; polarised views and evidence of high emotion; and </w:t>
      </w:r>
      <w:r w:rsidRPr="00027EC2">
        <w:t>contradictory facts. Audience and Consumer Affairs observe that</w:t>
      </w:r>
      <w:r w:rsidRPr="00027EC2">
        <w:rPr>
          <w:color w:val="000000"/>
        </w:rPr>
        <w:t xml:space="preserve"> the Victorian logging industry is a matter of contention and therefore the ABC audience would have </w:t>
      </w:r>
      <w:r w:rsidRPr="001968DA">
        <w:rPr>
          <w:color w:val="000000"/>
        </w:rPr>
        <w:t>high</w:t>
      </w:r>
      <w:r w:rsidRPr="00027EC2">
        <w:rPr>
          <w:color w:val="000000"/>
        </w:rPr>
        <w:t xml:space="preserve"> expectation</w:t>
      </w:r>
      <w:r w:rsidRPr="00027EC2">
        <w:t>s</w:t>
      </w:r>
      <w:r w:rsidRPr="00027EC2">
        <w:rPr>
          <w:color w:val="000000"/>
        </w:rPr>
        <w:t xml:space="preserve"> that coverage of this issue would be accurate and impartial. </w:t>
      </w:r>
    </w:p>
    <w:p w14:paraId="1FB8C979" w14:textId="22E0F703" w:rsidR="0032535F" w:rsidRPr="002A4334" w:rsidRDefault="0032535F" w:rsidP="006738AA">
      <w:pPr>
        <w:rPr>
          <w:b/>
          <w:bCs/>
          <w:sz w:val="24"/>
        </w:rPr>
      </w:pPr>
      <w:bookmarkStart w:id="28" w:name="_Hlk98948303"/>
      <w:bookmarkStart w:id="29" w:name="_Hlk89268162"/>
      <w:r w:rsidRPr="002A4334">
        <w:rPr>
          <w:b/>
          <w:bCs/>
          <w:i w:val="0"/>
          <w:sz w:val="24"/>
        </w:rPr>
        <w:t>2.1 Make reasonable efforts to ensure that material facts are accurate and presented in context.</w:t>
      </w:r>
    </w:p>
    <w:p w14:paraId="0F15FA21" w14:textId="554BB472" w:rsidR="0032535F" w:rsidRPr="004042F3" w:rsidRDefault="0032535F" w:rsidP="00835214">
      <w:pPr>
        <w:autoSpaceDE w:val="0"/>
        <w:autoSpaceDN w:val="0"/>
        <w:adjustRightInd w:val="0"/>
        <w:spacing w:before="0" w:line="240" w:lineRule="atLeast"/>
        <w:rPr>
          <w:rFonts w:cs="Arial"/>
          <w:lang w:eastAsia="en-AU"/>
        </w:rPr>
      </w:pPr>
      <w:bookmarkStart w:id="30" w:name="_Hlk89250711"/>
      <w:bookmarkEnd w:id="28"/>
      <w:r>
        <w:rPr>
          <w:rFonts w:cs="Arial"/>
          <w:i w:val="0"/>
          <w:szCs w:val="20"/>
          <w:lang w:eastAsia="en-AU"/>
        </w:rPr>
        <w:t>In applying Standard 2.1</w:t>
      </w:r>
      <w:r w:rsidRPr="004042F3">
        <w:rPr>
          <w:rFonts w:cs="Arial"/>
          <w:i w:val="0"/>
          <w:szCs w:val="20"/>
          <w:lang w:eastAsia="en-AU"/>
        </w:rPr>
        <w:t xml:space="preserve"> of the Code, the ACMA considers:</w:t>
      </w:r>
    </w:p>
    <w:p w14:paraId="59298F4A" w14:textId="34D939C2" w:rsidR="0032535F" w:rsidRDefault="0032535F" w:rsidP="00D96300">
      <w:pPr>
        <w:pStyle w:val="ACMABodyText"/>
        <w:numPr>
          <w:ilvl w:val="0"/>
          <w:numId w:val="4"/>
        </w:numPr>
      </w:pPr>
      <w:bookmarkStart w:id="31" w:name="_Hlk88497259"/>
      <w:bookmarkStart w:id="32" w:name="_Hlk86764376"/>
      <w:bookmarkEnd w:id="30"/>
      <w:r>
        <w:t>What did the material convey to the ordinary, reasonable listener</w:t>
      </w:r>
      <w:r w:rsidR="00CD14F4">
        <w:t xml:space="preserve"> or viewer</w:t>
      </w:r>
      <w:r>
        <w:t>?</w:t>
      </w:r>
    </w:p>
    <w:p w14:paraId="2A6AF8C7" w14:textId="77777777" w:rsidR="0032535F" w:rsidRPr="003C610F" w:rsidRDefault="0032535F" w:rsidP="00D96300">
      <w:pPr>
        <w:pStyle w:val="ACMABodyText"/>
        <w:numPr>
          <w:ilvl w:val="0"/>
          <w:numId w:val="4"/>
        </w:numPr>
      </w:pPr>
      <w:bookmarkStart w:id="33" w:name="_Hlk90398482"/>
      <w:bookmarkEnd w:id="31"/>
      <w:r w:rsidRPr="003C610F">
        <w:t>Was the particular content complained about factual in character?</w:t>
      </w:r>
    </w:p>
    <w:bookmarkEnd w:id="33"/>
    <w:p w14:paraId="64D6BD89" w14:textId="77777777" w:rsidR="0032535F" w:rsidRPr="003C610F" w:rsidRDefault="0032535F" w:rsidP="00D96300">
      <w:pPr>
        <w:pStyle w:val="ACMABodyText"/>
        <w:numPr>
          <w:ilvl w:val="0"/>
          <w:numId w:val="4"/>
        </w:numPr>
      </w:pPr>
      <w:r>
        <w:t>If so, d</w:t>
      </w:r>
      <w:r w:rsidRPr="003C610F">
        <w:t>id it convey a material fact or facts in the context of the relevant segment?</w:t>
      </w:r>
    </w:p>
    <w:p w14:paraId="1D322968" w14:textId="77777777" w:rsidR="0032535F" w:rsidRPr="003C610F" w:rsidRDefault="0032535F" w:rsidP="00D96300">
      <w:pPr>
        <w:pStyle w:val="ACMABodyText"/>
        <w:numPr>
          <w:ilvl w:val="0"/>
          <w:numId w:val="4"/>
        </w:numPr>
      </w:pPr>
      <w:r w:rsidRPr="003C610F">
        <w:t>If so, were those facts accurate?</w:t>
      </w:r>
    </w:p>
    <w:p w14:paraId="653624C6" w14:textId="49221479" w:rsidR="00E07B84" w:rsidRPr="00A01703" w:rsidRDefault="0032535F" w:rsidP="00D96300">
      <w:pPr>
        <w:pStyle w:val="ACMABodyText"/>
        <w:numPr>
          <w:ilvl w:val="0"/>
          <w:numId w:val="4"/>
        </w:numPr>
        <w:rPr>
          <w:i/>
          <w:iCs/>
        </w:rPr>
      </w:pPr>
      <w:r w:rsidRPr="003C610F">
        <w:t>If a material fact was not accurate (or its accuracy cannot be determined), did the ABC</w:t>
      </w:r>
      <w:r>
        <w:t xml:space="preserve"> </w:t>
      </w:r>
      <w:r w:rsidRPr="003C610F">
        <w:t xml:space="preserve">make reasonable efforts to ensure that the material fact was accurate and </w:t>
      </w:r>
      <w:r w:rsidRPr="00A01703">
        <w:t>presented in context?</w:t>
      </w:r>
      <w:r w:rsidRPr="00676A7B" w:rsidDel="003C610F">
        <w:rPr>
          <w:i/>
          <w:iCs/>
        </w:rPr>
        <w:t xml:space="preserve"> </w:t>
      </w:r>
      <w:bookmarkStart w:id="34" w:name="_Hlk100061757"/>
      <w:bookmarkEnd w:id="29"/>
      <w:bookmarkEnd w:id="32"/>
    </w:p>
    <w:p w14:paraId="271E0160" w14:textId="392B43B5" w:rsidR="00CD14F4" w:rsidRPr="006B63F0" w:rsidRDefault="00CD14F4" w:rsidP="006B63F0">
      <w:pPr>
        <w:pStyle w:val="ACMABodyText"/>
        <w:spacing w:after="120"/>
      </w:pPr>
      <w:r w:rsidRPr="00676A7B">
        <w:rPr>
          <w:i/>
          <w:iCs/>
        </w:rPr>
        <w:t>What did the material convey to the ordinary, reasonable listener</w:t>
      </w:r>
      <w:r>
        <w:rPr>
          <w:i/>
          <w:iCs/>
        </w:rPr>
        <w:t xml:space="preserve"> or viewer</w:t>
      </w:r>
      <w:r w:rsidRPr="006B63F0">
        <w:t>?</w:t>
      </w:r>
    </w:p>
    <w:p w14:paraId="78284D21" w14:textId="78F4DD10" w:rsidR="00B03F95" w:rsidRDefault="0053264D" w:rsidP="00E07B84">
      <w:pPr>
        <w:pStyle w:val="ACMABodyText"/>
      </w:pPr>
      <w:r>
        <w:t>Across the 5 broadcasts, t</w:t>
      </w:r>
      <w:r w:rsidR="00E4040E" w:rsidRPr="00FA2ABD">
        <w:t xml:space="preserve">he ACMA assessed </w:t>
      </w:r>
      <w:r w:rsidR="00F6459F">
        <w:t xml:space="preserve">how the ABC presented information in the broadcasts and </w:t>
      </w:r>
      <w:r w:rsidR="00B03F95">
        <w:t xml:space="preserve">the meaning </w:t>
      </w:r>
      <w:r w:rsidR="00F6459F">
        <w:t xml:space="preserve">this </w:t>
      </w:r>
      <w:r w:rsidR="00B03F95">
        <w:t>conveyed to the audience</w:t>
      </w:r>
      <w:r>
        <w:t xml:space="preserve"> </w:t>
      </w:r>
      <w:r w:rsidR="00B03F95">
        <w:t xml:space="preserve">about the </w:t>
      </w:r>
      <w:r w:rsidR="00350CC1">
        <w:t xml:space="preserve">outcome of the </w:t>
      </w:r>
      <w:r w:rsidR="00B03F95">
        <w:t xml:space="preserve">OCR’s </w:t>
      </w:r>
      <w:r w:rsidR="00350CC1">
        <w:t xml:space="preserve">investigation into </w:t>
      </w:r>
      <w:r w:rsidR="00B03F95">
        <w:t>VicForests</w:t>
      </w:r>
      <w:r w:rsidR="001968DA">
        <w:t>, relevant to the complaint</w:t>
      </w:r>
      <w:r w:rsidR="00B03F95">
        <w:t>.</w:t>
      </w:r>
      <w:r w:rsidR="0072280A">
        <w:t xml:space="preserve"> The relevant statements assessed for factual accuracy are at </w:t>
      </w:r>
      <w:r w:rsidR="0072280A" w:rsidRPr="0072280A">
        <w:rPr>
          <w:b/>
          <w:bCs/>
        </w:rPr>
        <w:t xml:space="preserve">Attachment </w:t>
      </w:r>
      <w:r w:rsidR="000D0A26">
        <w:rPr>
          <w:b/>
          <w:bCs/>
        </w:rPr>
        <w:t>C</w:t>
      </w:r>
      <w:r w:rsidR="0072280A">
        <w:t>.</w:t>
      </w:r>
    </w:p>
    <w:p w14:paraId="161937CD" w14:textId="456C038B" w:rsidR="00617242" w:rsidRDefault="00617242" w:rsidP="00E07B84">
      <w:pPr>
        <w:pStyle w:val="ACMABodyText"/>
      </w:pPr>
      <w:r>
        <w:t xml:space="preserve">While </w:t>
      </w:r>
      <w:r w:rsidR="00297C63">
        <w:t xml:space="preserve">there </w:t>
      </w:r>
      <w:r w:rsidR="00BA26D1">
        <w:t>were</w:t>
      </w:r>
      <w:r>
        <w:t xml:space="preserve"> consistent </w:t>
      </w:r>
      <w:r w:rsidR="00BA26D1">
        <w:t xml:space="preserve">broad assertions </w:t>
      </w:r>
      <w:r w:rsidR="00465E8B">
        <w:t>throughout the 5 broadcasts</w:t>
      </w:r>
      <w:r>
        <w:t xml:space="preserve">, there </w:t>
      </w:r>
      <w:r w:rsidR="00297C63">
        <w:t>w</w:t>
      </w:r>
      <w:r w:rsidR="000D5BA0">
        <w:t>as</w:t>
      </w:r>
      <w:r w:rsidR="00297C63">
        <w:t xml:space="preserve"> </w:t>
      </w:r>
      <w:r w:rsidR="00BA26D1">
        <w:t xml:space="preserve">some </w:t>
      </w:r>
      <w:r>
        <w:t>variation between</w:t>
      </w:r>
      <w:r w:rsidR="00297C63">
        <w:t xml:space="preserve"> the </w:t>
      </w:r>
      <w:r w:rsidR="000A656A">
        <w:t>broadcasts</w:t>
      </w:r>
      <w:r w:rsidR="000D5BA0">
        <w:t>, as outlined below</w:t>
      </w:r>
      <w:r w:rsidR="00A23244">
        <w:t>.</w:t>
      </w:r>
    </w:p>
    <w:p w14:paraId="788C2268" w14:textId="08C50D17" w:rsidR="000A656A" w:rsidRPr="00E44F6F" w:rsidRDefault="000A656A" w:rsidP="0006035A">
      <w:pPr>
        <w:pStyle w:val="ACMABodyText"/>
        <w:keepNext/>
        <w:rPr>
          <w:b/>
          <w:bCs/>
          <w:iCs/>
          <w:lang w:val="en-US"/>
        </w:rPr>
      </w:pPr>
      <w:bookmarkStart w:id="35" w:name="_Hlk102399446"/>
      <w:r w:rsidRPr="00E44F6F">
        <w:rPr>
          <w:b/>
          <w:bCs/>
          <w:iCs/>
        </w:rPr>
        <w:t xml:space="preserve">RN news </w:t>
      </w:r>
      <w:r w:rsidR="00F115C4" w:rsidRPr="00E44F6F">
        <w:rPr>
          <w:b/>
          <w:bCs/>
          <w:iCs/>
        </w:rPr>
        <w:t>update</w:t>
      </w:r>
      <w:r w:rsidRPr="00E44F6F">
        <w:rPr>
          <w:b/>
          <w:bCs/>
          <w:iCs/>
        </w:rPr>
        <w:t>, Mornings interview and NewsRadio report</w:t>
      </w:r>
    </w:p>
    <w:bookmarkEnd w:id="35"/>
    <w:p w14:paraId="4A987CFA" w14:textId="2934BD57" w:rsidR="00B03F95" w:rsidRDefault="00BE224C" w:rsidP="0006035A">
      <w:pPr>
        <w:pStyle w:val="ACMABodyText"/>
        <w:keepNext/>
      </w:pPr>
      <w:r>
        <w:rPr>
          <w:rFonts w:cs="Arial"/>
        </w:rPr>
        <w:t>Relevant to the complai</w:t>
      </w:r>
      <w:r w:rsidRPr="00E44F6F">
        <w:rPr>
          <w:rFonts w:cs="Arial"/>
        </w:rPr>
        <w:t>nt, t</w:t>
      </w:r>
      <w:r w:rsidR="00B03F95" w:rsidRPr="00E44F6F">
        <w:rPr>
          <w:rFonts w:cs="Arial"/>
        </w:rPr>
        <w:t>he broadcasts of</w:t>
      </w:r>
      <w:r w:rsidR="000A656A" w:rsidRPr="00E44F6F">
        <w:rPr>
          <w:rFonts w:cs="Arial"/>
        </w:rPr>
        <w:t xml:space="preserve"> the</w:t>
      </w:r>
      <w:r w:rsidR="00B03F95" w:rsidRPr="00E44F6F">
        <w:rPr>
          <w:rFonts w:cs="Arial"/>
        </w:rPr>
        <w:t xml:space="preserve"> </w:t>
      </w:r>
      <w:r w:rsidR="000A656A" w:rsidRPr="00E44F6F">
        <w:t xml:space="preserve">RN news </w:t>
      </w:r>
      <w:r w:rsidR="00906798" w:rsidRPr="00E44F6F">
        <w:t>update</w:t>
      </w:r>
      <w:r w:rsidR="000A656A" w:rsidRPr="00E44F6F">
        <w:t xml:space="preserve">, </w:t>
      </w:r>
      <w:r w:rsidR="0062124C">
        <w:t xml:space="preserve">the </w:t>
      </w:r>
      <w:r w:rsidR="000A656A" w:rsidRPr="00E44F6F">
        <w:t xml:space="preserve">Mornings interview and </w:t>
      </w:r>
      <w:r w:rsidR="0062124C">
        <w:t xml:space="preserve">the </w:t>
      </w:r>
      <w:r w:rsidR="000A656A" w:rsidRPr="00E44F6F">
        <w:t>NewsRadio report</w:t>
      </w:r>
      <w:r w:rsidR="000A656A">
        <w:t xml:space="preserve"> </w:t>
      </w:r>
      <w:r w:rsidR="00B03F95">
        <w:rPr>
          <w:rFonts w:cs="Arial"/>
        </w:rPr>
        <w:t>conveyed</w:t>
      </w:r>
      <w:r>
        <w:rPr>
          <w:rFonts w:cs="Arial"/>
        </w:rPr>
        <w:t xml:space="preserve"> </w:t>
      </w:r>
      <w:r w:rsidR="0001247C">
        <w:rPr>
          <w:rFonts w:cs="Arial"/>
        </w:rPr>
        <w:t>that</w:t>
      </w:r>
      <w:r w:rsidR="00B03F95">
        <w:t>:</w:t>
      </w:r>
    </w:p>
    <w:p w14:paraId="2FAB03B6" w14:textId="3A205074" w:rsidR="00B03F95" w:rsidRDefault="00B03F95" w:rsidP="00D96300">
      <w:pPr>
        <w:pStyle w:val="ACMABodyText"/>
        <w:keepNext/>
        <w:numPr>
          <w:ilvl w:val="0"/>
          <w:numId w:val="6"/>
        </w:numPr>
        <w:ind w:left="714" w:hanging="357"/>
      </w:pPr>
      <w:r>
        <w:t>The OCR had found VicForests had</w:t>
      </w:r>
      <w:r w:rsidR="0053264D">
        <w:t xml:space="preserve"> </w:t>
      </w:r>
      <w:r>
        <w:t>illegally logged</w:t>
      </w:r>
      <w:r w:rsidR="00CD14F4">
        <w:t xml:space="preserve"> on steep slopes</w:t>
      </w:r>
      <w:r>
        <w:t>.</w:t>
      </w:r>
    </w:p>
    <w:p w14:paraId="4EBA2D5D" w14:textId="3B46B9E2" w:rsidR="00B03F95" w:rsidRDefault="00B03F95" w:rsidP="00D96300">
      <w:pPr>
        <w:pStyle w:val="ACMABodyText"/>
        <w:numPr>
          <w:ilvl w:val="0"/>
          <w:numId w:val="6"/>
        </w:numPr>
      </w:pPr>
      <w:r>
        <w:t>The OCR had found these breaches had put Melbourne’s drinking water at risk.</w:t>
      </w:r>
    </w:p>
    <w:p w14:paraId="6B4E54A5" w14:textId="00825607" w:rsidR="00A23244" w:rsidRPr="00E44F6F" w:rsidRDefault="00E44F6F" w:rsidP="00835214">
      <w:pPr>
        <w:pStyle w:val="ACMABodyText"/>
        <w:rPr>
          <w:b/>
          <w:bCs/>
        </w:rPr>
      </w:pPr>
      <w:bookmarkStart w:id="36" w:name="_Hlk104194045"/>
      <w:r w:rsidRPr="00E44F6F">
        <w:rPr>
          <w:b/>
          <w:bCs/>
        </w:rPr>
        <w:t xml:space="preserve">TV news report </w:t>
      </w:r>
      <w:r w:rsidR="00A23244" w:rsidRPr="00E44F6F">
        <w:rPr>
          <w:b/>
          <w:bCs/>
        </w:rPr>
        <w:t xml:space="preserve">and </w:t>
      </w:r>
      <w:r w:rsidRPr="00E44F6F">
        <w:rPr>
          <w:b/>
          <w:bCs/>
        </w:rPr>
        <w:t>Radio Melbourne news update</w:t>
      </w:r>
    </w:p>
    <w:bookmarkEnd w:id="36"/>
    <w:p w14:paraId="7A84969C" w14:textId="4DCEBE65" w:rsidR="00B03F95" w:rsidRPr="00E44F6F" w:rsidRDefault="00BE224C" w:rsidP="00E44F6F">
      <w:pPr>
        <w:pStyle w:val="ACMABodyText"/>
        <w:rPr>
          <w:b/>
          <w:bCs/>
        </w:rPr>
      </w:pPr>
      <w:r>
        <w:t xml:space="preserve">Relevant to the </w:t>
      </w:r>
      <w:r w:rsidRPr="00E44F6F">
        <w:t>complaint, t</w:t>
      </w:r>
      <w:r w:rsidR="00B03F95" w:rsidRPr="00E44F6F">
        <w:t>he broadcasts of</w:t>
      </w:r>
      <w:r w:rsidR="0062124C">
        <w:t xml:space="preserve"> the</w:t>
      </w:r>
      <w:r w:rsidR="00B03F95" w:rsidRPr="00E44F6F">
        <w:t xml:space="preserve"> </w:t>
      </w:r>
      <w:r w:rsidR="00E44F6F" w:rsidRPr="00E44F6F">
        <w:t xml:space="preserve">TV news report and </w:t>
      </w:r>
      <w:r w:rsidR="0062124C">
        <w:t xml:space="preserve">the </w:t>
      </w:r>
      <w:r w:rsidR="00E44F6F" w:rsidRPr="00E44F6F">
        <w:t xml:space="preserve">Radio Melbourne news update </w:t>
      </w:r>
      <w:r w:rsidR="00B03F95" w:rsidRPr="00E44F6F">
        <w:rPr>
          <w:rFonts w:cs="Arial"/>
        </w:rPr>
        <w:t>conveyed</w:t>
      </w:r>
      <w:r w:rsidR="0001247C" w:rsidRPr="00E44F6F">
        <w:rPr>
          <w:rFonts w:cs="Arial"/>
        </w:rPr>
        <w:t xml:space="preserve"> tha</w:t>
      </w:r>
      <w:r w:rsidR="00AD47FC" w:rsidRPr="00E44F6F">
        <w:rPr>
          <w:rFonts w:cs="Arial"/>
        </w:rPr>
        <w:t>t</w:t>
      </w:r>
      <w:r w:rsidR="00B03F95" w:rsidRPr="00E44F6F">
        <w:rPr>
          <w:rFonts w:cs="Arial"/>
        </w:rPr>
        <w:t>:</w:t>
      </w:r>
    </w:p>
    <w:p w14:paraId="6E1D0A17" w14:textId="62A4CA01" w:rsidR="001B2CCF" w:rsidRDefault="000A656A" w:rsidP="00D96300">
      <w:pPr>
        <w:pStyle w:val="ACMABodyText"/>
        <w:numPr>
          <w:ilvl w:val="0"/>
          <w:numId w:val="13"/>
        </w:numPr>
        <w:ind w:left="714" w:hanging="357"/>
      </w:pPr>
      <w:r>
        <w:t xml:space="preserve">The OCR had found </w:t>
      </w:r>
      <w:r w:rsidR="001B2CCF" w:rsidRPr="00317488">
        <w:t xml:space="preserve">VicForests </w:t>
      </w:r>
      <w:r w:rsidR="001B2CCF">
        <w:t xml:space="preserve">had </w:t>
      </w:r>
      <w:r w:rsidR="001B2CCF" w:rsidRPr="00317488">
        <w:t>illegally logg</w:t>
      </w:r>
      <w:r w:rsidR="001B2CCF">
        <w:t>ed</w:t>
      </w:r>
      <w:r w:rsidR="001B2CCF" w:rsidRPr="00317488">
        <w:t xml:space="preserve"> in water catchments</w:t>
      </w:r>
      <w:r w:rsidR="001B2CCF">
        <w:t>.</w:t>
      </w:r>
    </w:p>
    <w:p w14:paraId="6B18F8D5" w14:textId="1854F158" w:rsidR="001B2CCF" w:rsidRDefault="00117038" w:rsidP="00D96300">
      <w:pPr>
        <w:pStyle w:val="ACMABodyText"/>
        <w:numPr>
          <w:ilvl w:val="0"/>
          <w:numId w:val="13"/>
        </w:numPr>
        <w:ind w:left="714" w:hanging="357"/>
      </w:pPr>
      <w:r>
        <w:t>T</w:t>
      </w:r>
      <w:r w:rsidR="001B2CCF">
        <w:t>he</w:t>
      </w:r>
      <w:r w:rsidR="001B2CCF" w:rsidRPr="00244CFB">
        <w:t xml:space="preserve"> </w:t>
      </w:r>
      <w:r w:rsidR="00027EC2">
        <w:t>OCR</w:t>
      </w:r>
      <w:r w:rsidR="001B2CCF" w:rsidRPr="00244CFB">
        <w:t xml:space="preserve"> </w:t>
      </w:r>
      <w:r>
        <w:t xml:space="preserve">had </w:t>
      </w:r>
      <w:r w:rsidR="001B2CCF" w:rsidRPr="00244CFB">
        <w:t>declined to take action against</w:t>
      </w:r>
      <w:r w:rsidR="001B2CCF">
        <w:t xml:space="preserve"> VicForests over the breaches.</w:t>
      </w:r>
    </w:p>
    <w:bookmarkEnd w:id="34"/>
    <w:p w14:paraId="3E3CB97C" w14:textId="50B92293" w:rsidR="00EB5327" w:rsidRDefault="00EB5327" w:rsidP="00BD0CE7">
      <w:pPr>
        <w:pStyle w:val="ACMABodyText"/>
        <w:rPr>
          <w:i/>
          <w:iCs/>
        </w:rPr>
      </w:pPr>
      <w:r w:rsidRPr="00283651">
        <w:rPr>
          <w:i/>
          <w:iCs/>
        </w:rPr>
        <w:t>Was the particular content complained about factual in character?</w:t>
      </w:r>
    </w:p>
    <w:p w14:paraId="5720F308" w14:textId="5AA36F71" w:rsidR="00332339" w:rsidRDefault="001A78EB" w:rsidP="00E91646">
      <w:pPr>
        <w:pStyle w:val="ACMABodyText"/>
        <w:rPr>
          <w:rFonts w:cs="Arial"/>
        </w:rPr>
      </w:pPr>
      <w:bookmarkStart w:id="37" w:name="_Hlk99722419"/>
      <w:r>
        <w:t>In each</w:t>
      </w:r>
      <w:r w:rsidR="00F65FF8">
        <w:t xml:space="preserve"> of the 5</w:t>
      </w:r>
      <w:r>
        <w:t xml:space="preserve"> broadcast</w:t>
      </w:r>
      <w:r w:rsidR="00F65FF8">
        <w:t>s</w:t>
      </w:r>
      <w:r w:rsidR="0062124C">
        <w:t>,</w:t>
      </w:r>
      <w:r>
        <w:t xml:space="preserve"> the </w:t>
      </w:r>
      <w:r w:rsidR="00253AE1">
        <w:t xml:space="preserve">relevant </w:t>
      </w:r>
      <w:r w:rsidR="008251D0">
        <w:t>statements were made</w:t>
      </w:r>
      <w:r w:rsidR="00253AE1">
        <w:t xml:space="preserve"> </w:t>
      </w:r>
      <w:r w:rsidR="00A50118" w:rsidRPr="00A50118">
        <w:rPr>
          <w:rFonts w:cs="Arial"/>
        </w:rPr>
        <w:t xml:space="preserve">in </w:t>
      </w:r>
      <w:r w:rsidR="00A50118">
        <w:rPr>
          <w:rFonts w:cs="Arial"/>
        </w:rPr>
        <w:t xml:space="preserve">a </w:t>
      </w:r>
      <w:r w:rsidR="00A50118" w:rsidRPr="00A50118">
        <w:rPr>
          <w:rFonts w:cs="Arial"/>
        </w:rPr>
        <w:t xml:space="preserve">neutral, formal tone </w:t>
      </w:r>
      <w:r w:rsidR="002515CC">
        <w:t xml:space="preserve">as </w:t>
      </w:r>
      <w:r w:rsidR="00451D4E">
        <w:t>uncontroverted</w:t>
      </w:r>
      <w:r w:rsidR="00332339">
        <w:t xml:space="preserve"> </w:t>
      </w:r>
      <w:r w:rsidR="00027EC2">
        <w:t>fact</w:t>
      </w:r>
      <w:r w:rsidR="0062124C">
        <w:t>s</w:t>
      </w:r>
      <w:r w:rsidR="00451D4E">
        <w:t xml:space="preserve"> </w:t>
      </w:r>
      <w:r w:rsidR="0062124C">
        <w:t>about</w:t>
      </w:r>
      <w:r w:rsidR="00451D4E">
        <w:t xml:space="preserve"> the findings of the OCR</w:t>
      </w:r>
      <w:r w:rsidR="001E2F96">
        <w:rPr>
          <w:rFonts w:cs="Arial"/>
        </w:rPr>
        <w:t xml:space="preserve">. </w:t>
      </w:r>
    </w:p>
    <w:p w14:paraId="0F5F1459" w14:textId="1C0B555F" w:rsidR="001E2F96" w:rsidRDefault="00FF3E75" w:rsidP="00E91646">
      <w:pPr>
        <w:pStyle w:val="ACMABodyText"/>
        <w:rPr>
          <w:rFonts w:cs="Arial"/>
        </w:rPr>
      </w:pPr>
      <w:r>
        <w:rPr>
          <w:rFonts w:cs="Arial"/>
        </w:rPr>
        <w:t xml:space="preserve">The assertions </w:t>
      </w:r>
      <w:r w:rsidR="008251D0">
        <w:rPr>
          <w:rFonts w:cs="Arial"/>
        </w:rPr>
        <w:t xml:space="preserve">within the relevant statements, as outlined above, </w:t>
      </w:r>
      <w:r>
        <w:rPr>
          <w:rFonts w:cs="Arial"/>
        </w:rPr>
        <w:t xml:space="preserve">were </w:t>
      </w:r>
      <w:r w:rsidR="00C84BAA" w:rsidRPr="00D86A14">
        <w:t>specific, unequivocal and capable of independent verification</w:t>
      </w:r>
      <w:r w:rsidR="002515CC">
        <w:t>.</w:t>
      </w:r>
    </w:p>
    <w:p w14:paraId="5C08F635" w14:textId="4199F025" w:rsidR="001968DA" w:rsidRDefault="001E2F96" w:rsidP="00AD47FC">
      <w:pPr>
        <w:pStyle w:val="ACMABodyText"/>
      </w:pPr>
      <w:r>
        <w:rPr>
          <w:rFonts w:cs="Arial"/>
        </w:rPr>
        <w:t>The</w:t>
      </w:r>
      <w:r w:rsidR="00FF3E75">
        <w:rPr>
          <w:rFonts w:cs="Arial"/>
        </w:rPr>
        <w:t xml:space="preserve"> relevant content</w:t>
      </w:r>
      <w:r>
        <w:rPr>
          <w:rFonts w:cs="Arial"/>
        </w:rPr>
        <w:t xml:space="preserve"> </w:t>
      </w:r>
      <w:r w:rsidRPr="001E2F96">
        <w:rPr>
          <w:rFonts w:cs="Arial"/>
        </w:rPr>
        <w:t>w</w:t>
      </w:r>
      <w:r w:rsidR="00881E21">
        <w:rPr>
          <w:rFonts w:cs="Arial"/>
        </w:rPr>
        <w:t>as</w:t>
      </w:r>
      <w:r>
        <w:rPr>
          <w:rFonts w:cs="Arial"/>
        </w:rPr>
        <w:t xml:space="preserve"> </w:t>
      </w:r>
      <w:r w:rsidRPr="001E2F96">
        <w:rPr>
          <w:rFonts w:cs="Arial"/>
        </w:rPr>
        <w:t xml:space="preserve">factual in character. </w:t>
      </w:r>
      <w:bookmarkEnd w:id="37"/>
    </w:p>
    <w:p w14:paraId="3AA49606" w14:textId="15579557" w:rsidR="00EB5327" w:rsidRPr="00E91646" w:rsidRDefault="00EB5327" w:rsidP="00BD0CE7">
      <w:pPr>
        <w:pStyle w:val="ACMABodyText"/>
        <w:rPr>
          <w:i/>
          <w:iCs/>
        </w:rPr>
      </w:pPr>
      <w:r w:rsidRPr="00E91646">
        <w:rPr>
          <w:i/>
          <w:iCs/>
        </w:rPr>
        <w:t>If so, did it convey a material fact or facts in the context of the relevant segment?</w:t>
      </w:r>
    </w:p>
    <w:p w14:paraId="1DB0C9E5" w14:textId="3D5A9666" w:rsidR="00E44F6F" w:rsidRDefault="00117038" w:rsidP="001E2F96">
      <w:pPr>
        <w:pStyle w:val="ACMABodyText"/>
      </w:pPr>
      <w:r>
        <w:t xml:space="preserve">All </w:t>
      </w:r>
      <w:r w:rsidR="001968DA">
        <w:t>5</w:t>
      </w:r>
      <w:r>
        <w:t xml:space="preserve"> broadcasts</w:t>
      </w:r>
      <w:r w:rsidR="00E91646">
        <w:t xml:space="preserve"> </w:t>
      </w:r>
      <w:r w:rsidR="00552EE3">
        <w:t>were concerned with</w:t>
      </w:r>
      <w:r w:rsidR="004F22EC">
        <w:t xml:space="preserve"> </w:t>
      </w:r>
      <w:r w:rsidR="00E91646">
        <w:t>the OCR</w:t>
      </w:r>
      <w:r w:rsidR="00332339">
        <w:t>’s findings</w:t>
      </w:r>
      <w:r w:rsidR="00E91646">
        <w:t xml:space="preserve"> </w:t>
      </w:r>
      <w:r w:rsidR="00332339">
        <w:t>of ‘illegal’ logging by VicForests</w:t>
      </w:r>
      <w:r>
        <w:t>,</w:t>
      </w:r>
      <w:r w:rsidR="00700B63">
        <w:t xml:space="preserve"> and </w:t>
      </w:r>
      <w:r w:rsidR="00332339">
        <w:t xml:space="preserve">allegations raised by </w:t>
      </w:r>
      <w:r w:rsidR="000A656A">
        <w:t>an</w:t>
      </w:r>
      <w:r w:rsidR="00332339">
        <w:t xml:space="preserve"> </w:t>
      </w:r>
      <w:r w:rsidR="005429DF">
        <w:t>e</w:t>
      </w:r>
      <w:r w:rsidR="00332339">
        <w:t>cologist</w:t>
      </w:r>
      <w:r w:rsidR="000A656A">
        <w:t xml:space="preserve"> </w:t>
      </w:r>
      <w:r w:rsidR="000D7ACA">
        <w:t xml:space="preserve">(the </w:t>
      </w:r>
      <w:r w:rsidR="000D7ACA" w:rsidRPr="000D7ACA">
        <w:rPr>
          <w:b/>
          <w:bCs/>
        </w:rPr>
        <w:t>ecologist</w:t>
      </w:r>
      <w:r w:rsidR="000D7ACA">
        <w:t>)</w:t>
      </w:r>
      <w:r w:rsidR="00332339">
        <w:t xml:space="preserve"> of </w:t>
      </w:r>
      <w:r w:rsidR="00245E77">
        <w:t xml:space="preserve">it </w:t>
      </w:r>
      <w:r w:rsidR="00332339">
        <w:t xml:space="preserve">being </w:t>
      </w:r>
      <w:r w:rsidR="001E2F96">
        <w:t>a</w:t>
      </w:r>
      <w:r w:rsidR="00E91646">
        <w:t xml:space="preserve"> widespread </w:t>
      </w:r>
      <w:r w:rsidR="001E2F96">
        <w:t>problem</w:t>
      </w:r>
      <w:r w:rsidR="00332339">
        <w:t>.</w:t>
      </w:r>
      <w:r w:rsidR="00BE224C">
        <w:t xml:space="preserve"> </w:t>
      </w:r>
    </w:p>
    <w:p w14:paraId="53A7A7D5" w14:textId="6AF03F14" w:rsidR="00E91646" w:rsidRDefault="000A656A" w:rsidP="001E2F96">
      <w:pPr>
        <w:pStyle w:val="ACMABodyText"/>
      </w:pPr>
      <w:r>
        <w:t>The ecologist’s</w:t>
      </w:r>
      <w:r w:rsidR="00BE224C">
        <w:t xml:space="preserve"> research and complaint to the OCR had triggered the regulator’s investigation.  </w:t>
      </w:r>
    </w:p>
    <w:p w14:paraId="73FBD896" w14:textId="44F5DCA9" w:rsidR="001E2F96" w:rsidRDefault="001E2F96" w:rsidP="001E2F96">
      <w:pPr>
        <w:pStyle w:val="ACMABodyText"/>
      </w:pPr>
      <w:bookmarkStart w:id="38" w:name="_Hlk94704035"/>
      <w:r>
        <w:t xml:space="preserve">In the context of </w:t>
      </w:r>
      <w:r w:rsidR="00987C0D">
        <w:t xml:space="preserve">each </w:t>
      </w:r>
      <w:r w:rsidR="004F22EC">
        <w:t>broadcast</w:t>
      </w:r>
      <w:r w:rsidR="00535339">
        <w:t>,</w:t>
      </w:r>
      <w:r>
        <w:t xml:space="preserve"> </w:t>
      </w:r>
      <w:r w:rsidR="004F22EC">
        <w:t>the fin</w:t>
      </w:r>
      <w:r w:rsidR="00EA1953">
        <w:t xml:space="preserve">dings of the regulator </w:t>
      </w:r>
      <w:r>
        <w:t>were material facts.</w:t>
      </w:r>
    </w:p>
    <w:bookmarkEnd w:id="38"/>
    <w:p w14:paraId="571C4510" w14:textId="4C0B1F88" w:rsidR="00EB5327" w:rsidRPr="00CE7F34" w:rsidRDefault="00EB5327" w:rsidP="00BD0CE7">
      <w:pPr>
        <w:pStyle w:val="ACMABodyText"/>
        <w:rPr>
          <w:i/>
          <w:iCs/>
        </w:rPr>
      </w:pPr>
      <w:r w:rsidRPr="00CE7F34">
        <w:rPr>
          <w:i/>
          <w:iCs/>
        </w:rPr>
        <w:t xml:space="preserve">If so, were those </w:t>
      </w:r>
      <w:r w:rsidRPr="006738AA">
        <w:rPr>
          <w:i/>
          <w:iCs/>
        </w:rPr>
        <w:t>facts accurate?</w:t>
      </w:r>
    </w:p>
    <w:p w14:paraId="7EC4545A" w14:textId="00C30942" w:rsidR="006F472F" w:rsidRDefault="008F3E8C" w:rsidP="00E44F6F">
      <w:pPr>
        <w:pStyle w:val="ACMABodyText"/>
      </w:pPr>
      <w:r>
        <w:t xml:space="preserve">The </w:t>
      </w:r>
      <w:r w:rsidR="00C12701">
        <w:t>ABC</w:t>
      </w:r>
      <w:r>
        <w:t xml:space="preserve"> submitted </w:t>
      </w:r>
      <w:r w:rsidR="005F3CF6">
        <w:t xml:space="preserve">3 documents </w:t>
      </w:r>
      <w:r w:rsidR="006722D9">
        <w:t>relevant to</w:t>
      </w:r>
      <w:r w:rsidR="005D36C4">
        <w:t xml:space="preserve"> </w:t>
      </w:r>
      <w:r w:rsidR="0079331E">
        <w:t>th</w:t>
      </w:r>
      <w:r w:rsidR="001B3C52">
        <w:t>e</w:t>
      </w:r>
      <w:r w:rsidR="0079331E">
        <w:t xml:space="preserve"> assessment</w:t>
      </w:r>
      <w:r w:rsidR="005F3CF6">
        <w:t>:</w:t>
      </w:r>
    </w:p>
    <w:p w14:paraId="229E200A" w14:textId="0160049C" w:rsidR="005F59AA" w:rsidRDefault="005F59AA" w:rsidP="00D96300">
      <w:pPr>
        <w:pStyle w:val="ACMABodyText"/>
        <w:numPr>
          <w:ilvl w:val="0"/>
          <w:numId w:val="14"/>
        </w:numPr>
        <w:ind w:left="709" w:hanging="283"/>
      </w:pPr>
      <w:r w:rsidRPr="005F59AA">
        <w:t>OCR</w:t>
      </w:r>
      <w:r w:rsidR="007F363F">
        <w:t>’s</w:t>
      </w:r>
      <w:r w:rsidRPr="005F59AA">
        <w:t xml:space="preserve"> signed </w:t>
      </w:r>
      <w:r w:rsidR="00AE44B2">
        <w:t>investigation</w:t>
      </w:r>
      <w:r w:rsidR="00734E26">
        <w:t xml:space="preserve"> </w:t>
      </w:r>
      <w:r w:rsidRPr="005F59AA">
        <w:t>letter to VicForests dated 23 April 2020.</w:t>
      </w:r>
    </w:p>
    <w:p w14:paraId="2A2903CC" w14:textId="2B754858" w:rsidR="005F3CF6" w:rsidRPr="002B5A65" w:rsidRDefault="005F3CF6" w:rsidP="00D96300">
      <w:pPr>
        <w:pStyle w:val="ACMABodyText"/>
        <w:numPr>
          <w:ilvl w:val="0"/>
          <w:numId w:val="14"/>
        </w:numPr>
        <w:ind w:left="709" w:hanging="283"/>
      </w:pPr>
      <w:r>
        <w:t>OCR</w:t>
      </w:r>
      <w:r w:rsidR="007F363F">
        <w:t>’s</w:t>
      </w:r>
      <w:r>
        <w:t xml:space="preserve"> </w:t>
      </w:r>
      <w:r w:rsidR="00FE2B25">
        <w:t xml:space="preserve">published </w:t>
      </w:r>
      <w:r w:rsidR="00566AA3">
        <w:t xml:space="preserve">report: </w:t>
      </w:r>
      <w:bookmarkStart w:id="39" w:name="_Hlk89183874"/>
      <w:r w:rsidR="00566AA3" w:rsidRPr="005B3939">
        <w:rPr>
          <w:i/>
          <w:iCs/>
        </w:rPr>
        <w:t xml:space="preserve">Regulating </w:t>
      </w:r>
      <w:r w:rsidR="00BF42BE" w:rsidRPr="005B3939">
        <w:rPr>
          <w:i/>
          <w:iCs/>
        </w:rPr>
        <w:t>timber harvesting on steep slopes</w:t>
      </w:r>
      <w:bookmarkEnd w:id="39"/>
      <w:r w:rsidR="002B5A65" w:rsidRPr="002B5A65">
        <w:t xml:space="preserve"> (the OCR report)</w:t>
      </w:r>
      <w:r w:rsidR="00B039DF">
        <w:t>.</w:t>
      </w:r>
    </w:p>
    <w:p w14:paraId="45AA5121" w14:textId="665E51BB" w:rsidR="005F3CF6" w:rsidRDefault="005F3CF6" w:rsidP="00D96300">
      <w:pPr>
        <w:pStyle w:val="ACMABodyText"/>
        <w:numPr>
          <w:ilvl w:val="0"/>
          <w:numId w:val="14"/>
        </w:numPr>
        <w:ind w:left="709" w:hanging="283"/>
      </w:pPr>
      <w:r>
        <w:t>OCR</w:t>
      </w:r>
      <w:r w:rsidR="007F363F">
        <w:t>’s</w:t>
      </w:r>
      <w:r>
        <w:t xml:space="preserve"> </w:t>
      </w:r>
      <w:r w:rsidR="000A38C0">
        <w:t>‘</w:t>
      </w:r>
      <w:r w:rsidR="00E41EC1">
        <w:t>official</w:t>
      </w:r>
      <w:r w:rsidR="00FE5CB8">
        <w:t xml:space="preserve"> statement</w:t>
      </w:r>
      <w:r w:rsidR="000A38C0">
        <w:t>’</w:t>
      </w:r>
      <w:r w:rsidR="00FE5CB8">
        <w:t xml:space="preserve"> </w:t>
      </w:r>
      <w:r w:rsidR="00A74E55">
        <w:t xml:space="preserve">sent </w:t>
      </w:r>
      <w:r w:rsidR="00FE5CB8">
        <w:t>to</w:t>
      </w:r>
      <w:r>
        <w:t xml:space="preserve"> the ABC </w:t>
      </w:r>
      <w:r w:rsidR="00A74E55">
        <w:t xml:space="preserve">by email </w:t>
      </w:r>
      <w:r w:rsidR="006367C4">
        <w:t>dated</w:t>
      </w:r>
      <w:r w:rsidR="000A517A">
        <w:t xml:space="preserve"> 19</w:t>
      </w:r>
      <w:r w:rsidR="00FE5CB8">
        <w:t> </w:t>
      </w:r>
      <w:r w:rsidR="000A517A">
        <w:t>April 2021</w:t>
      </w:r>
      <w:r>
        <w:t>.</w:t>
      </w:r>
    </w:p>
    <w:p w14:paraId="1A5D67E4" w14:textId="002C1FC2" w:rsidR="00B93F1D" w:rsidRDefault="00350CC1" w:rsidP="0006035A">
      <w:pPr>
        <w:pStyle w:val="ACMABodyText"/>
      </w:pPr>
      <w:r>
        <w:t>Across these documents, the</w:t>
      </w:r>
      <w:r w:rsidR="002E209E">
        <w:t xml:space="preserve"> OCR</w:t>
      </w:r>
      <w:r w:rsidR="006E5D41">
        <w:t xml:space="preserve">’s statements about </w:t>
      </w:r>
      <w:r w:rsidR="00A32E74">
        <w:t>its</w:t>
      </w:r>
      <w:r>
        <w:t xml:space="preserve"> investigation</w:t>
      </w:r>
      <w:r w:rsidR="002E209E">
        <w:t xml:space="preserve"> included</w:t>
      </w:r>
      <w:r>
        <w:t xml:space="preserve"> that</w:t>
      </w:r>
      <w:r w:rsidR="00B93F1D">
        <w:t>:</w:t>
      </w:r>
    </w:p>
    <w:p w14:paraId="004F637E" w14:textId="06419252" w:rsidR="00AA7775" w:rsidRDefault="00EC6E3C" w:rsidP="00D96300">
      <w:pPr>
        <w:pStyle w:val="ACMABodyText"/>
        <w:numPr>
          <w:ilvl w:val="0"/>
          <w:numId w:val="8"/>
        </w:numPr>
      </w:pPr>
      <w:r>
        <w:t>i</w:t>
      </w:r>
      <w:r w:rsidR="00B93F1D">
        <w:t xml:space="preserve">n November 2019, </w:t>
      </w:r>
      <w:r w:rsidR="00C11DD7">
        <w:t>the OCR</w:t>
      </w:r>
      <w:r w:rsidR="000B35A9">
        <w:t xml:space="preserve"> </w:t>
      </w:r>
      <w:r w:rsidR="00350CC1">
        <w:t xml:space="preserve">had </w:t>
      </w:r>
      <w:r w:rsidR="00C11DD7">
        <w:t xml:space="preserve">received </w:t>
      </w:r>
      <w:r w:rsidR="001E45E2">
        <w:t>a complaint</w:t>
      </w:r>
      <w:r w:rsidR="00C11DD7">
        <w:t xml:space="preserve"> alleging illegal timber harvesting on steep slopes</w:t>
      </w:r>
      <w:r w:rsidR="00AA7775">
        <w:t xml:space="preserve"> between 2004 and 2019</w:t>
      </w:r>
    </w:p>
    <w:p w14:paraId="2D559875" w14:textId="745CA325" w:rsidR="00B14B3D" w:rsidRDefault="00EC6E3C" w:rsidP="00D96300">
      <w:pPr>
        <w:pStyle w:val="ACMABodyText"/>
        <w:numPr>
          <w:ilvl w:val="0"/>
          <w:numId w:val="8"/>
        </w:numPr>
      </w:pPr>
      <w:r>
        <w:t>t</w:t>
      </w:r>
      <w:r w:rsidR="009C1D11">
        <w:t xml:space="preserve">he OCR </w:t>
      </w:r>
      <w:r w:rsidR="00350CC1">
        <w:t xml:space="preserve">had </w:t>
      </w:r>
      <w:r w:rsidR="009C1D11">
        <w:t>assessed all aspects of the complaint</w:t>
      </w:r>
    </w:p>
    <w:p w14:paraId="2196C025" w14:textId="4C8FE6D8" w:rsidR="00B14B3D" w:rsidRDefault="00EC6E3C" w:rsidP="00D96300">
      <w:pPr>
        <w:pStyle w:val="ACMABodyText"/>
        <w:numPr>
          <w:ilvl w:val="0"/>
          <w:numId w:val="8"/>
        </w:numPr>
      </w:pPr>
      <w:r>
        <w:t>g</w:t>
      </w:r>
      <w:r w:rsidR="00571756">
        <w:t xml:space="preserve">iven the </w:t>
      </w:r>
      <w:r w:rsidR="00D07311">
        <w:t>‘</w:t>
      </w:r>
      <w:r w:rsidR="00571756">
        <w:t>largely historic</w:t>
      </w:r>
      <w:r w:rsidR="00D07311">
        <w:t>’</w:t>
      </w:r>
      <w:r w:rsidR="00571756">
        <w:t xml:space="preserve"> nature of the allegations, most of the allegations of unlawful timber harvesting were outside the two-year statute of limitation</w:t>
      </w:r>
      <w:r w:rsidR="008F3880">
        <w:t>s</w:t>
      </w:r>
      <w:r w:rsidR="00571756">
        <w:t xml:space="preserve"> for legal action</w:t>
      </w:r>
      <w:r w:rsidR="000F2094">
        <w:t xml:space="preserve"> in the Act</w:t>
      </w:r>
      <w:r w:rsidR="000F2094">
        <w:rPr>
          <w:rStyle w:val="FootnoteReference"/>
        </w:rPr>
        <w:footnoteReference w:id="3"/>
      </w:r>
    </w:p>
    <w:p w14:paraId="68C3E756" w14:textId="2A60E001" w:rsidR="00252AD5" w:rsidRDefault="00EC6E3C" w:rsidP="00D96300">
      <w:pPr>
        <w:pStyle w:val="ACMABodyText"/>
        <w:numPr>
          <w:ilvl w:val="0"/>
          <w:numId w:val="8"/>
        </w:numPr>
      </w:pPr>
      <w:r>
        <w:t>i</w:t>
      </w:r>
      <w:r w:rsidR="00AF70C8">
        <w:t xml:space="preserve">n </w:t>
      </w:r>
      <w:r w:rsidR="005C2240">
        <w:t xml:space="preserve">2020 </w:t>
      </w:r>
      <w:r w:rsidR="00663D23">
        <w:t xml:space="preserve">the OCR opened two investigations </w:t>
      </w:r>
      <w:r w:rsidR="005C2240">
        <w:t xml:space="preserve">into </w:t>
      </w:r>
      <w:r w:rsidR="00580EC7">
        <w:t>two specific instances of harvesting on steep slopes within coupes in the Upper Goulburn</w:t>
      </w:r>
      <w:r w:rsidR="00B24204">
        <w:t xml:space="preserve"> catchment</w:t>
      </w:r>
      <w:r w:rsidR="00580EC7">
        <w:t xml:space="preserve"> </w:t>
      </w:r>
      <w:r w:rsidR="005C2240">
        <w:t>(investigations 2019-0087 into coupe ‘To Wong Foo’, and 2019-0088 into coupe ‘The Wolfman’)</w:t>
      </w:r>
    </w:p>
    <w:p w14:paraId="560DB700" w14:textId="601EBD1E" w:rsidR="000A641E" w:rsidRDefault="00EC6E3C" w:rsidP="00D96300">
      <w:pPr>
        <w:pStyle w:val="ACMABodyText"/>
        <w:numPr>
          <w:ilvl w:val="0"/>
          <w:numId w:val="8"/>
        </w:numPr>
      </w:pPr>
      <w:r>
        <w:t>t</w:t>
      </w:r>
      <w:r w:rsidR="00571756">
        <w:t xml:space="preserve">he OCR </w:t>
      </w:r>
      <w:r w:rsidR="000A7C0B">
        <w:t xml:space="preserve">had </w:t>
      </w:r>
      <w:r w:rsidR="00571756">
        <w:t xml:space="preserve">found </w:t>
      </w:r>
      <w:r w:rsidR="00082861">
        <w:t xml:space="preserve">a </w:t>
      </w:r>
      <w:r w:rsidR="00BC02D5">
        <w:t xml:space="preserve">minor </w:t>
      </w:r>
      <w:r w:rsidR="00571756">
        <w:t>breach of the slope harvesting limit</w:t>
      </w:r>
      <w:r w:rsidR="0097043B">
        <w:t xml:space="preserve"> in each investigation</w:t>
      </w:r>
    </w:p>
    <w:p w14:paraId="69AE3CD2" w14:textId="37CAF552" w:rsidR="00BC02D5" w:rsidRDefault="000A7C0B" w:rsidP="00D96300">
      <w:pPr>
        <w:pStyle w:val="ACMABodyText"/>
        <w:numPr>
          <w:ilvl w:val="0"/>
          <w:numId w:val="8"/>
        </w:numPr>
      </w:pPr>
      <w:r>
        <w:t xml:space="preserve">the OCR found </w:t>
      </w:r>
      <w:r w:rsidR="001848CA">
        <w:t>n</w:t>
      </w:r>
      <w:r w:rsidR="001848CA" w:rsidRPr="001848CA">
        <w:t>o evidence of demonstrable environmental harm</w:t>
      </w:r>
      <w:r w:rsidR="001848CA">
        <w:t>, and</w:t>
      </w:r>
      <w:r w:rsidR="001848CA" w:rsidRPr="001848CA">
        <w:t xml:space="preserve"> </w:t>
      </w:r>
      <w:r w:rsidR="00477EBE" w:rsidRPr="00477EBE">
        <w:t>the</w:t>
      </w:r>
      <w:r w:rsidR="00477EBE">
        <w:t xml:space="preserve"> </w:t>
      </w:r>
      <w:r w:rsidR="00CE66BA">
        <w:t xml:space="preserve">2 logging </w:t>
      </w:r>
      <w:r w:rsidR="00477EBE" w:rsidRPr="00477EBE">
        <w:t xml:space="preserve">coupes </w:t>
      </w:r>
      <w:r w:rsidR="00CE66BA">
        <w:t xml:space="preserve">that were in breach </w:t>
      </w:r>
      <w:r w:rsidR="00477EBE" w:rsidRPr="00477EBE">
        <w:t>were found</w:t>
      </w:r>
      <w:r>
        <w:t xml:space="preserve"> by the OCR</w:t>
      </w:r>
      <w:r w:rsidR="00477EBE" w:rsidRPr="00477EBE">
        <w:t xml:space="preserve"> </w:t>
      </w:r>
      <w:r w:rsidR="007579D3">
        <w:t xml:space="preserve">to have </w:t>
      </w:r>
      <w:r w:rsidR="00B82B24">
        <w:t xml:space="preserve">had </w:t>
      </w:r>
      <w:bookmarkStart w:id="40" w:name="_Hlk89248842"/>
      <w:r w:rsidR="00477EBE" w:rsidRPr="00477EBE">
        <w:t>no environmental impacts</w:t>
      </w:r>
      <w:r w:rsidR="00182516">
        <w:t>,</w:t>
      </w:r>
      <w:r w:rsidR="00477EBE" w:rsidRPr="00477EBE">
        <w:t xml:space="preserve"> including to soil and water quality</w:t>
      </w:r>
      <w:bookmarkEnd w:id="40"/>
    </w:p>
    <w:p w14:paraId="2E8AE1CE" w14:textId="34D52B67" w:rsidR="00CA3224" w:rsidRPr="00CA3224" w:rsidRDefault="00CA3224" w:rsidP="00D96300">
      <w:pPr>
        <w:pStyle w:val="ListParagraph"/>
        <w:numPr>
          <w:ilvl w:val="0"/>
          <w:numId w:val="8"/>
        </w:numPr>
        <w:spacing w:after="240" w:line="240" w:lineRule="atLeast"/>
        <w:ind w:left="777" w:hanging="357"/>
        <w:rPr>
          <w:rFonts w:ascii="Arial" w:hAnsi="Arial" w:cs="Times New Roman"/>
          <w:snapToGrid w:val="0"/>
        </w:rPr>
      </w:pPr>
      <w:r w:rsidRPr="00CA3224">
        <w:rPr>
          <w:rFonts w:ascii="Arial" w:hAnsi="Arial" w:cs="Times New Roman"/>
          <w:snapToGrid w:val="0"/>
        </w:rPr>
        <w:t>allegations of systemic and widespread breaching of slope prescriptions could not be substantiated</w:t>
      </w:r>
      <w:r w:rsidR="000A7C0B">
        <w:rPr>
          <w:rFonts w:ascii="Arial" w:hAnsi="Arial" w:cs="Times New Roman"/>
          <w:snapToGrid w:val="0"/>
        </w:rPr>
        <w:t xml:space="preserve"> by the OCR</w:t>
      </w:r>
    </w:p>
    <w:p w14:paraId="62D4419C" w14:textId="09BEAEEE" w:rsidR="001470BB" w:rsidRDefault="001470BB" w:rsidP="00D96300">
      <w:pPr>
        <w:pStyle w:val="ACMABodyText"/>
        <w:numPr>
          <w:ilvl w:val="0"/>
          <w:numId w:val="8"/>
        </w:numPr>
      </w:pPr>
      <w:bookmarkStart w:id="41" w:name="_Hlk103945877"/>
      <w:r>
        <w:t xml:space="preserve">the matter did not proceed to </w:t>
      </w:r>
      <w:r w:rsidR="00B22637">
        <w:t>prosecution, consistent with the OCR’s Compliance and Enforcement Policy</w:t>
      </w:r>
      <w:r w:rsidR="00BC02D5">
        <w:t xml:space="preserve"> </w:t>
      </w:r>
      <w:bookmarkEnd w:id="41"/>
      <w:r w:rsidR="00BC02D5">
        <w:t>for breaches that have not caused environmental harm</w:t>
      </w:r>
    </w:p>
    <w:p w14:paraId="1821EF1B" w14:textId="6B0FA748" w:rsidR="00B22637" w:rsidRDefault="00BC02D5" w:rsidP="00D96300">
      <w:pPr>
        <w:pStyle w:val="ACMABodyText"/>
        <w:numPr>
          <w:ilvl w:val="0"/>
          <w:numId w:val="8"/>
        </w:numPr>
      </w:pPr>
      <w:r>
        <w:t>t</w:t>
      </w:r>
      <w:r w:rsidR="00B22637">
        <w:t xml:space="preserve">he OCR formally advised </w:t>
      </w:r>
      <w:r w:rsidR="003B6569">
        <w:t>VicForests of its breach</w:t>
      </w:r>
      <w:r>
        <w:t>es</w:t>
      </w:r>
      <w:r w:rsidR="003B6569">
        <w:t xml:space="preserve"> and warned the</w:t>
      </w:r>
      <w:r w:rsidR="0066278A">
        <w:t>m</w:t>
      </w:r>
      <w:r w:rsidR="003B6569">
        <w:t xml:space="preserve"> of ‘significant penalties which apply under the Act</w:t>
      </w:r>
      <w:r w:rsidR="009311CE">
        <w:rPr>
          <w:rStyle w:val="FootnoteReference"/>
        </w:rPr>
        <w:footnoteReference w:id="4"/>
      </w:r>
      <w:r w:rsidR="003B6569">
        <w:t xml:space="preserve">, should </w:t>
      </w:r>
      <w:r w:rsidR="001F4F88">
        <w:t>[</w:t>
      </w:r>
      <w:r w:rsidR="00A50118">
        <w:t>a</w:t>
      </w:r>
      <w:r w:rsidR="001F4F88">
        <w:t>]</w:t>
      </w:r>
      <w:r w:rsidR="00A50118">
        <w:t xml:space="preserve"> </w:t>
      </w:r>
      <w:r w:rsidR="003B6569">
        <w:t xml:space="preserve">future </w:t>
      </w:r>
      <w:r w:rsidR="007B0CCB">
        <w:t>breach be identified</w:t>
      </w:r>
      <w:r w:rsidR="001F4F88">
        <w:t>’</w:t>
      </w:r>
      <w:r w:rsidR="00182516">
        <w:t>.</w:t>
      </w:r>
      <w:r w:rsidR="002720C4">
        <w:rPr>
          <w:rStyle w:val="FootnoteReference"/>
        </w:rPr>
        <w:footnoteReference w:id="5"/>
      </w:r>
    </w:p>
    <w:p w14:paraId="7646BB7D" w14:textId="28F4C000" w:rsidR="00350CC1" w:rsidRPr="000A7C0B" w:rsidRDefault="00350CC1" w:rsidP="00511EED">
      <w:pPr>
        <w:spacing w:before="0"/>
        <w:rPr>
          <w:i w:val="0"/>
          <w:iCs/>
          <w:szCs w:val="20"/>
        </w:rPr>
      </w:pPr>
      <w:bookmarkStart w:id="42" w:name="_Hlk104895594"/>
      <w:bookmarkStart w:id="43" w:name="_Hlk94704832"/>
      <w:r>
        <w:rPr>
          <w:i w:val="0"/>
          <w:iCs/>
          <w:szCs w:val="20"/>
        </w:rPr>
        <w:t>As noted previously, the ACMA’s assessment is limited to whether the OCR’s statements about their investigation</w:t>
      </w:r>
      <w:r w:rsidR="000A7C0B">
        <w:rPr>
          <w:i w:val="0"/>
          <w:iCs/>
          <w:szCs w:val="20"/>
        </w:rPr>
        <w:t xml:space="preserve"> findings </w:t>
      </w:r>
      <w:r>
        <w:rPr>
          <w:i w:val="0"/>
          <w:iCs/>
          <w:szCs w:val="20"/>
        </w:rPr>
        <w:t xml:space="preserve">were presented accurately in the broadcasts. </w:t>
      </w:r>
    </w:p>
    <w:p w14:paraId="55571D65" w14:textId="178F79F7" w:rsidR="002A4334" w:rsidRDefault="000F2094" w:rsidP="00511EED">
      <w:pPr>
        <w:spacing w:before="0"/>
        <w:rPr>
          <w:b/>
          <w:bCs/>
          <w:sz w:val="22"/>
          <w:szCs w:val="22"/>
        </w:rPr>
      </w:pPr>
      <w:r w:rsidRPr="000F2094">
        <w:rPr>
          <w:b/>
          <w:bCs/>
          <w:sz w:val="22"/>
          <w:szCs w:val="22"/>
        </w:rPr>
        <w:t>RN</w:t>
      </w:r>
      <w:r w:rsidRPr="000F2094">
        <w:rPr>
          <w:b/>
          <w:bCs/>
          <w:iCs/>
          <w:sz w:val="22"/>
          <w:szCs w:val="22"/>
        </w:rPr>
        <w:t xml:space="preserve"> news report, </w:t>
      </w:r>
      <w:r w:rsidRPr="000F2094">
        <w:rPr>
          <w:b/>
          <w:bCs/>
          <w:sz w:val="22"/>
          <w:szCs w:val="22"/>
        </w:rPr>
        <w:t>Mornings</w:t>
      </w:r>
      <w:r w:rsidRPr="000F2094">
        <w:rPr>
          <w:b/>
          <w:bCs/>
          <w:iCs/>
          <w:sz w:val="22"/>
          <w:szCs w:val="22"/>
        </w:rPr>
        <w:t xml:space="preserve"> interview and NewsRadio</w:t>
      </w:r>
      <w:r w:rsidRPr="000F2094">
        <w:rPr>
          <w:b/>
          <w:bCs/>
          <w:sz w:val="22"/>
          <w:szCs w:val="22"/>
        </w:rPr>
        <w:t xml:space="preserve"> report</w:t>
      </w:r>
    </w:p>
    <w:bookmarkEnd w:id="42"/>
    <w:p w14:paraId="5D9CE48F" w14:textId="6CC1794B" w:rsidR="00511EED" w:rsidRPr="00826275" w:rsidRDefault="00511EED" w:rsidP="00511EED">
      <w:pPr>
        <w:spacing w:before="0"/>
        <w:rPr>
          <w:i w:val="0"/>
          <w:iCs/>
          <w:szCs w:val="20"/>
          <w:u w:val="single"/>
        </w:rPr>
      </w:pPr>
      <w:r w:rsidRPr="00826275">
        <w:rPr>
          <w:i w:val="0"/>
          <w:iCs/>
          <w:szCs w:val="20"/>
          <w:u w:val="single"/>
        </w:rPr>
        <w:t>Assertion that the OCR had found VicForests had ‘illegally’ logged</w:t>
      </w:r>
      <w:r w:rsidR="00CD14F4">
        <w:rPr>
          <w:i w:val="0"/>
          <w:iCs/>
          <w:szCs w:val="20"/>
          <w:u w:val="single"/>
        </w:rPr>
        <w:t xml:space="preserve"> on steep slopes</w:t>
      </w:r>
      <w:r w:rsidRPr="00826275">
        <w:rPr>
          <w:i w:val="0"/>
          <w:iCs/>
          <w:szCs w:val="20"/>
          <w:u w:val="single"/>
        </w:rPr>
        <w:t>.</w:t>
      </w:r>
    </w:p>
    <w:bookmarkEnd w:id="43"/>
    <w:p w14:paraId="07B3323A" w14:textId="0F9D655E" w:rsidR="005C6D7E" w:rsidRDefault="005C6D7E" w:rsidP="005C6D7E">
      <w:pPr>
        <w:pStyle w:val="ACMABodyText"/>
      </w:pPr>
      <w:r>
        <w:t>In making an assessment of accuracy</w:t>
      </w:r>
      <w:r w:rsidR="00182516">
        <w:t>,</w:t>
      </w:r>
      <w:r>
        <w:t xml:space="preserve"> the ACMA will first look to the natural and ordinary meaning of the language used in the broadcast.</w:t>
      </w:r>
    </w:p>
    <w:p w14:paraId="2C8C1035" w14:textId="16EB2A31" w:rsidR="005C6D7E" w:rsidRPr="00F02AC9" w:rsidRDefault="005C6D7E" w:rsidP="00F02AC9">
      <w:pPr>
        <w:pStyle w:val="ACMABodyText"/>
        <w:spacing w:before="240"/>
      </w:pPr>
      <w:r>
        <w:t>‘</w:t>
      </w:r>
      <w:r w:rsidR="0062124C">
        <w:t>I</w:t>
      </w:r>
      <w:r>
        <w:t xml:space="preserve">llegal’ is defined </w:t>
      </w:r>
      <w:r w:rsidR="007F363F">
        <w:t xml:space="preserve">in </w:t>
      </w:r>
      <w:r>
        <w:t xml:space="preserve">the </w:t>
      </w:r>
      <w:r w:rsidRPr="00F02AC9">
        <w:rPr>
          <w:i/>
          <w:snapToGrid/>
          <w:szCs w:val="24"/>
        </w:rPr>
        <w:t xml:space="preserve">Macquarie </w:t>
      </w:r>
      <w:r w:rsidRPr="00F02AC9">
        <w:rPr>
          <w:i/>
          <w:snapToGrid/>
        </w:rPr>
        <w:t>Dictionary</w:t>
      </w:r>
      <w:r w:rsidRPr="00F02AC9">
        <w:t xml:space="preserve"> as</w:t>
      </w:r>
      <w:r w:rsidR="00F02AC9" w:rsidRPr="00F02AC9">
        <w:t xml:space="preserve"> ‘</w:t>
      </w:r>
      <w:r w:rsidRPr="00F02AC9">
        <w:t>not legal; unauthorised</w:t>
      </w:r>
      <w:r w:rsidR="00F02AC9" w:rsidRPr="00F02AC9">
        <w:t>’</w:t>
      </w:r>
      <w:r w:rsidR="00F02AC9" w:rsidRPr="00F02AC9">
        <w:rPr>
          <w:rStyle w:val="FootnoteReference"/>
        </w:rPr>
        <w:footnoteReference w:id="6"/>
      </w:r>
      <w:r w:rsidR="0062124C">
        <w:t xml:space="preserve"> and the ACMA is satisfied that this </w:t>
      </w:r>
      <w:r w:rsidR="007F6999">
        <w:t>was the meaning that would have been understood by the ordinary reasonable listener or viewer</w:t>
      </w:r>
      <w:r w:rsidRPr="00F02AC9">
        <w:t>.</w:t>
      </w:r>
    </w:p>
    <w:p w14:paraId="7828621D" w14:textId="16CA0CB0" w:rsidR="005F3CF6" w:rsidRDefault="005F3CF6" w:rsidP="00DB168A">
      <w:pPr>
        <w:pStyle w:val="ACMABodyText"/>
      </w:pPr>
      <w:r>
        <w:t xml:space="preserve">The ACMA is satisfied </w:t>
      </w:r>
      <w:r w:rsidR="00350CC1">
        <w:t>from the documents listed above</w:t>
      </w:r>
      <w:r w:rsidR="007F6999">
        <w:t>,</w:t>
      </w:r>
      <w:r w:rsidR="00BC3736">
        <w:t xml:space="preserve"> </w:t>
      </w:r>
      <w:r w:rsidR="008D0F53">
        <w:t xml:space="preserve">that </w:t>
      </w:r>
      <w:r w:rsidR="008923FA">
        <w:t>at the time of the</w:t>
      </w:r>
      <w:r w:rsidR="007F6999">
        <w:t xml:space="preserve"> </w:t>
      </w:r>
      <w:r w:rsidR="008923FA">
        <w:t>broadcast</w:t>
      </w:r>
      <w:r w:rsidR="007F6999">
        <w:t>s,</w:t>
      </w:r>
      <w:r w:rsidR="008923FA">
        <w:t xml:space="preserve"> </w:t>
      </w:r>
      <w:r w:rsidR="00B60EA9">
        <w:t>the OCR</w:t>
      </w:r>
      <w:r w:rsidR="0070331F">
        <w:t xml:space="preserve"> had stated </w:t>
      </w:r>
      <w:r w:rsidR="00B60EA9">
        <w:t xml:space="preserve"> that</w:t>
      </w:r>
      <w:r w:rsidR="008F0629">
        <w:t xml:space="preserve"> </w:t>
      </w:r>
      <w:r w:rsidR="00E775DB">
        <w:t xml:space="preserve">VicForests </w:t>
      </w:r>
      <w:r w:rsidR="00B60EA9">
        <w:t xml:space="preserve">had </w:t>
      </w:r>
      <w:r w:rsidR="00E775DB">
        <w:t>breached</w:t>
      </w:r>
      <w:r w:rsidR="007F6999">
        <w:t xml:space="preserve"> the requirements of</w:t>
      </w:r>
      <w:r w:rsidR="00E775DB">
        <w:t xml:space="preserve"> </w:t>
      </w:r>
      <w:r w:rsidR="008E1AC6">
        <w:t>logging law</w:t>
      </w:r>
      <w:r w:rsidR="00773CE5">
        <w:t>s</w:t>
      </w:r>
      <w:r w:rsidR="00B60EA9">
        <w:t xml:space="preserve"> in two locations</w:t>
      </w:r>
      <w:r w:rsidR="00E775DB">
        <w:t xml:space="preserve">, </w:t>
      </w:r>
      <w:r w:rsidR="007F6999">
        <w:t>involving</w:t>
      </w:r>
      <w:r w:rsidR="00B60EA9">
        <w:t xml:space="preserve"> contravention</w:t>
      </w:r>
      <w:r w:rsidR="007F6999">
        <w:t>s</w:t>
      </w:r>
      <w:r w:rsidR="00B60EA9">
        <w:t xml:space="preserve"> of</w:t>
      </w:r>
      <w:r w:rsidR="00E775DB">
        <w:t xml:space="preserve"> a legal requirement </w:t>
      </w:r>
      <w:r w:rsidR="00AD47FC">
        <w:t>about logging on</w:t>
      </w:r>
      <w:r w:rsidR="00CD14F4">
        <w:t xml:space="preserve"> steep slopes</w:t>
      </w:r>
      <w:r w:rsidR="00773CE5">
        <w:t>.</w:t>
      </w:r>
    </w:p>
    <w:p w14:paraId="4E27EA66" w14:textId="0E2580E9" w:rsidR="00E775DB" w:rsidRDefault="006E314E" w:rsidP="00DB168A">
      <w:pPr>
        <w:pStyle w:val="ACMABodyText"/>
      </w:pPr>
      <w:r>
        <w:t>The</w:t>
      </w:r>
      <w:r w:rsidR="00466F96">
        <w:t xml:space="preserve"> </w:t>
      </w:r>
      <w:r w:rsidR="007B1801">
        <w:t xml:space="preserve">ACMA is satisfied that the </w:t>
      </w:r>
      <w:r w:rsidR="00861911">
        <w:t>assertion</w:t>
      </w:r>
      <w:r w:rsidR="005908DC">
        <w:t xml:space="preserve"> </w:t>
      </w:r>
      <w:r w:rsidR="00861911">
        <w:t>that the</w:t>
      </w:r>
      <w:r w:rsidR="00466F96">
        <w:t xml:space="preserve"> OCR </w:t>
      </w:r>
      <w:r w:rsidR="00861911">
        <w:t>had found</w:t>
      </w:r>
      <w:r w:rsidR="00466F96">
        <w:t xml:space="preserve"> that VicForests had </w:t>
      </w:r>
      <w:r>
        <w:t>‘illegal</w:t>
      </w:r>
      <w:r w:rsidR="00466F96">
        <w:t>ly logged</w:t>
      </w:r>
      <w:r>
        <w:t xml:space="preserve">’ </w:t>
      </w:r>
      <w:r w:rsidR="00CD14F4">
        <w:t xml:space="preserve">on steep slopes </w:t>
      </w:r>
      <w:r>
        <w:t xml:space="preserve">was </w:t>
      </w:r>
      <w:r w:rsidR="00466F96">
        <w:t xml:space="preserve">factually </w:t>
      </w:r>
      <w:r w:rsidR="00A50479">
        <w:t>accurate</w:t>
      </w:r>
      <w:r w:rsidR="006738AA">
        <w:t>.</w:t>
      </w:r>
    </w:p>
    <w:p w14:paraId="7EECD4F5" w14:textId="6031E3BB" w:rsidR="00C024FC" w:rsidRPr="00C024FC" w:rsidRDefault="00C024FC" w:rsidP="00C024FC">
      <w:pPr>
        <w:pStyle w:val="ACMABodyText"/>
        <w:rPr>
          <w:u w:val="single"/>
        </w:rPr>
      </w:pPr>
      <w:bookmarkStart w:id="44" w:name="_Hlk94704867"/>
      <w:r w:rsidRPr="00C024FC">
        <w:rPr>
          <w:u w:val="single"/>
        </w:rPr>
        <w:t xml:space="preserve">Assertion that the OCR had found </w:t>
      </w:r>
      <w:r w:rsidR="00A50479">
        <w:rPr>
          <w:u w:val="single"/>
        </w:rPr>
        <w:t>the breaches</w:t>
      </w:r>
      <w:r w:rsidRPr="00C024FC">
        <w:rPr>
          <w:u w:val="single"/>
        </w:rPr>
        <w:t xml:space="preserve"> had put Melbourne’s drinking water at risk.</w:t>
      </w:r>
    </w:p>
    <w:bookmarkEnd w:id="44"/>
    <w:p w14:paraId="3220C78D" w14:textId="646ADEE4" w:rsidR="000961D6" w:rsidRDefault="004611CB" w:rsidP="004F6A82">
      <w:pPr>
        <w:pStyle w:val="ACMABodyText"/>
      </w:pPr>
      <w:r>
        <w:t>The ABC</w:t>
      </w:r>
      <w:r w:rsidR="00A131F2">
        <w:t xml:space="preserve"> submitted</w:t>
      </w:r>
      <w:r w:rsidR="00354271">
        <w:t xml:space="preserve"> to the ACMA</w:t>
      </w:r>
      <w:r w:rsidR="0065729D">
        <w:t xml:space="preserve"> </w:t>
      </w:r>
      <w:r>
        <w:t>that</w:t>
      </w:r>
      <w:r w:rsidR="003E5C20">
        <w:t xml:space="preserve"> </w:t>
      </w:r>
      <w:r w:rsidR="007F6999">
        <w:t>it</w:t>
      </w:r>
      <w:r w:rsidR="003C7B7C">
        <w:t xml:space="preserve"> had viewed</w:t>
      </w:r>
      <w:r w:rsidR="003E5C20">
        <w:t xml:space="preserve"> correspondence </w:t>
      </w:r>
      <w:r w:rsidR="00C150A5">
        <w:t xml:space="preserve">from the OCR </w:t>
      </w:r>
      <w:r w:rsidR="00982CCC">
        <w:t>stating</w:t>
      </w:r>
      <w:r w:rsidR="000961D6">
        <w:t>:</w:t>
      </w:r>
    </w:p>
    <w:p w14:paraId="5CE8A5B6" w14:textId="77777777" w:rsidR="00982CCC" w:rsidRDefault="00982CCC" w:rsidP="003450C0">
      <w:pPr>
        <w:pStyle w:val="ACMABodyText"/>
        <w:spacing w:line="240" w:lineRule="auto"/>
        <w:ind w:left="567"/>
        <w:rPr>
          <w:sz w:val="18"/>
          <w:szCs w:val="18"/>
        </w:rPr>
      </w:pPr>
      <w:r w:rsidRPr="004F6A82">
        <w:rPr>
          <w:sz w:val="18"/>
          <w:szCs w:val="18"/>
          <w:u w:val="single"/>
        </w:rPr>
        <w:t>Finding</w:t>
      </w:r>
      <w:r>
        <w:rPr>
          <w:sz w:val="18"/>
          <w:szCs w:val="18"/>
        </w:rPr>
        <w:t>: Breach detected.</w:t>
      </w:r>
    </w:p>
    <w:p w14:paraId="1AB2A281" w14:textId="279C0B8D" w:rsidR="00A131F2" w:rsidRDefault="00982CCC" w:rsidP="003450C0">
      <w:pPr>
        <w:pStyle w:val="ACMABodyText"/>
        <w:spacing w:line="240" w:lineRule="auto"/>
        <w:ind w:left="567"/>
        <w:rPr>
          <w:sz w:val="18"/>
          <w:szCs w:val="18"/>
        </w:rPr>
      </w:pPr>
      <w:r>
        <w:rPr>
          <w:sz w:val="18"/>
          <w:szCs w:val="18"/>
        </w:rPr>
        <w:t>VicForests did not comply with legal requirements, being MSP clause 3.5.1.1</w:t>
      </w:r>
    </w:p>
    <w:p w14:paraId="61A3A511" w14:textId="02224273" w:rsidR="0085041D" w:rsidRPr="000961D6" w:rsidRDefault="00982CCC" w:rsidP="003450C0">
      <w:pPr>
        <w:pStyle w:val="ACMABodyText"/>
        <w:spacing w:line="240" w:lineRule="auto"/>
        <w:ind w:left="567"/>
        <w:rPr>
          <w:sz w:val="18"/>
          <w:szCs w:val="18"/>
        </w:rPr>
      </w:pPr>
      <w:r>
        <w:rPr>
          <w:sz w:val="18"/>
          <w:szCs w:val="18"/>
        </w:rPr>
        <w:t>T</w:t>
      </w:r>
      <w:r w:rsidR="0085041D" w:rsidRPr="000961D6">
        <w:rPr>
          <w:sz w:val="18"/>
          <w:szCs w:val="18"/>
        </w:rPr>
        <w:t>he harvesting of slopes greater than 30 degrees in water supply protection areas results in an increased risk to waterway health and is not acceptable to the Conservation Regulator.</w:t>
      </w:r>
    </w:p>
    <w:p w14:paraId="1CBDEEFE" w14:textId="4C463A7F" w:rsidR="00F81396" w:rsidRDefault="00D70A1E" w:rsidP="00C91F64">
      <w:pPr>
        <w:pStyle w:val="ACMABodyText"/>
      </w:pPr>
      <w:r>
        <w:t>The ABC asserted</w:t>
      </w:r>
      <w:r w:rsidR="0085041D">
        <w:t xml:space="preserve"> that the area affected by the logging was the Upper Goulburn catchment which, while not </w:t>
      </w:r>
      <w:r w:rsidR="000706C3">
        <w:t>within Melbourne’s water catchment area, nevertheless</w:t>
      </w:r>
      <w:r w:rsidR="001922B9">
        <w:t xml:space="preserve"> was</w:t>
      </w:r>
      <w:r w:rsidR="008878D7">
        <w:t xml:space="preserve"> connected via the </w:t>
      </w:r>
      <w:r w:rsidR="00A764BB">
        <w:t>‘</w:t>
      </w:r>
      <w:r w:rsidR="008878D7">
        <w:t>North South Pipeline</w:t>
      </w:r>
      <w:r w:rsidR="00A764BB">
        <w:t>’</w:t>
      </w:r>
      <w:r w:rsidR="008878D7">
        <w:t xml:space="preserve"> and c</w:t>
      </w:r>
      <w:r w:rsidR="00EB366A">
        <w:t>ould</w:t>
      </w:r>
      <w:r w:rsidR="008878D7">
        <w:t xml:space="preserve"> be used in times of</w:t>
      </w:r>
      <w:r w:rsidR="00996E1D">
        <w:t xml:space="preserve"> critical</w:t>
      </w:r>
      <w:r w:rsidR="008878D7">
        <w:t xml:space="preserve"> need. </w:t>
      </w:r>
      <w:r w:rsidR="00F23D9E">
        <w:t>Further, that the pipeline had been used in 2010 to supply drinking water to Melbourne.</w:t>
      </w:r>
    </w:p>
    <w:p w14:paraId="7C1F57F9" w14:textId="52833E7E" w:rsidR="003B424A" w:rsidRDefault="003B424A" w:rsidP="003B424A">
      <w:pPr>
        <w:pStyle w:val="ACMABodyText"/>
      </w:pPr>
      <w:r>
        <w:t>The ABC further submitted to the ACMA:</w:t>
      </w:r>
    </w:p>
    <w:p w14:paraId="597EE7B0"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What is meant by the expression ‘at risk’?</w:t>
      </w:r>
    </w:p>
    <w:p w14:paraId="748B2B11"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 </w:t>
      </w:r>
    </w:p>
    <w:p w14:paraId="1A002D1B"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It is important to distinguish between an action putting water quality ‘at risk’ and that action causing actual harm. </w:t>
      </w:r>
    </w:p>
    <w:p w14:paraId="13CF1717"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 </w:t>
      </w:r>
    </w:p>
    <w:p w14:paraId="0AB57C44"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Logging on steep slopes is illegal because it puts water quality at risk. The action is considered risky, regardless of whether actual harm is caused. </w:t>
      </w:r>
    </w:p>
    <w:p w14:paraId="6F6CE4F0"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 </w:t>
      </w:r>
    </w:p>
    <w:p w14:paraId="3F97B9C8"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It is true that the OCR did not find evidence of actual harm to the water caused by the illegal logging.</w:t>
      </w:r>
    </w:p>
    <w:p w14:paraId="3ABF0B64"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 </w:t>
      </w:r>
    </w:p>
    <w:p w14:paraId="4E24DE15"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But it is also true – as clearly demonstrated above – that the OCR found the illegal logging put the water at risk. </w:t>
      </w:r>
    </w:p>
    <w:p w14:paraId="7768B4E6" w14:textId="77777777" w:rsidR="003B424A" w:rsidRPr="0060259F" w:rsidRDefault="003B424A" w:rsidP="003B424A">
      <w:pPr>
        <w:pStyle w:val="xmsonormal"/>
        <w:ind w:left="567"/>
        <w:rPr>
          <w:rFonts w:ascii="Arial" w:hAnsi="Arial" w:cs="Arial"/>
          <w:sz w:val="18"/>
          <w:szCs w:val="18"/>
        </w:rPr>
      </w:pPr>
      <w:r w:rsidRPr="0060259F">
        <w:rPr>
          <w:rFonts w:ascii="Arial" w:hAnsi="Arial" w:cs="Arial"/>
          <w:sz w:val="18"/>
          <w:szCs w:val="18"/>
        </w:rPr>
        <w:t xml:space="preserve"> </w:t>
      </w:r>
    </w:p>
    <w:p w14:paraId="06F0E3A1" w14:textId="77777777" w:rsidR="003B424A" w:rsidRPr="00382A25" w:rsidRDefault="003B424A" w:rsidP="003B424A">
      <w:pPr>
        <w:pStyle w:val="xmsonormal"/>
        <w:spacing w:after="240"/>
        <w:ind w:left="567"/>
        <w:rPr>
          <w:rFonts w:ascii="Arial" w:hAnsi="Arial" w:cs="Arial"/>
          <w:sz w:val="18"/>
          <w:szCs w:val="18"/>
        </w:rPr>
      </w:pPr>
      <w:r w:rsidRPr="0060259F">
        <w:rPr>
          <w:rFonts w:ascii="Arial" w:hAnsi="Arial" w:cs="Arial"/>
          <w:sz w:val="18"/>
          <w:szCs w:val="18"/>
        </w:rPr>
        <w:t>The phrase ‘put at risk’ is commonly used in news coverage to identify areas of potential vulnerability and is well understood by audiences.</w:t>
      </w:r>
    </w:p>
    <w:p w14:paraId="62594591" w14:textId="2AC906A0" w:rsidR="003B424A" w:rsidRDefault="003B424A" w:rsidP="003B424A">
      <w:pPr>
        <w:pStyle w:val="ACMABodyText"/>
        <w:rPr>
          <w:rFonts w:cs="Arial"/>
        </w:rPr>
      </w:pPr>
      <w:r>
        <w:rPr>
          <w:rFonts w:cs="Arial"/>
        </w:rPr>
        <w:t>As stated above,</w:t>
      </w:r>
      <w:r w:rsidRPr="00382A25">
        <w:rPr>
          <w:rFonts w:cs="Arial"/>
        </w:rPr>
        <w:t xml:space="preserve"> the three broadcasts conveyed that the OCR had found the</w:t>
      </w:r>
      <w:r>
        <w:rPr>
          <w:rFonts w:cs="Arial"/>
        </w:rPr>
        <w:t xml:space="preserve"> logging </w:t>
      </w:r>
      <w:r w:rsidRPr="00382A25">
        <w:rPr>
          <w:rFonts w:cs="Arial"/>
        </w:rPr>
        <w:t xml:space="preserve">breaches had put Melbourne’s drinking water </w:t>
      </w:r>
      <w:r>
        <w:rPr>
          <w:rFonts w:cs="Arial"/>
        </w:rPr>
        <w:t>‘</w:t>
      </w:r>
      <w:r w:rsidRPr="00382A25">
        <w:rPr>
          <w:rFonts w:cs="Arial"/>
        </w:rPr>
        <w:t>at</w:t>
      </w:r>
      <w:r>
        <w:rPr>
          <w:rFonts w:cs="Arial"/>
        </w:rPr>
        <w:t xml:space="preserve"> </w:t>
      </w:r>
      <w:r w:rsidRPr="00382A25">
        <w:rPr>
          <w:rFonts w:cs="Arial"/>
        </w:rPr>
        <w:t>risk’</w:t>
      </w:r>
      <w:r w:rsidR="00DF1585">
        <w:rPr>
          <w:rFonts w:cs="Arial"/>
        </w:rPr>
        <w:t>.</w:t>
      </w:r>
      <w:r>
        <w:rPr>
          <w:rFonts w:cs="Arial"/>
        </w:rPr>
        <w:t xml:space="preserve"> </w:t>
      </w:r>
    </w:p>
    <w:p w14:paraId="15CEC0B7" w14:textId="2CE52A68" w:rsidR="003B424A" w:rsidRDefault="003B424A" w:rsidP="003B424A">
      <w:pPr>
        <w:pStyle w:val="ACMABodyText"/>
      </w:pPr>
      <w:r>
        <w:t>The ACMA acknowledges that the correspondence from the OCR included that</w:t>
      </w:r>
      <w:r w:rsidR="00DF1585">
        <w:t xml:space="preserve"> t</w:t>
      </w:r>
      <w:r>
        <w:t xml:space="preserve">he </w:t>
      </w:r>
      <w:r w:rsidR="00174BEB">
        <w:t>‘</w:t>
      </w:r>
      <w:r>
        <w:t>harvesting of slopes greater than 30 degrees in water supply protection areas results in an increased risk to waterway health and is not acceptable to the Conservation Regulator’</w:t>
      </w:r>
      <w:r w:rsidR="00471FC0">
        <w:t>.</w:t>
      </w:r>
      <w:r w:rsidR="00174BEB">
        <w:t xml:space="preserve"> This</w:t>
      </w:r>
      <w:r>
        <w:t xml:space="preserve"> statement, coupled with the </w:t>
      </w:r>
      <w:r w:rsidR="000A7C0B">
        <w:t xml:space="preserve">OCR’s finding of </w:t>
      </w:r>
      <w:r>
        <w:t xml:space="preserve">breaches of </w:t>
      </w:r>
      <w:r w:rsidRPr="00144E97">
        <w:t>MSP clause 3.5.1.1</w:t>
      </w:r>
      <w:r>
        <w:t xml:space="preserve">, could imply that that the 2 breaches by VicForests </w:t>
      </w:r>
      <w:r w:rsidR="00354271">
        <w:t>had the potential to cause</w:t>
      </w:r>
      <w:r w:rsidR="00982CCC">
        <w:t xml:space="preserve"> </w:t>
      </w:r>
      <w:r>
        <w:t>increased risk to waterway health</w:t>
      </w:r>
      <w:r w:rsidR="00982CCC">
        <w:t xml:space="preserve"> in the applicable catchment</w:t>
      </w:r>
      <w:r>
        <w:t>.</w:t>
      </w:r>
    </w:p>
    <w:p w14:paraId="631663ED" w14:textId="60557F99" w:rsidR="008D0F53" w:rsidRDefault="00EC79E6" w:rsidP="003B424A">
      <w:pPr>
        <w:pStyle w:val="ACMABodyText"/>
      </w:pPr>
      <w:r>
        <w:t xml:space="preserve">However, the question for the ACMA is whether the ABC correctly </w:t>
      </w:r>
      <w:r w:rsidRPr="003604D7">
        <w:t>attributed</w:t>
      </w:r>
      <w:r w:rsidR="00CB22AC">
        <w:t>,</w:t>
      </w:r>
      <w:r w:rsidR="00E65200">
        <w:t xml:space="preserve"> to the OCR</w:t>
      </w:r>
      <w:r w:rsidR="00CB22AC">
        <w:t>,</w:t>
      </w:r>
      <w:r>
        <w:t xml:space="preserve"> a finding of </w:t>
      </w:r>
      <w:r w:rsidR="00E65200">
        <w:t xml:space="preserve">breaches that put </w:t>
      </w:r>
      <w:r>
        <w:t xml:space="preserve">‘Melbourne’s drinking water at risk’. </w:t>
      </w:r>
    </w:p>
    <w:p w14:paraId="1062CCC8" w14:textId="49A9A17C" w:rsidR="003B424A" w:rsidRDefault="00EC79E6" w:rsidP="003B424A">
      <w:pPr>
        <w:pStyle w:val="ACMABodyText"/>
      </w:pPr>
      <w:r>
        <w:t>The ACMA considers</w:t>
      </w:r>
      <w:r w:rsidR="00032113">
        <w:t xml:space="preserve"> </w:t>
      </w:r>
      <w:r w:rsidR="00E65200">
        <w:t xml:space="preserve">that </w:t>
      </w:r>
      <w:r w:rsidR="00032113">
        <w:t>there is a material difference between a</w:t>
      </w:r>
      <w:r w:rsidR="008D0F53">
        <w:t xml:space="preserve"> more general statement about </w:t>
      </w:r>
      <w:r w:rsidR="003B424A">
        <w:t>increased risk to waterway health</w:t>
      </w:r>
      <w:r w:rsidR="008D0F53">
        <w:t>,</w:t>
      </w:r>
      <w:r w:rsidR="003B424A">
        <w:t xml:space="preserve"> </w:t>
      </w:r>
      <w:r w:rsidR="00032113">
        <w:t>and</w:t>
      </w:r>
      <w:r w:rsidR="003B424A">
        <w:t xml:space="preserve"> a finding that </w:t>
      </w:r>
      <w:r w:rsidR="008D0F53">
        <w:t xml:space="preserve">the OCR had </w:t>
      </w:r>
      <w:r w:rsidR="003B424A">
        <w:t>identified breaches</w:t>
      </w:r>
      <w:r w:rsidR="008D0F53">
        <w:t xml:space="preserve"> that</w:t>
      </w:r>
      <w:r w:rsidR="003B424A">
        <w:t xml:space="preserve"> had</w:t>
      </w:r>
      <w:r w:rsidR="00982CCC">
        <w:t xml:space="preserve"> </w:t>
      </w:r>
      <w:r w:rsidR="003B424A">
        <w:t>put Melbourne’s drinking water at risk.</w:t>
      </w:r>
    </w:p>
    <w:p w14:paraId="7313D030" w14:textId="5FF89AA5" w:rsidR="006E314E" w:rsidRDefault="00172A4E" w:rsidP="005D55D9">
      <w:pPr>
        <w:pStyle w:val="ACMABodyText"/>
      </w:pPr>
      <w:r>
        <w:t xml:space="preserve">The ACMA notes that the </w:t>
      </w:r>
      <w:r w:rsidR="007D7FAF">
        <w:t xml:space="preserve">official statement from the OCR </w:t>
      </w:r>
      <w:r w:rsidR="00477EBE">
        <w:t>dated</w:t>
      </w:r>
      <w:r w:rsidR="007D7FAF">
        <w:t xml:space="preserve"> </w:t>
      </w:r>
      <w:r w:rsidR="00227D42">
        <w:t>19 </w:t>
      </w:r>
      <w:r w:rsidR="00227D42" w:rsidRPr="00227D42">
        <w:t>April 2021</w:t>
      </w:r>
      <w:r w:rsidR="00E65200">
        <w:t xml:space="preserve"> said</w:t>
      </w:r>
      <w:r w:rsidR="00807DCC">
        <w:t xml:space="preserve"> [</w:t>
      </w:r>
      <w:r w:rsidR="007F6999">
        <w:t>emphasis</w:t>
      </w:r>
      <w:r w:rsidR="00807DCC" w:rsidRPr="00807DCC">
        <w:rPr>
          <w:b/>
          <w:bCs/>
        </w:rPr>
        <w:t xml:space="preserve"> </w:t>
      </w:r>
      <w:r w:rsidR="00807DCC">
        <w:t>added]</w:t>
      </w:r>
      <w:r w:rsidR="00227D42">
        <w:t>:</w:t>
      </w:r>
      <w:r w:rsidR="00227D42" w:rsidRPr="00227D42">
        <w:t xml:space="preserve"> </w:t>
      </w:r>
    </w:p>
    <w:p w14:paraId="7BFDBDBE" w14:textId="31A921CB" w:rsidR="00245D5F" w:rsidRPr="00D70A1E" w:rsidRDefault="00245D5F" w:rsidP="00227D42">
      <w:pPr>
        <w:pStyle w:val="xmsonormal"/>
        <w:spacing w:after="240"/>
        <w:ind w:left="567"/>
      </w:pPr>
      <w:r w:rsidRPr="00D70A1E">
        <w:rPr>
          <w:rFonts w:ascii="Arial" w:hAnsi="Arial" w:cs="Arial"/>
          <w:sz w:val="18"/>
          <w:szCs w:val="18"/>
        </w:rPr>
        <w:t xml:space="preserve">Minor breaches of the slope harvesting limit were identified in each investigation. </w:t>
      </w:r>
      <w:bookmarkStart w:id="45" w:name="_Hlk89247886"/>
      <w:r w:rsidRPr="00D70A1E">
        <w:rPr>
          <w:rFonts w:ascii="Arial" w:hAnsi="Arial" w:cs="Arial"/>
          <w:sz w:val="18"/>
          <w:szCs w:val="18"/>
        </w:rPr>
        <w:t xml:space="preserve">Technical assessments of the coupes were conducted which found </w:t>
      </w:r>
      <w:bookmarkStart w:id="46" w:name="_Hlk112831956"/>
      <w:r w:rsidRPr="00807DCC">
        <w:rPr>
          <w:rFonts w:ascii="Arial" w:hAnsi="Arial" w:cs="Arial"/>
          <w:b/>
          <w:bCs/>
          <w:sz w:val="18"/>
          <w:szCs w:val="18"/>
        </w:rPr>
        <w:t xml:space="preserve">no environmental impacts including to </w:t>
      </w:r>
      <w:bookmarkStart w:id="47" w:name="_Hlk89247868"/>
      <w:r w:rsidRPr="00807DCC">
        <w:rPr>
          <w:rFonts w:ascii="Arial" w:hAnsi="Arial" w:cs="Arial"/>
          <w:b/>
          <w:bCs/>
          <w:sz w:val="18"/>
          <w:szCs w:val="18"/>
        </w:rPr>
        <w:t>soil and water quality</w:t>
      </w:r>
      <w:bookmarkEnd w:id="46"/>
      <w:bookmarkEnd w:id="47"/>
      <w:r w:rsidRPr="00D70A1E">
        <w:rPr>
          <w:rFonts w:ascii="Arial" w:hAnsi="Arial" w:cs="Arial"/>
          <w:sz w:val="20"/>
          <w:szCs w:val="20"/>
        </w:rPr>
        <w:t>.</w:t>
      </w:r>
    </w:p>
    <w:bookmarkEnd w:id="45"/>
    <w:p w14:paraId="4A9BC50F" w14:textId="23D8203C" w:rsidR="008F3E8C" w:rsidRPr="00D70A1E" w:rsidRDefault="00227D42" w:rsidP="0001247C">
      <w:pPr>
        <w:pStyle w:val="ACMABodyText"/>
      </w:pPr>
      <w:r w:rsidRPr="00D70A1E">
        <w:t xml:space="preserve">This is consistent with </w:t>
      </w:r>
      <w:r w:rsidR="000A7C0B">
        <w:t>statements</w:t>
      </w:r>
      <w:r w:rsidRPr="00D70A1E">
        <w:t xml:space="preserve"> </w:t>
      </w:r>
      <w:r w:rsidR="00EE70B4" w:rsidRPr="00D70A1E">
        <w:t>in</w:t>
      </w:r>
      <w:r w:rsidRPr="00D70A1E">
        <w:t xml:space="preserve"> the OCR </w:t>
      </w:r>
      <w:r w:rsidR="007E7684" w:rsidRPr="00D70A1E">
        <w:t>repor</w:t>
      </w:r>
      <w:r w:rsidR="000F7A5A" w:rsidRPr="00D70A1E">
        <w:t>t,</w:t>
      </w:r>
      <w:r w:rsidR="007E7684" w:rsidRPr="00D70A1E">
        <w:rPr>
          <w:i/>
          <w:iCs/>
        </w:rPr>
        <w:t xml:space="preserve"> </w:t>
      </w:r>
      <w:r w:rsidR="007E7684" w:rsidRPr="00D70A1E">
        <w:t>which stated</w:t>
      </w:r>
      <w:r w:rsidR="00EE70B4" w:rsidRPr="00D70A1E">
        <w:t>:</w:t>
      </w:r>
    </w:p>
    <w:p w14:paraId="1794E509" w14:textId="7C2B9872" w:rsidR="00CF680D" w:rsidRPr="00D70A1E" w:rsidRDefault="00CF680D" w:rsidP="0001247C">
      <w:pPr>
        <w:pStyle w:val="ACMABodyText"/>
        <w:spacing w:line="240" w:lineRule="auto"/>
        <w:ind w:left="567"/>
        <w:rPr>
          <w:sz w:val="18"/>
          <w:szCs w:val="18"/>
        </w:rPr>
      </w:pPr>
      <w:bookmarkStart w:id="48" w:name="_Hlk90663353"/>
      <w:r w:rsidRPr="00D70A1E">
        <w:rPr>
          <w:sz w:val="18"/>
          <w:szCs w:val="18"/>
        </w:rPr>
        <w:t xml:space="preserve">The Conservation Regulator found two breaches of the slope harvesting limit. </w:t>
      </w:r>
    </w:p>
    <w:p w14:paraId="46233F8B" w14:textId="7FBCAE13" w:rsidR="00CF680D" w:rsidRPr="00D70A1E" w:rsidRDefault="00CF680D" w:rsidP="0001247C">
      <w:pPr>
        <w:pStyle w:val="ACMABodyText"/>
        <w:spacing w:line="240" w:lineRule="auto"/>
        <w:ind w:left="567"/>
        <w:rPr>
          <w:sz w:val="18"/>
          <w:szCs w:val="18"/>
        </w:rPr>
      </w:pPr>
      <w:r w:rsidRPr="00D70A1E">
        <w:rPr>
          <w:sz w:val="18"/>
          <w:szCs w:val="18"/>
        </w:rPr>
        <w:t xml:space="preserve">Technical assessments of the coupes, including onsite assessments, looked for evidence of erosion or mass soil movement resulting from these breaches. </w:t>
      </w:r>
    </w:p>
    <w:p w14:paraId="5A581052" w14:textId="21431C15" w:rsidR="00227D42" w:rsidRPr="00D70A1E" w:rsidRDefault="00CF680D" w:rsidP="00CF680D">
      <w:pPr>
        <w:pStyle w:val="ACMABodyText"/>
        <w:spacing w:line="240" w:lineRule="auto"/>
        <w:ind w:left="567"/>
        <w:rPr>
          <w:sz w:val="18"/>
          <w:szCs w:val="18"/>
        </w:rPr>
      </w:pPr>
      <w:r w:rsidRPr="00D70A1E">
        <w:rPr>
          <w:sz w:val="18"/>
          <w:szCs w:val="18"/>
        </w:rPr>
        <w:t>No evidence of demonstrable environmental harm was found so the matter did not proceed to prosecution, consistent with the Conservation Regulator's Compliance and Enforcement Policy</w:t>
      </w:r>
      <w:bookmarkEnd w:id="48"/>
      <w:r w:rsidRPr="00D70A1E">
        <w:rPr>
          <w:sz w:val="18"/>
          <w:szCs w:val="18"/>
        </w:rPr>
        <w:t>.</w:t>
      </w:r>
    </w:p>
    <w:p w14:paraId="0916F3AA" w14:textId="7AC8C833" w:rsidR="00213300" w:rsidRDefault="00354271" w:rsidP="00213300">
      <w:pPr>
        <w:pStyle w:val="ACMABodyText"/>
        <w:rPr>
          <w:rFonts w:cs="Arial"/>
        </w:rPr>
      </w:pPr>
      <w:r w:rsidRPr="00354271">
        <w:rPr>
          <w:rFonts w:cs="Arial"/>
        </w:rPr>
        <w:t>Given</w:t>
      </w:r>
      <w:r w:rsidR="008D0F53">
        <w:rPr>
          <w:rFonts w:cs="Arial"/>
        </w:rPr>
        <w:t xml:space="preserve"> that</w:t>
      </w:r>
      <w:r w:rsidR="001A5C3D">
        <w:rPr>
          <w:rFonts w:cs="Arial"/>
        </w:rPr>
        <w:t>,</w:t>
      </w:r>
      <w:r w:rsidR="008D0F53">
        <w:rPr>
          <w:rFonts w:cs="Arial"/>
        </w:rPr>
        <w:t xml:space="preserve"> according to the statements from the OCR</w:t>
      </w:r>
      <w:r w:rsidR="00CB22AC">
        <w:rPr>
          <w:rFonts w:cs="Arial"/>
        </w:rPr>
        <w:t>, that its investigation found</w:t>
      </w:r>
      <w:r>
        <w:rPr>
          <w:rFonts w:cs="Arial"/>
        </w:rPr>
        <w:t xml:space="preserve"> </w:t>
      </w:r>
      <w:r w:rsidRPr="00354271">
        <w:rPr>
          <w:rFonts w:cs="Arial"/>
        </w:rPr>
        <w:t>’no environmental impacts including to soil and water quality’</w:t>
      </w:r>
      <w:r>
        <w:rPr>
          <w:rFonts w:cs="Arial"/>
        </w:rPr>
        <w:t xml:space="preserve">, </w:t>
      </w:r>
      <w:r w:rsidRPr="00354271">
        <w:rPr>
          <w:rFonts w:cs="Arial"/>
        </w:rPr>
        <w:t>and</w:t>
      </w:r>
      <w:r w:rsidR="00054A6B" w:rsidRPr="00354271">
        <w:rPr>
          <w:rFonts w:cs="Arial"/>
        </w:rPr>
        <w:t xml:space="preserve"> </w:t>
      </w:r>
      <w:r w:rsidR="00213300" w:rsidRPr="00354271">
        <w:rPr>
          <w:rFonts w:cs="Arial"/>
        </w:rPr>
        <w:t xml:space="preserve">the </w:t>
      </w:r>
      <w:r w:rsidR="00042F8A" w:rsidRPr="00354271">
        <w:rPr>
          <w:rFonts w:cs="Arial"/>
        </w:rPr>
        <w:t xml:space="preserve">‘North South Pipeline’ </w:t>
      </w:r>
      <w:r w:rsidR="006D3954" w:rsidRPr="00354271">
        <w:rPr>
          <w:rFonts w:cs="Arial"/>
        </w:rPr>
        <w:t xml:space="preserve">from the Upper Goulburn catchment was </w:t>
      </w:r>
      <w:r w:rsidRPr="00354271">
        <w:rPr>
          <w:rFonts w:cs="Arial"/>
        </w:rPr>
        <w:t>not being</w:t>
      </w:r>
      <w:r w:rsidRPr="0036467C">
        <w:rPr>
          <w:rFonts w:cs="Arial"/>
        </w:rPr>
        <w:t xml:space="preserve"> </w:t>
      </w:r>
      <w:r w:rsidRPr="00D95E4C">
        <w:rPr>
          <w:rFonts w:cs="Arial"/>
        </w:rPr>
        <w:t>used</w:t>
      </w:r>
      <w:r w:rsidRPr="00354271">
        <w:rPr>
          <w:rFonts w:cs="Arial"/>
        </w:rPr>
        <w:t xml:space="preserve"> to </w:t>
      </w:r>
      <w:r w:rsidR="00144E97" w:rsidRPr="00354271">
        <w:rPr>
          <w:rFonts w:cs="Arial"/>
        </w:rPr>
        <w:t>contribut</w:t>
      </w:r>
      <w:r w:rsidRPr="00354271">
        <w:rPr>
          <w:rFonts w:cs="Arial"/>
        </w:rPr>
        <w:t>e</w:t>
      </w:r>
      <w:r w:rsidR="00144E97" w:rsidRPr="00354271">
        <w:rPr>
          <w:rFonts w:cs="Arial"/>
        </w:rPr>
        <w:t xml:space="preserve"> to </w:t>
      </w:r>
      <w:r w:rsidR="006D3954" w:rsidRPr="00354271">
        <w:rPr>
          <w:rFonts w:cs="Arial"/>
        </w:rPr>
        <w:t xml:space="preserve">Melbourne’s drinking water at the time of the </w:t>
      </w:r>
      <w:r w:rsidR="00144E97" w:rsidRPr="00354271">
        <w:rPr>
          <w:rFonts w:cs="Arial"/>
        </w:rPr>
        <w:t>OCR’s findin</w:t>
      </w:r>
      <w:r w:rsidR="004F6A82" w:rsidRPr="00354271">
        <w:rPr>
          <w:rFonts w:cs="Arial"/>
        </w:rPr>
        <w:t>g</w:t>
      </w:r>
      <w:r>
        <w:rPr>
          <w:rFonts w:cs="Arial"/>
        </w:rPr>
        <w:t>, t</w:t>
      </w:r>
      <w:r w:rsidR="002713F6">
        <w:rPr>
          <w:rFonts w:cs="Arial"/>
        </w:rPr>
        <w:t>he ACMA considers</w:t>
      </w:r>
      <w:r w:rsidR="006D3954">
        <w:rPr>
          <w:rFonts w:cs="Arial"/>
        </w:rPr>
        <w:t xml:space="preserve"> it </w:t>
      </w:r>
      <w:r w:rsidR="002713F6">
        <w:rPr>
          <w:rFonts w:cs="Arial"/>
        </w:rPr>
        <w:t>was</w:t>
      </w:r>
      <w:r w:rsidR="00982CCC">
        <w:rPr>
          <w:rFonts w:cs="Arial"/>
        </w:rPr>
        <w:t xml:space="preserve"> </w:t>
      </w:r>
      <w:r w:rsidR="00E65200">
        <w:rPr>
          <w:rFonts w:cs="Arial"/>
        </w:rPr>
        <w:t>not accurate</w:t>
      </w:r>
      <w:r w:rsidR="006D3954">
        <w:rPr>
          <w:rFonts w:cs="Arial"/>
        </w:rPr>
        <w:t xml:space="preserve"> to</w:t>
      </w:r>
      <w:r w:rsidR="00982CCC">
        <w:rPr>
          <w:rFonts w:cs="Arial"/>
        </w:rPr>
        <w:t xml:space="preserve"> extrapolate the OCR’s statements </w:t>
      </w:r>
      <w:r w:rsidR="004F6A82">
        <w:rPr>
          <w:rFonts w:cs="Arial"/>
        </w:rPr>
        <w:t>and</w:t>
      </w:r>
      <w:r w:rsidR="00982CCC">
        <w:rPr>
          <w:rFonts w:cs="Arial"/>
        </w:rPr>
        <w:t xml:space="preserve"> attribute</w:t>
      </w:r>
      <w:r w:rsidR="004F6A82">
        <w:rPr>
          <w:rFonts w:cs="Arial"/>
        </w:rPr>
        <w:t xml:space="preserve"> to the OCR</w:t>
      </w:r>
      <w:r w:rsidR="00982CCC">
        <w:rPr>
          <w:rFonts w:cs="Arial"/>
        </w:rPr>
        <w:t xml:space="preserve"> a </w:t>
      </w:r>
      <w:r w:rsidR="004F6A82">
        <w:rPr>
          <w:rFonts w:cs="Arial"/>
        </w:rPr>
        <w:t xml:space="preserve">finding of a </w:t>
      </w:r>
      <w:r w:rsidR="00982CCC">
        <w:rPr>
          <w:rFonts w:cs="Arial"/>
        </w:rPr>
        <w:t xml:space="preserve">risk to </w:t>
      </w:r>
      <w:r w:rsidR="002713F6">
        <w:rPr>
          <w:rFonts w:cs="Arial"/>
        </w:rPr>
        <w:t>Melbourne</w:t>
      </w:r>
      <w:r w:rsidR="00982CCC">
        <w:rPr>
          <w:rFonts w:cs="Arial"/>
        </w:rPr>
        <w:t>’s drinking water</w:t>
      </w:r>
      <w:r w:rsidR="004F6A82">
        <w:rPr>
          <w:rFonts w:cs="Arial"/>
        </w:rPr>
        <w:t xml:space="preserve"> from the </w:t>
      </w:r>
      <w:r>
        <w:rPr>
          <w:rFonts w:cs="Arial"/>
        </w:rPr>
        <w:t xml:space="preserve">2 </w:t>
      </w:r>
      <w:r w:rsidR="004F6A82">
        <w:rPr>
          <w:rFonts w:cs="Arial"/>
        </w:rPr>
        <w:t>breaches</w:t>
      </w:r>
      <w:r w:rsidR="002713F6">
        <w:rPr>
          <w:rFonts w:cs="Arial"/>
        </w:rPr>
        <w:t>.</w:t>
      </w:r>
    </w:p>
    <w:p w14:paraId="4343E755" w14:textId="293E419F" w:rsidR="0065729D" w:rsidRDefault="004F6A82" w:rsidP="0065729D">
      <w:pPr>
        <w:pStyle w:val="ACMABodyText"/>
        <w:rPr>
          <w:rFonts w:cs="Arial"/>
        </w:rPr>
      </w:pPr>
      <w:r>
        <w:rPr>
          <w:rFonts w:cs="Arial"/>
        </w:rPr>
        <w:t xml:space="preserve">As outlined above, </w:t>
      </w:r>
      <w:r w:rsidR="00B76EE1">
        <w:rPr>
          <w:rFonts w:cs="Arial"/>
        </w:rPr>
        <w:t xml:space="preserve">the </w:t>
      </w:r>
      <w:r w:rsidR="0070331F">
        <w:rPr>
          <w:rFonts w:cs="Arial"/>
        </w:rPr>
        <w:t xml:space="preserve">documents </w:t>
      </w:r>
      <w:r w:rsidR="00354271">
        <w:rPr>
          <w:rFonts w:cs="Arial"/>
        </w:rPr>
        <w:t>before the ACMA</w:t>
      </w:r>
      <w:r w:rsidR="0070331F">
        <w:rPr>
          <w:rFonts w:cs="Arial"/>
        </w:rPr>
        <w:t>, with statements that were made by the OCR,</w:t>
      </w:r>
      <w:r w:rsidR="00042F8A">
        <w:rPr>
          <w:rFonts w:cs="Arial"/>
        </w:rPr>
        <w:t xml:space="preserve"> </w:t>
      </w:r>
      <w:r w:rsidR="00AE7AB3">
        <w:rPr>
          <w:rFonts w:cs="Arial"/>
        </w:rPr>
        <w:t xml:space="preserve">do not </w:t>
      </w:r>
      <w:r w:rsidR="00354271">
        <w:rPr>
          <w:rFonts w:cs="Arial"/>
        </w:rPr>
        <w:t xml:space="preserve">support the view </w:t>
      </w:r>
      <w:r>
        <w:rPr>
          <w:rFonts w:cs="Arial"/>
        </w:rPr>
        <w:t>that the OCR</w:t>
      </w:r>
      <w:r w:rsidR="00054A6B">
        <w:rPr>
          <w:rFonts w:cs="Arial"/>
        </w:rPr>
        <w:t xml:space="preserve"> </w:t>
      </w:r>
      <w:r w:rsidR="00354271">
        <w:rPr>
          <w:rFonts w:cs="Arial"/>
        </w:rPr>
        <w:t>had found</w:t>
      </w:r>
      <w:r w:rsidR="00054A6B">
        <w:rPr>
          <w:rFonts w:cs="Arial"/>
        </w:rPr>
        <w:t xml:space="preserve"> that</w:t>
      </w:r>
      <w:r w:rsidR="00042F8A">
        <w:rPr>
          <w:rFonts w:cs="Arial"/>
        </w:rPr>
        <w:t xml:space="preserve"> </w:t>
      </w:r>
      <w:r w:rsidR="0065729D">
        <w:rPr>
          <w:rFonts w:cs="Arial"/>
        </w:rPr>
        <w:t xml:space="preserve">the </w:t>
      </w:r>
      <w:r w:rsidR="00042F8A">
        <w:rPr>
          <w:rFonts w:cs="Arial"/>
        </w:rPr>
        <w:t xml:space="preserve">2 </w:t>
      </w:r>
      <w:r w:rsidR="0065729D">
        <w:rPr>
          <w:rFonts w:cs="Arial"/>
        </w:rPr>
        <w:t>breaches</w:t>
      </w:r>
      <w:r>
        <w:rPr>
          <w:rFonts w:cs="Arial"/>
        </w:rPr>
        <w:t xml:space="preserve"> </w:t>
      </w:r>
      <w:r w:rsidR="00354271">
        <w:rPr>
          <w:rFonts w:cs="Arial"/>
        </w:rPr>
        <w:t xml:space="preserve">by VicForests had </w:t>
      </w:r>
      <w:r w:rsidR="00054A6B">
        <w:rPr>
          <w:rFonts w:cs="Arial"/>
        </w:rPr>
        <w:t>risk</w:t>
      </w:r>
      <w:r w:rsidR="00A131F2">
        <w:rPr>
          <w:rFonts w:cs="Arial"/>
        </w:rPr>
        <w:t>ed</w:t>
      </w:r>
      <w:r w:rsidR="00B0547A">
        <w:rPr>
          <w:rFonts w:cs="Arial"/>
        </w:rPr>
        <w:t xml:space="preserve"> Melbourne’s</w:t>
      </w:r>
      <w:r w:rsidR="00A131F2">
        <w:rPr>
          <w:rFonts w:cs="Arial"/>
        </w:rPr>
        <w:t xml:space="preserve"> drinking water</w:t>
      </w:r>
      <w:r w:rsidR="009F0FDC">
        <w:rPr>
          <w:rFonts w:cs="Arial"/>
        </w:rPr>
        <w:t>.</w:t>
      </w:r>
      <w:r w:rsidR="00144E97">
        <w:rPr>
          <w:rFonts w:cs="Arial"/>
        </w:rPr>
        <w:t xml:space="preserve"> </w:t>
      </w:r>
    </w:p>
    <w:p w14:paraId="595F9F77" w14:textId="26B0C78D" w:rsidR="00297C63" w:rsidRDefault="004F6A82">
      <w:pPr>
        <w:pStyle w:val="ACMABodyText"/>
      </w:pPr>
      <w:r>
        <w:t>Accordingly, the</w:t>
      </w:r>
      <w:r w:rsidR="002713F6">
        <w:t xml:space="preserve"> </w:t>
      </w:r>
      <w:r w:rsidR="00354271">
        <w:t>relevant s</w:t>
      </w:r>
      <w:r w:rsidR="007F6999">
        <w:t xml:space="preserve">tatements </w:t>
      </w:r>
      <w:r w:rsidR="00354271">
        <w:t xml:space="preserve">in the 3 broadcasts </w:t>
      </w:r>
      <w:r w:rsidR="00AE6007">
        <w:t>w</w:t>
      </w:r>
      <w:r w:rsidR="007F6999">
        <w:t>ere</w:t>
      </w:r>
      <w:r w:rsidR="00AE6007">
        <w:t xml:space="preserve"> inaccurate</w:t>
      </w:r>
      <w:r w:rsidR="00AE6007" w:rsidRPr="00AE6007">
        <w:t>.</w:t>
      </w:r>
    </w:p>
    <w:p w14:paraId="72924B54" w14:textId="64EFAA28" w:rsidR="00EB5327" w:rsidRPr="00D669ED" w:rsidRDefault="00EB5327" w:rsidP="00BD0CE7">
      <w:pPr>
        <w:pStyle w:val="ACMABodyText"/>
        <w:rPr>
          <w:i/>
          <w:iCs/>
        </w:rPr>
      </w:pPr>
      <w:r w:rsidRPr="00D669ED">
        <w:rPr>
          <w:i/>
          <w:iCs/>
        </w:rPr>
        <w:t>If a material fact was not accurate (or its accuracy cannot be determined), did the ABC make reasonable efforts to ensure that the material fact was accurate and presented in context?</w:t>
      </w:r>
      <w:r w:rsidRPr="00D669ED" w:rsidDel="003C610F">
        <w:rPr>
          <w:i/>
          <w:iCs/>
        </w:rPr>
        <w:t xml:space="preserve"> </w:t>
      </w:r>
    </w:p>
    <w:p w14:paraId="23C80903" w14:textId="51D18C72" w:rsidR="007C7046" w:rsidRDefault="00265CBC" w:rsidP="005B4692">
      <w:pPr>
        <w:pStyle w:val="ACMABodyText"/>
      </w:pPr>
      <w:bookmarkStart w:id="49" w:name="_Hlk94704376"/>
      <w:bookmarkStart w:id="50" w:name="_Hlk98842501"/>
      <w:r>
        <w:t>The ACMA considers</w:t>
      </w:r>
      <w:r w:rsidR="00A80961">
        <w:t xml:space="preserve"> </w:t>
      </w:r>
      <w:r w:rsidR="00FE5540">
        <w:t xml:space="preserve">that </w:t>
      </w:r>
      <w:r w:rsidR="00436714">
        <w:t>it</w:t>
      </w:r>
      <w:r w:rsidR="00A80961">
        <w:t xml:space="preserve"> </w:t>
      </w:r>
      <w:r w:rsidR="00436714">
        <w:t>was</w:t>
      </w:r>
      <w:r w:rsidR="00A80961">
        <w:t xml:space="preserve"> clear from</w:t>
      </w:r>
      <w:r>
        <w:t xml:space="preserve"> the</w:t>
      </w:r>
      <w:r w:rsidR="00BC7F73">
        <w:t xml:space="preserve"> OCR’s</w:t>
      </w:r>
      <w:r w:rsidR="00855693">
        <w:t xml:space="preserve"> </w:t>
      </w:r>
      <w:r w:rsidR="00BC7F73">
        <w:t>statement</w:t>
      </w:r>
      <w:r w:rsidR="00855693">
        <w:t xml:space="preserve"> and </w:t>
      </w:r>
      <w:r>
        <w:t xml:space="preserve">the OCR </w:t>
      </w:r>
      <w:r w:rsidR="00855693">
        <w:t>report</w:t>
      </w:r>
      <w:r w:rsidR="00A80961">
        <w:t>,</w:t>
      </w:r>
      <w:r w:rsidR="00855693">
        <w:t xml:space="preserve"> </w:t>
      </w:r>
      <w:r w:rsidR="00BD6EB1">
        <w:t xml:space="preserve">both of </w:t>
      </w:r>
      <w:r w:rsidR="00855693">
        <w:t>which</w:t>
      </w:r>
      <w:r w:rsidR="00BC7F73">
        <w:t xml:space="preserve"> were supplied to </w:t>
      </w:r>
      <w:r w:rsidR="00855693">
        <w:t>the ABC prior to the broadcast</w:t>
      </w:r>
      <w:r w:rsidR="00A80961">
        <w:t xml:space="preserve">, </w:t>
      </w:r>
      <w:r w:rsidR="005A7757">
        <w:t xml:space="preserve">that the OCR </w:t>
      </w:r>
      <w:r w:rsidR="008D0F53">
        <w:t xml:space="preserve">had stated </w:t>
      </w:r>
      <w:r w:rsidR="00FF450F">
        <w:t>they had not identified</w:t>
      </w:r>
      <w:r w:rsidR="008D0F53">
        <w:t xml:space="preserve"> </w:t>
      </w:r>
      <w:r w:rsidR="005A7757">
        <w:t>environmental harm or impacts to water</w:t>
      </w:r>
      <w:r w:rsidR="00436714">
        <w:t xml:space="preserve"> supply</w:t>
      </w:r>
      <w:r w:rsidR="00E42A8F">
        <w:t xml:space="preserve"> as a result of the breaches</w:t>
      </w:r>
      <w:r w:rsidR="00944013">
        <w:t xml:space="preserve">. </w:t>
      </w:r>
    </w:p>
    <w:p w14:paraId="2F56CA65" w14:textId="128213F0" w:rsidR="00354271" w:rsidRDefault="00382A25" w:rsidP="005B4692">
      <w:pPr>
        <w:pStyle w:val="ACMABodyText"/>
      </w:pPr>
      <w:r>
        <w:t xml:space="preserve">Further, </w:t>
      </w:r>
      <w:r w:rsidR="003B7F5C">
        <w:t>there was no evidence before the ABC that</w:t>
      </w:r>
      <w:r>
        <w:t xml:space="preserve"> the catchment area where the breaches had been identified w</w:t>
      </w:r>
      <w:r w:rsidR="003B7F5C">
        <w:t>as</w:t>
      </w:r>
      <w:r>
        <w:t xml:space="preserve"> providing drinking water to Melbourne</w:t>
      </w:r>
      <w:r w:rsidR="003B7F5C">
        <w:t xml:space="preserve"> at the time of the breaches</w:t>
      </w:r>
      <w:r w:rsidR="004F6A82">
        <w:t>.</w:t>
      </w:r>
      <w:r w:rsidR="00A13D27">
        <w:t xml:space="preserve"> </w:t>
      </w:r>
    </w:p>
    <w:bookmarkEnd w:id="49"/>
    <w:p w14:paraId="7D62BE63" w14:textId="6F05C2A2" w:rsidR="00600A8F" w:rsidRPr="006D6F33" w:rsidRDefault="007F6999" w:rsidP="005B4692">
      <w:pPr>
        <w:pStyle w:val="ACMABodyText"/>
      </w:pPr>
      <w:r>
        <w:t>Accordingly</w:t>
      </w:r>
      <w:r w:rsidR="00436714">
        <w:t>, t</w:t>
      </w:r>
      <w:r w:rsidR="00600A8F">
        <w:t>he ACMA does not consider</w:t>
      </w:r>
      <w:r w:rsidR="00D646D5">
        <w:t xml:space="preserve"> that</w:t>
      </w:r>
      <w:r w:rsidR="00600A8F">
        <w:t xml:space="preserve"> reasonable efforts were made </w:t>
      </w:r>
      <w:r w:rsidR="00C351BA">
        <w:t xml:space="preserve">by the ABC </w:t>
      </w:r>
      <w:r w:rsidR="00600A8F">
        <w:t xml:space="preserve">to </w:t>
      </w:r>
      <w:r w:rsidR="00C351BA">
        <w:t xml:space="preserve">ensure a material </w:t>
      </w:r>
      <w:r w:rsidR="00C351BA" w:rsidRPr="006D6F33">
        <w:t>fact was accurate and presented in context</w:t>
      </w:r>
      <w:r w:rsidR="006738AA">
        <w:t xml:space="preserve"> in the relevant broadcasts</w:t>
      </w:r>
    </w:p>
    <w:p w14:paraId="2FBF26CC" w14:textId="17B5297A" w:rsidR="00E44F6F" w:rsidRPr="00E44F6F" w:rsidRDefault="00D646D5" w:rsidP="00E44F6F">
      <w:pPr>
        <w:pStyle w:val="ACMABodyText"/>
        <w:rPr>
          <w:b/>
          <w:bCs/>
          <w:iCs/>
          <w:lang w:val="en-US"/>
        </w:rPr>
      </w:pPr>
      <w:bookmarkStart w:id="51" w:name="_Hlk104194621"/>
      <w:r>
        <w:t>T</w:t>
      </w:r>
      <w:r w:rsidR="000010B8" w:rsidRPr="006D6F33">
        <w:t xml:space="preserve">he ACMA </w:t>
      </w:r>
      <w:r w:rsidR="00382A25">
        <w:t>finds</w:t>
      </w:r>
      <w:r w:rsidR="000010B8" w:rsidRPr="006D6F33">
        <w:t xml:space="preserve"> that the ABC breached Standard 2.1 with re</w:t>
      </w:r>
      <w:r w:rsidR="002E5529">
        <w:t>spect</w:t>
      </w:r>
      <w:r w:rsidR="000010B8" w:rsidRPr="006D6F33">
        <w:t xml:space="preserve"> </w:t>
      </w:r>
      <w:bookmarkStart w:id="52" w:name="_Hlk102453742"/>
      <w:r w:rsidR="000010B8" w:rsidRPr="006D6F33">
        <w:t>to</w:t>
      </w:r>
      <w:r w:rsidR="00B0648C">
        <w:t xml:space="preserve"> </w:t>
      </w:r>
      <w:r w:rsidR="006738AA">
        <w:t xml:space="preserve">the </w:t>
      </w:r>
      <w:r w:rsidR="006738AA" w:rsidRPr="006738AA">
        <w:t xml:space="preserve">broadcasts of </w:t>
      </w:r>
      <w:bookmarkEnd w:id="52"/>
      <w:r w:rsidR="006F25EC">
        <w:t xml:space="preserve">the </w:t>
      </w:r>
      <w:r w:rsidR="00E44F6F" w:rsidRPr="00E44F6F">
        <w:rPr>
          <w:iCs/>
        </w:rPr>
        <w:t>RN news update,</w:t>
      </w:r>
      <w:r>
        <w:rPr>
          <w:iCs/>
        </w:rPr>
        <w:t xml:space="preserve"> the</w:t>
      </w:r>
      <w:r w:rsidR="00E44F6F" w:rsidRPr="00E44F6F">
        <w:rPr>
          <w:iCs/>
        </w:rPr>
        <w:t xml:space="preserve"> Mornings interview and</w:t>
      </w:r>
      <w:r>
        <w:rPr>
          <w:iCs/>
        </w:rPr>
        <w:t xml:space="preserve"> the</w:t>
      </w:r>
      <w:r w:rsidR="00E44F6F" w:rsidRPr="00E44F6F">
        <w:rPr>
          <w:iCs/>
        </w:rPr>
        <w:t xml:space="preserve"> NewsRadio report</w:t>
      </w:r>
      <w:r w:rsidR="00FE5540">
        <w:rPr>
          <w:iCs/>
        </w:rPr>
        <w:t xml:space="preserve"> in </w:t>
      </w:r>
      <w:r w:rsidR="00FE5540" w:rsidRPr="009645C5">
        <w:rPr>
          <w:iCs/>
        </w:rPr>
        <w:t xml:space="preserve">relation to </w:t>
      </w:r>
      <w:r w:rsidR="00B06F60">
        <w:rPr>
          <w:iCs/>
        </w:rPr>
        <w:t xml:space="preserve">attributing a statement to the OCR that it had not made, namely </w:t>
      </w:r>
      <w:r w:rsidR="00FE5540" w:rsidRPr="009645C5">
        <w:t>the assertion that the OCR</w:t>
      </w:r>
      <w:r w:rsidR="000A7C0B">
        <w:t xml:space="preserve"> had</w:t>
      </w:r>
      <w:r w:rsidR="00FE5540" w:rsidRPr="009645C5">
        <w:t xml:space="preserve"> found the logging breaches</w:t>
      </w:r>
      <w:r w:rsidR="000A7C0B">
        <w:t xml:space="preserve"> by VicForests</w:t>
      </w:r>
      <w:r w:rsidR="00FE5540" w:rsidRPr="009645C5">
        <w:t xml:space="preserve"> had put Melbourne’s drinking water at risk.</w:t>
      </w:r>
    </w:p>
    <w:p w14:paraId="22535326" w14:textId="571ECD57" w:rsidR="00E44F6F" w:rsidRPr="00E44F6F" w:rsidRDefault="00E44F6F" w:rsidP="00E44F6F">
      <w:pPr>
        <w:pStyle w:val="ACMABodyText"/>
        <w:rPr>
          <w:b/>
          <w:bCs/>
          <w:i/>
          <w:iCs/>
          <w:sz w:val="22"/>
          <w:szCs w:val="22"/>
        </w:rPr>
      </w:pPr>
      <w:bookmarkStart w:id="53" w:name="_Hlk104194227"/>
      <w:bookmarkEnd w:id="50"/>
      <w:bookmarkEnd w:id="51"/>
      <w:r w:rsidRPr="00E44F6F">
        <w:rPr>
          <w:b/>
          <w:bCs/>
          <w:i/>
          <w:iCs/>
          <w:sz w:val="22"/>
          <w:szCs w:val="22"/>
        </w:rPr>
        <w:t>TV news report and Radio Melbourne news update</w:t>
      </w:r>
      <w:bookmarkEnd w:id="53"/>
    </w:p>
    <w:p w14:paraId="1B066C9A" w14:textId="0A263780" w:rsidR="006738AA" w:rsidRPr="00A01703" w:rsidRDefault="00826275" w:rsidP="00F115C4">
      <w:pPr>
        <w:pStyle w:val="ACMABodyText"/>
        <w:spacing w:after="120"/>
        <w:rPr>
          <w:u w:val="single"/>
        </w:rPr>
      </w:pPr>
      <w:r w:rsidRPr="00A01703">
        <w:rPr>
          <w:u w:val="single"/>
        </w:rPr>
        <w:t xml:space="preserve">Assertion that </w:t>
      </w:r>
      <w:r w:rsidR="00F115C4">
        <w:rPr>
          <w:u w:val="single"/>
        </w:rPr>
        <w:t xml:space="preserve">the </w:t>
      </w:r>
      <w:r w:rsidR="00F115C4" w:rsidRPr="002A4334">
        <w:rPr>
          <w:u w:val="single"/>
        </w:rPr>
        <w:t xml:space="preserve">OCR had found </w:t>
      </w:r>
      <w:r w:rsidR="006738AA" w:rsidRPr="002A4334">
        <w:rPr>
          <w:u w:val="single"/>
        </w:rPr>
        <w:t>VicForests</w:t>
      </w:r>
      <w:r w:rsidR="006738AA" w:rsidRPr="00A01703">
        <w:rPr>
          <w:u w:val="single"/>
        </w:rPr>
        <w:t xml:space="preserve"> had illegally logged in water catchments</w:t>
      </w:r>
    </w:p>
    <w:p w14:paraId="6080FF73" w14:textId="77777777" w:rsidR="006738AA" w:rsidRDefault="006738AA" w:rsidP="006F25EC">
      <w:pPr>
        <w:pStyle w:val="ACMABodyText"/>
      </w:pPr>
      <w:r>
        <w:t>Relevant to the assessment, the OCR report stated:</w:t>
      </w:r>
    </w:p>
    <w:p w14:paraId="4FD4CA43" w14:textId="77777777" w:rsidR="006738AA" w:rsidRPr="00174D1E" w:rsidRDefault="006738AA" w:rsidP="00D757C9">
      <w:pPr>
        <w:pStyle w:val="ACMABodyText"/>
        <w:spacing w:after="120"/>
        <w:ind w:left="567"/>
        <w:rPr>
          <w:i/>
          <w:iCs/>
          <w:sz w:val="18"/>
          <w:szCs w:val="18"/>
        </w:rPr>
      </w:pPr>
      <w:r w:rsidRPr="00174D1E">
        <w:rPr>
          <w:i/>
          <w:iCs/>
          <w:sz w:val="18"/>
          <w:szCs w:val="18"/>
        </w:rPr>
        <w:t>Did the Conservation Regulator investigate allegations of non-compliant harvesting on steep slopes in water catchment areas?</w:t>
      </w:r>
    </w:p>
    <w:p w14:paraId="316048A7" w14:textId="77777777" w:rsidR="006738AA" w:rsidRPr="008673C9" w:rsidRDefault="006738AA" w:rsidP="006F25EC">
      <w:pPr>
        <w:pStyle w:val="ACMABodyText"/>
        <w:ind w:left="567"/>
        <w:rPr>
          <w:sz w:val="18"/>
          <w:szCs w:val="18"/>
        </w:rPr>
      </w:pPr>
      <w:r w:rsidRPr="008673C9">
        <w:rPr>
          <w:sz w:val="18"/>
          <w:szCs w:val="18"/>
        </w:rPr>
        <w:t>Yes, all aspects of the original report were assessed. As a result, the Conservation Regulator launched two separate investigations into timber harvesting on steep slopes.</w:t>
      </w:r>
    </w:p>
    <w:p w14:paraId="55D0001D" w14:textId="77777777" w:rsidR="006738AA" w:rsidRPr="008673C9" w:rsidRDefault="006738AA" w:rsidP="006F25EC">
      <w:pPr>
        <w:pStyle w:val="ACMABodyText"/>
        <w:ind w:left="567"/>
        <w:rPr>
          <w:sz w:val="18"/>
          <w:szCs w:val="18"/>
        </w:rPr>
      </w:pPr>
      <w:r w:rsidRPr="008673C9">
        <w:rPr>
          <w:sz w:val="18"/>
          <w:szCs w:val="18"/>
        </w:rPr>
        <w:t>[...]</w:t>
      </w:r>
    </w:p>
    <w:p w14:paraId="27A14362" w14:textId="77777777" w:rsidR="006738AA" w:rsidRPr="00174D1E" w:rsidRDefault="006738AA" w:rsidP="00D757C9">
      <w:pPr>
        <w:pStyle w:val="ACMABodyText"/>
        <w:spacing w:after="120"/>
        <w:ind w:left="567"/>
        <w:rPr>
          <w:i/>
          <w:iCs/>
          <w:sz w:val="18"/>
          <w:szCs w:val="18"/>
        </w:rPr>
      </w:pPr>
      <w:r w:rsidRPr="00174D1E">
        <w:rPr>
          <w:i/>
          <w:iCs/>
          <w:sz w:val="18"/>
          <w:szCs w:val="18"/>
        </w:rPr>
        <w:t>What was the result of the Conservation Regulator's investigations?</w:t>
      </w:r>
    </w:p>
    <w:p w14:paraId="70A2E130" w14:textId="77777777" w:rsidR="006738AA" w:rsidRPr="008673C9" w:rsidRDefault="006738AA" w:rsidP="006F25EC">
      <w:pPr>
        <w:pStyle w:val="ACMABodyText"/>
        <w:ind w:left="567"/>
        <w:rPr>
          <w:sz w:val="18"/>
          <w:szCs w:val="18"/>
        </w:rPr>
      </w:pPr>
      <w:r w:rsidRPr="008673C9">
        <w:rPr>
          <w:sz w:val="18"/>
          <w:szCs w:val="18"/>
        </w:rPr>
        <w:t>The Conservation Regulator found two breaches of the slope harvesting limit.</w:t>
      </w:r>
    </w:p>
    <w:p w14:paraId="33A5DF6E" w14:textId="5178FC24" w:rsidR="006738AA" w:rsidRDefault="006738AA" w:rsidP="006F25EC">
      <w:pPr>
        <w:pStyle w:val="ACMABodyText"/>
      </w:pPr>
      <w:r w:rsidRPr="008673C9">
        <w:t xml:space="preserve">The ACMA </w:t>
      </w:r>
      <w:r>
        <w:t>has already outlined above that the use of</w:t>
      </w:r>
      <w:r w:rsidR="00FE5540">
        <w:t xml:space="preserve"> the term</w:t>
      </w:r>
      <w:r>
        <w:t xml:space="preserve"> ‘illegal’ to characterise the breaches of </w:t>
      </w:r>
      <w:r w:rsidR="00D646D5">
        <w:t xml:space="preserve">requirements under </w:t>
      </w:r>
      <w:r>
        <w:t xml:space="preserve">logging laws by VicForests was accurate. </w:t>
      </w:r>
    </w:p>
    <w:p w14:paraId="7D795580" w14:textId="1D020EE5" w:rsidR="006738AA" w:rsidRDefault="006738AA" w:rsidP="006F25EC">
      <w:pPr>
        <w:pStyle w:val="ACMABodyText"/>
      </w:pPr>
      <w:r>
        <w:t>Further, the OCR’s report</w:t>
      </w:r>
      <w:r w:rsidR="00B064F8">
        <w:t xml:space="preserve"> stated</w:t>
      </w:r>
      <w:r>
        <w:t xml:space="preserve"> that the 2 breaches were the result of investigations into</w:t>
      </w:r>
      <w:r w:rsidRPr="00213EF2">
        <w:t xml:space="preserve"> </w:t>
      </w:r>
      <w:r>
        <w:t>‘</w:t>
      </w:r>
      <w:r w:rsidRPr="00213EF2">
        <w:t>non-compliant harvesting on steep slopes in water catchment areas</w:t>
      </w:r>
      <w:r>
        <w:t>’.</w:t>
      </w:r>
    </w:p>
    <w:p w14:paraId="32D207D6" w14:textId="77777777" w:rsidR="006738AA" w:rsidRPr="008673C9" w:rsidRDefault="006738AA" w:rsidP="006F25EC">
      <w:pPr>
        <w:pStyle w:val="ACMABodyText"/>
      </w:pPr>
      <w:r>
        <w:t xml:space="preserve">Therefore, the assertion that </w:t>
      </w:r>
      <w:r w:rsidRPr="00213EF2">
        <w:t>VicForests had been found by the conservation regulator to have illegally logged in water catchments</w:t>
      </w:r>
      <w:r>
        <w:t xml:space="preserve"> was accurate.</w:t>
      </w:r>
    </w:p>
    <w:p w14:paraId="3E836BCB" w14:textId="3518AC20" w:rsidR="006738AA" w:rsidRPr="00A27F35" w:rsidRDefault="00826275" w:rsidP="006F25EC">
      <w:pPr>
        <w:pStyle w:val="ACMABodyText"/>
        <w:rPr>
          <w:u w:val="single"/>
        </w:rPr>
      </w:pPr>
      <w:r>
        <w:rPr>
          <w:u w:val="single"/>
        </w:rPr>
        <w:t>Assertion that t</w:t>
      </w:r>
      <w:r w:rsidR="006738AA" w:rsidRPr="00A27F35">
        <w:rPr>
          <w:u w:val="single"/>
        </w:rPr>
        <w:t xml:space="preserve">he </w:t>
      </w:r>
      <w:r w:rsidR="006738AA">
        <w:rPr>
          <w:u w:val="single"/>
        </w:rPr>
        <w:t>OCR</w:t>
      </w:r>
      <w:r w:rsidR="006738AA" w:rsidRPr="00A27F35">
        <w:rPr>
          <w:u w:val="single"/>
        </w:rPr>
        <w:t xml:space="preserve"> declined to take action against VicForests over the breaches.</w:t>
      </w:r>
    </w:p>
    <w:p w14:paraId="52CB166C" w14:textId="77777777" w:rsidR="006738AA" w:rsidRDefault="006738AA" w:rsidP="006F25EC">
      <w:pPr>
        <w:pStyle w:val="ACMABodyText"/>
      </w:pPr>
      <w:r>
        <w:t>The OCR report stated:</w:t>
      </w:r>
    </w:p>
    <w:p w14:paraId="5428189B" w14:textId="77777777" w:rsidR="006738AA" w:rsidRPr="00722294" w:rsidRDefault="006738AA" w:rsidP="006F25EC">
      <w:pPr>
        <w:pStyle w:val="ACMABodyText"/>
        <w:ind w:left="567"/>
        <w:rPr>
          <w:sz w:val="18"/>
          <w:szCs w:val="18"/>
        </w:rPr>
      </w:pPr>
      <w:r w:rsidRPr="00722294">
        <w:rPr>
          <w:sz w:val="18"/>
          <w:szCs w:val="18"/>
        </w:rPr>
        <w:t>No evidence of demonstrable environmental harm was found so the matter did not proceed to prosecution, consistent with the Conservation Regulator's Compliance and Enforcement Policy.</w:t>
      </w:r>
    </w:p>
    <w:p w14:paraId="2144D750" w14:textId="77777777" w:rsidR="006738AA" w:rsidRPr="00213EF2" w:rsidRDefault="006738AA" w:rsidP="006F25EC">
      <w:pPr>
        <w:pStyle w:val="ACMABodyText"/>
        <w:ind w:left="567"/>
      </w:pPr>
      <w:r w:rsidRPr="00722294">
        <w:rPr>
          <w:sz w:val="18"/>
          <w:szCs w:val="18"/>
        </w:rPr>
        <w:t>However, the Conservation Regulator did formally advise VicForests of its breach and warn the entity of the significant penalties which apply under Act, should future breach be identified.</w:t>
      </w:r>
    </w:p>
    <w:p w14:paraId="6904EC34" w14:textId="63A3423D" w:rsidR="006738AA" w:rsidRDefault="006738AA" w:rsidP="006F25EC">
      <w:pPr>
        <w:pStyle w:val="ACMABodyText"/>
      </w:pPr>
      <w:r>
        <w:t xml:space="preserve">The ACMA is satisfied from the </w:t>
      </w:r>
      <w:r w:rsidR="00536ED2">
        <w:t xml:space="preserve">documents it has viewed, </w:t>
      </w:r>
      <w:r>
        <w:t xml:space="preserve">that the OCR did not pursue </w:t>
      </w:r>
      <w:r w:rsidR="008E5FC0">
        <w:t xml:space="preserve">formal action against VicForests, such as </w:t>
      </w:r>
      <w:r>
        <w:t>prosecution</w:t>
      </w:r>
      <w:r w:rsidR="00826275">
        <w:t xml:space="preserve">, penalties or </w:t>
      </w:r>
      <w:r w:rsidR="00CD14F4">
        <w:t xml:space="preserve">imposing additional </w:t>
      </w:r>
      <w:r w:rsidR="00826275">
        <w:t>restrictions</w:t>
      </w:r>
      <w:r w:rsidR="00CD14F4">
        <w:t xml:space="preserve"> on VicForests logging activities,</w:t>
      </w:r>
      <w:r w:rsidR="00826275">
        <w:t xml:space="preserve"> </w:t>
      </w:r>
      <w:r w:rsidR="00CD14F4">
        <w:t>as a result of</w:t>
      </w:r>
      <w:r>
        <w:t xml:space="preserve"> the 2 breaches.</w:t>
      </w:r>
    </w:p>
    <w:p w14:paraId="0307CD8A" w14:textId="2D8FA606" w:rsidR="00826275" w:rsidRDefault="00826275" w:rsidP="006F25EC">
      <w:pPr>
        <w:pStyle w:val="ACMABodyText"/>
      </w:pPr>
      <w:r>
        <w:t xml:space="preserve">While advice of a breach and </w:t>
      </w:r>
      <w:r w:rsidR="009E73B3">
        <w:t xml:space="preserve">a </w:t>
      </w:r>
      <w:r>
        <w:t xml:space="preserve">warning about </w:t>
      </w:r>
      <w:r w:rsidR="00CD14F4">
        <w:t xml:space="preserve">potential </w:t>
      </w:r>
      <w:r>
        <w:t xml:space="preserve">penalties </w:t>
      </w:r>
      <w:r w:rsidR="00CD14F4">
        <w:t xml:space="preserve">are </w:t>
      </w:r>
      <w:r w:rsidR="009E73B3">
        <w:t xml:space="preserve">steps taken to promote </w:t>
      </w:r>
      <w:r w:rsidR="00CD14F4">
        <w:t xml:space="preserve">future </w:t>
      </w:r>
      <w:r w:rsidR="008E5FC0">
        <w:t>regulatory compliance</w:t>
      </w:r>
      <w:r>
        <w:t xml:space="preserve">, </w:t>
      </w:r>
      <w:r w:rsidR="008E5FC0">
        <w:t xml:space="preserve">the </w:t>
      </w:r>
      <w:r>
        <w:t xml:space="preserve">ACMA considers an ordinary, reasonable listener </w:t>
      </w:r>
      <w:r w:rsidR="0001247C">
        <w:t xml:space="preserve">or viewer </w:t>
      </w:r>
      <w:r w:rsidR="00E9152A">
        <w:t>c</w:t>
      </w:r>
      <w:r>
        <w:t>ould</w:t>
      </w:r>
      <w:r w:rsidR="008E5FC0">
        <w:t xml:space="preserve"> understand </w:t>
      </w:r>
      <w:r w:rsidR="00297C63">
        <w:t xml:space="preserve">a regulator </w:t>
      </w:r>
      <w:r w:rsidR="00B064F8">
        <w:t>‘</w:t>
      </w:r>
      <w:r w:rsidR="008E5FC0">
        <w:t>tak</w:t>
      </w:r>
      <w:r w:rsidR="00B064F8">
        <w:t>ing</w:t>
      </w:r>
      <w:r w:rsidR="008E5FC0">
        <w:t xml:space="preserve"> action’</w:t>
      </w:r>
      <w:r w:rsidR="004E2D51">
        <w:t xml:space="preserve"> in this case</w:t>
      </w:r>
      <w:r w:rsidR="00CD14F4">
        <w:t xml:space="preserve"> to </w:t>
      </w:r>
      <w:r w:rsidR="00EC1F77" w:rsidRPr="00EC1F77">
        <w:t>refer to formal statutory action against the party in breach rather than less formal non-statutory action.</w:t>
      </w:r>
    </w:p>
    <w:p w14:paraId="7CE6866A" w14:textId="2B183E7C" w:rsidR="006738AA" w:rsidRPr="00E44F6F" w:rsidRDefault="006738AA" w:rsidP="006F25EC">
      <w:pPr>
        <w:pStyle w:val="ACMABodyText"/>
      </w:pPr>
      <w:r>
        <w:t>The</w:t>
      </w:r>
      <w:r w:rsidR="00297C63">
        <w:t xml:space="preserve"> ACMA </w:t>
      </w:r>
      <w:r w:rsidR="00E01C24">
        <w:t xml:space="preserve">therefore </w:t>
      </w:r>
      <w:r w:rsidR="00297C63">
        <w:t>considers</w:t>
      </w:r>
      <w:r w:rsidR="00D646D5">
        <w:t xml:space="preserve"> that</w:t>
      </w:r>
      <w:r w:rsidR="00297C63">
        <w:t xml:space="preserve"> the</w:t>
      </w:r>
      <w:r>
        <w:t xml:space="preserve"> </w:t>
      </w:r>
      <w:r w:rsidR="00D646D5">
        <w:t>statements in the two broadcasts</w:t>
      </w:r>
      <w:r>
        <w:t xml:space="preserve"> that t</w:t>
      </w:r>
      <w:r w:rsidRPr="00722294">
        <w:t xml:space="preserve">he </w:t>
      </w:r>
      <w:r w:rsidR="00F115C4">
        <w:t>OCR</w:t>
      </w:r>
      <w:r w:rsidR="00F115C4" w:rsidRPr="00722294">
        <w:t xml:space="preserve"> </w:t>
      </w:r>
      <w:r w:rsidRPr="00722294">
        <w:t>declined to take action against VicForests over the breaches</w:t>
      </w:r>
      <w:r>
        <w:t xml:space="preserve"> w</w:t>
      </w:r>
      <w:r w:rsidR="00D646D5">
        <w:t>ere</w:t>
      </w:r>
      <w:r>
        <w:t xml:space="preserve"> </w:t>
      </w:r>
      <w:r w:rsidR="00E01C24">
        <w:t xml:space="preserve">sufficiently </w:t>
      </w:r>
      <w:r>
        <w:t>accurate</w:t>
      </w:r>
      <w:r w:rsidRPr="00722294">
        <w:t>.</w:t>
      </w:r>
    </w:p>
    <w:p w14:paraId="32BF968E" w14:textId="489E3E16" w:rsidR="006738AA" w:rsidRPr="00E44F6F" w:rsidRDefault="006738AA" w:rsidP="006F25EC">
      <w:pPr>
        <w:pStyle w:val="ACMABodyText"/>
      </w:pPr>
      <w:r w:rsidRPr="00E44F6F">
        <w:t>Accordingly, the ABC did not breach Standard 2.1</w:t>
      </w:r>
      <w:r w:rsidR="00FE5CCF" w:rsidRPr="00E44F6F">
        <w:t xml:space="preserve"> </w:t>
      </w:r>
      <w:bookmarkStart w:id="54" w:name="_Hlk104194661"/>
      <w:r w:rsidR="0065755D" w:rsidRPr="00E44F6F">
        <w:t>in the broadcast of</w:t>
      </w:r>
      <w:r w:rsidR="00E44F6F">
        <w:t xml:space="preserve"> </w:t>
      </w:r>
      <w:bookmarkStart w:id="55" w:name="_Hlk104196503"/>
      <w:r w:rsidR="00E44F6F">
        <w:t>the</w:t>
      </w:r>
      <w:r w:rsidR="0065755D" w:rsidRPr="00E44F6F">
        <w:rPr>
          <w:rFonts w:cs="Arial"/>
        </w:rPr>
        <w:t xml:space="preserve"> </w:t>
      </w:r>
      <w:r w:rsidR="00E44F6F" w:rsidRPr="00E44F6F">
        <w:rPr>
          <w:rFonts w:cs="Arial"/>
        </w:rPr>
        <w:t>TV news report and</w:t>
      </w:r>
      <w:r w:rsidR="00D646D5">
        <w:rPr>
          <w:rFonts w:cs="Arial"/>
        </w:rPr>
        <w:t xml:space="preserve"> the</w:t>
      </w:r>
      <w:r w:rsidR="00E44F6F" w:rsidRPr="00E44F6F">
        <w:rPr>
          <w:rFonts w:cs="Arial"/>
        </w:rPr>
        <w:t xml:space="preserve"> Radio Melbourne news update</w:t>
      </w:r>
      <w:bookmarkEnd w:id="54"/>
      <w:r w:rsidR="0065755D" w:rsidRPr="00E44F6F">
        <w:rPr>
          <w:rFonts w:cs="Arial"/>
        </w:rPr>
        <w:t>.</w:t>
      </w:r>
      <w:r w:rsidRPr="00E44F6F">
        <w:t xml:space="preserve"> </w:t>
      </w:r>
    </w:p>
    <w:bookmarkEnd w:id="55"/>
    <w:p w14:paraId="5A37B2D4" w14:textId="7D2893C2" w:rsidR="00175E7C" w:rsidRPr="002A4334" w:rsidRDefault="00175E7C" w:rsidP="00DC2F21">
      <w:pPr>
        <w:pStyle w:val="ACMABodyText"/>
        <w:keepNext/>
        <w:rPr>
          <w:b/>
          <w:bCs/>
          <w:sz w:val="24"/>
          <w:szCs w:val="24"/>
        </w:rPr>
      </w:pPr>
      <w:r w:rsidRPr="002A4334">
        <w:rPr>
          <w:b/>
          <w:bCs/>
          <w:sz w:val="24"/>
          <w:szCs w:val="24"/>
        </w:rPr>
        <w:t>Standard 2.2 – Do not present factual content in a way that will materially mislead the audience.</w:t>
      </w:r>
    </w:p>
    <w:p w14:paraId="6AA05A3E" w14:textId="11C7F156" w:rsidR="006217F7" w:rsidRDefault="006217F7" w:rsidP="00DC2F21">
      <w:pPr>
        <w:pStyle w:val="ACMABodyText"/>
        <w:keepNext/>
      </w:pPr>
      <w:r w:rsidRPr="00FA2ABD">
        <w:t xml:space="preserve">The ACMA has assessed </w:t>
      </w:r>
      <w:r>
        <w:t>whether</w:t>
      </w:r>
      <w:r w:rsidR="006F25EC">
        <w:t xml:space="preserve"> the relevant</w:t>
      </w:r>
      <w:r>
        <w:t xml:space="preserve"> statements</w:t>
      </w:r>
      <w:r w:rsidR="006F25EC">
        <w:t xml:space="preserve"> in the broadcasts</w:t>
      </w:r>
      <w:r>
        <w:t xml:space="preserve"> constituted the presentation of factual content in </w:t>
      </w:r>
      <w:r w:rsidR="00842837">
        <w:t xml:space="preserve">a </w:t>
      </w:r>
      <w:r>
        <w:t>way that materially misled the audience.</w:t>
      </w:r>
    </w:p>
    <w:p w14:paraId="7DF1DD21" w14:textId="7324B399" w:rsidR="004E2D51" w:rsidRPr="002A4334" w:rsidRDefault="004E2D51" w:rsidP="006217F7">
      <w:pPr>
        <w:pStyle w:val="ACMABodyText"/>
        <w:rPr>
          <w:b/>
          <w:bCs/>
          <w:i/>
          <w:iCs/>
        </w:rPr>
      </w:pPr>
      <w:r w:rsidRPr="002A4334">
        <w:rPr>
          <w:b/>
          <w:bCs/>
          <w:i/>
          <w:iCs/>
        </w:rPr>
        <w:t>‘Illegal logging’</w:t>
      </w:r>
    </w:p>
    <w:p w14:paraId="70595177" w14:textId="020751A5" w:rsidR="004E2D51" w:rsidRDefault="00720182" w:rsidP="006217F7">
      <w:pPr>
        <w:pStyle w:val="ACMABodyText"/>
      </w:pPr>
      <w:r w:rsidRPr="006217F7">
        <w:t xml:space="preserve">The </w:t>
      </w:r>
      <w:r>
        <w:t xml:space="preserve">complainant alleged that </w:t>
      </w:r>
      <w:r w:rsidRPr="006217F7">
        <w:t>statement</w:t>
      </w:r>
      <w:r>
        <w:t>s</w:t>
      </w:r>
      <w:r w:rsidRPr="006217F7">
        <w:t xml:space="preserve"> </w:t>
      </w:r>
      <w:r w:rsidR="004E2D51">
        <w:t xml:space="preserve">across the 5 broadcasts </w:t>
      </w:r>
      <w:r w:rsidRPr="006217F7">
        <w:t>that VicForests ha</w:t>
      </w:r>
      <w:r w:rsidR="004E2D51">
        <w:t>d</w:t>
      </w:r>
      <w:r w:rsidRPr="006217F7">
        <w:t xml:space="preserve"> </w:t>
      </w:r>
      <w:r>
        <w:t>‘</w:t>
      </w:r>
      <w:r w:rsidRPr="006217F7">
        <w:t>illegally</w:t>
      </w:r>
      <w:r>
        <w:t>’</w:t>
      </w:r>
      <w:r w:rsidRPr="006217F7">
        <w:t xml:space="preserve"> logged in water catchments w</w:t>
      </w:r>
      <w:r>
        <w:t>ere</w:t>
      </w:r>
      <w:r w:rsidRPr="006217F7">
        <w:t xml:space="preserve"> untrue and misleading.</w:t>
      </w:r>
      <w:r>
        <w:t xml:space="preserve"> </w:t>
      </w:r>
    </w:p>
    <w:p w14:paraId="70E70DC8" w14:textId="143B1A1D" w:rsidR="00F90478" w:rsidRDefault="00720182" w:rsidP="006217F7">
      <w:pPr>
        <w:pStyle w:val="ACMABodyText"/>
      </w:pPr>
      <w:r>
        <w:t>As outlined above</w:t>
      </w:r>
      <w:r w:rsidR="003A35C3">
        <w:t>,</w:t>
      </w:r>
      <w:r>
        <w:t xml:space="preserve"> the ACMA is satisfied that </w:t>
      </w:r>
      <w:r w:rsidR="004E2D51">
        <w:t>describing</w:t>
      </w:r>
      <w:r>
        <w:t xml:space="preserve"> breaches of</w:t>
      </w:r>
      <w:r w:rsidR="00161B25">
        <w:t xml:space="preserve"> requirements under</w:t>
      </w:r>
      <w:r>
        <w:t xml:space="preserve"> logging laws as ‘illegal’ was accurate</w:t>
      </w:r>
      <w:r w:rsidR="00F90478">
        <w:t>, and t</w:t>
      </w:r>
      <w:r>
        <w:t>here was nothing in the way that this information was presented</w:t>
      </w:r>
      <w:r w:rsidR="004E2D51">
        <w:t xml:space="preserve"> in the broadcasts</w:t>
      </w:r>
      <w:r>
        <w:t xml:space="preserve"> to suggest that</w:t>
      </w:r>
      <w:r w:rsidR="004E2D51">
        <w:t xml:space="preserve"> this characterisation was</w:t>
      </w:r>
      <w:r>
        <w:t xml:space="preserve"> misleading to audiences</w:t>
      </w:r>
      <w:r w:rsidR="004E2D51">
        <w:t xml:space="preserve"> about the </w:t>
      </w:r>
      <w:r w:rsidR="00291E6E">
        <w:t xml:space="preserve">stated </w:t>
      </w:r>
      <w:r w:rsidR="004E2D51">
        <w:t>findings of the OCR</w:t>
      </w:r>
      <w:r w:rsidR="00174D1E">
        <w:t xml:space="preserve">. </w:t>
      </w:r>
    </w:p>
    <w:p w14:paraId="25389997" w14:textId="584315E9" w:rsidR="00174D1E" w:rsidRDefault="00174D1E" w:rsidP="006217F7">
      <w:pPr>
        <w:pStyle w:val="ACMABodyText"/>
      </w:pPr>
      <w:r>
        <w:t xml:space="preserve">The ACMA is satisfied that the ABC did not breach Standard 2.2 of the Code with regard to the </w:t>
      </w:r>
      <w:r w:rsidR="00214524">
        <w:t>statements about</w:t>
      </w:r>
      <w:r>
        <w:t xml:space="preserve"> ‘illegal logging’ across the 5 broadcasts.</w:t>
      </w:r>
    </w:p>
    <w:p w14:paraId="4228BAA2" w14:textId="4F9B0D21" w:rsidR="004E2D51" w:rsidRPr="002A4334" w:rsidRDefault="004E2D51" w:rsidP="0006035A">
      <w:pPr>
        <w:pStyle w:val="ACMABodyText"/>
        <w:keepNext/>
        <w:rPr>
          <w:b/>
          <w:bCs/>
          <w:i/>
          <w:iCs/>
        </w:rPr>
      </w:pPr>
      <w:r w:rsidRPr="002A4334">
        <w:rPr>
          <w:b/>
          <w:bCs/>
          <w:i/>
          <w:iCs/>
        </w:rPr>
        <w:t>‘Melbourne’s drinking water’</w:t>
      </w:r>
    </w:p>
    <w:p w14:paraId="4CF25C98" w14:textId="133BDE6D" w:rsidR="00B9537A" w:rsidRDefault="00B9537A" w:rsidP="0006035A">
      <w:pPr>
        <w:pStyle w:val="ACMABodyText"/>
        <w:keepNext/>
      </w:pPr>
      <w:r w:rsidRPr="00617A8A">
        <w:t>The complainant</w:t>
      </w:r>
      <w:r>
        <w:t xml:space="preserve"> alleged</w:t>
      </w:r>
      <w:r w:rsidRPr="00617A8A">
        <w:t xml:space="preserve"> that </w:t>
      </w:r>
      <w:r>
        <w:t xml:space="preserve">the relevant statements in </w:t>
      </w:r>
      <w:r w:rsidR="00C073A5">
        <w:t xml:space="preserve">the </w:t>
      </w:r>
      <w:r w:rsidR="00C073A5" w:rsidRPr="00C073A5">
        <w:t>RN news report, Mornings interview and NewsRadio report</w:t>
      </w:r>
      <w:r w:rsidR="00C073A5">
        <w:t xml:space="preserve"> </w:t>
      </w:r>
      <w:r>
        <w:t xml:space="preserve">about risks to Melbourne’s drinking water </w:t>
      </w:r>
      <w:r w:rsidRPr="00617A8A">
        <w:t>w</w:t>
      </w:r>
      <w:r>
        <w:t>ere misleading and</w:t>
      </w:r>
      <w:r w:rsidRPr="00617A8A">
        <w:t xml:space="preserve"> ‘designed to sensationalise [the] claims and create a hook for a story of interest to a Melbourne or National audience’</w:t>
      </w:r>
      <w:r>
        <w:t>.</w:t>
      </w:r>
    </w:p>
    <w:p w14:paraId="594EC562" w14:textId="782BD19B" w:rsidR="00124820" w:rsidRDefault="00617A8A" w:rsidP="006F25EC">
      <w:pPr>
        <w:pStyle w:val="ACMABodyText"/>
      </w:pPr>
      <w:r>
        <w:t>As</w:t>
      </w:r>
      <w:r w:rsidR="00F90478">
        <w:t xml:space="preserve"> outlined </w:t>
      </w:r>
      <w:r w:rsidR="0059344D">
        <w:t>above,</w:t>
      </w:r>
      <w:r>
        <w:t xml:space="preserve"> </w:t>
      </w:r>
      <w:r w:rsidR="00536ED2">
        <w:t xml:space="preserve">attributing </w:t>
      </w:r>
      <w:r w:rsidR="0023518B">
        <w:t xml:space="preserve">the </w:t>
      </w:r>
      <w:r w:rsidR="00124820">
        <w:t>assertion that</w:t>
      </w:r>
      <w:r w:rsidR="00F70CE3">
        <w:t xml:space="preserve"> </w:t>
      </w:r>
      <w:r w:rsidR="00124820">
        <w:t>these breaches had risked Melbourne’s drinking water</w:t>
      </w:r>
      <w:r w:rsidR="00536ED2">
        <w:t>,</w:t>
      </w:r>
      <w:r w:rsidR="00124820">
        <w:t xml:space="preserve"> </w:t>
      </w:r>
      <w:r w:rsidR="00536ED2">
        <w:t xml:space="preserve">to the OCR, </w:t>
      </w:r>
      <w:r w:rsidR="00124820">
        <w:t>was</w:t>
      </w:r>
      <w:r w:rsidR="00E8690D">
        <w:t xml:space="preserve"> factually</w:t>
      </w:r>
      <w:r w:rsidR="00124820">
        <w:t xml:space="preserve"> </w:t>
      </w:r>
      <w:r w:rsidR="00083F61">
        <w:t>in</w:t>
      </w:r>
      <w:r w:rsidR="00124820">
        <w:t>accurate.</w:t>
      </w:r>
    </w:p>
    <w:p w14:paraId="05C2B976" w14:textId="0D724608" w:rsidR="0059344D" w:rsidRDefault="00BE558B" w:rsidP="006F25EC">
      <w:pPr>
        <w:pStyle w:val="ACMABodyText"/>
      </w:pPr>
      <w:r>
        <w:t>However</w:t>
      </w:r>
      <w:r w:rsidR="008D2209">
        <w:t>,</w:t>
      </w:r>
      <w:r>
        <w:t xml:space="preserve"> the ACMA considers that </w:t>
      </w:r>
      <w:r w:rsidR="0023518B">
        <w:t>the assertion</w:t>
      </w:r>
      <w:r w:rsidR="00476877">
        <w:t xml:space="preserve"> </w:t>
      </w:r>
      <w:r w:rsidR="000554B9">
        <w:t>separately</w:t>
      </w:r>
      <w:r w:rsidR="00B9537A">
        <w:t xml:space="preserve"> </w:t>
      </w:r>
      <w:r w:rsidR="0059344D">
        <w:t xml:space="preserve">conveyed </w:t>
      </w:r>
      <w:r w:rsidR="0023518B">
        <w:t xml:space="preserve">that the OCR had found </w:t>
      </w:r>
      <w:r w:rsidR="0059344D" w:rsidRPr="00B02E5C">
        <w:t xml:space="preserve">a </w:t>
      </w:r>
      <w:r w:rsidR="0059344D">
        <w:t xml:space="preserve">significant </w:t>
      </w:r>
      <w:r w:rsidR="0059344D" w:rsidRPr="00B02E5C">
        <w:t>risk to Melbourne’s drinking suppl</w:t>
      </w:r>
      <w:r w:rsidR="0059344D">
        <w:t>y</w:t>
      </w:r>
      <w:r w:rsidR="007C7E02">
        <w:t xml:space="preserve"> as a direct result of the breaches</w:t>
      </w:r>
      <w:r w:rsidR="006352A6">
        <w:t>.</w:t>
      </w:r>
      <w:r w:rsidR="0059344D">
        <w:t xml:space="preserve"> </w:t>
      </w:r>
      <w:r w:rsidR="00E51C2B">
        <w:t>This assertion</w:t>
      </w:r>
      <w:r w:rsidR="00B9537A">
        <w:t xml:space="preserve"> </w:t>
      </w:r>
      <w:r w:rsidR="0059344D">
        <w:t>materially exaggerated the impact and seriousness of the breaches found by the OCR</w:t>
      </w:r>
      <w:r w:rsidR="007C7E02">
        <w:t xml:space="preserve"> in </w:t>
      </w:r>
      <w:r w:rsidR="00A13D27">
        <w:t>its</w:t>
      </w:r>
      <w:r w:rsidR="007C7E02">
        <w:t xml:space="preserve"> investigation</w:t>
      </w:r>
      <w:r w:rsidR="0059344D">
        <w:t>.</w:t>
      </w:r>
    </w:p>
    <w:p w14:paraId="00599A99" w14:textId="2186C9C5" w:rsidR="00B9537A" w:rsidRDefault="00B9537A" w:rsidP="006F25EC">
      <w:pPr>
        <w:pStyle w:val="ACMABodyText"/>
      </w:pPr>
      <w:r w:rsidRPr="00B9537A">
        <w:t xml:space="preserve">By overstating the impact of the </w:t>
      </w:r>
      <w:r w:rsidR="0023518B">
        <w:t>OCR’s findings</w:t>
      </w:r>
      <w:r w:rsidR="0023518B" w:rsidRPr="00B9537A">
        <w:t xml:space="preserve"> </w:t>
      </w:r>
      <w:r w:rsidRPr="00B9537A">
        <w:t>to include a serious environmental risk</w:t>
      </w:r>
      <w:r w:rsidR="0023518B">
        <w:t xml:space="preserve"> that was not identified in the OCR’s report</w:t>
      </w:r>
      <w:r w:rsidRPr="00B9537A">
        <w:t xml:space="preserve">, </w:t>
      </w:r>
      <w:r w:rsidR="00341F34">
        <w:t xml:space="preserve">the </w:t>
      </w:r>
      <w:r w:rsidR="00174D1E">
        <w:t>error</w:t>
      </w:r>
      <w:r w:rsidR="00174D1E" w:rsidRPr="00B9537A">
        <w:t xml:space="preserve"> </w:t>
      </w:r>
      <w:r w:rsidRPr="00B9537A">
        <w:t>had the potential t</w:t>
      </w:r>
      <w:r>
        <w:t xml:space="preserve">o not only </w:t>
      </w:r>
      <w:r w:rsidR="001E3E3A">
        <w:t xml:space="preserve">mislead </w:t>
      </w:r>
      <w:r w:rsidR="00174D1E">
        <w:t xml:space="preserve">the </w:t>
      </w:r>
      <w:r>
        <w:t>audience</w:t>
      </w:r>
      <w:r w:rsidR="001E3E3A">
        <w:t>’</w:t>
      </w:r>
      <w:r>
        <w:t>s</w:t>
      </w:r>
      <w:r w:rsidR="00174D1E">
        <w:t xml:space="preserve"> understanding of </w:t>
      </w:r>
      <w:r w:rsidR="001E3E3A">
        <w:t xml:space="preserve">actual </w:t>
      </w:r>
      <w:r w:rsidR="00174D1E">
        <w:t xml:space="preserve">risks to </w:t>
      </w:r>
      <w:r w:rsidR="00BE558B">
        <w:t>Melbourne’s</w:t>
      </w:r>
      <w:r w:rsidR="001E3E3A">
        <w:t xml:space="preserve"> </w:t>
      </w:r>
      <w:r w:rsidR="00174D1E">
        <w:t>drinking water</w:t>
      </w:r>
      <w:r w:rsidR="0036467C">
        <w:t xml:space="preserve"> </w:t>
      </w:r>
      <w:r w:rsidR="00E852F2">
        <w:t xml:space="preserve">that had been </w:t>
      </w:r>
      <w:r w:rsidR="0036467C">
        <w:t>found by the regulator</w:t>
      </w:r>
      <w:r>
        <w:t xml:space="preserve">, </w:t>
      </w:r>
      <w:r w:rsidR="00A01703">
        <w:t>but</w:t>
      </w:r>
      <w:r w:rsidR="00174D1E">
        <w:t xml:space="preserve"> </w:t>
      </w:r>
      <w:r w:rsidR="001E3E3A">
        <w:t xml:space="preserve">also </w:t>
      </w:r>
      <w:r w:rsidR="00174D1E">
        <w:t>their</w:t>
      </w:r>
      <w:r>
        <w:t xml:space="preserve"> expectations </w:t>
      </w:r>
      <w:r w:rsidRPr="00B9537A">
        <w:t xml:space="preserve">of </w:t>
      </w:r>
      <w:r w:rsidR="001E3E3A">
        <w:t>a regulator’s proportionate</w:t>
      </w:r>
      <w:r w:rsidR="00A01703">
        <w:t xml:space="preserve"> </w:t>
      </w:r>
      <w:r w:rsidRPr="00B9537A">
        <w:t>response</w:t>
      </w:r>
      <w:r w:rsidR="00A01703">
        <w:t xml:space="preserve"> to such a breach</w:t>
      </w:r>
      <w:r>
        <w:t>.</w:t>
      </w:r>
      <w:r w:rsidR="004278B3">
        <w:t xml:space="preserve"> Both were</w:t>
      </w:r>
      <w:r w:rsidR="00A14596">
        <w:t xml:space="preserve"> material concerns </w:t>
      </w:r>
      <w:r w:rsidR="001348BC">
        <w:t>in</w:t>
      </w:r>
      <w:r w:rsidR="00AF6801">
        <w:t xml:space="preserve"> each of the broadcasts.</w:t>
      </w:r>
    </w:p>
    <w:p w14:paraId="7941B466" w14:textId="3F0E8617" w:rsidR="00647C04" w:rsidRDefault="00647C04" w:rsidP="006F25EC">
      <w:pPr>
        <w:pStyle w:val="ACMABodyText"/>
      </w:pPr>
      <w:r>
        <w:t>The ABC further submitted:</w:t>
      </w:r>
    </w:p>
    <w:p w14:paraId="01A8AC17" w14:textId="16965578" w:rsidR="00647C04" w:rsidRDefault="00647C04" w:rsidP="00354271">
      <w:pPr>
        <w:spacing w:line="240" w:lineRule="atLeast"/>
        <w:ind w:left="567"/>
        <w:rPr>
          <w:i w:val="0"/>
          <w:snapToGrid w:val="0"/>
          <w:sz w:val="18"/>
          <w:szCs w:val="18"/>
        </w:rPr>
      </w:pPr>
      <w:r w:rsidRPr="00647C04">
        <w:rPr>
          <w:i w:val="0"/>
          <w:snapToGrid w:val="0"/>
          <w:sz w:val="18"/>
          <w:szCs w:val="18"/>
        </w:rPr>
        <w:t xml:space="preserve">The ABC further submits that the preliminary finding that standard 2.2 was breached in each of the three broadcasts relies on phrases presented in isolation, without due consideration of the items in their entirety. </w:t>
      </w:r>
    </w:p>
    <w:p w14:paraId="093A1822" w14:textId="07E48BE7" w:rsidR="00181077" w:rsidRPr="00DD7F15" w:rsidRDefault="009C7406" w:rsidP="001A1752">
      <w:pPr>
        <w:pStyle w:val="xmsonormal"/>
        <w:spacing w:line="240" w:lineRule="atLeast"/>
        <w:rPr>
          <w:rFonts w:ascii="Arial" w:hAnsi="Arial" w:cs="Arial"/>
          <w:sz w:val="20"/>
          <w:szCs w:val="20"/>
        </w:rPr>
      </w:pPr>
      <w:bookmarkStart w:id="56" w:name="_Hlk112775189"/>
      <w:r w:rsidRPr="00DD7F15">
        <w:rPr>
          <w:rFonts w:ascii="Arial" w:hAnsi="Arial" w:cs="Arial"/>
          <w:snapToGrid w:val="0"/>
          <w:sz w:val="20"/>
          <w:szCs w:val="20"/>
        </w:rPr>
        <w:t xml:space="preserve">In </w:t>
      </w:r>
      <w:r w:rsidR="00536ED2" w:rsidRPr="00DD7F15">
        <w:rPr>
          <w:rFonts w:ascii="Arial" w:hAnsi="Arial" w:cs="Arial"/>
          <w:snapToGrid w:val="0"/>
          <w:sz w:val="20"/>
          <w:szCs w:val="20"/>
        </w:rPr>
        <w:t>its</w:t>
      </w:r>
      <w:r w:rsidRPr="00DD7F15">
        <w:rPr>
          <w:rFonts w:ascii="Arial" w:hAnsi="Arial" w:cs="Arial"/>
          <w:snapToGrid w:val="0"/>
          <w:sz w:val="20"/>
          <w:szCs w:val="20"/>
        </w:rPr>
        <w:t xml:space="preserve"> submission, the ABC asserted that the 3 broadcasts were not misleading as they contained sufficient contextualising information, which included that the ecologist was critical of the OCR’s finding with respect to ‘widespread breaches’ and that in the case of the Mornings broadcast</w:t>
      </w:r>
      <w:r w:rsidRPr="00DD7F15">
        <w:rPr>
          <w:rFonts w:ascii="Arial" w:hAnsi="Arial" w:cs="Arial"/>
          <w:sz w:val="20"/>
          <w:szCs w:val="20"/>
        </w:rPr>
        <w:t xml:space="preserve">, </w:t>
      </w:r>
      <w:bookmarkEnd w:id="56"/>
      <w:r w:rsidRPr="00DD7F15">
        <w:rPr>
          <w:rFonts w:ascii="Arial" w:hAnsi="Arial" w:cs="Arial"/>
          <w:sz w:val="20"/>
          <w:szCs w:val="20"/>
        </w:rPr>
        <w:t>t</w:t>
      </w:r>
      <w:r w:rsidR="00181077" w:rsidRPr="00DD7F15">
        <w:rPr>
          <w:rFonts w:ascii="Arial" w:hAnsi="Arial" w:cs="Arial"/>
          <w:sz w:val="20"/>
          <w:szCs w:val="20"/>
        </w:rPr>
        <w:t xml:space="preserve">he interview </w:t>
      </w:r>
      <w:r w:rsidRPr="00DD7F15">
        <w:rPr>
          <w:rFonts w:ascii="Arial" w:hAnsi="Arial" w:cs="Arial"/>
          <w:sz w:val="20"/>
          <w:szCs w:val="20"/>
        </w:rPr>
        <w:t xml:space="preserve">was </w:t>
      </w:r>
      <w:r w:rsidR="00181077" w:rsidRPr="00DD7F15">
        <w:rPr>
          <w:rFonts w:ascii="Arial" w:hAnsi="Arial" w:cs="Arial"/>
          <w:sz w:val="20"/>
          <w:szCs w:val="20"/>
        </w:rPr>
        <w:t>closed with an assurance that Melbourne’s drinking water was safe:</w:t>
      </w:r>
    </w:p>
    <w:p w14:paraId="14BC8B79" w14:textId="4699EA60" w:rsidR="00181077" w:rsidRPr="00181077" w:rsidRDefault="00181077" w:rsidP="00D7155F">
      <w:pPr>
        <w:pStyle w:val="xmsonormal"/>
        <w:spacing w:line="240" w:lineRule="atLeast"/>
        <w:ind w:left="567"/>
        <w:rPr>
          <w:rFonts w:ascii="Arial" w:hAnsi="Arial" w:cs="Arial"/>
          <w:sz w:val="20"/>
          <w:szCs w:val="20"/>
        </w:rPr>
      </w:pPr>
    </w:p>
    <w:p w14:paraId="203F6080" w14:textId="2737979B" w:rsidR="00181077" w:rsidRPr="00B04131" w:rsidRDefault="00BB3B31" w:rsidP="001A1752">
      <w:pPr>
        <w:pStyle w:val="xmsonormal"/>
        <w:spacing w:line="240" w:lineRule="atLeast"/>
        <w:ind w:left="567"/>
        <w:rPr>
          <w:rFonts w:ascii="Arial" w:hAnsi="Arial" w:cs="Arial"/>
          <w:sz w:val="18"/>
          <w:szCs w:val="18"/>
        </w:rPr>
      </w:pPr>
      <w:r w:rsidRPr="00B04131">
        <w:rPr>
          <w:rFonts w:ascii="Arial" w:hAnsi="Arial" w:cs="Arial"/>
          <w:sz w:val="18"/>
          <w:szCs w:val="18"/>
        </w:rPr>
        <w:t xml:space="preserve">[Host]: </w:t>
      </w:r>
      <w:r w:rsidR="00181077" w:rsidRPr="00B04131">
        <w:rPr>
          <w:rFonts w:ascii="Arial" w:hAnsi="Arial" w:cs="Arial"/>
          <w:sz w:val="18"/>
          <w:szCs w:val="18"/>
        </w:rPr>
        <w:t xml:space="preserve"> Alright, well that’s a further conversation. Just finally, when we Victorians, we Melburnians turn on our tap, can we have faith in our water?</w:t>
      </w:r>
    </w:p>
    <w:p w14:paraId="3A65C32D" w14:textId="4C750272" w:rsidR="00181077" w:rsidRPr="00B04131" w:rsidRDefault="00181077" w:rsidP="001A1752">
      <w:pPr>
        <w:pStyle w:val="xmsonormal"/>
        <w:spacing w:line="240" w:lineRule="atLeast"/>
        <w:ind w:left="567"/>
        <w:rPr>
          <w:rFonts w:ascii="Arial" w:hAnsi="Arial" w:cs="Arial"/>
          <w:sz w:val="18"/>
          <w:szCs w:val="18"/>
        </w:rPr>
      </w:pPr>
      <w:r w:rsidRPr="00B04131">
        <w:rPr>
          <w:rFonts w:ascii="Arial" w:hAnsi="Arial" w:cs="Arial"/>
          <w:sz w:val="18"/>
          <w:szCs w:val="18"/>
        </w:rPr>
        <w:t> </w:t>
      </w:r>
    </w:p>
    <w:p w14:paraId="6CFD636C" w14:textId="1EAF66FF" w:rsidR="00181077" w:rsidRPr="00B04131" w:rsidRDefault="00BB3B31" w:rsidP="001A1752">
      <w:pPr>
        <w:pStyle w:val="xmsonormal"/>
        <w:spacing w:after="240" w:line="240" w:lineRule="atLeast"/>
        <w:ind w:left="567"/>
        <w:rPr>
          <w:rFonts w:ascii="Arial" w:hAnsi="Arial" w:cs="Arial"/>
          <w:sz w:val="18"/>
          <w:szCs w:val="18"/>
        </w:rPr>
      </w:pPr>
      <w:r w:rsidRPr="00B04131">
        <w:rPr>
          <w:rFonts w:ascii="Arial" w:hAnsi="Arial" w:cs="Arial"/>
          <w:sz w:val="18"/>
          <w:szCs w:val="18"/>
        </w:rPr>
        <w:t>[Ecologist]</w:t>
      </w:r>
      <w:r w:rsidR="00181077" w:rsidRPr="00B04131">
        <w:rPr>
          <w:rFonts w:ascii="Arial" w:hAnsi="Arial" w:cs="Arial"/>
          <w:sz w:val="18"/>
          <w:szCs w:val="18"/>
        </w:rPr>
        <w:t>: We can, as long as we don’t continue to log steep slopes.</w:t>
      </w:r>
    </w:p>
    <w:p w14:paraId="2959FD7A" w14:textId="1133937A" w:rsidR="0036467C" w:rsidRDefault="00181077" w:rsidP="006F25EC">
      <w:pPr>
        <w:pStyle w:val="ACMABodyText"/>
      </w:pPr>
      <w:r>
        <w:t xml:space="preserve">The ACMA </w:t>
      </w:r>
      <w:r w:rsidR="009C7406">
        <w:t xml:space="preserve">was </w:t>
      </w:r>
      <w:r>
        <w:t xml:space="preserve">not persuaded by these arguments. </w:t>
      </w:r>
      <w:r w:rsidR="0036467C">
        <w:t xml:space="preserve">There were no further statements in any of the broadcasts to remedy the error that had </w:t>
      </w:r>
      <w:r w:rsidR="00FB6DD2">
        <w:t xml:space="preserve">attributed a statement to the OCR that it had not made by </w:t>
      </w:r>
      <w:r w:rsidR="0036467C">
        <w:t>convey</w:t>
      </w:r>
      <w:r w:rsidR="00FB6DD2">
        <w:t>ing</w:t>
      </w:r>
      <w:r w:rsidR="0036467C">
        <w:t xml:space="preserve"> that the OCR had found the 2 breaches by VicForests had risked Melbourne’s drinking water.</w:t>
      </w:r>
    </w:p>
    <w:p w14:paraId="69D1D31C" w14:textId="3992829B" w:rsidR="009C7406" w:rsidRDefault="0036467C" w:rsidP="006F25EC">
      <w:pPr>
        <w:pStyle w:val="ACMABodyText"/>
      </w:pPr>
      <w:r>
        <w:t xml:space="preserve">Inclusion in the broadcasts </w:t>
      </w:r>
      <w:r w:rsidR="00830290">
        <w:t xml:space="preserve">of criticism by </w:t>
      </w:r>
      <w:r>
        <w:t>the</w:t>
      </w:r>
      <w:r w:rsidR="00181077">
        <w:t xml:space="preserve"> ecologist of the work of the OCR, </w:t>
      </w:r>
      <w:r w:rsidR="00830290">
        <w:t xml:space="preserve">due to </w:t>
      </w:r>
      <w:r w:rsidR="006F6205">
        <w:t xml:space="preserve">their </w:t>
      </w:r>
      <w:r w:rsidR="00181077">
        <w:t>research identif</w:t>
      </w:r>
      <w:r w:rsidR="00830290">
        <w:t>ying</w:t>
      </w:r>
      <w:r w:rsidR="00181077">
        <w:t xml:space="preserve"> </w:t>
      </w:r>
      <w:r>
        <w:t>‘</w:t>
      </w:r>
      <w:r w:rsidR="00181077" w:rsidRPr="00181077">
        <w:t>widespread and systemic breaches</w:t>
      </w:r>
      <w:r>
        <w:t>’</w:t>
      </w:r>
      <w:r w:rsidR="00181077" w:rsidRPr="00181077">
        <w:t xml:space="preserve"> of slope prescriptions</w:t>
      </w:r>
      <w:r w:rsidR="00181077">
        <w:t xml:space="preserve"> that had been </w:t>
      </w:r>
      <w:r w:rsidR="007C7E02">
        <w:t xml:space="preserve">allegedly </w:t>
      </w:r>
      <w:r w:rsidR="00181077">
        <w:t>missed by the OCR</w:t>
      </w:r>
      <w:r>
        <w:t xml:space="preserve">, did not go to the issue of </w:t>
      </w:r>
      <w:r w:rsidR="00FB6DD2">
        <w:t xml:space="preserve">attributing a statement to the </w:t>
      </w:r>
      <w:r>
        <w:t>OCR</w:t>
      </w:r>
      <w:r w:rsidR="00FB6DD2">
        <w:t xml:space="preserve"> about</w:t>
      </w:r>
      <w:r w:rsidR="00830290">
        <w:t xml:space="preserve"> </w:t>
      </w:r>
      <w:r>
        <w:t xml:space="preserve">risks to Melbourne’s drinking water. </w:t>
      </w:r>
    </w:p>
    <w:p w14:paraId="2B3B0536" w14:textId="77A52EA4" w:rsidR="00647C04" w:rsidRDefault="0036467C" w:rsidP="006F25EC">
      <w:pPr>
        <w:pStyle w:val="ACMABodyText"/>
      </w:pPr>
      <w:r>
        <w:t xml:space="preserve">Neither did the </w:t>
      </w:r>
      <w:r w:rsidR="00FB6DD2">
        <w:t xml:space="preserve">inclusion of </w:t>
      </w:r>
      <w:r>
        <w:t xml:space="preserve">statements from the OCR </w:t>
      </w:r>
      <w:r w:rsidR="00830290">
        <w:t xml:space="preserve">that </w:t>
      </w:r>
      <w:r>
        <w:t>refut</w:t>
      </w:r>
      <w:r w:rsidR="00830290">
        <w:t>ed</w:t>
      </w:r>
      <w:r>
        <w:t xml:space="preserve"> the allegations about the ‘widespread and systemic’ nature of the breaches, which </w:t>
      </w:r>
      <w:r w:rsidR="00830290">
        <w:t>wa</w:t>
      </w:r>
      <w:r>
        <w:t>s a different issue</w:t>
      </w:r>
      <w:r w:rsidR="00B64274">
        <w:t xml:space="preserve"> altogether</w:t>
      </w:r>
      <w:r>
        <w:t>.</w:t>
      </w:r>
    </w:p>
    <w:p w14:paraId="38A18EB9" w14:textId="1DD4AF3B" w:rsidR="009C7406" w:rsidRDefault="0036467C" w:rsidP="006F25EC">
      <w:pPr>
        <w:pStyle w:val="ACMABodyText"/>
      </w:pPr>
      <w:r>
        <w:t xml:space="preserve">The inclusion in the </w:t>
      </w:r>
      <w:r w:rsidRPr="00647C04">
        <w:t>Mornings interview</w:t>
      </w:r>
      <w:r>
        <w:t xml:space="preserve"> of </w:t>
      </w:r>
      <w:r w:rsidR="009C7406">
        <w:t xml:space="preserve">an </w:t>
      </w:r>
      <w:r>
        <w:t xml:space="preserve">assurance </w:t>
      </w:r>
      <w:r w:rsidR="00830290">
        <w:t>that</w:t>
      </w:r>
      <w:r w:rsidR="007C7E02">
        <w:t xml:space="preserve"> </w:t>
      </w:r>
      <w:r>
        <w:t>people in Melbourne could</w:t>
      </w:r>
      <w:r w:rsidR="00B64274">
        <w:t xml:space="preserve"> ‘have faith in [their] water’ did not remedy the earlier statement </w:t>
      </w:r>
      <w:r w:rsidR="00A13D27">
        <w:t>that had incorrectly attributed a finding to</w:t>
      </w:r>
      <w:r w:rsidR="00B64274">
        <w:t xml:space="preserve"> the OCR</w:t>
      </w:r>
      <w:r w:rsidR="006211A9">
        <w:t>.</w:t>
      </w:r>
      <w:r w:rsidR="00B64274">
        <w:t xml:space="preserve"> </w:t>
      </w:r>
    </w:p>
    <w:p w14:paraId="51B447A2" w14:textId="03531AEB" w:rsidR="00B64274" w:rsidRDefault="006211A9" w:rsidP="006F25EC">
      <w:pPr>
        <w:pStyle w:val="ACMABodyText"/>
      </w:pPr>
      <w:r>
        <w:t>N</w:t>
      </w:r>
      <w:r w:rsidR="00B64274">
        <w:t xml:space="preserve">or </w:t>
      </w:r>
      <w:r>
        <w:t xml:space="preserve">did </w:t>
      </w:r>
      <w:r w:rsidR="009C7406">
        <w:t xml:space="preserve">it </w:t>
      </w:r>
      <w:r>
        <w:t xml:space="preserve">address </w:t>
      </w:r>
      <w:r w:rsidR="00B64274">
        <w:t xml:space="preserve">what </w:t>
      </w:r>
      <w:r w:rsidR="00B94B6E">
        <w:t xml:space="preserve">actions </w:t>
      </w:r>
      <w:r w:rsidR="00B64274">
        <w:t xml:space="preserve">might be </w:t>
      </w:r>
      <w:r w:rsidR="00B94B6E">
        <w:t xml:space="preserve">reasonably </w:t>
      </w:r>
      <w:r w:rsidR="00B64274">
        <w:t xml:space="preserve">expected from the </w:t>
      </w:r>
      <w:r w:rsidR="007C7E02">
        <w:t>OCR in order</w:t>
      </w:r>
      <w:r w:rsidR="00B64274">
        <w:t xml:space="preserve"> to apply a proportionate regulatory response.    </w:t>
      </w:r>
    </w:p>
    <w:p w14:paraId="7503CF31" w14:textId="6549680B" w:rsidR="00797714" w:rsidRDefault="00197AF7" w:rsidP="006F25EC">
      <w:pPr>
        <w:pStyle w:val="ACMABodyText"/>
      </w:pPr>
      <w:r>
        <w:t xml:space="preserve">The ACMA </w:t>
      </w:r>
      <w:r w:rsidR="009F3D33">
        <w:t xml:space="preserve">therefore </w:t>
      </w:r>
      <w:r>
        <w:t>considers</w:t>
      </w:r>
      <w:r w:rsidR="001348BC">
        <w:t xml:space="preserve"> that the</w:t>
      </w:r>
      <w:r>
        <w:t xml:space="preserve"> inclusion of statements</w:t>
      </w:r>
      <w:r w:rsidR="00A01703">
        <w:t xml:space="preserve"> in </w:t>
      </w:r>
      <w:r w:rsidR="006F25EC">
        <w:t xml:space="preserve">the </w:t>
      </w:r>
      <w:r w:rsidR="006F25EC" w:rsidRPr="00E44F6F">
        <w:rPr>
          <w:iCs/>
        </w:rPr>
        <w:t>RN news update,</w:t>
      </w:r>
      <w:r w:rsidR="006819FF">
        <w:rPr>
          <w:iCs/>
        </w:rPr>
        <w:t xml:space="preserve"> the</w:t>
      </w:r>
      <w:r w:rsidR="006F25EC" w:rsidRPr="00E44F6F">
        <w:rPr>
          <w:iCs/>
        </w:rPr>
        <w:t xml:space="preserve"> Mornings interview and</w:t>
      </w:r>
      <w:r w:rsidR="006819FF">
        <w:rPr>
          <w:iCs/>
        </w:rPr>
        <w:t xml:space="preserve"> the</w:t>
      </w:r>
      <w:r w:rsidR="006F25EC" w:rsidRPr="00E44F6F">
        <w:rPr>
          <w:iCs/>
        </w:rPr>
        <w:t xml:space="preserve"> NewsRadio report</w:t>
      </w:r>
      <w:r w:rsidR="00D50642">
        <w:t>,</w:t>
      </w:r>
      <w:r>
        <w:t xml:space="preserve"> </w:t>
      </w:r>
      <w:r w:rsidR="00AB2306">
        <w:t>attributing</w:t>
      </w:r>
      <w:r w:rsidR="00FB6DD2">
        <w:t xml:space="preserve"> to</w:t>
      </w:r>
      <w:r>
        <w:t xml:space="preserve"> the </w:t>
      </w:r>
      <w:r w:rsidR="00E8690D">
        <w:t>OCR</w:t>
      </w:r>
      <w:r>
        <w:t xml:space="preserve"> </w:t>
      </w:r>
      <w:r w:rsidR="00FB6DD2">
        <w:t xml:space="preserve">that it </w:t>
      </w:r>
      <w:r>
        <w:t>had</w:t>
      </w:r>
      <w:r w:rsidR="00E8690D">
        <w:t xml:space="preserve"> found </w:t>
      </w:r>
      <w:r w:rsidR="00B71184">
        <w:t xml:space="preserve">that logging by </w:t>
      </w:r>
      <w:r w:rsidR="00E8690D">
        <w:t xml:space="preserve">VicForests had put </w:t>
      </w:r>
      <w:r w:rsidR="003F015F">
        <w:t xml:space="preserve">Melbourne’s </w:t>
      </w:r>
      <w:r w:rsidR="0003667A">
        <w:t>drinking water</w:t>
      </w:r>
      <w:r w:rsidR="00797714">
        <w:t xml:space="preserve"> </w:t>
      </w:r>
      <w:r w:rsidR="00E8690D">
        <w:t>at risk</w:t>
      </w:r>
      <w:r w:rsidR="00D50642">
        <w:t>,</w:t>
      </w:r>
      <w:r w:rsidR="00A62146">
        <w:t xml:space="preserve"> </w:t>
      </w:r>
      <w:r w:rsidR="006715BE">
        <w:t>materially misled</w:t>
      </w:r>
      <w:r w:rsidR="00A62146">
        <w:t xml:space="preserve"> </w:t>
      </w:r>
      <w:r w:rsidR="006715BE">
        <w:t xml:space="preserve">the </w:t>
      </w:r>
      <w:r w:rsidR="00830290">
        <w:t>audience’s understanding of actual risks to Melbourne’s drinking water</w:t>
      </w:r>
      <w:r w:rsidR="00EA4CB1">
        <w:t xml:space="preserve"> and what the</w:t>
      </w:r>
      <w:r w:rsidR="00830290">
        <w:t xml:space="preserve"> regulator</w:t>
      </w:r>
      <w:r w:rsidR="00EA4CB1">
        <w:t xml:space="preserve"> found</w:t>
      </w:r>
      <w:r w:rsidR="00830290">
        <w:t xml:space="preserve">, as well as </w:t>
      </w:r>
      <w:r w:rsidR="00DF50BE">
        <w:t>giving rise to false</w:t>
      </w:r>
      <w:r w:rsidR="00830290">
        <w:t xml:space="preserve"> expectations </w:t>
      </w:r>
      <w:r w:rsidR="00830290" w:rsidRPr="00B9537A">
        <w:t xml:space="preserve">of </w:t>
      </w:r>
      <w:r w:rsidR="00DF50BE">
        <w:t>the</w:t>
      </w:r>
      <w:r w:rsidR="00830290">
        <w:t xml:space="preserve"> regulator’s </w:t>
      </w:r>
      <w:r w:rsidR="00830290" w:rsidRPr="00B9537A">
        <w:t>response</w:t>
      </w:r>
      <w:r w:rsidR="00830290">
        <w:t xml:space="preserve"> to </w:t>
      </w:r>
      <w:r w:rsidR="00DF50BE">
        <w:t>the</w:t>
      </w:r>
      <w:r w:rsidR="00830290">
        <w:t xml:space="preserve"> breach</w:t>
      </w:r>
      <w:r w:rsidR="00DF50BE">
        <w:t>es</w:t>
      </w:r>
      <w:r w:rsidR="009C7406">
        <w:t xml:space="preserve"> </w:t>
      </w:r>
      <w:r w:rsidR="00FB6DD2">
        <w:t>it</w:t>
      </w:r>
      <w:r w:rsidR="009C7406">
        <w:t xml:space="preserve"> had</w:t>
      </w:r>
      <w:r w:rsidR="00DF50BE">
        <w:t xml:space="preserve"> found</w:t>
      </w:r>
      <w:r w:rsidR="006A51A8">
        <w:t>.</w:t>
      </w:r>
    </w:p>
    <w:p w14:paraId="6551CBD8" w14:textId="4D763866" w:rsidR="006F25EC" w:rsidRPr="00E44F6F" w:rsidRDefault="006F25EC" w:rsidP="006F25EC">
      <w:pPr>
        <w:pStyle w:val="ACMABodyText"/>
        <w:rPr>
          <w:b/>
          <w:bCs/>
          <w:iCs/>
          <w:lang w:val="en-US"/>
        </w:rPr>
      </w:pPr>
      <w:r w:rsidRPr="006D6F33">
        <w:t>Accordingly, the ABC breached Standard 2.</w:t>
      </w:r>
      <w:r>
        <w:t>2 of the Code</w:t>
      </w:r>
      <w:r w:rsidRPr="006D6F33">
        <w:t xml:space="preserve"> with re</w:t>
      </w:r>
      <w:r>
        <w:t>spect</w:t>
      </w:r>
      <w:r w:rsidRPr="006D6F33">
        <w:t xml:space="preserve"> to</w:t>
      </w:r>
      <w:r>
        <w:t xml:space="preserve"> the </w:t>
      </w:r>
      <w:r w:rsidRPr="006738AA">
        <w:t xml:space="preserve">broadcasts of </w:t>
      </w:r>
      <w:r>
        <w:t>the</w:t>
      </w:r>
      <w:r w:rsidRPr="006F25EC">
        <w:rPr>
          <w:iCs/>
        </w:rPr>
        <w:t xml:space="preserve"> </w:t>
      </w:r>
      <w:r w:rsidRPr="00E44F6F">
        <w:rPr>
          <w:iCs/>
        </w:rPr>
        <w:t xml:space="preserve">RN news update, </w:t>
      </w:r>
      <w:r w:rsidR="00182455">
        <w:rPr>
          <w:iCs/>
        </w:rPr>
        <w:t xml:space="preserve">the </w:t>
      </w:r>
      <w:r w:rsidRPr="00E44F6F">
        <w:rPr>
          <w:iCs/>
        </w:rPr>
        <w:t>Mornings interview and NewsRadio report</w:t>
      </w:r>
      <w:r w:rsidR="00DF50BE">
        <w:rPr>
          <w:iCs/>
        </w:rPr>
        <w:t xml:space="preserve">. The ABC </w:t>
      </w:r>
      <w:r>
        <w:rPr>
          <w:iCs/>
        </w:rPr>
        <w:t xml:space="preserve">did not breach Standard 2.2 of the Code </w:t>
      </w:r>
      <w:r w:rsidRPr="00E44F6F">
        <w:t>in the broadcast</w:t>
      </w:r>
      <w:r>
        <w:t>s</w:t>
      </w:r>
      <w:r w:rsidRPr="00E44F6F">
        <w:t xml:space="preserve"> of</w:t>
      </w:r>
      <w:r>
        <w:t xml:space="preserve"> the</w:t>
      </w:r>
      <w:r w:rsidRPr="00E44F6F">
        <w:rPr>
          <w:rFonts w:cs="Arial"/>
        </w:rPr>
        <w:t xml:space="preserve"> TV news report and </w:t>
      </w:r>
      <w:r w:rsidR="00182455">
        <w:rPr>
          <w:rFonts w:cs="Arial"/>
        </w:rPr>
        <w:t xml:space="preserve">the </w:t>
      </w:r>
      <w:r w:rsidRPr="00E44F6F">
        <w:rPr>
          <w:rFonts w:cs="Arial"/>
        </w:rPr>
        <w:t>Radio Melbourne news update</w:t>
      </w:r>
      <w:r>
        <w:rPr>
          <w:rFonts w:cs="Arial"/>
        </w:rPr>
        <w:t>.</w:t>
      </w:r>
    </w:p>
    <w:p w14:paraId="7311F450" w14:textId="7A26A2D3" w:rsidR="009445EB" w:rsidRPr="00194AD8" w:rsidRDefault="009445EB" w:rsidP="009445EB">
      <w:pPr>
        <w:pStyle w:val="ACMAHeading2"/>
        <w:spacing w:after="240"/>
        <w:rPr>
          <w:rFonts w:cs="Arial"/>
        </w:rPr>
      </w:pPr>
      <w:r w:rsidRPr="00194AD8">
        <w:rPr>
          <w:rFonts w:cs="Arial"/>
        </w:rPr>
        <w:t>Issue</w:t>
      </w:r>
      <w:r>
        <w:rPr>
          <w:rFonts w:cs="Arial"/>
        </w:rPr>
        <w:t xml:space="preserve"> 2</w:t>
      </w:r>
      <w:r w:rsidRPr="00194AD8">
        <w:rPr>
          <w:rFonts w:cs="Arial"/>
        </w:rPr>
        <w:t>: Impartiality and diversity of perspectives</w:t>
      </w:r>
    </w:p>
    <w:p w14:paraId="343C2803" w14:textId="7B90DCDE" w:rsidR="009445EB" w:rsidRDefault="009445EB" w:rsidP="009445EB">
      <w:pPr>
        <w:pStyle w:val="ACMABodyText"/>
        <w:spacing w:after="120" w:line="120" w:lineRule="atLeast"/>
        <w:rPr>
          <w:rFonts w:cs="Arial"/>
          <w:b/>
          <w:sz w:val="18"/>
          <w:szCs w:val="18"/>
        </w:rPr>
      </w:pPr>
      <w:r>
        <w:rPr>
          <w:rFonts w:cs="Arial"/>
          <w:b/>
          <w:sz w:val="18"/>
          <w:szCs w:val="18"/>
        </w:rPr>
        <w:t xml:space="preserve">ABC Code of Practice 2019 </w:t>
      </w:r>
    </w:p>
    <w:p w14:paraId="12D69F2B" w14:textId="69852728" w:rsidR="009445EB" w:rsidRPr="00194AD8" w:rsidRDefault="009445EB" w:rsidP="009445EB">
      <w:pPr>
        <w:pStyle w:val="ACMABodyText"/>
        <w:spacing w:after="120" w:line="120" w:lineRule="atLeast"/>
        <w:ind w:left="709" w:firstLine="11"/>
        <w:rPr>
          <w:rFonts w:cs="Arial"/>
          <w:b/>
          <w:sz w:val="18"/>
          <w:szCs w:val="18"/>
        </w:rPr>
      </w:pPr>
      <w:r w:rsidRPr="00194AD8">
        <w:rPr>
          <w:rFonts w:cs="Arial"/>
          <w:b/>
          <w:sz w:val="18"/>
          <w:szCs w:val="18"/>
        </w:rPr>
        <w:t>Standard 4</w:t>
      </w:r>
    </w:p>
    <w:p w14:paraId="4EA50312" w14:textId="394A56C5" w:rsidR="009445EB" w:rsidRDefault="009445EB" w:rsidP="009445EB">
      <w:pPr>
        <w:autoSpaceDE w:val="0"/>
        <w:autoSpaceDN w:val="0"/>
        <w:adjustRightInd w:val="0"/>
        <w:spacing w:before="0" w:after="120" w:line="240" w:lineRule="auto"/>
        <w:ind w:left="709" w:firstLine="11"/>
        <w:rPr>
          <w:rFonts w:eastAsiaTheme="minorHAnsi" w:cs="Arial"/>
          <w:i w:val="0"/>
          <w:sz w:val="18"/>
          <w:szCs w:val="18"/>
        </w:rPr>
      </w:pPr>
      <w:r w:rsidRPr="00194AD8">
        <w:rPr>
          <w:rFonts w:eastAsiaTheme="minorHAnsi" w:cs="Arial"/>
          <w:i w:val="0"/>
          <w:sz w:val="18"/>
          <w:szCs w:val="18"/>
        </w:rPr>
        <w:t>4.1 Gather and present news and information with due impartiality.</w:t>
      </w:r>
    </w:p>
    <w:p w14:paraId="73EFA51F" w14:textId="3115E4FF" w:rsidR="009445EB" w:rsidRPr="00194AD8" w:rsidRDefault="009445EB" w:rsidP="009445EB">
      <w:pPr>
        <w:autoSpaceDE w:val="0"/>
        <w:autoSpaceDN w:val="0"/>
        <w:adjustRightInd w:val="0"/>
        <w:spacing w:before="0" w:after="120" w:line="240" w:lineRule="auto"/>
        <w:ind w:left="709" w:firstLine="11"/>
        <w:rPr>
          <w:rFonts w:eastAsiaTheme="minorHAnsi" w:cs="Arial"/>
          <w:i w:val="0"/>
          <w:sz w:val="18"/>
          <w:szCs w:val="18"/>
        </w:rPr>
      </w:pPr>
      <w:r>
        <w:rPr>
          <w:rFonts w:eastAsiaTheme="minorHAnsi" w:cs="Arial"/>
          <w:i w:val="0"/>
          <w:sz w:val="18"/>
          <w:szCs w:val="18"/>
        </w:rPr>
        <w:t>[...]</w:t>
      </w:r>
    </w:p>
    <w:p w14:paraId="25B410B1" w14:textId="5949BA0E" w:rsidR="009445EB" w:rsidRPr="009445EB" w:rsidRDefault="009445EB" w:rsidP="009445EB">
      <w:pPr>
        <w:pStyle w:val="Default"/>
        <w:spacing w:after="120"/>
        <w:ind w:left="709" w:firstLine="11"/>
        <w:rPr>
          <w:rFonts w:ascii="Arial" w:eastAsiaTheme="minorHAnsi" w:hAnsi="Arial" w:cs="Arial"/>
          <w:iCs/>
          <w:sz w:val="18"/>
          <w:szCs w:val="18"/>
        </w:rPr>
      </w:pPr>
      <w:r w:rsidRPr="009445EB">
        <w:rPr>
          <w:rFonts w:ascii="Arial" w:eastAsiaTheme="minorHAnsi" w:hAnsi="Arial" w:cs="Arial"/>
          <w:iCs/>
          <w:sz w:val="18"/>
          <w:szCs w:val="18"/>
        </w:rPr>
        <w:t xml:space="preserve">4.4 </w:t>
      </w:r>
      <w:r w:rsidR="00C34733" w:rsidRPr="00C34733">
        <w:rPr>
          <w:rFonts w:ascii="Arial" w:eastAsiaTheme="minorHAnsi" w:hAnsi="Arial" w:cs="Arial"/>
          <w:iCs/>
          <w:sz w:val="18"/>
          <w:szCs w:val="18"/>
        </w:rPr>
        <w:t>Do not misrepresent any perspective.</w:t>
      </w:r>
    </w:p>
    <w:p w14:paraId="50A51515" w14:textId="16360D16" w:rsidR="009445EB" w:rsidRPr="00194AD8" w:rsidRDefault="009445EB" w:rsidP="009445EB">
      <w:pPr>
        <w:pStyle w:val="Default"/>
        <w:spacing w:after="240" w:line="240" w:lineRule="atLeast"/>
        <w:ind w:left="709" w:firstLine="11"/>
        <w:rPr>
          <w:rFonts w:ascii="Arial" w:hAnsi="Arial" w:cs="Arial"/>
          <w:iCs/>
          <w:sz w:val="18"/>
          <w:szCs w:val="18"/>
        </w:rPr>
      </w:pPr>
      <w:r w:rsidRPr="009445EB">
        <w:rPr>
          <w:rFonts w:ascii="Arial" w:eastAsiaTheme="minorHAnsi" w:hAnsi="Arial" w:cs="Arial"/>
          <w:iCs/>
          <w:sz w:val="18"/>
          <w:szCs w:val="18"/>
        </w:rPr>
        <w:t>4.5 Do not unduly favour one perspective over another.</w:t>
      </w:r>
    </w:p>
    <w:p w14:paraId="6826B6F2" w14:textId="15D7FBD5" w:rsidR="009445EB" w:rsidRDefault="009445EB" w:rsidP="003F17B9">
      <w:pPr>
        <w:pStyle w:val="Default"/>
        <w:spacing w:after="240" w:line="240" w:lineRule="atLeast"/>
        <w:rPr>
          <w:rFonts w:ascii="Arial" w:hAnsi="Arial" w:cs="Arial"/>
          <w:sz w:val="20"/>
        </w:rPr>
      </w:pPr>
      <w:r w:rsidRPr="00194AD8">
        <w:rPr>
          <w:rFonts w:ascii="Arial" w:hAnsi="Arial" w:cs="Arial"/>
          <w:sz w:val="20"/>
        </w:rPr>
        <w:t>The ACMA also takes account of the related Principles set out in the ABC Code (relevant extracts</w:t>
      </w:r>
      <w:r w:rsidR="00D55FFC">
        <w:rPr>
          <w:rFonts w:ascii="Arial" w:hAnsi="Arial" w:cs="Arial"/>
          <w:sz w:val="20"/>
        </w:rPr>
        <w:t xml:space="preserve"> are</w:t>
      </w:r>
      <w:r w:rsidRPr="00194AD8">
        <w:rPr>
          <w:rFonts w:ascii="Arial" w:hAnsi="Arial" w:cs="Arial"/>
          <w:sz w:val="20"/>
        </w:rPr>
        <w:t xml:space="preserve"> at </w:t>
      </w:r>
      <w:r w:rsidRPr="00194AD8">
        <w:rPr>
          <w:rFonts w:ascii="Arial" w:hAnsi="Arial" w:cs="Arial"/>
          <w:b/>
          <w:bCs/>
          <w:sz w:val="20"/>
        </w:rPr>
        <w:t>Attachment </w:t>
      </w:r>
      <w:r w:rsidR="007D0C1C">
        <w:rPr>
          <w:rFonts w:ascii="Arial" w:hAnsi="Arial" w:cs="Arial"/>
          <w:b/>
          <w:bCs/>
          <w:sz w:val="20"/>
        </w:rPr>
        <w:t>D</w:t>
      </w:r>
      <w:r w:rsidRPr="00194AD8">
        <w:rPr>
          <w:rFonts w:ascii="Arial" w:hAnsi="Arial" w:cs="Arial"/>
          <w:sz w:val="20"/>
        </w:rPr>
        <w:t>.</w:t>
      </w:r>
      <w:r>
        <w:rPr>
          <w:rFonts w:ascii="Arial" w:hAnsi="Arial" w:cs="Arial"/>
          <w:sz w:val="20"/>
        </w:rPr>
        <w:t xml:space="preserve"> </w:t>
      </w:r>
    </w:p>
    <w:p w14:paraId="05DA3267" w14:textId="77777777" w:rsidR="002809ED" w:rsidRDefault="002809ED" w:rsidP="002809ED">
      <w:pPr>
        <w:pStyle w:val="Default"/>
        <w:spacing w:after="120" w:line="240" w:lineRule="atLeast"/>
        <w:rPr>
          <w:rFonts w:ascii="Arial" w:hAnsi="Arial" w:cs="Arial"/>
          <w:iCs/>
          <w:sz w:val="20"/>
          <w:szCs w:val="20"/>
        </w:rPr>
      </w:pPr>
      <w:r w:rsidRPr="002809ED">
        <w:rPr>
          <w:rFonts w:ascii="Arial" w:hAnsi="Arial" w:cs="Arial"/>
          <w:iCs/>
          <w:sz w:val="20"/>
          <w:szCs w:val="20"/>
        </w:rPr>
        <w:t>Relevant to the complaint and concerns raised in the investigation</w:t>
      </w:r>
      <w:r>
        <w:rPr>
          <w:rFonts w:ascii="Arial" w:hAnsi="Arial" w:cs="Arial"/>
          <w:iCs/>
          <w:sz w:val="20"/>
          <w:szCs w:val="20"/>
        </w:rPr>
        <w:t>:</w:t>
      </w:r>
    </w:p>
    <w:p w14:paraId="7CE61DAD" w14:textId="7055C842" w:rsidR="002809ED" w:rsidRDefault="002809ED" w:rsidP="00D96300">
      <w:pPr>
        <w:pStyle w:val="Default"/>
        <w:numPr>
          <w:ilvl w:val="0"/>
          <w:numId w:val="20"/>
        </w:numPr>
        <w:spacing w:after="120" w:line="240" w:lineRule="atLeast"/>
        <w:ind w:left="777" w:hanging="357"/>
        <w:rPr>
          <w:rFonts w:ascii="Arial" w:hAnsi="Arial" w:cs="Arial"/>
          <w:iCs/>
          <w:sz w:val="20"/>
          <w:szCs w:val="20"/>
        </w:rPr>
      </w:pPr>
      <w:r w:rsidRPr="002809ED">
        <w:rPr>
          <w:rFonts w:ascii="Arial" w:hAnsi="Arial" w:cs="Arial"/>
          <w:iCs/>
          <w:sz w:val="20"/>
          <w:szCs w:val="20"/>
        </w:rPr>
        <w:t xml:space="preserve">4 broadcasts were assessed </w:t>
      </w:r>
      <w:r>
        <w:rPr>
          <w:rFonts w:ascii="Arial" w:hAnsi="Arial" w:cs="Arial"/>
          <w:iCs/>
          <w:sz w:val="20"/>
          <w:szCs w:val="20"/>
        </w:rPr>
        <w:t>under</w:t>
      </w:r>
      <w:r w:rsidRPr="002809ED">
        <w:rPr>
          <w:rFonts w:ascii="Arial" w:hAnsi="Arial" w:cs="Arial"/>
          <w:iCs/>
          <w:sz w:val="20"/>
          <w:szCs w:val="20"/>
        </w:rPr>
        <w:t xml:space="preserve"> </w:t>
      </w:r>
      <w:r w:rsidRPr="00AE2EEE">
        <w:rPr>
          <w:rFonts w:ascii="Arial" w:hAnsi="Arial" w:cs="Arial"/>
          <w:sz w:val="20"/>
          <w:szCs w:val="20"/>
        </w:rPr>
        <w:t>Standards 4.1 [due impartiality] and 4.5 [unduly favour one perspective] of the Code</w:t>
      </w:r>
      <w:r>
        <w:rPr>
          <w:rFonts w:ascii="Arial" w:hAnsi="Arial" w:cs="Arial"/>
          <w:sz w:val="20"/>
          <w:szCs w:val="20"/>
        </w:rPr>
        <w:t xml:space="preserve"> (the </w:t>
      </w:r>
      <w:r w:rsidRPr="00AE2EEE">
        <w:rPr>
          <w:rFonts w:ascii="Arial" w:hAnsi="Arial" w:cs="Arial"/>
          <w:sz w:val="20"/>
          <w:szCs w:val="20"/>
        </w:rPr>
        <w:t>RN News update, the Mornings interview, the TV news report and the Radio Melbourne news update</w:t>
      </w:r>
      <w:r>
        <w:rPr>
          <w:rFonts w:ascii="Arial" w:hAnsi="Arial" w:cs="Arial"/>
          <w:sz w:val="20"/>
          <w:szCs w:val="20"/>
        </w:rPr>
        <w:t>)</w:t>
      </w:r>
      <w:r>
        <w:rPr>
          <w:rFonts w:ascii="Arial" w:hAnsi="Arial" w:cs="Arial"/>
          <w:iCs/>
          <w:sz w:val="20"/>
          <w:szCs w:val="20"/>
        </w:rPr>
        <w:t xml:space="preserve"> </w:t>
      </w:r>
    </w:p>
    <w:p w14:paraId="5676D46E" w14:textId="220CF340" w:rsidR="002809ED" w:rsidRPr="002809ED" w:rsidRDefault="002809ED" w:rsidP="00D96300">
      <w:pPr>
        <w:pStyle w:val="Default"/>
        <w:numPr>
          <w:ilvl w:val="0"/>
          <w:numId w:val="20"/>
        </w:numPr>
        <w:spacing w:line="240" w:lineRule="atLeast"/>
        <w:rPr>
          <w:rFonts w:ascii="Arial" w:hAnsi="Arial" w:cs="Arial"/>
          <w:iCs/>
          <w:sz w:val="20"/>
          <w:szCs w:val="20"/>
        </w:rPr>
      </w:pPr>
      <w:r w:rsidRPr="002809ED">
        <w:rPr>
          <w:rFonts w:ascii="Arial" w:hAnsi="Arial" w:cs="Arial"/>
          <w:iCs/>
          <w:sz w:val="20"/>
          <w:szCs w:val="20"/>
        </w:rPr>
        <w:t>3 broadcasts were assessed</w:t>
      </w:r>
      <w:r w:rsidRPr="002809ED">
        <w:rPr>
          <w:rFonts w:ascii="Arial" w:hAnsi="Arial" w:cs="Arial"/>
          <w:sz w:val="20"/>
          <w:szCs w:val="20"/>
        </w:rPr>
        <w:t xml:space="preserve"> </w:t>
      </w:r>
      <w:r w:rsidRPr="00355F99">
        <w:rPr>
          <w:rFonts w:ascii="Arial" w:hAnsi="Arial" w:cs="Arial"/>
          <w:sz w:val="20"/>
          <w:szCs w:val="20"/>
        </w:rPr>
        <w:t xml:space="preserve">under </w:t>
      </w:r>
      <w:r>
        <w:rPr>
          <w:rFonts w:ascii="Arial" w:hAnsi="Arial" w:cs="Arial"/>
          <w:sz w:val="20"/>
          <w:szCs w:val="20"/>
        </w:rPr>
        <w:t>S</w:t>
      </w:r>
      <w:r w:rsidRPr="00355F99">
        <w:rPr>
          <w:rFonts w:ascii="Arial" w:hAnsi="Arial" w:cs="Arial"/>
          <w:sz w:val="20"/>
          <w:szCs w:val="20"/>
        </w:rPr>
        <w:t xml:space="preserve">tandard 4.4 </w:t>
      </w:r>
      <w:r>
        <w:rPr>
          <w:rFonts w:ascii="Arial" w:hAnsi="Arial" w:cs="Arial"/>
          <w:sz w:val="20"/>
          <w:szCs w:val="20"/>
        </w:rPr>
        <w:t xml:space="preserve">[do not misrepresent perspectives] </w:t>
      </w:r>
      <w:r w:rsidRPr="00355F99">
        <w:rPr>
          <w:rFonts w:ascii="Arial" w:hAnsi="Arial" w:cs="Arial"/>
          <w:sz w:val="20"/>
          <w:szCs w:val="20"/>
        </w:rPr>
        <w:t>of the Cod</w:t>
      </w:r>
      <w:r>
        <w:rPr>
          <w:rFonts w:ascii="Arial" w:hAnsi="Arial" w:cs="Arial"/>
          <w:sz w:val="20"/>
          <w:szCs w:val="20"/>
        </w:rPr>
        <w:t>e (</w:t>
      </w:r>
      <w:r>
        <w:rPr>
          <w:rFonts w:ascii="Arial" w:hAnsi="Arial" w:cs="Arial"/>
          <w:iCs/>
          <w:sz w:val="20"/>
          <w:szCs w:val="20"/>
        </w:rPr>
        <w:t xml:space="preserve">the </w:t>
      </w:r>
      <w:r w:rsidRPr="00355F99">
        <w:rPr>
          <w:rFonts w:ascii="Arial" w:hAnsi="Arial" w:cs="Arial"/>
          <w:sz w:val="20"/>
          <w:szCs w:val="20"/>
        </w:rPr>
        <w:t>RN news update, the Mornings interview and the NewsRadio report</w:t>
      </w:r>
      <w:r>
        <w:rPr>
          <w:rFonts w:ascii="Arial" w:hAnsi="Arial" w:cs="Arial"/>
          <w:sz w:val="20"/>
          <w:szCs w:val="20"/>
        </w:rPr>
        <w:t>).</w:t>
      </w:r>
    </w:p>
    <w:p w14:paraId="5180719C" w14:textId="4B5E9232" w:rsidR="00A24312" w:rsidRDefault="00A24312" w:rsidP="00A24312">
      <w:pPr>
        <w:pStyle w:val="ACMAHeading2"/>
      </w:pPr>
      <w:r w:rsidRPr="005739F4">
        <w:t>Finding</w:t>
      </w:r>
    </w:p>
    <w:p w14:paraId="24FB3A4F" w14:textId="271588A6" w:rsidR="007D4FC2" w:rsidRDefault="009279F2" w:rsidP="00A24312">
      <w:pPr>
        <w:pStyle w:val="ACMABodyText"/>
      </w:pPr>
      <w:r>
        <w:t>T</w:t>
      </w:r>
      <w:r w:rsidR="0027005C" w:rsidRPr="0027005C">
        <w:t>he</w:t>
      </w:r>
      <w:r w:rsidR="00A24312" w:rsidRPr="0027005C">
        <w:t xml:space="preserve"> AB</w:t>
      </w:r>
      <w:r w:rsidR="0027005C" w:rsidRPr="0027005C">
        <w:t xml:space="preserve">C </w:t>
      </w:r>
      <w:r w:rsidR="00A24312" w:rsidRPr="0027005C">
        <w:t>breached</w:t>
      </w:r>
      <w:r w:rsidR="0027005C" w:rsidRPr="0027005C">
        <w:t xml:space="preserve"> </w:t>
      </w:r>
      <w:r w:rsidR="0027005C">
        <w:t>S</w:t>
      </w:r>
      <w:r w:rsidR="0027005C" w:rsidRPr="0027005C">
        <w:t>tandard</w:t>
      </w:r>
      <w:r w:rsidR="0027005C">
        <w:t xml:space="preserve"> 4.4 </w:t>
      </w:r>
      <w:r w:rsidR="005739F4">
        <w:t xml:space="preserve">in </w:t>
      </w:r>
      <w:r w:rsidR="0099788B">
        <w:t>the</w:t>
      </w:r>
      <w:r w:rsidR="007D0C1C" w:rsidRPr="007D0C1C">
        <w:t xml:space="preserve"> broadcast</w:t>
      </w:r>
      <w:r w:rsidR="006767E2">
        <w:t>s</w:t>
      </w:r>
      <w:r w:rsidR="00D757C9">
        <w:t xml:space="preserve"> of</w:t>
      </w:r>
      <w:r w:rsidR="006767E2">
        <w:t xml:space="preserve"> </w:t>
      </w:r>
      <w:r w:rsidR="007D4FC2">
        <w:t xml:space="preserve">the </w:t>
      </w:r>
      <w:bookmarkStart w:id="57" w:name="_Hlk104558487"/>
      <w:r w:rsidR="007D4FC2" w:rsidRPr="00D757C9">
        <w:t xml:space="preserve">RN </w:t>
      </w:r>
      <w:r w:rsidR="00055C36">
        <w:t>n</w:t>
      </w:r>
      <w:r w:rsidR="007D0C1C" w:rsidRPr="00D757C9">
        <w:t>ews update</w:t>
      </w:r>
      <w:r w:rsidR="00247986" w:rsidRPr="00D757C9">
        <w:t>,</w:t>
      </w:r>
      <w:r w:rsidR="001B2940">
        <w:t xml:space="preserve"> the</w:t>
      </w:r>
      <w:r w:rsidR="007D0C1C" w:rsidRPr="00D757C9">
        <w:t xml:space="preserve"> Mornings </w:t>
      </w:r>
      <w:r w:rsidR="00055C36">
        <w:t xml:space="preserve">interview </w:t>
      </w:r>
      <w:r w:rsidR="0030002E" w:rsidRPr="00D757C9">
        <w:t xml:space="preserve">and </w:t>
      </w:r>
      <w:r w:rsidR="007D4FC2" w:rsidRPr="00D757C9">
        <w:t>the NewsRadio</w:t>
      </w:r>
      <w:r w:rsidR="00055C36">
        <w:t xml:space="preserve"> report</w:t>
      </w:r>
      <w:bookmarkEnd w:id="57"/>
      <w:r w:rsidR="00055C36">
        <w:t>.</w:t>
      </w:r>
    </w:p>
    <w:p w14:paraId="520678EF" w14:textId="340D3490" w:rsidR="006767E2" w:rsidRPr="007A282E" w:rsidRDefault="009279F2" w:rsidP="00A24312">
      <w:pPr>
        <w:pStyle w:val="ACMABodyText"/>
      </w:pPr>
      <w:r>
        <w:t>T</w:t>
      </w:r>
      <w:r w:rsidR="006767E2">
        <w:t xml:space="preserve">he ABC </w:t>
      </w:r>
      <w:r w:rsidR="006745E4">
        <w:t>did not breach Standards 4.1 or 4.5 of the Code</w:t>
      </w:r>
      <w:r w:rsidR="0099788B">
        <w:t xml:space="preserve"> for </w:t>
      </w:r>
      <w:r w:rsidR="000D7ACA">
        <w:t>the broadcasts</w:t>
      </w:r>
      <w:r w:rsidR="0099788B">
        <w:t xml:space="preserve"> </w:t>
      </w:r>
      <w:r w:rsidR="000D7ACA">
        <w:t xml:space="preserve">of </w:t>
      </w:r>
      <w:r w:rsidR="00537D5E">
        <w:t xml:space="preserve">the </w:t>
      </w:r>
      <w:r w:rsidR="006767E2" w:rsidRPr="00D757C9">
        <w:t>RN</w:t>
      </w:r>
      <w:r w:rsidR="0099788B" w:rsidRPr="00D757C9">
        <w:t xml:space="preserve"> </w:t>
      </w:r>
      <w:r w:rsidR="007D0C1C" w:rsidRPr="00D757C9">
        <w:rPr>
          <w:rFonts w:cs="Arial"/>
        </w:rPr>
        <w:t>News update,</w:t>
      </w:r>
      <w:r w:rsidR="00537D5E">
        <w:rPr>
          <w:rFonts w:cs="Arial"/>
        </w:rPr>
        <w:t xml:space="preserve"> the</w:t>
      </w:r>
      <w:r w:rsidR="007D0C1C" w:rsidRPr="00D757C9">
        <w:rPr>
          <w:rFonts w:cs="Arial"/>
        </w:rPr>
        <w:t xml:space="preserve"> </w:t>
      </w:r>
      <w:r w:rsidR="002A4334" w:rsidRPr="00D757C9">
        <w:rPr>
          <w:rFonts w:cs="Arial"/>
        </w:rPr>
        <w:t>Mornings</w:t>
      </w:r>
      <w:r w:rsidR="00D757C9" w:rsidRPr="00D757C9">
        <w:rPr>
          <w:rFonts w:cs="Arial"/>
        </w:rPr>
        <w:t xml:space="preserve"> interview</w:t>
      </w:r>
      <w:r w:rsidR="002A4334" w:rsidRPr="00D757C9">
        <w:rPr>
          <w:rFonts w:cs="Arial"/>
        </w:rPr>
        <w:t>,</w:t>
      </w:r>
      <w:r w:rsidR="007D0C1C" w:rsidRPr="00D757C9">
        <w:rPr>
          <w:rFonts w:cs="Arial"/>
        </w:rPr>
        <w:t xml:space="preserve"> </w:t>
      </w:r>
      <w:r w:rsidR="006767E2" w:rsidRPr="00D757C9">
        <w:rPr>
          <w:rFonts w:cs="Arial"/>
        </w:rPr>
        <w:t xml:space="preserve">the TV news </w:t>
      </w:r>
      <w:r w:rsidR="00055C36">
        <w:rPr>
          <w:rFonts w:cs="Arial"/>
        </w:rPr>
        <w:t>report</w:t>
      </w:r>
      <w:r w:rsidR="007D0C1C" w:rsidRPr="00D757C9">
        <w:rPr>
          <w:rFonts w:cs="Arial"/>
        </w:rPr>
        <w:t xml:space="preserve"> </w:t>
      </w:r>
      <w:r w:rsidR="006767E2" w:rsidRPr="00D757C9">
        <w:rPr>
          <w:rFonts w:cs="Arial"/>
        </w:rPr>
        <w:t>and</w:t>
      </w:r>
      <w:r w:rsidR="00D14EC2">
        <w:rPr>
          <w:rFonts w:cs="Arial"/>
        </w:rPr>
        <w:t xml:space="preserve"> the</w:t>
      </w:r>
      <w:r w:rsidR="006767E2" w:rsidRPr="00D757C9">
        <w:rPr>
          <w:rFonts w:cs="Arial"/>
        </w:rPr>
        <w:t xml:space="preserve"> Radio Melbourne news</w:t>
      </w:r>
      <w:r w:rsidR="007D0C1C" w:rsidRPr="00D757C9">
        <w:rPr>
          <w:rFonts w:cs="Arial"/>
        </w:rPr>
        <w:t xml:space="preserve"> update.</w:t>
      </w:r>
    </w:p>
    <w:p w14:paraId="7B671903" w14:textId="77777777" w:rsidR="00A24312" w:rsidRDefault="00A24312" w:rsidP="00A24312">
      <w:pPr>
        <w:pStyle w:val="ACMAHeading2"/>
      </w:pPr>
      <w:r>
        <w:t>Reasons</w:t>
      </w:r>
    </w:p>
    <w:p w14:paraId="0944E2A2" w14:textId="77777777" w:rsidR="005739F4" w:rsidRPr="00194AD8" w:rsidRDefault="005739F4" w:rsidP="009D4C2B">
      <w:pPr>
        <w:pStyle w:val="ACMABodyText"/>
        <w:spacing w:after="120"/>
        <w:rPr>
          <w:rFonts w:cs="Arial"/>
        </w:rPr>
      </w:pPr>
      <w:r w:rsidRPr="00194AD8">
        <w:rPr>
          <w:rFonts w:cs="Arial"/>
        </w:rPr>
        <w:t xml:space="preserve">To assess compliance with Standard 4, the ACMA has considered the following: </w:t>
      </w:r>
    </w:p>
    <w:p w14:paraId="32B724D0" w14:textId="77777777" w:rsidR="005739F4" w:rsidRPr="009D4C2B" w:rsidRDefault="005739F4" w:rsidP="00D96300">
      <w:pPr>
        <w:pStyle w:val="Default"/>
        <w:numPr>
          <w:ilvl w:val="0"/>
          <w:numId w:val="20"/>
        </w:numPr>
        <w:spacing w:after="120" w:line="240" w:lineRule="atLeast"/>
        <w:rPr>
          <w:rFonts w:ascii="Arial" w:hAnsi="Arial" w:cs="Arial"/>
          <w:iCs/>
          <w:sz w:val="20"/>
          <w:szCs w:val="20"/>
        </w:rPr>
      </w:pPr>
      <w:r w:rsidRPr="009D4C2B">
        <w:rPr>
          <w:rFonts w:ascii="Arial" w:hAnsi="Arial" w:cs="Arial"/>
          <w:iCs/>
          <w:sz w:val="20"/>
          <w:szCs w:val="20"/>
        </w:rPr>
        <w:t>contextual factors</w:t>
      </w:r>
    </w:p>
    <w:p w14:paraId="370C0FBD" w14:textId="77777777" w:rsidR="005739F4" w:rsidRPr="00194AD8" w:rsidRDefault="005739F4" w:rsidP="00D96300">
      <w:pPr>
        <w:pStyle w:val="Default"/>
        <w:numPr>
          <w:ilvl w:val="0"/>
          <w:numId w:val="20"/>
        </w:numPr>
        <w:spacing w:after="120" w:line="240" w:lineRule="atLeast"/>
        <w:rPr>
          <w:rFonts w:cs="Arial"/>
        </w:rPr>
      </w:pPr>
      <w:r w:rsidRPr="009D4C2B">
        <w:rPr>
          <w:rFonts w:ascii="Arial" w:hAnsi="Arial" w:cs="Arial"/>
          <w:iCs/>
          <w:sz w:val="20"/>
          <w:szCs w:val="20"/>
        </w:rPr>
        <w:t>the ABC’s hallmarks of impartiality</w:t>
      </w:r>
      <w:r w:rsidRPr="00194AD8">
        <w:rPr>
          <w:rFonts w:cs="Arial"/>
        </w:rPr>
        <w:t xml:space="preserve">. </w:t>
      </w:r>
    </w:p>
    <w:p w14:paraId="4D8A9629" w14:textId="3664618D" w:rsidR="005B2E19" w:rsidRDefault="005739F4" w:rsidP="005B2E19">
      <w:pPr>
        <w:pStyle w:val="ACMABodyText"/>
        <w:suppressAutoHyphens w:val="0"/>
        <w:spacing w:before="80"/>
        <w:rPr>
          <w:rFonts w:cs="Arial"/>
        </w:rPr>
      </w:pPr>
      <w:r w:rsidRPr="00194AD8">
        <w:rPr>
          <w:rFonts w:cs="Arial"/>
        </w:rPr>
        <w:t xml:space="preserve">The </w:t>
      </w:r>
      <w:r>
        <w:rPr>
          <w:rFonts w:cs="Arial"/>
        </w:rPr>
        <w:t>P</w:t>
      </w:r>
      <w:r w:rsidRPr="00194AD8">
        <w:rPr>
          <w:rFonts w:cs="Arial"/>
        </w:rPr>
        <w:t>rinciples underpinning the ABC’s impartiality obligations</w:t>
      </w:r>
      <w:r>
        <w:rPr>
          <w:rFonts w:cs="Arial"/>
        </w:rPr>
        <w:t xml:space="preserve"> in Standard 4</w:t>
      </w:r>
      <w:r w:rsidRPr="00194AD8">
        <w:rPr>
          <w:rFonts w:cs="Arial"/>
        </w:rPr>
        <w:t xml:space="preserve">, which include a range of ‘hallmarks’ for impartiality (listed in </w:t>
      </w:r>
      <w:r w:rsidRPr="00194AD8">
        <w:rPr>
          <w:rFonts w:cs="Arial"/>
          <w:b/>
          <w:bCs/>
        </w:rPr>
        <w:t xml:space="preserve">Attachment </w:t>
      </w:r>
      <w:r w:rsidR="0084263A">
        <w:rPr>
          <w:rFonts w:cs="Arial"/>
          <w:b/>
          <w:bCs/>
        </w:rPr>
        <w:t>D</w:t>
      </w:r>
      <w:r w:rsidRPr="00194AD8">
        <w:rPr>
          <w:rFonts w:cs="Arial"/>
        </w:rPr>
        <w:t>)</w:t>
      </w:r>
      <w:r>
        <w:rPr>
          <w:rFonts w:cs="Arial"/>
        </w:rPr>
        <w:t>,</w:t>
      </w:r>
      <w:r w:rsidRPr="00194AD8">
        <w:rPr>
          <w:rFonts w:cs="Arial"/>
        </w:rPr>
        <w:t xml:space="preserve"> do not operate as a checklist but rather inform the way in which the ABC must discharge its obligation to gather and present information impartially. </w:t>
      </w:r>
    </w:p>
    <w:p w14:paraId="64C486C5" w14:textId="3BEFEDF5" w:rsidR="005739F4" w:rsidRPr="00194AD8" w:rsidRDefault="005739F4" w:rsidP="005B2E19">
      <w:pPr>
        <w:pStyle w:val="ACMABodyText"/>
        <w:suppressAutoHyphens w:val="0"/>
        <w:spacing w:before="80"/>
        <w:rPr>
          <w:rFonts w:cs="Arial"/>
        </w:rPr>
      </w:pPr>
      <w:r w:rsidRPr="00194AD8">
        <w:rPr>
          <w:rFonts w:cs="Arial"/>
        </w:rPr>
        <w:t xml:space="preserve">These </w:t>
      </w:r>
      <w:r>
        <w:rPr>
          <w:rFonts w:cs="Arial"/>
        </w:rPr>
        <w:t>P</w:t>
      </w:r>
      <w:r w:rsidRPr="00194AD8">
        <w:rPr>
          <w:rFonts w:cs="Arial"/>
        </w:rPr>
        <w:t>rinciples also assist news, current affairs and factual content producers in making considered editorial judgements about the nature of the content they produce, and the context in which it appears.</w:t>
      </w:r>
      <w:r w:rsidRPr="006E4CB4">
        <w:rPr>
          <w:rFonts w:cs="Arial"/>
        </w:rPr>
        <w:t xml:space="preserve"> </w:t>
      </w:r>
      <w:r w:rsidRPr="008836C4">
        <w:rPr>
          <w:rFonts w:cs="Arial"/>
        </w:rPr>
        <w:t xml:space="preserve">The ACMA’s approach to assessing the meaning of content is explained in </w:t>
      </w:r>
      <w:r w:rsidRPr="005B2E19">
        <w:rPr>
          <w:rFonts w:cs="Arial"/>
          <w:b/>
          <w:bCs/>
        </w:rPr>
        <w:t xml:space="preserve">Attachment </w:t>
      </w:r>
      <w:r w:rsidR="0084263A">
        <w:rPr>
          <w:rFonts w:cs="Arial"/>
          <w:b/>
          <w:bCs/>
        </w:rPr>
        <w:t>D</w:t>
      </w:r>
      <w:r w:rsidRPr="008836C4">
        <w:rPr>
          <w:rFonts w:cs="Arial"/>
        </w:rPr>
        <w:t>.</w:t>
      </w:r>
      <w:r w:rsidR="0006035A">
        <w:rPr>
          <w:rFonts w:cs="Arial"/>
        </w:rPr>
        <w:t xml:space="preserve"> </w:t>
      </w:r>
    </w:p>
    <w:p w14:paraId="62732DD9" w14:textId="7204647E" w:rsidR="005739F4" w:rsidRPr="00194AD8" w:rsidRDefault="005739F4" w:rsidP="005739F4">
      <w:pPr>
        <w:spacing w:before="0" w:line="240" w:lineRule="atLeast"/>
        <w:rPr>
          <w:rFonts w:cs="Arial"/>
          <w:b/>
          <w:bCs/>
          <w:i w:val="0"/>
          <w:iCs/>
          <w:snapToGrid w:val="0"/>
          <w:sz w:val="24"/>
        </w:rPr>
      </w:pPr>
      <w:r w:rsidRPr="00194AD8">
        <w:rPr>
          <w:rFonts w:cs="Arial"/>
          <w:b/>
          <w:bCs/>
          <w:i w:val="0"/>
          <w:iCs/>
          <w:snapToGrid w:val="0"/>
          <w:sz w:val="24"/>
        </w:rPr>
        <w:t>Contextual factors</w:t>
      </w:r>
    </w:p>
    <w:p w14:paraId="48FE815E" w14:textId="5B66815C" w:rsidR="00D142E8" w:rsidRDefault="005739F4" w:rsidP="00176FED">
      <w:pPr>
        <w:pStyle w:val="ACMABodyText"/>
        <w:suppressAutoHyphens w:val="0"/>
        <w:spacing w:before="80"/>
      </w:pPr>
      <w:r w:rsidRPr="00194AD8">
        <w:t>The Code requires news and information to be gathered with ‘due’ impartiality</w:t>
      </w:r>
      <w:r w:rsidR="00D13F1C">
        <w:t>,</w:t>
      </w:r>
      <w:r w:rsidRPr="00194AD8">
        <w:t xml:space="preserve"> and</w:t>
      </w:r>
      <w:r w:rsidR="00E3135A">
        <w:t xml:space="preserve"> that one perspective is</w:t>
      </w:r>
      <w:r w:rsidRPr="00194AD8">
        <w:t xml:space="preserve"> not ‘unduly’ favour</w:t>
      </w:r>
      <w:r w:rsidR="002722D3">
        <w:t>ed</w:t>
      </w:r>
      <w:r w:rsidRPr="00194AD8">
        <w:t xml:space="preserve"> over another. </w:t>
      </w:r>
    </w:p>
    <w:p w14:paraId="37734DDC" w14:textId="4D578C7A" w:rsidR="00176FED" w:rsidRDefault="005739F4" w:rsidP="00176FED">
      <w:pPr>
        <w:pStyle w:val="ACMABodyText"/>
        <w:suppressAutoHyphens w:val="0"/>
        <w:spacing w:before="80"/>
      </w:pPr>
      <w:r w:rsidRPr="00194AD8">
        <w:t xml:space="preserve">The inclusion of the words ‘due’ and ‘unduly’ recognises that </w:t>
      </w:r>
      <w:r w:rsidR="00AD529F">
        <w:t>judgements</w:t>
      </w:r>
      <w:r w:rsidR="0051393E">
        <w:t xml:space="preserve"> must be made about what is appropriate</w:t>
      </w:r>
      <w:r w:rsidR="001E7453">
        <w:t>, fitting and justified having regard</w:t>
      </w:r>
      <w:r w:rsidR="00FF2E2B">
        <w:t xml:space="preserve"> to all the relevant circumstances relating to the subject matter of the report</w:t>
      </w:r>
      <w:r w:rsidR="00235B4A">
        <w:t>,</w:t>
      </w:r>
      <w:r w:rsidR="003B21C2">
        <w:t xml:space="preserve"> and</w:t>
      </w:r>
      <w:r w:rsidR="00235B4A">
        <w:t xml:space="preserve"> to</w:t>
      </w:r>
      <w:r w:rsidR="003B21C2">
        <w:t xml:space="preserve"> associated audience expectations</w:t>
      </w:r>
      <w:r w:rsidR="00235B4A">
        <w:t>.</w:t>
      </w:r>
      <w:r w:rsidRPr="00194AD8">
        <w:t xml:space="preserve"> </w:t>
      </w:r>
    </w:p>
    <w:p w14:paraId="7AB12222" w14:textId="0EC90581" w:rsidR="00D142E8" w:rsidRDefault="005739F4" w:rsidP="00D142E8">
      <w:pPr>
        <w:pStyle w:val="ACMABodyText"/>
        <w:suppressAutoHyphens w:val="0"/>
        <w:spacing w:before="80"/>
        <w:rPr>
          <w:rFonts w:cs="Arial"/>
        </w:rPr>
      </w:pPr>
      <w:r w:rsidRPr="00194AD8">
        <w:rPr>
          <w:rFonts w:cs="Arial"/>
        </w:rPr>
        <w:t xml:space="preserve">Under the Code, impartiality does not require that every perspective receives equal time, nor that every facet of every argument is presented within a single program. </w:t>
      </w:r>
    </w:p>
    <w:p w14:paraId="28486465" w14:textId="77777777" w:rsidR="00D142E8" w:rsidRDefault="005739F4" w:rsidP="000D7ACA">
      <w:pPr>
        <w:pStyle w:val="ACMABodyText"/>
        <w:suppressAutoHyphens w:val="0"/>
        <w:spacing w:before="80"/>
        <w:rPr>
          <w:rFonts w:cs="Arial"/>
        </w:rPr>
      </w:pPr>
      <w:r w:rsidRPr="00194AD8">
        <w:rPr>
          <w:rFonts w:cs="Arial"/>
        </w:rPr>
        <w:t xml:space="preserve">A program that presents a perspective that is opposed by a particular person or group is not inherently partial. </w:t>
      </w:r>
    </w:p>
    <w:p w14:paraId="77B2C874" w14:textId="50E4DC7C" w:rsidR="005739F4" w:rsidRPr="00194AD8" w:rsidRDefault="005739F4" w:rsidP="000D7ACA">
      <w:pPr>
        <w:pStyle w:val="ACMABodyText"/>
        <w:suppressAutoHyphens w:val="0"/>
        <w:spacing w:before="80"/>
        <w:rPr>
          <w:rFonts w:cs="Arial"/>
          <w:iCs/>
        </w:rPr>
      </w:pPr>
      <w:r w:rsidRPr="00194AD8">
        <w:rPr>
          <w:rFonts w:cs="Arial"/>
          <w:iCs/>
        </w:rPr>
        <w:t xml:space="preserve">The </w:t>
      </w:r>
      <w:r>
        <w:rPr>
          <w:rFonts w:cs="Arial"/>
          <w:iCs/>
        </w:rPr>
        <w:t xml:space="preserve">Principles in Standard 4 of the </w:t>
      </w:r>
      <w:r w:rsidRPr="00194AD8">
        <w:rPr>
          <w:rFonts w:cs="Arial"/>
          <w:iCs/>
        </w:rPr>
        <w:t>Code further note that assessing whether a breach of impartiality has occurred will involve considering all relevant contextual factors, including:</w:t>
      </w:r>
    </w:p>
    <w:p w14:paraId="20C0F631" w14:textId="77777777" w:rsidR="005739F4" w:rsidRPr="00194AD8" w:rsidRDefault="005739F4" w:rsidP="00D96300">
      <w:pPr>
        <w:pStyle w:val="ACMABodyText"/>
        <w:numPr>
          <w:ilvl w:val="0"/>
          <w:numId w:val="9"/>
        </w:numPr>
        <w:suppressAutoHyphens w:val="0"/>
        <w:spacing w:before="80" w:after="120"/>
        <w:ind w:left="714" w:hanging="357"/>
        <w:rPr>
          <w:rFonts w:cs="Arial"/>
          <w:iCs/>
        </w:rPr>
      </w:pPr>
      <w:r w:rsidRPr="00194AD8">
        <w:rPr>
          <w:rFonts w:cs="Arial"/>
          <w:iCs/>
        </w:rPr>
        <w:t xml:space="preserve">the </w:t>
      </w:r>
      <w:r>
        <w:rPr>
          <w:rFonts w:cs="Arial"/>
          <w:iCs/>
        </w:rPr>
        <w:t>type,</w:t>
      </w:r>
      <w:r w:rsidRPr="00194AD8">
        <w:rPr>
          <w:rFonts w:cs="Arial"/>
          <w:iCs/>
        </w:rPr>
        <w:t xml:space="preserve"> </w:t>
      </w:r>
      <w:r>
        <w:rPr>
          <w:rFonts w:cs="Arial"/>
          <w:iCs/>
        </w:rPr>
        <w:t xml:space="preserve">subject and nature </w:t>
      </w:r>
      <w:r w:rsidRPr="00194AD8">
        <w:rPr>
          <w:rFonts w:cs="Arial"/>
          <w:iCs/>
        </w:rPr>
        <w:t>of the content</w:t>
      </w:r>
      <w:r>
        <w:rPr>
          <w:rFonts w:cs="Arial"/>
          <w:iCs/>
        </w:rPr>
        <w:t>;</w:t>
      </w:r>
    </w:p>
    <w:p w14:paraId="25B16695" w14:textId="77777777" w:rsidR="005739F4" w:rsidRPr="00194AD8" w:rsidRDefault="005739F4" w:rsidP="00D96300">
      <w:pPr>
        <w:pStyle w:val="ACMABodyText"/>
        <w:numPr>
          <w:ilvl w:val="0"/>
          <w:numId w:val="9"/>
        </w:numPr>
        <w:suppressAutoHyphens w:val="0"/>
        <w:spacing w:before="80" w:after="120"/>
        <w:ind w:left="714" w:hanging="357"/>
        <w:rPr>
          <w:rFonts w:cs="Arial"/>
          <w:iCs/>
        </w:rPr>
      </w:pPr>
      <w:r w:rsidRPr="00194AD8">
        <w:rPr>
          <w:rFonts w:cs="Arial"/>
          <w:iCs/>
        </w:rPr>
        <w:t>the circumstances in which the content is made and presented</w:t>
      </w:r>
      <w:r>
        <w:rPr>
          <w:rFonts w:cs="Arial"/>
          <w:iCs/>
        </w:rPr>
        <w:t>;</w:t>
      </w:r>
    </w:p>
    <w:p w14:paraId="21B91F1F" w14:textId="77777777" w:rsidR="005739F4" w:rsidRPr="00194AD8" w:rsidRDefault="005739F4" w:rsidP="00D96300">
      <w:pPr>
        <w:pStyle w:val="ACMABodyText"/>
        <w:numPr>
          <w:ilvl w:val="0"/>
          <w:numId w:val="9"/>
        </w:numPr>
        <w:suppressAutoHyphens w:val="0"/>
        <w:spacing w:before="80" w:after="120"/>
        <w:ind w:left="714" w:hanging="357"/>
        <w:rPr>
          <w:rFonts w:cs="Arial"/>
          <w:iCs/>
        </w:rPr>
      </w:pPr>
      <w:r w:rsidRPr="00194AD8">
        <w:rPr>
          <w:rFonts w:cs="Arial"/>
          <w:iCs/>
        </w:rPr>
        <w:t>likely audience expectations</w:t>
      </w:r>
      <w:r>
        <w:rPr>
          <w:rFonts w:cs="Arial"/>
          <w:iCs/>
        </w:rPr>
        <w:t xml:space="preserve"> of the content;</w:t>
      </w:r>
    </w:p>
    <w:p w14:paraId="55EBBC8E" w14:textId="77777777" w:rsidR="005739F4" w:rsidRPr="00194AD8" w:rsidRDefault="005739F4" w:rsidP="00D96300">
      <w:pPr>
        <w:pStyle w:val="ACMABodyText"/>
        <w:numPr>
          <w:ilvl w:val="0"/>
          <w:numId w:val="9"/>
        </w:numPr>
        <w:suppressAutoHyphens w:val="0"/>
        <w:spacing w:before="80" w:after="120"/>
        <w:ind w:left="714" w:hanging="357"/>
        <w:rPr>
          <w:rFonts w:cs="Arial"/>
          <w:iCs/>
        </w:rPr>
      </w:pPr>
      <w:r w:rsidRPr="00194AD8">
        <w:rPr>
          <w:rFonts w:cs="Arial"/>
          <w:iCs/>
        </w:rPr>
        <w:t xml:space="preserve">the degree to which </w:t>
      </w:r>
      <w:r>
        <w:rPr>
          <w:rFonts w:cs="Arial"/>
          <w:iCs/>
        </w:rPr>
        <w:t>the</w:t>
      </w:r>
      <w:r w:rsidRPr="00194AD8">
        <w:rPr>
          <w:rFonts w:cs="Arial"/>
          <w:iCs/>
        </w:rPr>
        <w:t xml:space="preserve"> matter</w:t>
      </w:r>
      <w:r>
        <w:rPr>
          <w:rFonts w:cs="Arial"/>
          <w:iCs/>
        </w:rPr>
        <w:t xml:space="preserve"> to which the content relates</w:t>
      </w:r>
      <w:r w:rsidRPr="00194AD8">
        <w:rPr>
          <w:rFonts w:cs="Arial"/>
          <w:iCs/>
        </w:rPr>
        <w:t xml:space="preserve"> is contentious</w:t>
      </w:r>
      <w:r>
        <w:rPr>
          <w:rFonts w:cs="Arial"/>
          <w:iCs/>
        </w:rPr>
        <w:t>;</w:t>
      </w:r>
      <w:r w:rsidRPr="00194AD8">
        <w:rPr>
          <w:rFonts w:cs="Arial"/>
          <w:iCs/>
        </w:rPr>
        <w:t xml:space="preserve"> </w:t>
      </w:r>
    </w:p>
    <w:p w14:paraId="4FAD7AB0" w14:textId="7AE102DA" w:rsidR="005739F4" w:rsidRPr="00194AD8" w:rsidRDefault="005739F4" w:rsidP="00D96300">
      <w:pPr>
        <w:pStyle w:val="ACMABodyText"/>
        <w:numPr>
          <w:ilvl w:val="0"/>
          <w:numId w:val="9"/>
        </w:numPr>
        <w:suppressAutoHyphens w:val="0"/>
        <w:spacing w:before="80" w:after="120"/>
        <w:ind w:left="714" w:hanging="357"/>
        <w:rPr>
          <w:rFonts w:cs="Arial"/>
          <w:iCs/>
        </w:rPr>
      </w:pPr>
      <w:r w:rsidRPr="00194AD8">
        <w:rPr>
          <w:rFonts w:cs="Arial"/>
          <w:iCs/>
        </w:rPr>
        <w:t xml:space="preserve">the range of </w:t>
      </w:r>
      <w:r>
        <w:rPr>
          <w:rFonts w:cs="Arial"/>
          <w:iCs/>
        </w:rPr>
        <w:t>princip</w:t>
      </w:r>
      <w:r w:rsidR="005429DF">
        <w:rPr>
          <w:rFonts w:cs="Arial"/>
          <w:iCs/>
        </w:rPr>
        <w:t>a</w:t>
      </w:r>
      <w:r>
        <w:rPr>
          <w:rFonts w:cs="Arial"/>
          <w:iCs/>
        </w:rPr>
        <w:t xml:space="preserve">l relevant </w:t>
      </w:r>
      <w:r w:rsidRPr="00194AD8">
        <w:rPr>
          <w:rFonts w:cs="Arial"/>
          <w:iCs/>
        </w:rPr>
        <w:t xml:space="preserve">perspectives </w:t>
      </w:r>
      <w:r>
        <w:rPr>
          <w:rFonts w:cs="Arial"/>
          <w:iCs/>
        </w:rPr>
        <w:t>on the matter of contention</w:t>
      </w:r>
      <w:r w:rsidRPr="00194AD8">
        <w:rPr>
          <w:rFonts w:cs="Arial"/>
          <w:iCs/>
        </w:rPr>
        <w:t xml:space="preserve">; </w:t>
      </w:r>
      <w:r>
        <w:rPr>
          <w:rFonts w:cs="Arial"/>
          <w:iCs/>
        </w:rPr>
        <w:t>and</w:t>
      </w:r>
    </w:p>
    <w:p w14:paraId="4D488961" w14:textId="77777777" w:rsidR="005739F4" w:rsidRPr="00194AD8" w:rsidRDefault="005739F4" w:rsidP="00D96300">
      <w:pPr>
        <w:pStyle w:val="ACMABodyText"/>
        <w:numPr>
          <w:ilvl w:val="0"/>
          <w:numId w:val="9"/>
        </w:numPr>
        <w:suppressAutoHyphens w:val="0"/>
        <w:spacing w:before="80"/>
        <w:rPr>
          <w:rFonts w:cs="Arial"/>
        </w:rPr>
      </w:pPr>
      <w:r w:rsidRPr="00194AD8">
        <w:rPr>
          <w:rFonts w:cs="Arial"/>
          <w:iCs/>
        </w:rPr>
        <w:t xml:space="preserve">the timeframe in which </w:t>
      </w:r>
      <w:r>
        <w:rPr>
          <w:rFonts w:cs="Arial"/>
          <w:iCs/>
        </w:rPr>
        <w:t>it would be appropriate for the ABC to provide opportunities for the principal relevant</w:t>
      </w:r>
      <w:r w:rsidRPr="00194AD8">
        <w:rPr>
          <w:rFonts w:cs="Arial"/>
          <w:iCs/>
        </w:rPr>
        <w:t xml:space="preserve"> perspectives </w:t>
      </w:r>
      <w:r>
        <w:rPr>
          <w:rFonts w:cs="Arial"/>
          <w:iCs/>
        </w:rPr>
        <w:t>to be expressed, having regard to the public importance of the matter of contention and the extent to which it is the subject of current debate</w:t>
      </w:r>
      <w:r w:rsidRPr="00194AD8">
        <w:rPr>
          <w:rFonts w:cs="Arial"/>
          <w:iCs/>
        </w:rPr>
        <w:t xml:space="preserve">. </w:t>
      </w:r>
    </w:p>
    <w:p w14:paraId="31CA1A9B" w14:textId="47BE3088" w:rsidR="002D1ADD" w:rsidRDefault="005739F4" w:rsidP="000D7ACA">
      <w:pPr>
        <w:pStyle w:val="ACMABodyText"/>
        <w:suppressAutoHyphens w:val="0"/>
        <w:spacing w:before="80"/>
      </w:pPr>
      <w:r>
        <w:t>Accordingly, t</w:t>
      </w:r>
      <w:r w:rsidRPr="00194AD8">
        <w:t>he extent to which the inclusion of certain information or perspectives will be necessary to meet the Code’s</w:t>
      </w:r>
      <w:r w:rsidR="005016C5">
        <w:t xml:space="preserve"> obligations with respect to</w:t>
      </w:r>
      <w:r w:rsidRPr="00194AD8">
        <w:t xml:space="preserve"> impartiality and </w:t>
      </w:r>
      <w:r>
        <w:t xml:space="preserve">diversity of </w:t>
      </w:r>
      <w:r w:rsidRPr="00194AD8">
        <w:t>perspective</w:t>
      </w:r>
      <w:r w:rsidR="004A245E">
        <w:t>s</w:t>
      </w:r>
      <w:r w:rsidRPr="00194AD8">
        <w:t xml:space="preserve"> may </w:t>
      </w:r>
      <w:r w:rsidR="004A245E">
        <w:t>vary from case to case</w:t>
      </w:r>
      <w:r w:rsidRPr="00194AD8">
        <w:t xml:space="preserve"> having regard to the</w:t>
      </w:r>
      <w:r>
        <w:t>se contextual factors.</w:t>
      </w:r>
    </w:p>
    <w:p w14:paraId="520DAC00" w14:textId="6658A985" w:rsidR="001753AF" w:rsidRPr="00194AD8" w:rsidRDefault="001753AF" w:rsidP="000D7ACA">
      <w:pPr>
        <w:pStyle w:val="ACMABodyText"/>
        <w:suppressAutoHyphens w:val="0"/>
        <w:spacing w:before="80"/>
      </w:pPr>
      <w:r>
        <w:t>In making its assessment, t</w:t>
      </w:r>
      <w:r w:rsidRPr="00194AD8">
        <w:t>he ACMA considered the</w:t>
      </w:r>
      <w:r>
        <w:t xml:space="preserve"> subject and nature of the content</w:t>
      </w:r>
      <w:r w:rsidRPr="00194AD8">
        <w:t xml:space="preserve">, </w:t>
      </w:r>
      <w:r>
        <w:t xml:space="preserve">the circumstances in which the content was made and presented in the context of </w:t>
      </w:r>
      <w:r w:rsidR="000B2EC6">
        <w:t>each broadcast</w:t>
      </w:r>
      <w:r>
        <w:t>, and the</w:t>
      </w:r>
      <w:r w:rsidRPr="00194AD8">
        <w:t xml:space="preserve"> likely audience expectations. </w:t>
      </w:r>
    </w:p>
    <w:p w14:paraId="029DB484" w14:textId="2929DC7F" w:rsidR="007D4FC2" w:rsidRPr="001753AF" w:rsidRDefault="005739F4" w:rsidP="000D7ACA">
      <w:pPr>
        <w:pStyle w:val="ACMABodyText"/>
        <w:suppressAutoHyphens w:val="0"/>
        <w:spacing w:before="80"/>
        <w:rPr>
          <w:rFonts w:cs="Arial"/>
          <w:b/>
          <w:bCs/>
          <w:sz w:val="24"/>
          <w:szCs w:val="24"/>
        </w:rPr>
      </w:pPr>
      <w:r w:rsidRPr="00194AD8">
        <w:rPr>
          <w:b/>
          <w:bCs/>
          <w:iCs/>
          <w:sz w:val="24"/>
        </w:rPr>
        <w:t>The ACMA’s assessment</w:t>
      </w:r>
      <w:r w:rsidR="001753AF">
        <w:rPr>
          <w:b/>
          <w:bCs/>
          <w:iCs/>
          <w:sz w:val="24"/>
        </w:rPr>
        <w:t xml:space="preserve"> </w:t>
      </w:r>
      <w:r w:rsidR="001753AF" w:rsidRPr="001753AF">
        <w:rPr>
          <w:b/>
          <w:bCs/>
          <w:iCs/>
          <w:sz w:val="24"/>
          <w:szCs w:val="24"/>
        </w:rPr>
        <w:t xml:space="preserve">of </w:t>
      </w:r>
      <w:r w:rsidR="007D4FC2" w:rsidRPr="001753AF">
        <w:rPr>
          <w:rFonts w:cs="Arial"/>
          <w:b/>
          <w:bCs/>
          <w:sz w:val="24"/>
          <w:szCs w:val="24"/>
        </w:rPr>
        <w:t>Standard 4.4</w:t>
      </w:r>
    </w:p>
    <w:p w14:paraId="7722CBCB" w14:textId="6FA07CB2" w:rsidR="007D4FC2" w:rsidRPr="00054852" w:rsidRDefault="007D4FC2" w:rsidP="000D7ACA">
      <w:pPr>
        <w:pStyle w:val="ACMABodyText"/>
        <w:rPr>
          <w:rFonts w:cs="Arial"/>
        </w:rPr>
      </w:pPr>
      <w:r w:rsidRPr="00054852">
        <w:rPr>
          <w:rFonts w:cs="Arial"/>
        </w:rPr>
        <w:t>Standard 4.4 of the Code requires the ABC to not misrepresent any perspective</w:t>
      </w:r>
      <w:r w:rsidR="00720A83">
        <w:rPr>
          <w:rFonts w:cs="Arial"/>
        </w:rPr>
        <w:t xml:space="preserve"> that is addressed</w:t>
      </w:r>
      <w:r w:rsidR="00FD1AB5">
        <w:rPr>
          <w:rFonts w:cs="Arial"/>
        </w:rPr>
        <w:t xml:space="preserve"> in a broadcast item</w:t>
      </w:r>
      <w:r w:rsidRPr="00054852">
        <w:rPr>
          <w:rFonts w:cs="Arial"/>
        </w:rPr>
        <w:t xml:space="preserve">. </w:t>
      </w:r>
    </w:p>
    <w:p w14:paraId="0CF13286" w14:textId="64D7D5F6" w:rsidR="007D4FC2" w:rsidRDefault="007D4FC2" w:rsidP="000D7ACA">
      <w:pPr>
        <w:pStyle w:val="ACMABodyText"/>
        <w:rPr>
          <w:rFonts w:cs="Arial"/>
        </w:rPr>
      </w:pPr>
      <w:r w:rsidRPr="00054852">
        <w:rPr>
          <w:rFonts w:cs="Arial"/>
        </w:rPr>
        <w:t xml:space="preserve">As outlined above, </w:t>
      </w:r>
      <w:r w:rsidR="00D1380C">
        <w:rPr>
          <w:rFonts w:cs="Arial"/>
        </w:rPr>
        <w:t>the ACMA considers that</w:t>
      </w:r>
      <w:r>
        <w:rPr>
          <w:rFonts w:cs="Arial"/>
        </w:rPr>
        <w:t xml:space="preserve"> </w:t>
      </w:r>
      <w:r w:rsidR="00CD0219">
        <w:rPr>
          <w:rFonts w:cs="Arial"/>
        </w:rPr>
        <w:t xml:space="preserve">attributing </w:t>
      </w:r>
      <w:r w:rsidRPr="007D4FC2">
        <w:rPr>
          <w:rFonts w:cs="Arial"/>
        </w:rPr>
        <w:t xml:space="preserve">the assertion </w:t>
      </w:r>
      <w:r w:rsidR="00CD0219">
        <w:rPr>
          <w:rFonts w:cs="Arial"/>
        </w:rPr>
        <w:t>to</w:t>
      </w:r>
      <w:r w:rsidR="00CD0219" w:rsidRPr="007D4FC2">
        <w:rPr>
          <w:rFonts w:cs="Arial"/>
        </w:rPr>
        <w:t xml:space="preserve"> </w:t>
      </w:r>
      <w:r w:rsidRPr="007D4FC2">
        <w:rPr>
          <w:rFonts w:cs="Arial"/>
        </w:rPr>
        <w:t xml:space="preserve">the OCR </w:t>
      </w:r>
      <w:r w:rsidR="00CD0219">
        <w:rPr>
          <w:rFonts w:cs="Arial"/>
        </w:rPr>
        <w:t xml:space="preserve">that it </w:t>
      </w:r>
      <w:r w:rsidRPr="007D4FC2">
        <w:rPr>
          <w:rFonts w:cs="Arial"/>
        </w:rPr>
        <w:t>had found th</w:t>
      </w:r>
      <w:r w:rsidR="003F6EA7">
        <w:rPr>
          <w:rFonts w:cs="Arial"/>
        </w:rPr>
        <w:t>at</w:t>
      </w:r>
      <w:r w:rsidRPr="007D4FC2">
        <w:rPr>
          <w:rFonts w:cs="Arial"/>
        </w:rPr>
        <w:t xml:space="preserve"> breaches</w:t>
      </w:r>
      <w:r w:rsidR="003F6EA7">
        <w:rPr>
          <w:rFonts w:cs="Arial"/>
        </w:rPr>
        <w:t xml:space="preserve"> of logging requirements</w:t>
      </w:r>
      <w:r w:rsidRPr="007D4FC2">
        <w:rPr>
          <w:rFonts w:cs="Arial"/>
        </w:rPr>
        <w:t xml:space="preserve"> by VicForests had put Melbourne’s drinking water at risk was </w:t>
      </w:r>
      <w:r w:rsidR="00B00FD0">
        <w:rPr>
          <w:rFonts w:cs="Arial"/>
        </w:rPr>
        <w:t xml:space="preserve">a </w:t>
      </w:r>
      <w:r w:rsidRPr="007D4FC2">
        <w:rPr>
          <w:rFonts w:cs="Arial"/>
        </w:rPr>
        <w:t>factually inaccurate</w:t>
      </w:r>
      <w:r w:rsidR="003844A7">
        <w:rPr>
          <w:rFonts w:cs="Arial"/>
        </w:rPr>
        <w:t xml:space="preserve"> attribution</w:t>
      </w:r>
      <w:r w:rsidR="007C43EA">
        <w:rPr>
          <w:rFonts w:cs="Arial"/>
        </w:rPr>
        <w:t>.</w:t>
      </w:r>
      <w:r w:rsidRPr="007D4FC2">
        <w:rPr>
          <w:rFonts w:cs="Arial"/>
        </w:rPr>
        <w:t xml:space="preserve"> </w:t>
      </w:r>
      <w:r w:rsidR="007C43EA">
        <w:rPr>
          <w:rFonts w:cs="Arial"/>
        </w:rPr>
        <w:t>It</w:t>
      </w:r>
      <w:r w:rsidR="00642C5D">
        <w:rPr>
          <w:rFonts w:cs="Arial"/>
        </w:rPr>
        <w:t xml:space="preserve"> was</w:t>
      </w:r>
      <w:r w:rsidRPr="007D4FC2">
        <w:rPr>
          <w:rFonts w:cs="Arial"/>
        </w:rPr>
        <w:t xml:space="preserve"> also materially misleading </w:t>
      </w:r>
      <w:r w:rsidR="00BE558B">
        <w:rPr>
          <w:rFonts w:cs="Arial"/>
        </w:rPr>
        <w:t>as it</w:t>
      </w:r>
      <w:r w:rsidR="00BE558B" w:rsidRPr="007D4FC2">
        <w:rPr>
          <w:rFonts w:cs="Arial"/>
        </w:rPr>
        <w:t xml:space="preserve"> exaggerat</w:t>
      </w:r>
      <w:r w:rsidR="00BE558B">
        <w:rPr>
          <w:rFonts w:cs="Arial"/>
        </w:rPr>
        <w:t>ed</w:t>
      </w:r>
      <w:r w:rsidR="00BE558B" w:rsidRPr="007D4FC2">
        <w:rPr>
          <w:rFonts w:cs="Arial"/>
        </w:rPr>
        <w:t xml:space="preserve"> </w:t>
      </w:r>
      <w:r w:rsidRPr="007D4FC2">
        <w:rPr>
          <w:rFonts w:cs="Arial"/>
        </w:rPr>
        <w:t>the impact and seriousness of the</w:t>
      </w:r>
      <w:r w:rsidR="00642C5D">
        <w:rPr>
          <w:rFonts w:cs="Arial"/>
        </w:rPr>
        <w:t xml:space="preserve"> associated risks from the</w:t>
      </w:r>
      <w:r w:rsidRPr="007D4FC2">
        <w:rPr>
          <w:rFonts w:cs="Arial"/>
        </w:rPr>
        <w:t xml:space="preserve"> breaches </w:t>
      </w:r>
      <w:r w:rsidR="007A5F58">
        <w:rPr>
          <w:rFonts w:cs="Arial"/>
        </w:rPr>
        <w:t>reported</w:t>
      </w:r>
      <w:r w:rsidR="00230DFC">
        <w:rPr>
          <w:rFonts w:cs="Arial"/>
        </w:rPr>
        <w:t xml:space="preserve"> </w:t>
      </w:r>
      <w:r w:rsidRPr="007D4FC2">
        <w:rPr>
          <w:rFonts w:cs="Arial"/>
        </w:rPr>
        <w:t>by the OCR</w:t>
      </w:r>
      <w:r w:rsidR="00D2256F">
        <w:rPr>
          <w:rFonts w:cs="Arial"/>
        </w:rPr>
        <w:t xml:space="preserve"> </w:t>
      </w:r>
      <w:r w:rsidR="007A5F58">
        <w:rPr>
          <w:rFonts w:cs="Arial"/>
        </w:rPr>
        <w:t>from</w:t>
      </w:r>
      <w:r w:rsidR="00D2256F">
        <w:rPr>
          <w:rFonts w:cs="Arial"/>
        </w:rPr>
        <w:t xml:space="preserve"> their investigation</w:t>
      </w:r>
      <w:r w:rsidRPr="007D4FC2">
        <w:rPr>
          <w:rFonts w:cs="Arial"/>
        </w:rPr>
        <w:t>.</w:t>
      </w:r>
    </w:p>
    <w:p w14:paraId="1C2BE7F8" w14:textId="47BFB953" w:rsidR="007D4FC2" w:rsidRPr="000D7ACA" w:rsidRDefault="007D4FC2" w:rsidP="000D7ACA">
      <w:pPr>
        <w:pStyle w:val="ACMABodyText"/>
        <w:rPr>
          <w:rFonts w:cs="Arial"/>
        </w:rPr>
      </w:pPr>
      <w:r w:rsidRPr="000D7ACA">
        <w:rPr>
          <w:rFonts w:cs="Arial"/>
        </w:rPr>
        <w:t>This assertion</w:t>
      </w:r>
      <w:r w:rsidR="003844A7">
        <w:rPr>
          <w:rFonts w:cs="Arial"/>
        </w:rPr>
        <w:t>/attribution</w:t>
      </w:r>
      <w:r w:rsidRPr="000D7ACA">
        <w:rPr>
          <w:rFonts w:cs="Arial"/>
        </w:rPr>
        <w:t xml:space="preserve"> was made in 3 broadcasts, being the RN News update, </w:t>
      </w:r>
      <w:bookmarkStart w:id="58" w:name="_Hlk104195509"/>
      <w:r w:rsidR="002503D7">
        <w:rPr>
          <w:rFonts w:cs="Arial"/>
        </w:rPr>
        <w:t xml:space="preserve">the </w:t>
      </w:r>
      <w:r w:rsidRPr="000D7ACA">
        <w:rPr>
          <w:rFonts w:cs="Arial"/>
        </w:rPr>
        <w:t>Mornings</w:t>
      </w:r>
      <w:bookmarkEnd w:id="58"/>
      <w:r w:rsidR="00E77448">
        <w:rPr>
          <w:rFonts w:cs="Arial"/>
        </w:rPr>
        <w:t xml:space="preserve"> interview</w:t>
      </w:r>
      <w:r w:rsidRPr="000D7ACA">
        <w:rPr>
          <w:rFonts w:cs="Arial"/>
        </w:rPr>
        <w:t xml:space="preserve"> and the NewsRadio update. </w:t>
      </w:r>
    </w:p>
    <w:p w14:paraId="2A0D0262" w14:textId="6906B975" w:rsidR="006767E2" w:rsidRPr="00BE084D" w:rsidRDefault="006767E2" w:rsidP="000D7ACA">
      <w:pPr>
        <w:pStyle w:val="ACMABodyText"/>
        <w:suppressAutoHyphens w:val="0"/>
        <w:spacing w:before="80"/>
        <w:rPr>
          <w:iCs/>
        </w:rPr>
      </w:pPr>
      <w:r>
        <w:rPr>
          <w:iCs/>
        </w:rPr>
        <w:t xml:space="preserve">The complainant alleged that the </w:t>
      </w:r>
      <w:r w:rsidRPr="00BE084D">
        <w:rPr>
          <w:iCs/>
        </w:rPr>
        <w:t xml:space="preserve">OCR’s </w:t>
      </w:r>
      <w:r>
        <w:rPr>
          <w:iCs/>
        </w:rPr>
        <w:t xml:space="preserve">investigation </w:t>
      </w:r>
      <w:r w:rsidRPr="00BE084D">
        <w:rPr>
          <w:iCs/>
        </w:rPr>
        <w:t>findings</w:t>
      </w:r>
      <w:r>
        <w:rPr>
          <w:iCs/>
        </w:rPr>
        <w:t xml:space="preserve"> were misrepresented and that this contributed to a lack of impartiality in the relevant broadcasts.</w:t>
      </w:r>
      <w:r w:rsidRPr="00BE084D">
        <w:rPr>
          <w:iCs/>
        </w:rPr>
        <w:t xml:space="preserve"> </w:t>
      </w:r>
    </w:p>
    <w:p w14:paraId="5B6ECBCA" w14:textId="6DE8B4E3" w:rsidR="007D4FC2" w:rsidRPr="007D4FC2" w:rsidRDefault="007D4FC2" w:rsidP="000D7ACA">
      <w:pPr>
        <w:pStyle w:val="ACMABodyText"/>
        <w:rPr>
          <w:rFonts w:cs="Arial"/>
        </w:rPr>
      </w:pPr>
      <w:r w:rsidRPr="007D4FC2">
        <w:rPr>
          <w:rFonts w:cs="Arial"/>
        </w:rPr>
        <w:t xml:space="preserve">The question at hand is whether the presentation of the OCR’s findings </w:t>
      </w:r>
      <w:r w:rsidR="00CD0219">
        <w:rPr>
          <w:rFonts w:cs="Arial"/>
        </w:rPr>
        <w:t xml:space="preserve">and the attribution of statements to the OCR </w:t>
      </w:r>
      <w:r w:rsidRPr="007D4FC2">
        <w:rPr>
          <w:rFonts w:cs="Arial"/>
        </w:rPr>
        <w:t xml:space="preserve">constituted the misrepresentation of a perspective in </w:t>
      </w:r>
      <w:r w:rsidR="006767E2">
        <w:rPr>
          <w:rFonts w:cs="Arial"/>
        </w:rPr>
        <w:t>these broadcasts</w:t>
      </w:r>
      <w:r w:rsidRPr="007D4FC2">
        <w:rPr>
          <w:rFonts w:cs="Arial"/>
        </w:rPr>
        <w:t>.</w:t>
      </w:r>
    </w:p>
    <w:p w14:paraId="448CF526" w14:textId="47381A14" w:rsidR="007D4FC2" w:rsidRPr="00054852" w:rsidRDefault="007D4FC2" w:rsidP="000D7ACA">
      <w:pPr>
        <w:pStyle w:val="ACMABodyText"/>
        <w:rPr>
          <w:rFonts w:cs="Arial"/>
        </w:rPr>
      </w:pPr>
      <w:r w:rsidRPr="00054852">
        <w:rPr>
          <w:rFonts w:cs="Arial"/>
        </w:rPr>
        <w:t>Relevantly, the</w:t>
      </w:r>
      <w:r w:rsidR="009C7406">
        <w:rPr>
          <w:rFonts w:cs="Arial"/>
        </w:rPr>
        <w:t xml:space="preserve"> stated</w:t>
      </w:r>
      <w:r w:rsidRPr="00054852">
        <w:rPr>
          <w:rFonts w:cs="Arial"/>
        </w:rPr>
        <w:t xml:space="preserve"> findings of the OCR </w:t>
      </w:r>
      <w:r w:rsidR="009C7406">
        <w:rPr>
          <w:rFonts w:cs="Arial"/>
        </w:rPr>
        <w:t>include</w:t>
      </w:r>
      <w:r w:rsidR="00150F94">
        <w:rPr>
          <w:rFonts w:cs="Arial"/>
        </w:rPr>
        <w:t>d</w:t>
      </w:r>
      <w:r w:rsidR="00D2256F">
        <w:rPr>
          <w:rFonts w:cs="Arial"/>
        </w:rPr>
        <w:t xml:space="preserve"> that</w:t>
      </w:r>
      <w:r w:rsidRPr="00054852">
        <w:rPr>
          <w:rFonts w:cs="Arial"/>
        </w:rPr>
        <w:t>:</w:t>
      </w:r>
    </w:p>
    <w:p w14:paraId="6EA59ACD" w14:textId="77777777" w:rsidR="007D4FC2" w:rsidRPr="00054852" w:rsidRDefault="007D4FC2" w:rsidP="000D7ACA">
      <w:pPr>
        <w:pStyle w:val="ACMABodyText"/>
        <w:spacing w:after="120"/>
        <w:ind w:left="567"/>
        <w:rPr>
          <w:sz w:val="18"/>
          <w:szCs w:val="18"/>
        </w:rPr>
      </w:pPr>
      <w:r w:rsidRPr="00054852">
        <w:rPr>
          <w:sz w:val="18"/>
          <w:szCs w:val="18"/>
        </w:rPr>
        <w:t xml:space="preserve">The Conservation Regulator found two breaches of the slope harvesting limit. </w:t>
      </w:r>
    </w:p>
    <w:p w14:paraId="6230AF2B" w14:textId="77777777" w:rsidR="007D4FC2" w:rsidRPr="00054852" w:rsidRDefault="007D4FC2" w:rsidP="000D7ACA">
      <w:pPr>
        <w:pStyle w:val="ACMABodyText"/>
        <w:spacing w:after="120"/>
        <w:ind w:left="567"/>
        <w:rPr>
          <w:sz w:val="18"/>
          <w:szCs w:val="18"/>
        </w:rPr>
      </w:pPr>
      <w:r w:rsidRPr="00054852">
        <w:rPr>
          <w:sz w:val="18"/>
          <w:szCs w:val="18"/>
        </w:rPr>
        <w:t xml:space="preserve">Technical assessments of the coupes, including onsite assessments, looked for evidence of erosion or mass soil movement resulting from these breaches. </w:t>
      </w:r>
    </w:p>
    <w:p w14:paraId="00BCF8D7" w14:textId="2B90ACEF" w:rsidR="007D4FC2" w:rsidRPr="00054852" w:rsidRDefault="007D4FC2" w:rsidP="00C073A5">
      <w:pPr>
        <w:pStyle w:val="ACMABodyText"/>
        <w:ind w:left="567"/>
        <w:rPr>
          <w:rFonts w:cs="Arial"/>
        </w:rPr>
      </w:pPr>
      <w:r w:rsidRPr="00054852">
        <w:rPr>
          <w:sz w:val="18"/>
          <w:szCs w:val="18"/>
        </w:rPr>
        <w:t>No evidence of demonstrable environmental harm was found so the matter did not proceed to prosecution, consistent with the Conservation Regulator's Compliance and Enforcement Policy</w:t>
      </w:r>
      <w:r w:rsidR="00FB20D5">
        <w:rPr>
          <w:sz w:val="18"/>
          <w:szCs w:val="18"/>
        </w:rPr>
        <w:t>.</w:t>
      </w:r>
    </w:p>
    <w:p w14:paraId="6CA2F904" w14:textId="53BE0089" w:rsidR="007D4FC2" w:rsidRPr="00054852" w:rsidRDefault="007D4FC2" w:rsidP="000D7ACA">
      <w:pPr>
        <w:pStyle w:val="ACMABodyText"/>
        <w:rPr>
          <w:rFonts w:cs="Arial"/>
        </w:rPr>
      </w:pPr>
      <w:r w:rsidRPr="00054852">
        <w:rPr>
          <w:rFonts w:cs="Arial"/>
        </w:rPr>
        <w:t xml:space="preserve">The viewpoint of a regulator is one of authority, with </w:t>
      </w:r>
      <w:r w:rsidR="00F002D9">
        <w:rPr>
          <w:rFonts w:cs="Arial"/>
        </w:rPr>
        <w:t>statutory</w:t>
      </w:r>
      <w:r w:rsidRPr="00054852">
        <w:rPr>
          <w:rFonts w:cs="Arial"/>
        </w:rPr>
        <w:t xml:space="preserve"> power to </w:t>
      </w:r>
      <w:r w:rsidR="003D73AA">
        <w:rPr>
          <w:rFonts w:cs="Arial"/>
        </w:rPr>
        <w:t>take action</w:t>
      </w:r>
      <w:r w:rsidRPr="00054852">
        <w:rPr>
          <w:rFonts w:cs="Arial"/>
        </w:rPr>
        <w:t xml:space="preserve"> on a matter</w:t>
      </w:r>
      <w:r w:rsidR="004000AF">
        <w:rPr>
          <w:rFonts w:cs="Arial"/>
        </w:rPr>
        <w:t>.</w:t>
      </w:r>
      <w:r w:rsidRPr="00054852">
        <w:rPr>
          <w:rFonts w:cs="Arial"/>
        </w:rPr>
        <w:t xml:space="preserve"> </w:t>
      </w:r>
    </w:p>
    <w:p w14:paraId="4337EF09" w14:textId="482F6E63" w:rsidR="007D4FC2" w:rsidRPr="00054852" w:rsidRDefault="007D4FC2" w:rsidP="000D7ACA">
      <w:pPr>
        <w:pStyle w:val="ACMABodyText"/>
        <w:rPr>
          <w:rFonts w:cs="Arial"/>
        </w:rPr>
      </w:pPr>
      <w:r w:rsidRPr="00054852">
        <w:rPr>
          <w:rFonts w:cs="Arial"/>
        </w:rPr>
        <w:t>By erroneously attributing</w:t>
      </w:r>
      <w:r w:rsidR="006E1D3D">
        <w:rPr>
          <w:rFonts w:cs="Arial"/>
        </w:rPr>
        <w:t xml:space="preserve"> to the OCR</w:t>
      </w:r>
      <w:r w:rsidR="00122EC3">
        <w:rPr>
          <w:rFonts w:cs="Arial"/>
        </w:rPr>
        <w:t xml:space="preserve"> a finding of</w:t>
      </w:r>
      <w:r w:rsidRPr="00054852">
        <w:rPr>
          <w:rFonts w:cs="Arial"/>
        </w:rPr>
        <w:t xml:space="preserve"> a risk to Melbourne’s drinking water</w:t>
      </w:r>
      <w:r w:rsidR="00122EC3">
        <w:rPr>
          <w:rFonts w:cs="Arial"/>
        </w:rPr>
        <w:t>,</w:t>
      </w:r>
      <w:r w:rsidRPr="00054852">
        <w:rPr>
          <w:rFonts w:cs="Arial"/>
        </w:rPr>
        <w:t xml:space="preserve"> the broadcasts not only misrepresented the findings of the</w:t>
      </w:r>
      <w:r w:rsidR="004F3177">
        <w:rPr>
          <w:rFonts w:cs="Arial"/>
        </w:rPr>
        <w:t xml:space="preserve"> OCR’s</w:t>
      </w:r>
      <w:r w:rsidRPr="00054852">
        <w:rPr>
          <w:rFonts w:cs="Arial"/>
        </w:rPr>
        <w:t xml:space="preserve"> investigation, but also the OCR’s perspective about the seriousness of the breach</w:t>
      </w:r>
      <w:r w:rsidR="009C7406">
        <w:rPr>
          <w:rFonts w:cs="Arial"/>
        </w:rPr>
        <w:t>es it had found</w:t>
      </w:r>
      <w:r w:rsidRPr="00054852">
        <w:rPr>
          <w:rFonts w:cs="Arial"/>
        </w:rPr>
        <w:t>.</w:t>
      </w:r>
    </w:p>
    <w:p w14:paraId="53DA16E4" w14:textId="51B51399" w:rsidR="007D4FC2" w:rsidRDefault="007D4FC2" w:rsidP="000D7ACA">
      <w:pPr>
        <w:pStyle w:val="ACMABodyText"/>
        <w:rPr>
          <w:rFonts w:cs="Arial"/>
        </w:rPr>
      </w:pPr>
      <w:r w:rsidRPr="00054852">
        <w:rPr>
          <w:rFonts w:cs="Arial"/>
        </w:rPr>
        <w:t>This cannot be said to be a fair representation of the OCR’s perspective on the findings of the investigation</w:t>
      </w:r>
      <w:r w:rsidR="000D30E3">
        <w:rPr>
          <w:rFonts w:cs="Arial"/>
        </w:rPr>
        <w:t>, nor,</w:t>
      </w:r>
      <w:r w:rsidRPr="00054852">
        <w:rPr>
          <w:rFonts w:cs="Arial"/>
        </w:rPr>
        <w:t xml:space="preserve"> given the misrepresentation of the seriousness of the breach</w:t>
      </w:r>
      <w:r w:rsidR="0001345F">
        <w:rPr>
          <w:rFonts w:cs="Arial"/>
        </w:rPr>
        <w:t>es found by the OCR</w:t>
      </w:r>
      <w:r w:rsidRPr="00054852">
        <w:rPr>
          <w:rFonts w:cs="Arial"/>
        </w:rPr>
        <w:t xml:space="preserve">, of </w:t>
      </w:r>
      <w:r w:rsidR="005C27E8">
        <w:rPr>
          <w:rFonts w:cs="Arial"/>
        </w:rPr>
        <w:t>the OCR’s</w:t>
      </w:r>
      <w:r w:rsidRPr="007D4FC2">
        <w:rPr>
          <w:rFonts w:cs="Arial"/>
        </w:rPr>
        <w:t xml:space="preserve"> perspective on </w:t>
      </w:r>
      <w:r w:rsidR="00A450E8">
        <w:rPr>
          <w:rFonts w:cs="Arial"/>
        </w:rPr>
        <w:t>the</w:t>
      </w:r>
      <w:r w:rsidRPr="007D4FC2">
        <w:rPr>
          <w:rFonts w:cs="Arial"/>
        </w:rPr>
        <w:t xml:space="preserve"> appropriate response</w:t>
      </w:r>
      <w:r w:rsidR="00A450E8">
        <w:rPr>
          <w:rFonts w:cs="Arial"/>
        </w:rPr>
        <w:t xml:space="preserve"> to the breaches found</w:t>
      </w:r>
      <w:r w:rsidRPr="007D4FC2">
        <w:rPr>
          <w:rFonts w:cs="Arial"/>
        </w:rPr>
        <w:t>.</w:t>
      </w:r>
    </w:p>
    <w:p w14:paraId="2ABDC128" w14:textId="7EE3AFF4" w:rsidR="007C7E02" w:rsidRDefault="007C7E02" w:rsidP="000D7ACA">
      <w:pPr>
        <w:pStyle w:val="ACMABodyText"/>
        <w:rPr>
          <w:rFonts w:cs="Arial"/>
        </w:rPr>
      </w:pPr>
      <w:r>
        <w:rPr>
          <w:rFonts w:cs="Arial"/>
        </w:rPr>
        <w:t>The ABC further submitted:</w:t>
      </w:r>
    </w:p>
    <w:p w14:paraId="00A6DE6B" w14:textId="3130411A" w:rsidR="007C7E02" w:rsidRPr="00174F71" w:rsidRDefault="007C7E02" w:rsidP="00174F71">
      <w:pPr>
        <w:pStyle w:val="ACMABodyText"/>
        <w:ind w:left="567"/>
        <w:rPr>
          <w:rFonts w:cs="Arial"/>
          <w:sz w:val="18"/>
          <w:szCs w:val="18"/>
        </w:rPr>
      </w:pPr>
      <w:r w:rsidRPr="00174F71">
        <w:rPr>
          <w:rFonts w:cs="Arial"/>
          <w:sz w:val="18"/>
          <w:szCs w:val="18"/>
        </w:rPr>
        <w:t xml:space="preserve">Assessing impartiality requires material to be considered in context. As set out above, these three items of content included additional contextualising material which ensured that the OCR’s finding was not misrepresented. It was apparent from each of the broadcasts that the OCR’s perspective was in contrast to the findings of </w:t>
      </w:r>
      <w:r w:rsidR="001D6954">
        <w:rPr>
          <w:rFonts w:cs="Arial"/>
          <w:sz w:val="18"/>
          <w:szCs w:val="18"/>
        </w:rPr>
        <w:t>[the ecologist’s]</w:t>
      </w:r>
      <w:r w:rsidRPr="00174F71">
        <w:rPr>
          <w:rFonts w:cs="Arial"/>
          <w:sz w:val="18"/>
          <w:szCs w:val="18"/>
        </w:rPr>
        <w:t xml:space="preserve"> research. Whereas </w:t>
      </w:r>
      <w:r w:rsidR="001D6954">
        <w:rPr>
          <w:rFonts w:cs="Arial"/>
          <w:sz w:val="18"/>
          <w:szCs w:val="18"/>
        </w:rPr>
        <w:t xml:space="preserve">[the ecologist] </w:t>
      </w:r>
      <w:r w:rsidRPr="00174F71">
        <w:rPr>
          <w:rFonts w:cs="Arial"/>
          <w:sz w:val="18"/>
          <w:szCs w:val="18"/>
        </w:rPr>
        <w:t>had concluded that illegal logging was significant and widespread, the OCR had found breaches in only two places. Their respective views of the seriousness of the matter differed accordingly.</w:t>
      </w:r>
    </w:p>
    <w:p w14:paraId="287E13D3" w14:textId="1CAF541D" w:rsidR="007C7E02" w:rsidRPr="00174F71" w:rsidRDefault="007C7E02" w:rsidP="00174F71">
      <w:pPr>
        <w:pStyle w:val="ACMABodyText"/>
        <w:ind w:left="567"/>
        <w:rPr>
          <w:rFonts w:cs="Arial"/>
          <w:sz w:val="18"/>
          <w:szCs w:val="18"/>
        </w:rPr>
      </w:pPr>
      <w:r w:rsidRPr="00174F71">
        <w:rPr>
          <w:rFonts w:cs="Arial"/>
          <w:sz w:val="18"/>
          <w:szCs w:val="18"/>
        </w:rPr>
        <w:t>While the ABC submits that each of the broadcasts complied with accuracy standards</w:t>
      </w:r>
      <w:bookmarkStart w:id="59" w:name="_Hlk112844699"/>
      <w:r w:rsidRPr="00174F71">
        <w:rPr>
          <w:rFonts w:cs="Arial"/>
          <w:sz w:val="18"/>
          <w:szCs w:val="18"/>
        </w:rPr>
        <w:t>, a finding of inaccuracy in characterisation of a viewpoint does not necessarily amount to a breach of impartiality standards</w:t>
      </w:r>
      <w:bookmarkEnd w:id="59"/>
      <w:r w:rsidRPr="00174F71">
        <w:rPr>
          <w:rFonts w:cs="Arial"/>
          <w:sz w:val="18"/>
          <w:szCs w:val="18"/>
        </w:rPr>
        <w:t>. As no other aspect of the broadcasts points to a lack of impartiality, any unintentional error in the presentation of the OCR’s perspective should not be found to breach this standard.</w:t>
      </w:r>
    </w:p>
    <w:p w14:paraId="0AEC9A1C" w14:textId="7913D2BB" w:rsidR="006A6B00" w:rsidRDefault="007C7E02" w:rsidP="000D7ACA">
      <w:pPr>
        <w:pStyle w:val="ACMABodyText"/>
        <w:rPr>
          <w:rFonts w:cs="Arial"/>
        </w:rPr>
      </w:pPr>
      <w:r>
        <w:rPr>
          <w:rFonts w:cs="Arial"/>
        </w:rPr>
        <w:t xml:space="preserve">The ACMA is not persuaded by these arguments. As stated, </w:t>
      </w:r>
      <w:r w:rsidR="009C7406">
        <w:rPr>
          <w:rFonts w:cs="Arial"/>
        </w:rPr>
        <w:t xml:space="preserve">contention </w:t>
      </w:r>
      <w:r>
        <w:rPr>
          <w:rFonts w:cs="Arial"/>
        </w:rPr>
        <w:t>between the</w:t>
      </w:r>
      <w:r w:rsidR="009C7406">
        <w:rPr>
          <w:rFonts w:cs="Arial"/>
        </w:rPr>
        <w:t xml:space="preserve"> findings of the</w:t>
      </w:r>
      <w:r>
        <w:rPr>
          <w:rFonts w:cs="Arial"/>
        </w:rPr>
        <w:t xml:space="preserve"> OCR</w:t>
      </w:r>
      <w:r w:rsidR="009C7406">
        <w:rPr>
          <w:rFonts w:cs="Arial"/>
        </w:rPr>
        <w:t>’s investigation</w:t>
      </w:r>
      <w:r>
        <w:rPr>
          <w:rFonts w:cs="Arial"/>
        </w:rPr>
        <w:t xml:space="preserve"> and </w:t>
      </w:r>
      <w:r w:rsidR="006A6B00">
        <w:rPr>
          <w:rFonts w:cs="Arial"/>
        </w:rPr>
        <w:t>the</w:t>
      </w:r>
      <w:r>
        <w:rPr>
          <w:rFonts w:cs="Arial"/>
        </w:rPr>
        <w:t xml:space="preserve"> ecologist about whether illegal logging by VicForests was </w:t>
      </w:r>
      <w:r w:rsidR="006A6B00">
        <w:rPr>
          <w:rFonts w:cs="Arial"/>
        </w:rPr>
        <w:t>a</w:t>
      </w:r>
      <w:r>
        <w:rPr>
          <w:rFonts w:cs="Arial"/>
        </w:rPr>
        <w:t xml:space="preserve"> </w:t>
      </w:r>
      <w:r w:rsidR="006A6B00">
        <w:rPr>
          <w:rFonts w:cs="Arial"/>
        </w:rPr>
        <w:t>‘</w:t>
      </w:r>
      <w:r>
        <w:rPr>
          <w:rFonts w:cs="Arial"/>
        </w:rPr>
        <w:t>widespread</w:t>
      </w:r>
      <w:r w:rsidR="006A6B00">
        <w:rPr>
          <w:rFonts w:cs="Arial"/>
        </w:rPr>
        <w:t>’</w:t>
      </w:r>
      <w:r>
        <w:rPr>
          <w:rFonts w:cs="Arial"/>
        </w:rPr>
        <w:t xml:space="preserve"> </w:t>
      </w:r>
      <w:r w:rsidR="006A6B00">
        <w:rPr>
          <w:rFonts w:cs="Arial"/>
        </w:rPr>
        <w:t xml:space="preserve">issue, </w:t>
      </w:r>
      <w:r>
        <w:rPr>
          <w:rFonts w:cs="Arial"/>
        </w:rPr>
        <w:t xml:space="preserve">is not the same as the </w:t>
      </w:r>
      <w:r w:rsidR="006A6B00">
        <w:rPr>
          <w:rFonts w:cs="Arial"/>
        </w:rPr>
        <w:t xml:space="preserve">OCR’s </w:t>
      </w:r>
      <w:r>
        <w:rPr>
          <w:rFonts w:cs="Arial"/>
        </w:rPr>
        <w:t xml:space="preserve">findings on the 2 breaches </w:t>
      </w:r>
      <w:r w:rsidR="006A6B00">
        <w:rPr>
          <w:rFonts w:cs="Arial"/>
        </w:rPr>
        <w:t xml:space="preserve">by VicForests, </w:t>
      </w:r>
      <w:r>
        <w:rPr>
          <w:rFonts w:cs="Arial"/>
        </w:rPr>
        <w:t xml:space="preserve">and </w:t>
      </w:r>
      <w:r w:rsidR="006A6B00">
        <w:rPr>
          <w:rFonts w:cs="Arial"/>
        </w:rPr>
        <w:t>whether</w:t>
      </w:r>
      <w:r w:rsidR="00D9307E" w:rsidRPr="00D9307E">
        <w:rPr>
          <w:rFonts w:cs="Arial"/>
        </w:rPr>
        <w:t xml:space="preserve"> </w:t>
      </w:r>
      <w:r w:rsidR="00D9307E">
        <w:rPr>
          <w:rFonts w:cs="Arial"/>
        </w:rPr>
        <w:t>the OCR</w:t>
      </w:r>
      <w:r w:rsidR="006A6B00">
        <w:rPr>
          <w:rFonts w:cs="Arial"/>
        </w:rPr>
        <w:t xml:space="preserve"> </w:t>
      </w:r>
      <w:r w:rsidR="00D9307E">
        <w:rPr>
          <w:rFonts w:cs="Arial"/>
        </w:rPr>
        <w:t xml:space="preserve">identified </w:t>
      </w:r>
      <w:r>
        <w:rPr>
          <w:rFonts w:cs="Arial"/>
        </w:rPr>
        <w:t xml:space="preserve">risks </w:t>
      </w:r>
      <w:r w:rsidR="006A6B00">
        <w:rPr>
          <w:rFonts w:cs="Arial"/>
        </w:rPr>
        <w:t>to Melbourne’s drinking water</w:t>
      </w:r>
      <w:r w:rsidR="00D9307E">
        <w:rPr>
          <w:rFonts w:cs="Arial"/>
        </w:rPr>
        <w:t>.</w:t>
      </w:r>
      <w:r>
        <w:rPr>
          <w:rFonts w:cs="Arial"/>
        </w:rPr>
        <w:t xml:space="preserve"> </w:t>
      </w:r>
    </w:p>
    <w:p w14:paraId="7362E75C" w14:textId="54260860" w:rsidR="00174F71" w:rsidRDefault="006A6B00" w:rsidP="000D7ACA">
      <w:pPr>
        <w:pStyle w:val="ACMABodyText"/>
        <w:rPr>
          <w:rFonts w:cs="Arial"/>
        </w:rPr>
      </w:pPr>
      <w:r>
        <w:rPr>
          <w:rFonts w:cs="Arial"/>
        </w:rPr>
        <w:t>T</w:t>
      </w:r>
      <w:r w:rsidR="007C7E02">
        <w:rPr>
          <w:rFonts w:cs="Arial"/>
        </w:rPr>
        <w:t>he ACMA a</w:t>
      </w:r>
      <w:r>
        <w:rPr>
          <w:rFonts w:cs="Arial"/>
        </w:rPr>
        <w:t>ccepts</w:t>
      </w:r>
      <w:r w:rsidR="007C7E02">
        <w:rPr>
          <w:rFonts w:cs="Arial"/>
        </w:rPr>
        <w:t xml:space="preserve"> that</w:t>
      </w:r>
      <w:r>
        <w:rPr>
          <w:rFonts w:cs="Arial"/>
        </w:rPr>
        <w:t xml:space="preserve"> ‘</w:t>
      </w:r>
      <w:r w:rsidRPr="006A6B00">
        <w:rPr>
          <w:rFonts w:cs="Arial"/>
        </w:rPr>
        <w:t>a finding of inaccuracy in characterisation of a viewpoint does not necessarily amount to a breach of impartiality standards</w:t>
      </w:r>
      <w:r>
        <w:rPr>
          <w:rFonts w:cs="Arial"/>
        </w:rPr>
        <w:t>’.</w:t>
      </w:r>
      <w:r w:rsidR="00DF50BE">
        <w:rPr>
          <w:rFonts w:cs="Arial"/>
        </w:rPr>
        <w:t xml:space="preserve"> </w:t>
      </w:r>
      <w:r>
        <w:rPr>
          <w:rFonts w:cs="Arial"/>
        </w:rPr>
        <w:t xml:space="preserve">However, in this case, the relevant provision </w:t>
      </w:r>
      <w:r w:rsidR="00D9307E">
        <w:rPr>
          <w:rFonts w:cs="Arial"/>
        </w:rPr>
        <w:t xml:space="preserve">concerns the </w:t>
      </w:r>
      <w:r w:rsidRPr="006A6B00">
        <w:rPr>
          <w:rFonts w:cs="Arial"/>
        </w:rPr>
        <w:t>misrepresent</w:t>
      </w:r>
      <w:r w:rsidR="00D9307E">
        <w:rPr>
          <w:rFonts w:cs="Arial"/>
        </w:rPr>
        <w:t>ation of</w:t>
      </w:r>
      <w:r w:rsidRPr="006A6B00">
        <w:rPr>
          <w:rFonts w:cs="Arial"/>
        </w:rPr>
        <w:t xml:space="preserve"> perspective</w:t>
      </w:r>
      <w:r w:rsidR="00D9307E">
        <w:rPr>
          <w:rFonts w:cs="Arial"/>
        </w:rPr>
        <w:t>s</w:t>
      </w:r>
      <w:r>
        <w:rPr>
          <w:rFonts w:cs="Arial"/>
        </w:rPr>
        <w:t xml:space="preserve">, and </w:t>
      </w:r>
      <w:r w:rsidR="00D9307E">
        <w:rPr>
          <w:rFonts w:cs="Arial"/>
        </w:rPr>
        <w:t xml:space="preserve">the ACMA does not consider </w:t>
      </w:r>
      <w:r>
        <w:rPr>
          <w:rFonts w:cs="Arial"/>
        </w:rPr>
        <w:t>that the perspective of the OCR regarding risks</w:t>
      </w:r>
      <w:r w:rsidR="00D2256F">
        <w:rPr>
          <w:rFonts w:cs="Arial"/>
        </w:rPr>
        <w:t xml:space="preserve"> it</w:t>
      </w:r>
      <w:r>
        <w:rPr>
          <w:rFonts w:cs="Arial"/>
        </w:rPr>
        <w:t xml:space="preserve"> </w:t>
      </w:r>
      <w:r w:rsidR="00174F71">
        <w:rPr>
          <w:rFonts w:cs="Arial"/>
        </w:rPr>
        <w:t xml:space="preserve">identified </w:t>
      </w:r>
      <w:r>
        <w:rPr>
          <w:rFonts w:cs="Arial"/>
        </w:rPr>
        <w:t>as a result of th</w:t>
      </w:r>
      <w:r w:rsidR="00174F71">
        <w:rPr>
          <w:rFonts w:cs="Arial"/>
        </w:rPr>
        <w:t xml:space="preserve">e </w:t>
      </w:r>
      <w:r>
        <w:rPr>
          <w:rFonts w:cs="Arial"/>
        </w:rPr>
        <w:t xml:space="preserve">breaches, was represented fairly or accurately in the 3 broadcasts. </w:t>
      </w:r>
    </w:p>
    <w:p w14:paraId="09F46860" w14:textId="6D0A67FA" w:rsidR="006A6B00" w:rsidRDefault="006A6B00" w:rsidP="000D7ACA">
      <w:pPr>
        <w:pStyle w:val="ACMABodyText"/>
        <w:rPr>
          <w:rFonts w:cs="Arial"/>
        </w:rPr>
      </w:pPr>
      <w:r>
        <w:rPr>
          <w:rFonts w:cs="Arial"/>
        </w:rPr>
        <w:t xml:space="preserve">Instead, the ABC attributed a perspective to the OCR that was not present in any of </w:t>
      </w:r>
      <w:r w:rsidR="00CD0219">
        <w:rPr>
          <w:rFonts w:cs="Arial"/>
        </w:rPr>
        <w:t xml:space="preserve">its </w:t>
      </w:r>
      <w:r>
        <w:rPr>
          <w:rFonts w:cs="Arial"/>
        </w:rPr>
        <w:t>published findings</w:t>
      </w:r>
      <w:r w:rsidR="00174F71">
        <w:rPr>
          <w:rFonts w:cs="Arial"/>
        </w:rPr>
        <w:t xml:space="preserve"> about the investigation</w:t>
      </w:r>
      <w:r>
        <w:rPr>
          <w:rFonts w:cs="Arial"/>
        </w:rPr>
        <w:t xml:space="preserve"> or in any other </w:t>
      </w:r>
      <w:r w:rsidR="00CD0219">
        <w:rPr>
          <w:rFonts w:cs="Arial"/>
        </w:rPr>
        <w:t xml:space="preserve">documents </w:t>
      </w:r>
      <w:r>
        <w:rPr>
          <w:rFonts w:cs="Arial"/>
        </w:rPr>
        <w:t>before the ACMA.</w:t>
      </w:r>
    </w:p>
    <w:p w14:paraId="70AD14DF" w14:textId="2F38EEE7" w:rsidR="007D4FC2" w:rsidRDefault="007D4FC2" w:rsidP="000D7ACA">
      <w:pPr>
        <w:pStyle w:val="ACMABodyText"/>
        <w:rPr>
          <w:rFonts w:cs="Arial"/>
        </w:rPr>
      </w:pPr>
      <w:r w:rsidRPr="00054852">
        <w:rPr>
          <w:rFonts w:cs="Arial"/>
        </w:rPr>
        <w:t xml:space="preserve">Accordingly, the ABC breached Standard 4.4 of the Code in the broadcasts of </w:t>
      </w:r>
      <w:r w:rsidR="006767E2">
        <w:rPr>
          <w:rFonts w:cs="Arial"/>
        </w:rPr>
        <w:t xml:space="preserve">the RN </w:t>
      </w:r>
      <w:r w:rsidRPr="00D757C9">
        <w:rPr>
          <w:rFonts w:cs="Arial"/>
        </w:rPr>
        <w:t>News update,</w:t>
      </w:r>
      <w:r w:rsidR="006F19B2">
        <w:rPr>
          <w:rFonts w:cs="Arial"/>
        </w:rPr>
        <w:t xml:space="preserve"> the</w:t>
      </w:r>
      <w:r w:rsidRPr="00D757C9">
        <w:rPr>
          <w:rFonts w:cs="Arial"/>
        </w:rPr>
        <w:t xml:space="preserve"> Mornings </w:t>
      </w:r>
      <w:r w:rsidR="00D757C9" w:rsidRPr="00D757C9">
        <w:rPr>
          <w:rFonts w:cs="Arial"/>
        </w:rPr>
        <w:t xml:space="preserve">interview </w:t>
      </w:r>
      <w:r w:rsidRPr="00D757C9">
        <w:rPr>
          <w:rFonts w:cs="Arial"/>
        </w:rPr>
        <w:t>and</w:t>
      </w:r>
      <w:r w:rsidR="006F19B2">
        <w:rPr>
          <w:rFonts w:cs="Arial"/>
        </w:rPr>
        <w:t xml:space="preserve"> the</w:t>
      </w:r>
      <w:r w:rsidRPr="00D757C9">
        <w:rPr>
          <w:rFonts w:cs="Arial"/>
        </w:rPr>
        <w:t xml:space="preserve"> </w:t>
      </w:r>
      <w:r w:rsidR="006767E2" w:rsidRPr="00D757C9">
        <w:rPr>
          <w:rFonts w:cs="Arial"/>
        </w:rPr>
        <w:t xml:space="preserve">NewsRadio </w:t>
      </w:r>
      <w:r w:rsidR="00D757C9" w:rsidRPr="00D757C9">
        <w:rPr>
          <w:rFonts w:cs="Arial"/>
        </w:rPr>
        <w:t>report</w:t>
      </w:r>
      <w:r w:rsidR="006A6B00">
        <w:rPr>
          <w:rFonts w:cs="Arial"/>
        </w:rPr>
        <w:t xml:space="preserve"> by misrepresenting the perspective of the OCR</w:t>
      </w:r>
      <w:r w:rsidR="00D757C9" w:rsidRPr="00D757C9">
        <w:rPr>
          <w:rFonts w:cs="Arial"/>
        </w:rPr>
        <w:t>.</w:t>
      </w:r>
    </w:p>
    <w:p w14:paraId="67DCCFFB" w14:textId="2E7EE035" w:rsidR="001753AF" w:rsidRPr="001753AF" w:rsidRDefault="001753AF" w:rsidP="001753AF">
      <w:pPr>
        <w:pStyle w:val="ACMABodyText"/>
        <w:suppressAutoHyphens w:val="0"/>
        <w:spacing w:before="80"/>
        <w:rPr>
          <w:rFonts w:cs="Arial"/>
          <w:b/>
          <w:bCs/>
          <w:sz w:val="24"/>
          <w:szCs w:val="24"/>
        </w:rPr>
      </w:pPr>
      <w:r w:rsidRPr="00194AD8">
        <w:rPr>
          <w:b/>
          <w:bCs/>
          <w:iCs/>
          <w:sz w:val="24"/>
        </w:rPr>
        <w:t>The ACMA’s assessment</w:t>
      </w:r>
      <w:r>
        <w:rPr>
          <w:b/>
          <w:bCs/>
          <w:iCs/>
          <w:sz w:val="24"/>
        </w:rPr>
        <w:t xml:space="preserve"> </w:t>
      </w:r>
      <w:r w:rsidRPr="001753AF">
        <w:rPr>
          <w:b/>
          <w:bCs/>
          <w:iCs/>
          <w:sz w:val="24"/>
          <w:szCs w:val="24"/>
        </w:rPr>
        <w:t xml:space="preserve">of </w:t>
      </w:r>
      <w:r w:rsidRPr="001753AF">
        <w:rPr>
          <w:rFonts w:cs="Arial"/>
          <w:b/>
          <w:bCs/>
          <w:sz w:val="24"/>
          <w:szCs w:val="24"/>
        </w:rPr>
        <w:t>Standard</w:t>
      </w:r>
      <w:r>
        <w:rPr>
          <w:rFonts w:cs="Arial"/>
          <w:b/>
          <w:bCs/>
          <w:sz w:val="24"/>
          <w:szCs w:val="24"/>
        </w:rPr>
        <w:t>s 4.1 and 4.5</w:t>
      </w:r>
    </w:p>
    <w:p w14:paraId="24F6BEA5" w14:textId="77777777" w:rsidR="000D7ACA" w:rsidRDefault="00D425B2" w:rsidP="00835214">
      <w:pPr>
        <w:pStyle w:val="ACMABodyText"/>
        <w:suppressAutoHyphens w:val="0"/>
        <w:spacing w:before="80"/>
        <w:rPr>
          <w:rFonts w:cs="Arial"/>
        </w:rPr>
      </w:pPr>
      <w:r w:rsidRPr="0044379D">
        <w:rPr>
          <w:rFonts w:cs="Arial"/>
        </w:rPr>
        <w:t xml:space="preserve">Standard </w:t>
      </w:r>
      <w:r>
        <w:rPr>
          <w:rFonts w:cs="Arial"/>
        </w:rPr>
        <w:t xml:space="preserve">4.1 of the Code </w:t>
      </w:r>
      <w:r w:rsidRPr="0044379D">
        <w:rPr>
          <w:rFonts w:cs="Arial"/>
        </w:rPr>
        <w:t xml:space="preserve">requires the ABC to gather and present news and information with due impartiality. Standard </w:t>
      </w:r>
      <w:r>
        <w:rPr>
          <w:rFonts w:cs="Arial"/>
        </w:rPr>
        <w:t xml:space="preserve">4.5 </w:t>
      </w:r>
      <w:r w:rsidRPr="0044379D">
        <w:rPr>
          <w:rFonts w:cs="Arial"/>
        </w:rPr>
        <w:t xml:space="preserve">requires </w:t>
      </w:r>
      <w:r>
        <w:rPr>
          <w:rFonts w:cs="Arial"/>
        </w:rPr>
        <w:t xml:space="preserve">the ABC to not </w:t>
      </w:r>
      <w:r w:rsidRPr="004917A7">
        <w:rPr>
          <w:rFonts w:cs="Arial"/>
        </w:rPr>
        <w:t>unduly favour one perspective</w:t>
      </w:r>
      <w:r>
        <w:rPr>
          <w:rFonts w:cs="Arial"/>
        </w:rPr>
        <w:t xml:space="preserve"> over another.</w:t>
      </w:r>
    </w:p>
    <w:p w14:paraId="34ADBD65" w14:textId="28BF8436" w:rsidR="002D1ADD" w:rsidRPr="00BE084D" w:rsidRDefault="001A179D" w:rsidP="00835214">
      <w:pPr>
        <w:pStyle w:val="ACMABodyText"/>
        <w:suppressAutoHyphens w:val="0"/>
        <w:spacing w:before="80"/>
        <w:rPr>
          <w:iCs/>
        </w:rPr>
      </w:pPr>
      <w:r>
        <w:rPr>
          <w:iCs/>
        </w:rPr>
        <w:t>The complainant alleged that 4 of the broadcasts were not impartial, referring to</w:t>
      </w:r>
      <w:r w:rsidR="00650CF2">
        <w:rPr>
          <w:iCs/>
        </w:rPr>
        <w:t>:</w:t>
      </w:r>
    </w:p>
    <w:p w14:paraId="0847914E" w14:textId="1CDA523A" w:rsidR="002D1ADD" w:rsidRPr="00BE084D" w:rsidRDefault="002D1ADD" w:rsidP="00D96300">
      <w:pPr>
        <w:pStyle w:val="ACMABodyText"/>
        <w:numPr>
          <w:ilvl w:val="0"/>
          <w:numId w:val="10"/>
        </w:numPr>
        <w:suppressAutoHyphens w:val="0"/>
        <w:spacing w:before="80"/>
        <w:rPr>
          <w:iCs/>
        </w:rPr>
      </w:pPr>
      <w:r w:rsidRPr="00BE084D">
        <w:rPr>
          <w:iCs/>
        </w:rPr>
        <w:t>a lack of impartiality in the gathering and presenting of news.</w:t>
      </w:r>
    </w:p>
    <w:p w14:paraId="6060A97C" w14:textId="3631DFF9" w:rsidR="00A761BC" w:rsidRDefault="002D1ADD" w:rsidP="00D96300">
      <w:pPr>
        <w:pStyle w:val="ACMABodyText"/>
        <w:numPr>
          <w:ilvl w:val="0"/>
          <w:numId w:val="10"/>
        </w:numPr>
        <w:suppressAutoHyphens w:val="0"/>
        <w:spacing w:before="80"/>
        <w:rPr>
          <w:iCs/>
        </w:rPr>
      </w:pPr>
      <w:r w:rsidRPr="00BE084D">
        <w:rPr>
          <w:iCs/>
        </w:rPr>
        <w:t xml:space="preserve">preferential treatment of </w:t>
      </w:r>
      <w:r w:rsidR="00BE084D">
        <w:rPr>
          <w:iCs/>
        </w:rPr>
        <w:t>the ecologist’s</w:t>
      </w:r>
      <w:r w:rsidRPr="00BE084D">
        <w:rPr>
          <w:iCs/>
        </w:rPr>
        <w:t xml:space="preserve"> perspective over that of </w:t>
      </w:r>
      <w:r w:rsidR="001753AF">
        <w:rPr>
          <w:iCs/>
        </w:rPr>
        <w:t xml:space="preserve">the OCR and </w:t>
      </w:r>
      <w:r w:rsidRPr="00BE084D">
        <w:rPr>
          <w:iCs/>
        </w:rPr>
        <w:t>VicForests</w:t>
      </w:r>
      <w:r w:rsidR="00650CF2">
        <w:rPr>
          <w:iCs/>
        </w:rPr>
        <w:t>.</w:t>
      </w:r>
    </w:p>
    <w:p w14:paraId="1E11957F" w14:textId="5A956F9C" w:rsidR="001753AF" w:rsidRDefault="001753AF" w:rsidP="001753AF">
      <w:pPr>
        <w:pStyle w:val="ACMABodyText"/>
        <w:suppressAutoHyphens w:val="0"/>
        <w:spacing w:before="80"/>
      </w:pPr>
      <w:r>
        <w:t>The ACMA’s assessment of these allegations, across the 4 programs, is set out below</w:t>
      </w:r>
      <w:r w:rsidR="00BB5110">
        <w:t>.</w:t>
      </w:r>
    </w:p>
    <w:p w14:paraId="4D55ABE3" w14:textId="1EB96879" w:rsidR="00F842E7" w:rsidRPr="00A31360" w:rsidRDefault="00FA621C" w:rsidP="00D77C91">
      <w:pPr>
        <w:pStyle w:val="ACMABodyText"/>
        <w:rPr>
          <w:rFonts w:cs="Arial"/>
          <w:b/>
          <w:bCs/>
          <w:sz w:val="22"/>
          <w:szCs w:val="22"/>
          <w:u w:val="single"/>
        </w:rPr>
      </w:pPr>
      <w:r w:rsidRPr="00A31360">
        <w:rPr>
          <w:rFonts w:cs="Arial"/>
          <w:b/>
          <w:bCs/>
          <w:sz w:val="22"/>
          <w:szCs w:val="22"/>
          <w:u w:val="single"/>
        </w:rPr>
        <w:t>RN News Update</w:t>
      </w:r>
    </w:p>
    <w:p w14:paraId="114BA777" w14:textId="601A96A5" w:rsidR="002F760A" w:rsidRDefault="00A31360" w:rsidP="0037027D">
      <w:pPr>
        <w:pStyle w:val="ACMABodyText"/>
        <w:rPr>
          <w:rFonts w:cs="Arial"/>
        </w:rPr>
      </w:pPr>
      <w:r>
        <w:rPr>
          <w:rFonts w:cs="Arial"/>
        </w:rPr>
        <w:t>The broadcast</w:t>
      </w:r>
      <w:r w:rsidR="00B03F95" w:rsidRPr="00B03F95">
        <w:rPr>
          <w:rFonts w:cs="Arial"/>
        </w:rPr>
        <w:t xml:space="preserve"> was a 43 second news update broadcast on ABC Radio National at 7:06 am on 20 April 2021, which included a report </w:t>
      </w:r>
      <w:r w:rsidR="00964A83">
        <w:rPr>
          <w:rFonts w:cs="Arial"/>
        </w:rPr>
        <w:t>on the findings of the OCR</w:t>
      </w:r>
      <w:r w:rsidR="002F760A">
        <w:rPr>
          <w:rFonts w:cs="Arial"/>
        </w:rPr>
        <w:t xml:space="preserve"> about breach</w:t>
      </w:r>
      <w:r w:rsidR="00864059">
        <w:rPr>
          <w:rFonts w:cs="Arial"/>
        </w:rPr>
        <w:t>es by VicForest</w:t>
      </w:r>
      <w:r w:rsidR="007A7071">
        <w:rPr>
          <w:rFonts w:cs="Arial"/>
        </w:rPr>
        <w:t>s</w:t>
      </w:r>
      <w:r w:rsidR="00DF2EA8">
        <w:rPr>
          <w:rFonts w:cs="Arial"/>
        </w:rPr>
        <w:t xml:space="preserve"> of</w:t>
      </w:r>
      <w:r w:rsidR="007A7071">
        <w:rPr>
          <w:rFonts w:cs="Arial"/>
        </w:rPr>
        <w:t xml:space="preserve"> requirements under</w:t>
      </w:r>
      <w:r w:rsidR="002F760A">
        <w:rPr>
          <w:rFonts w:cs="Arial"/>
        </w:rPr>
        <w:t xml:space="preserve"> logging </w:t>
      </w:r>
      <w:r w:rsidR="00DF2EA8">
        <w:rPr>
          <w:rFonts w:cs="Arial"/>
        </w:rPr>
        <w:t>laws.</w:t>
      </w:r>
    </w:p>
    <w:p w14:paraId="2424178B" w14:textId="10543CE0" w:rsidR="0037027D" w:rsidRPr="0037027D" w:rsidRDefault="002F760A" w:rsidP="0037027D">
      <w:pPr>
        <w:pStyle w:val="ACMABodyText"/>
        <w:rPr>
          <w:rFonts w:cs="Arial"/>
        </w:rPr>
      </w:pPr>
      <w:r>
        <w:rPr>
          <w:rFonts w:cs="Arial"/>
        </w:rPr>
        <w:t xml:space="preserve">The broadcast </w:t>
      </w:r>
      <w:r w:rsidR="0037027D" w:rsidRPr="0037027D">
        <w:rPr>
          <w:rFonts w:cs="Arial"/>
        </w:rPr>
        <w:t>refer</w:t>
      </w:r>
      <w:r w:rsidR="0037027D">
        <w:rPr>
          <w:rFonts w:cs="Arial"/>
        </w:rPr>
        <w:t xml:space="preserve">red </w:t>
      </w:r>
      <w:r w:rsidR="0037027D" w:rsidRPr="0037027D">
        <w:rPr>
          <w:rFonts w:cs="Arial"/>
        </w:rPr>
        <w:t xml:space="preserve">to </w:t>
      </w:r>
      <w:r w:rsidR="00A761BC">
        <w:rPr>
          <w:rFonts w:cs="Arial"/>
        </w:rPr>
        <w:t>the ecologist’s</w:t>
      </w:r>
      <w:r w:rsidR="0037027D" w:rsidRPr="0037027D">
        <w:rPr>
          <w:rFonts w:cs="Arial"/>
        </w:rPr>
        <w:t xml:space="preserve"> peer-reviewed </w:t>
      </w:r>
      <w:r w:rsidR="00B80917">
        <w:rPr>
          <w:rFonts w:cs="Arial"/>
        </w:rPr>
        <w:t xml:space="preserve">academic </w:t>
      </w:r>
      <w:r w:rsidR="0037027D" w:rsidRPr="0037027D">
        <w:rPr>
          <w:rFonts w:cs="Arial"/>
        </w:rPr>
        <w:t>publication of findings</w:t>
      </w:r>
      <w:r w:rsidR="00964A83">
        <w:rPr>
          <w:rFonts w:cs="Arial"/>
        </w:rPr>
        <w:t xml:space="preserve"> alleging</w:t>
      </w:r>
      <w:r w:rsidR="0037027D" w:rsidRPr="0037027D">
        <w:rPr>
          <w:rFonts w:cs="Arial"/>
        </w:rPr>
        <w:t xml:space="preserve"> that illegal logging was a ‘widespread problem’</w:t>
      </w:r>
      <w:r w:rsidR="0037027D">
        <w:rPr>
          <w:rFonts w:cs="Arial"/>
        </w:rPr>
        <w:t>. It</w:t>
      </w:r>
      <w:r w:rsidR="0037027D" w:rsidRPr="0037027D">
        <w:rPr>
          <w:rFonts w:cs="Arial"/>
        </w:rPr>
        <w:t xml:space="preserve"> included a brief statement from </w:t>
      </w:r>
      <w:r w:rsidR="00A761BC">
        <w:rPr>
          <w:rFonts w:cs="Arial"/>
        </w:rPr>
        <w:t>the ecologist</w:t>
      </w:r>
      <w:r w:rsidR="0037027D" w:rsidRPr="0037027D">
        <w:rPr>
          <w:rFonts w:cs="Arial"/>
        </w:rPr>
        <w:t xml:space="preserve"> that </w:t>
      </w:r>
      <w:r w:rsidR="00FB73A6">
        <w:rPr>
          <w:rFonts w:cs="Arial"/>
        </w:rPr>
        <w:t xml:space="preserve">they </w:t>
      </w:r>
      <w:r w:rsidR="00847D5F">
        <w:rPr>
          <w:rFonts w:cs="Arial"/>
        </w:rPr>
        <w:t>had</w:t>
      </w:r>
      <w:r w:rsidR="0037027D">
        <w:rPr>
          <w:rFonts w:cs="Arial"/>
        </w:rPr>
        <w:t xml:space="preserve"> ‘</w:t>
      </w:r>
      <w:r w:rsidR="0037027D" w:rsidRPr="0037027D">
        <w:rPr>
          <w:rFonts w:cs="Arial"/>
        </w:rPr>
        <w:t xml:space="preserve">found significant evidence of these breaches on 75% of 214 logging coupes in just one catchment alone’. </w:t>
      </w:r>
    </w:p>
    <w:p w14:paraId="79D845C6" w14:textId="674D4790" w:rsidR="0037027D" w:rsidRDefault="0037027D" w:rsidP="0037027D">
      <w:pPr>
        <w:pStyle w:val="ACMABodyText"/>
        <w:rPr>
          <w:rFonts w:cs="Arial"/>
        </w:rPr>
      </w:pPr>
      <w:r w:rsidRPr="0037027D">
        <w:rPr>
          <w:rFonts w:cs="Arial"/>
        </w:rPr>
        <w:t>This was followed by the reporter</w:t>
      </w:r>
      <w:r w:rsidR="0067704F">
        <w:rPr>
          <w:rFonts w:cs="Arial"/>
        </w:rPr>
        <w:t xml:space="preserve"> </w:t>
      </w:r>
      <w:r w:rsidRPr="0037027D">
        <w:rPr>
          <w:rFonts w:cs="Arial"/>
        </w:rPr>
        <w:t>stating</w:t>
      </w:r>
      <w:r w:rsidR="00813110">
        <w:rPr>
          <w:rFonts w:cs="Arial"/>
        </w:rPr>
        <w:t xml:space="preserve"> that</w:t>
      </w:r>
      <w:r w:rsidRPr="0037027D">
        <w:rPr>
          <w:rFonts w:cs="Arial"/>
        </w:rPr>
        <w:t xml:space="preserve"> the regulator </w:t>
      </w:r>
      <w:r w:rsidR="0067704F">
        <w:rPr>
          <w:rFonts w:cs="Arial"/>
        </w:rPr>
        <w:t xml:space="preserve">had </w:t>
      </w:r>
      <w:r w:rsidRPr="0037027D">
        <w:rPr>
          <w:rFonts w:cs="Arial"/>
        </w:rPr>
        <w:t xml:space="preserve">said the claim of </w:t>
      </w:r>
      <w:bookmarkStart w:id="60" w:name="_Hlk103870019"/>
      <w:r w:rsidRPr="0037027D">
        <w:rPr>
          <w:rFonts w:cs="Arial"/>
        </w:rPr>
        <w:t xml:space="preserve">widespread breaches </w:t>
      </w:r>
      <w:r w:rsidR="0067704F">
        <w:rPr>
          <w:rFonts w:cs="Arial"/>
        </w:rPr>
        <w:t>‘</w:t>
      </w:r>
      <w:r w:rsidRPr="0037027D">
        <w:rPr>
          <w:rFonts w:cs="Arial"/>
        </w:rPr>
        <w:t>could not be substantiated</w:t>
      </w:r>
      <w:r w:rsidR="0067704F">
        <w:rPr>
          <w:rFonts w:cs="Arial"/>
        </w:rPr>
        <w:t>’</w:t>
      </w:r>
      <w:r w:rsidRPr="0037027D">
        <w:rPr>
          <w:rFonts w:cs="Arial"/>
        </w:rPr>
        <w:t xml:space="preserve">, and that VicForests had denied the claim and said it had </w:t>
      </w:r>
      <w:r w:rsidR="00847D5F">
        <w:rPr>
          <w:rFonts w:cs="Arial"/>
        </w:rPr>
        <w:t>‘</w:t>
      </w:r>
      <w:r w:rsidRPr="0037027D">
        <w:rPr>
          <w:rFonts w:cs="Arial"/>
        </w:rPr>
        <w:t>measures in place to protect water</w:t>
      </w:r>
      <w:r w:rsidR="00847D5F">
        <w:rPr>
          <w:rFonts w:cs="Arial"/>
        </w:rPr>
        <w:t>’</w:t>
      </w:r>
      <w:r w:rsidRPr="0037027D">
        <w:rPr>
          <w:rFonts w:cs="Arial"/>
        </w:rPr>
        <w:t>.</w:t>
      </w:r>
    </w:p>
    <w:bookmarkEnd w:id="60"/>
    <w:p w14:paraId="69CB0585" w14:textId="173C0D48" w:rsidR="003304F0" w:rsidRDefault="00C77B41" w:rsidP="0037027D">
      <w:pPr>
        <w:pStyle w:val="ACMABodyText"/>
        <w:rPr>
          <w:rFonts w:cs="Arial"/>
        </w:rPr>
      </w:pPr>
      <w:r>
        <w:rPr>
          <w:rFonts w:cs="Arial"/>
        </w:rPr>
        <w:t>The complainant</w:t>
      </w:r>
      <w:r w:rsidR="00322968">
        <w:rPr>
          <w:rFonts w:cs="Arial"/>
        </w:rPr>
        <w:t xml:space="preserve"> alleged</w:t>
      </w:r>
      <w:r w:rsidR="00E2476E">
        <w:rPr>
          <w:rFonts w:cs="Arial"/>
        </w:rPr>
        <w:t xml:space="preserve"> that</w:t>
      </w:r>
      <w:r w:rsidR="007C3762">
        <w:rPr>
          <w:rFonts w:cs="Arial"/>
        </w:rPr>
        <w:t xml:space="preserve"> </w:t>
      </w:r>
      <w:r w:rsidR="000371A7">
        <w:rPr>
          <w:rFonts w:cs="Arial"/>
        </w:rPr>
        <w:t xml:space="preserve">the OCR’s findings were misrepresented </w:t>
      </w:r>
      <w:r w:rsidR="0066575B">
        <w:rPr>
          <w:rFonts w:cs="Arial"/>
        </w:rPr>
        <w:t xml:space="preserve">in the broadcast, and that </w:t>
      </w:r>
      <w:r w:rsidR="00A761BC">
        <w:rPr>
          <w:rFonts w:cs="Arial"/>
        </w:rPr>
        <w:t xml:space="preserve">the </w:t>
      </w:r>
      <w:r w:rsidR="00D2256F">
        <w:rPr>
          <w:rFonts w:cs="Arial"/>
        </w:rPr>
        <w:t xml:space="preserve">[ABC] </w:t>
      </w:r>
      <w:r w:rsidR="00322968">
        <w:rPr>
          <w:rFonts w:cs="Arial"/>
        </w:rPr>
        <w:t>had demonstrated</w:t>
      </w:r>
      <w:r w:rsidR="00E82936">
        <w:rPr>
          <w:rFonts w:cs="Arial"/>
        </w:rPr>
        <w:t xml:space="preserve"> </w:t>
      </w:r>
      <w:r w:rsidR="00D2256F">
        <w:rPr>
          <w:rFonts w:cs="Arial"/>
        </w:rPr>
        <w:t xml:space="preserve">[...] </w:t>
      </w:r>
      <w:r w:rsidR="00E82936">
        <w:rPr>
          <w:rFonts w:cs="Arial"/>
        </w:rPr>
        <w:t>bias</w:t>
      </w:r>
      <w:r w:rsidR="007C3762">
        <w:rPr>
          <w:rFonts w:cs="Arial"/>
        </w:rPr>
        <w:t xml:space="preserve"> </w:t>
      </w:r>
      <w:r w:rsidR="00322968" w:rsidRPr="007C3762">
        <w:rPr>
          <w:rFonts w:cs="Arial"/>
        </w:rPr>
        <w:t xml:space="preserve">in </w:t>
      </w:r>
      <w:r w:rsidR="00D2256F">
        <w:rPr>
          <w:rFonts w:cs="Arial"/>
        </w:rPr>
        <w:t xml:space="preserve">its </w:t>
      </w:r>
      <w:r w:rsidR="00322968" w:rsidRPr="007C3762">
        <w:rPr>
          <w:rFonts w:cs="Arial"/>
        </w:rPr>
        <w:t>coverage of the issue</w:t>
      </w:r>
      <w:r w:rsidR="0066575B">
        <w:rPr>
          <w:rFonts w:cs="Arial"/>
        </w:rPr>
        <w:t xml:space="preserve">. </w:t>
      </w:r>
    </w:p>
    <w:p w14:paraId="4C88A39E" w14:textId="1D659611" w:rsidR="00322968" w:rsidRDefault="0048121D" w:rsidP="0037027D">
      <w:pPr>
        <w:pStyle w:val="ACMABodyText"/>
        <w:rPr>
          <w:rFonts w:cs="Arial"/>
        </w:rPr>
      </w:pPr>
      <w:r>
        <w:rPr>
          <w:rFonts w:cs="Arial"/>
        </w:rPr>
        <w:t>The complainant also alleged the ABC ‘</w:t>
      </w:r>
      <w:r w:rsidRPr="0048121D">
        <w:rPr>
          <w:rFonts w:cs="Arial"/>
        </w:rPr>
        <w:t>unduly favoured</w:t>
      </w:r>
      <w:r>
        <w:rPr>
          <w:rFonts w:cs="Arial"/>
        </w:rPr>
        <w:t>’</w:t>
      </w:r>
      <w:r w:rsidRPr="0048121D">
        <w:rPr>
          <w:rFonts w:cs="Arial"/>
        </w:rPr>
        <w:t xml:space="preserve"> </w:t>
      </w:r>
      <w:r w:rsidR="006B1863">
        <w:rPr>
          <w:rFonts w:cs="Arial"/>
        </w:rPr>
        <w:t>the ecologist’s</w:t>
      </w:r>
      <w:r w:rsidRPr="0048121D">
        <w:rPr>
          <w:rFonts w:cs="Arial"/>
        </w:rPr>
        <w:t xml:space="preserve"> perspective</w:t>
      </w:r>
      <w:r>
        <w:rPr>
          <w:rFonts w:cs="Arial"/>
        </w:rPr>
        <w:t xml:space="preserve"> in the broadcast</w:t>
      </w:r>
      <w:r w:rsidRPr="0048121D">
        <w:rPr>
          <w:rFonts w:cs="Arial"/>
        </w:rPr>
        <w:t>.</w:t>
      </w:r>
    </w:p>
    <w:p w14:paraId="6EFB1CA5" w14:textId="1AB3702C" w:rsidR="00250FEE" w:rsidRPr="00087356" w:rsidRDefault="00250FEE" w:rsidP="0006035A">
      <w:pPr>
        <w:pStyle w:val="ACMABodyText"/>
        <w:keepNext/>
        <w:rPr>
          <w:rFonts w:cs="Arial"/>
          <w:b/>
          <w:bCs/>
        </w:rPr>
      </w:pPr>
      <w:r w:rsidRPr="00087356">
        <w:rPr>
          <w:rFonts w:cs="Arial"/>
          <w:b/>
          <w:bCs/>
        </w:rPr>
        <w:t xml:space="preserve">Standard 4.1 </w:t>
      </w:r>
    </w:p>
    <w:p w14:paraId="3EEB202F" w14:textId="3A985990" w:rsidR="0037027D" w:rsidRDefault="00E2476E" w:rsidP="0006035A">
      <w:pPr>
        <w:pStyle w:val="ACMABodyText"/>
        <w:keepNext/>
        <w:rPr>
          <w:rFonts w:cs="Arial"/>
        </w:rPr>
      </w:pPr>
      <w:bookmarkStart w:id="61" w:name="_Hlk98944181"/>
      <w:r>
        <w:rPr>
          <w:rFonts w:cs="Arial"/>
        </w:rPr>
        <w:t>T</w:t>
      </w:r>
      <w:r w:rsidR="00D77C91" w:rsidRPr="00D77C91">
        <w:rPr>
          <w:rFonts w:cs="Arial"/>
        </w:rPr>
        <w:t xml:space="preserve">he ACMA </w:t>
      </w:r>
      <w:r w:rsidR="00A824BB">
        <w:rPr>
          <w:rFonts w:cs="Arial"/>
        </w:rPr>
        <w:t>notes</w:t>
      </w:r>
      <w:r w:rsidR="00A824BB" w:rsidRPr="00D77C91">
        <w:rPr>
          <w:rFonts w:cs="Arial"/>
        </w:rPr>
        <w:t xml:space="preserve"> </w:t>
      </w:r>
      <w:r w:rsidR="00D77C91" w:rsidRPr="00D77C91">
        <w:rPr>
          <w:rFonts w:cs="Arial"/>
        </w:rPr>
        <w:t>that</w:t>
      </w:r>
      <w:bookmarkEnd w:id="61"/>
      <w:r w:rsidR="00C04D2B">
        <w:rPr>
          <w:rFonts w:cs="Arial"/>
        </w:rPr>
        <w:t xml:space="preserve"> </w:t>
      </w:r>
      <w:r w:rsidR="0037027D" w:rsidRPr="0037027D">
        <w:rPr>
          <w:rFonts w:cs="Arial"/>
        </w:rPr>
        <w:t>it was legitimate for the ABC to report on</w:t>
      </w:r>
      <w:r w:rsidR="002F0496">
        <w:rPr>
          <w:rFonts w:cs="Arial"/>
        </w:rPr>
        <w:t xml:space="preserve"> the</w:t>
      </w:r>
      <w:r w:rsidR="00C04D2B">
        <w:rPr>
          <w:rFonts w:cs="Arial"/>
        </w:rPr>
        <w:t xml:space="preserve"> official</w:t>
      </w:r>
      <w:r w:rsidR="0037027D" w:rsidRPr="0037027D">
        <w:rPr>
          <w:rFonts w:cs="Arial"/>
        </w:rPr>
        <w:t xml:space="preserve"> findings</w:t>
      </w:r>
      <w:r w:rsidR="002F0496">
        <w:rPr>
          <w:rFonts w:cs="Arial"/>
        </w:rPr>
        <w:t xml:space="preserve"> of</w:t>
      </w:r>
      <w:r w:rsidR="00C04D2B">
        <w:rPr>
          <w:rFonts w:cs="Arial"/>
        </w:rPr>
        <w:t xml:space="preserve"> a regulator</w:t>
      </w:r>
      <w:r w:rsidR="002F0496">
        <w:rPr>
          <w:rFonts w:cs="Arial"/>
        </w:rPr>
        <w:t>,</w:t>
      </w:r>
      <w:r w:rsidR="0037027D" w:rsidRPr="0037027D">
        <w:rPr>
          <w:rFonts w:cs="Arial"/>
        </w:rPr>
        <w:t xml:space="preserve"> </w:t>
      </w:r>
      <w:r w:rsidR="002F3489">
        <w:rPr>
          <w:rFonts w:cs="Arial"/>
        </w:rPr>
        <w:t>and</w:t>
      </w:r>
      <w:r w:rsidR="002F0496">
        <w:rPr>
          <w:rFonts w:cs="Arial"/>
        </w:rPr>
        <w:t xml:space="preserve"> to include statements from</w:t>
      </w:r>
      <w:r w:rsidR="00FC6712">
        <w:rPr>
          <w:rFonts w:cs="Arial"/>
        </w:rPr>
        <w:t xml:space="preserve"> </w:t>
      </w:r>
      <w:r w:rsidR="002F0496">
        <w:rPr>
          <w:rFonts w:cs="Arial"/>
        </w:rPr>
        <w:t xml:space="preserve">the </w:t>
      </w:r>
      <w:r w:rsidR="0037027D" w:rsidRPr="0037027D">
        <w:rPr>
          <w:rFonts w:cs="Arial"/>
        </w:rPr>
        <w:t>qualified ecologist</w:t>
      </w:r>
      <w:r w:rsidR="002F0496">
        <w:rPr>
          <w:rFonts w:cs="Arial"/>
        </w:rPr>
        <w:t xml:space="preserve"> who had submitted the complaint to the </w:t>
      </w:r>
      <w:r w:rsidR="000E7D41">
        <w:rPr>
          <w:rFonts w:cs="Arial"/>
        </w:rPr>
        <w:t>OCR and had conducted</w:t>
      </w:r>
      <w:r w:rsidR="003844A7">
        <w:rPr>
          <w:rFonts w:cs="Arial"/>
        </w:rPr>
        <w:t xml:space="preserve"> </w:t>
      </w:r>
      <w:r w:rsidR="002F0496">
        <w:rPr>
          <w:rFonts w:cs="Arial"/>
        </w:rPr>
        <w:t xml:space="preserve">research. </w:t>
      </w:r>
    </w:p>
    <w:p w14:paraId="5EF4DCD6" w14:textId="01B0BC90" w:rsidR="008D6818" w:rsidRDefault="00C04D2B" w:rsidP="00E0742D">
      <w:pPr>
        <w:pStyle w:val="ACMABodyText"/>
        <w:rPr>
          <w:rFonts w:cs="Arial"/>
        </w:rPr>
      </w:pPr>
      <w:r>
        <w:rPr>
          <w:rFonts w:cs="Arial"/>
        </w:rPr>
        <w:t>The ACMA notes that the broadcast</w:t>
      </w:r>
      <w:r w:rsidR="00FC6712">
        <w:rPr>
          <w:rFonts w:cs="Arial"/>
        </w:rPr>
        <w:t>,</w:t>
      </w:r>
      <w:r>
        <w:rPr>
          <w:rFonts w:cs="Arial"/>
        </w:rPr>
        <w:t xml:space="preserve"> w</w:t>
      </w:r>
      <w:r w:rsidR="00FC6712">
        <w:rPr>
          <w:rFonts w:cs="Arial"/>
        </w:rPr>
        <w:t>hile brief,</w:t>
      </w:r>
      <w:r w:rsidR="000E7D41">
        <w:rPr>
          <w:rFonts w:cs="Arial"/>
        </w:rPr>
        <w:t xml:space="preserve"> </w:t>
      </w:r>
      <w:r w:rsidRPr="0037027D">
        <w:rPr>
          <w:rFonts w:cs="Arial"/>
        </w:rPr>
        <w:t>includ</w:t>
      </w:r>
      <w:r>
        <w:rPr>
          <w:rFonts w:cs="Arial"/>
        </w:rPr>
        <w:t>ed</w:t>
      </w:r>
      <w:r w:rsidR="00FC6712">
        <w:rPr>
          <w:rFonts w:cs="Arial"/>
        </w:rPr>
        <w:t xml:space="preserve"> extracts of statement</w:t>
      </w:r>
      <w:r w:rsidR="000E7D41">
        <w:rPr>
          <w:rFonts w:cs="Arial"/>
        </w:rPr>
        <w:t>s</w:t>
      </w:r>
      <w:r w:rsidR="00FC6712">
        <w:rPr>
          <w:rFonts w:cs="Arial"/>
        </w:rPr>
        <w:t xml:space="preserve"> from</w:t>
      </w:r>
      <w:r w:rsidR="0037027D" w:rsidRPr="0037027D">
        <w:rPr>
          <w:rFonts w:cs="Arial"/>
        </w:rPr>
        <w:t xml:space="preserve"> </w:t>
      </w:r>
      <w:r w:rsidR="00FC6712" w:rsidRPr="0037027D">
        <w:rPr>
          <w:rFonts w:cs="Arial"/>
        </w:rPr>
        <w:t>VicForests den</w:t>
      </w:r>
      <w:r w:rsidR="00FC6712">
        <w:rPr>
          <w:rFonts w:cs="Arial"/>
        </w:rPr>
        <w:t>ying</w:t>
      </w:r>
      <w:r w:rsidR="00FC6712" w:rsidRPr="0037027D">
        <w:rPr>
          <w:rFonts w:cs="Arial"/>
        </w:rPr>
        <w:t xml:space="preserve"> the</w:t>
      </w:r>
      <w:r w:rsidR="00FC6712">
        <w:rPr>
          <w:rFonts w:cs="Arial"/>
        </w:rPr>
        <w:t xml:space="preserve"> </w:t>
      </w:r>
      <w:r w:rsidR="00FC6712" w:rsidRPr="0037027D">
        <w:rPr>
          <w:rFonts w:cs="Arial"/>
        </w:rPr>
        <w:t>claim</w:t>
      </w:r>
      <w:r w:rsidR="00FC6712">
        <w:rPr>
          <w:rFonts w:cs="Arial"/>
        </w:rPr>
        <w:t>s about widespread breaches</w:t>
      </w:r>
      <w:r w:rsidR="00097E15">
        <w:rPr>
          <w:rFonts w:cs="Arial"/>
        </w:rPr>
        <w:t>,</w:t>
      </w:r>
      <w:r w:rsidR="00FC6712">
        <w:rPr>
          <w:rFonts w:cs="Arial"/>
        </w:rPr>
        <w:t xml:space="preserve"> and </w:t>
      </w:r>
      <w:r w:rsidR="00FF2638">
        <w:rPr>
          <w:rFonts w:cs="Arial"/>
        </w:rPr>
        <w:t xml:space="preserve">from </w:t>
      </w:r>
      <w:r w:rsidR="0037027D">
        <w:rPr>
          <w:rFonts w:cs="Arial"/>
        </w:rPr>
        <w:t xml:space="preserve">the </w:t>
      </w:r>
      <w:r w:rsidR="0037027D" w:rsidRPr="0037027D">
        <w:rPr>
          <w:rFonts w:cs="Arial"/>
        </w:rPr>
        <w:t>OCR</w:t>
      </w:r>
      <w:r w:rsidR="000E7D41">
        <w:rPr>
          <w:rFonts w:cs="Arial"/>
        </w:rPr>
        <w:t>, outlining</w:t>
      </w:r>
      <w:r w:rsidR="00FC6712">
        <w:rPr>
          <w:rFonts w:cs="Arial"/>
        </w:rPr>
        <w:t xml:space="preserve"> that</w:t>
      </w:r>
      <w:r w:rsidR="0037027D" w:rsidRPr="0037027D">
        <w:rPr>
          <w:rFonts w:cs="Arial"/>
        </w:rPr>
        <w:t xml:space="preserve"> </w:t>
      </w:r>
      <w:r w:rsidR="00D2256F">
        <w:rPr>
          <w:rFonts w:cs="Arial"/>
        </w:rPr>
        <w:t xml:space="preserve">in </w:t>
      </w:r>
      <w:r w:rsidR="00FB73A6">
        <w:rPr>
          <w:rFonts w:cs="Arial"/>
        </w:rPr>
        <w:t>its</w:t>
      </w:r>
      <w:r w:rsidR="00D2256F">
        <w:rPr>
          <w:rFonts w:cs="Arial"/>
        </w:rPr>
        <w:t xml:space="preserve"> view, </w:t>
      </w:r>
      <w:r w:rsidR="0037027D" w:rsidRPr="0037027D">
        <w:rPr>
          <w:rFonts w:cs="Arial"/>
        </w:rPr>
        <w:t>the allegations</w:t>
      </w:r>
      <w:r>
        <w:rPr>
          <w:rFonts w:cs="Arial"/>
        </w:rPr>
        <w:t xml:space="preserve"> of widespread breaches could not be substantiated</w:t>
      </w:r>
      <w:r w:rsidR="00FC6712">
        <w:rPr>
          <w:rFonts w:cs="Arial"/>
        </w:rPr>
        <w:t xml:space="preserve">. </w:t>
      </w:r>
    </w:p>
    <w:p w14:paraId="50D0397E" w14:textId="4918FED4" w:rsidR="00C04D2B" w:rsidRDefault="00FC6712" w:rsidP="00C04D2B">
      <w:pPr>
        <w:pStyle w:val="ACMABodyText"/>
        <w:spacing w:after="120"/>
        <w:rPr>
          <w:rFonts w:cs="Arial"/>
        </w:rPr>
      </w:pPr>
      <w:r>
        <w:rPr>
          <w:rFonts w:cs="Arial"/>
        </w:rPr>
        <w:t>These statements</w:t>
      </w:r>
      <w:r w:rsidR="00C04D2B">
        <w:rPr>
          <w:rFonts w:cs="Arial"/>
        </w:rPr>
        <w:t>:</w:t>
      </w:r>
    </w:p>
    <w:p w14:paraId="2D0D6945" w14:textId="6591A274" w:rsidR="00C04D2B" w:rsidRDefault="00C04D2B" w:rsidP="00D96300">
      <w:pPr>
        <w:pStyle w:val="ACMABodyText"/>
        <w:numPr>
          <w:ilvl w:val="0"/>
          <w:numId w:val="11"/>
        </w:numPr>
        <w:spacing w:after="120"/>
        <w:ind w:left="714" w:hanging="357"/>
        <w:rPr>
          <w:rFonts w:cs="Arial"/>
        </w:rPr>
      </w:pPr>
      <w:r w:rsidRPr="00C04D2B">
        <w:rPr>
          <w:rFonts w:cs="Arial"/>
        </w:rPr>
        <w:t xml:space="preserve">indicated to the audience that </w:t>
      </w:r>
      <w:r w:rsidR="00FB73A6">
        <w:rPr>
          <w:rFonts w:cs="Arial"/>
        </w:rPr>
        <w:t>this</w:t>
      </w:r>
      <w:r w:rsidR="000E7D41">
        <w:rPr>
          <w:rFonts w:cs="Arial"/>
        </w:rPr>
        <w:t xml:space="preserve"> </w:t>
      </w:r>
      <w:r w:rsidR="006C20C0">
        <w:rPr>
          <w:rFonts w:cs="Arial"/>
        </w:rPr>
        <w:t>was</w:t>
      </w:r>
      <w:r w:rsidR="006C20C0" w:rsidRPr="00C04D2B">
        <w:rPr>
          <w:rFonts w:cs="Arial"/>
        </w:rPr>
        <w:t xml:space="preserve"> </w:t>
      </w:r>
      <w:r w:rsidRPr="00C04D2B">
        <w:rPr>
          <w:rFonts w:cs="Arial"/>
        </w:rPr>
        <w:t>a contentious issu</w:t>
      </w:r>
      <w:r w:rsidR="002F0496">
        <w:rPr>
          <w:rFonts w:cs="Arial"/>
        </w:rPr>
        <w:t>e</w:t>
      </w:r>
      <w:r w:rsidR="000E7D41">
        <w:rPr>
          <w:rFonts w:cs="Arial"/>
        </w:rPr>
        <w:t xml:space="preserve">, and </w:t>
      </w:r>
      <w:r w:rsidR="00D2256F">
        <w:rPr>
          <w:rFonts w:cs="Arial"/>
        </w:rPr>
        <w:t>that there was a difference in viewpoints between the ecologist and the</w:t>
      </w:r>
      <w:r w:rsidR="00097E15">
        <w:rPr>
          <w:rFonts w:cs="Arial"/>
        </w:rPr>
        <w:t xml:space="preserve"> OCR</w:t>
      </w:r>
      <w:r w:rsidR="008D6818">
        <w:rPr>
          <w:rFonts w:cs="Arial"/>
        </w:rPr>
        <w:t>; and</w:t>
      </w:r>
    </w:p>
    <w:p w14:paraId="45CC74E5" w14:textId="3817156A" w:rsidR="00FC6712" w:rsidRDefault="00FC6712" w:rsidP="00D96300">
      <w:pPr>
        <w:pStyle w:val="ACMABodyText"/>
        <w:numPr>
          <w:ilvl w:val="0"/>
          <w:numId w:val="11"/>
        </w:numPr>
        <w:ind w:left="714" w:hanging="357"/>
        <w:rPr>
          <w:rFonts w:cs="Arial"/>
        </w:rPr>
      </w:pPr>
      <w:r>
        <w:rPr>
          <w:rFonts w:cs="Arial"/>
        </w:rPr>
        <w:t>provided alternative principal relevant perspectives about the matter</w:t>
      </w:r>
      <w:r w:rsidR="002F0496">
        <w:rPr>
          <w:rFonts w:cs="Arial"/>
        </w:rPr>
        <w:t xml:space="preserve"> –</w:t>
      </w:r>
      <w:r w:rsidR="008D6818">
        <w:rPr>
          <w:rFonts w:cs="Arial"/>
        </w:rPr>
        <w:t xml:space="preserve"> that of the relevant</w:t>
      </w:r>
      <w:r w:rsidR="00AA49BB">
        <w:rPr>
          <w:rFonts w:cs="Arial"/>
        </w:rPr>
        <w:t xml:space="preserve"> regulatory</w:t>
      </w:r>
      <w:r w:rsidR="008D6818">
        <w:rPr>
          <w:rFonts w:cs="Arial"/>
        </w:rPr>
        <w:t xml:space="preserve"> </w:t>
      </w:r>
      <w:r w:rsidR="00AA49BB">
        <w:rPr>
          <w:rFonts w:cs="Arial"/>
        </w:rPr>
        <w:t>a</w:t>
      </w:r>
      <w:r w:rsidR="008D6818">
        <w:rPr>
          <w:rFonts w:cs="Arial"/>
        </w:rPr>
        <w:t>uthority (the OCR) and the affected party</w:t>
      </w:r>
      <w:r w:rsidR="002F0496">
        <w:rPr>
          <w:rFonts w:cs="Arial"/>
        </w:rPr>
        <w:t xml:space="preserve"> in the investigation</w:t>
      </w:r>
      <w:r w:rsidR="008D6818">
        <w:rPr>
          <w:rFonts w:cs="Arial"/>
        </w:rPr>
        <w:t xml:space="preserve"> (VicForests).</w:t>
      </w:r>
    </w:p>
    <w:p w14:paraId="4A48C20B" w14:textId="125C20F3" w:rsidR="0037027D" w:rsidRPr="0037027D" w:rsidRDefault="00FC6712" w:rsidP="00FC6712">
      <w:pPr>
        <w:pStyle w:val="ACMABodyText"/>
        <w:rPr>
          <w:rFonts w:cs="Arial"/>
        </w:rPr>
      </w:pPr>
      <w:r>
        <w:rPr>
          <w:rFonts w:cs="Arial"/>
        </w:rPr>
        <w:t xml:space="preserve">Throughout the broadcast </w:t>
      </w:r>
      <w:r w:rsidR="0037027D">
        <w:rPr>
          <w:rFonts w:cs="Arial"/>
        </w:rPr>
        <w:t>the reporter’s tone was neutral</w:t>
      </w:r>
      <w:r w:rsidR="00505796">
        <w:rPr>
          <w:rFonts w:cs="Arial"/>
        </w:rPr>
        <w:t xml:space="preserve"> and formal</w:t>
      </w:r>
      <w:r w:rsidR="008D6818">
        <w:rPr>
          <w:rFonts w:cs="Arial"/>
        </w:rPr>
        <w:t xml:space="preserve">; </w:t>
      </w:r>
      <w:r w:rsidR="0037027D">
        <w:rPr>
          <w:rFonts w:cs="Arial"/>
        </w:rPr>
        <w:t xml:space="preserve">there was no </w:t>
      </w:r>
      <w:r w:rsidR="00AF67E1">
        <w:rPr>
          <w:rFonts w:cs="Arial"/>
        </w:rPr>
        <w:t>emotive language</w:t>
      </w:r>
      <w:r w:rsidR="009C3E02">
        <w:rPr>
          <w:rFonts w:cs="Arial"/>
        </w:rPr>
        <w:t xml:space="preserve"> </w:t>
      </w:r>
      <w:r w:rsidR="00AF67E1">
        <w:rPr>
          <w:rFonts w:cs="Arial"/>
        </w:rPr>
        <w:t>or</w:t>
      </w:r>
      <w:r w:rsidR="000A3CF5">
        <w:rPr>
          <w:rFonts w:cs="Arial"/>
        </w:rPr>
        <w:t xml:space="preserve"> </w:t>
      </w:r>
      <w:r w:rsidR="009C3E02">
        <w:rPr>
          <w:rFonts w:cs="Arial"/>
        </w:rPr>
        <w:t>indicati</w:t>
      </w:r>
      <w:r w:rsidR="00A06085">
        <w:rPr>
          <w:rFonts w:cs="Arial"/>
        </w:rPr>
        <w:t>on of</w:t>
      </w:r>
      <w:r w:rsidR="009C3E02" w:rsidRPr="009C3E02">
        <w:rPr>
          <w:rFonts w:cs="Arial"/>
        </w:rPr>
        <w:t xml:space="preserve"> </w:t>
      </w:r>
      <w:r w:rsidR="000E7D41">
        <w:rPr>
          <w:rFonts w:cs="Arial"/>
        </w:rPr>
        <w:t xml:space="preserve">enmity </w:t>
      </w:r>
      <w:r w:rsidR="006A6836">
        <w:rPr>
          <w:rFonts w:cs="Arial"/>
        </w:rPr>
        <w:t xml:space="preserve">towards </w:t>
      </w:r>
      <w:r w:rsidR="00505796">
        <w:rPr>
          <w:rFonts w:cs="Arial"/>
        </w:rPr>
        <w:t>VicForests.</w:t>
      </w:r>
    </w:p>
    <w:p w14:paraId="11C4E182" w14:textId="71CBB0D1" w:rsidR="00AC3537" w:rsidRDefault="00786746" w:rsidP="00527A4C">
      <w:pPr>
        <w:pStyle w:val="ACMABodyText"/>
        <w:rPr>
          <w:rFonts w:cs="Arial"/>
        </w:rPr>
      </w:pPr>
      <w:bookmarkStart w:id="62" w:name="_Hlk99009378"/>
      <w:r>
        <w:rPr>
          <w:rFonts w:cs="Arial"/>
        </w:rPr>
        <w:t>T</w:t>
      </w:r>
      <w:r w:rsidR="00AC3537">
        <w:rPr>
          <w:rFonts w:cs="Arial"/>
        </w:rPr>
        <w:t xml:space="preserve">he ACMA could find no evidence that </w:t>
      </w:r>
      <w:r w:rsidR="0028623F">
        <w:rPr>
          <w:rFonts w:cs="Arial"/>
        </w:rPr>
        <w:t xml:space="preserve">either </w:t>
      </w:r>
      <w:r w:rsidR="00AC3537">
        <w:rPr>
          <w:rFonts w:cs="Arial"/>
        </w:rPr>
        <w:t>the</w:t>
      </w:r>
      <w:r w:rsidR="00FB6349">
        <w:rPr>
          <w:rFonts w:cs="Arial"/>
        </w:rPr>
        <w:t xml:space="preserve"> statements made in the</w:t>
      </w:r>
      <w:r w:rsidR="00AC3537">
        <w:rPr>
          <w:rFonts w:cs="Arial"/>
        </w:rPr>
        <w:t xml:space="preserve"> broadcast, or the manner of </w:t>
      </w:r>
      <w:r w:rsidR="008F76F1">
        <w:rPr>
          <w:rFonts w:cs="Arial"/>
        </w:rPr>
        <w:t>their</w:t>
      </w:r>
      <w:r w:rsidR="00AC3537">
        <w:rPr>
          <w:rFonts w:cs="Arial"/>
        </w:rPr>
        <w:t xml:space="preserve"> presentation</w:t>
      </w:r>
      <w:r w:rsidR="008F76F1">
        <w:rPr>
          <w:rFonts w:cs="Arial"/>
        </w:rPr>
        <w:t>,</w:t>
      </w:r>
      <w:r w:rsidR="00AC3537">
        <w:rPr>
          <w:rFonts w:cs="Arial"/>
        </w:rPr>
        <w:t xml:space="preserve"> </w:t>
      </w:r>
      <w:r w:rsidR="000E7D41">
        <w:rPr>
          <w:rFonts w:cs="Arial"/>
        </w:rPr>
        <w:t>demonstrated</w:t>
      </w:r>
      <w:r w:rsidR="00AC3537">
        <w:rPr>
          <w:rFonts w:cs="Arial"/>
        </w:rPr>
        <w:t xml:space="preserve"> </w:t>
      </w:r>
      <w:r w:rsidR="0028623F">
        <w:rPr>
          <w:rFonts w:cs="Arial"/>
        </w:rPr>
        <w:t>a</w:t>
      </w:r>
      <w:r w:rsidR="00AC3537">
        <w:rPr>
          <w:rFonts w:cs="Arial"/>
        </w:rPr>
        <w:t xml:space="preserve"> lack of </w:t>
      </w:r>
      <w:r w:rsidR="0028623F">
        <w:rPr>
          <w:rFonts w:cs="Arial"/>
        </w:rPr>
        <w:t xml:space="preserve">due </w:t>
      </w:r>
      <w:r w:rsidR="00AC3537">
        <w:rPr>
          <w:rFonts w:cs="Arial"/>
        </w:rPr>
        <w:t>impartiality by the ABC.</w:t>
      </w:r>
      <w:r w:rsidR="00335BBD">
        <w:rPr>
          <w:rFonts w:cs="Arial"/>
        </w:rPr>
        <w:t xml:space="preserve"> </w:t>
      </w:r>
    </w:p>
    <w:p w14:paraId="55F216BE" w14:textId="34290236" w:rsidR="0044379D" w:rsidRDefault="0044379D" w:rsidP="00527A4C">
      <w:pPr>
        <w:pStyle w:val="ACMABodyText"/>
        <w:rPr>
          <w:rFonts w:cs="Arial"/>
        </w:rPr>
      </w:pPr>
      <w:r w:rsidRPr="0044379D">
        <w:rPr>
          <w:rFonts w:cs="Arial"/>
        </w:rPr>
        <w:t>Accordingly, the ABC did not breach Standard 4.1 of the Cod</w:t>
      </w:r>
      <w:r>
        <w:rPr>
          <w:rFonts w:cs="Arial"/>
        </w:rPr>
        <w:t>e</w:t>
      </w:r>
      <w:r w:rsidRPr="0044379D">
        <w:rPr>
          <w:rFonts w:cs="Arial"/>
        </w:rPr>
        <w:t xml:space="preserve"> </w:t>
      </w:r>
      <w:r w:rsidR="002E6DC7">
        <w:rPr>
          <w:rFonts w:cs="Arial"/>
        </w:rPr>
        <w:t>in</w:t>
      </w:r>
      <w:r w:rsidRPr="0044379D">
        <w:rPr>
          <w:rFonts w:cs="Arial"/>
        </w:rPr>
        <w:t xml:space="preserve"> </w:t>
      </w:r>
      <w:r w:rsidR="00AC3537">
        <w:rPr>
          <w:rFonts w:cs="Arial"/>
        </w:rPr>
        <w:t xml:space="preserve">the broadcast of </w:t>
      </w:r>
      <w:r w:rsidR="00FA621C">
        <w:rPr>
          <w:rFonts w:cs="Arial"/>
        </w:rPr>
        <w:t xml:space="preserve">the RN </w:t>
      </w:r>
      <w:r w:rsidR="00AC3537" w:rsidRPr="00D757C9">
        <w:rPr>
          <w:iCs/>
        </w:rPr>
        <w:t>News update</w:t>
      </w:r>
      <w:r w:rsidRPr="00D757C9">
        <w:rPr>
          <w:rFonts w:cs="Arial"/>
          <w:iCs/>
        </w:rPr>
        <w:t>.</w:t>
      </w:r>
    </w:p>
    <w:bookmarkEnd w:id="62"/>
    <w:p w14:paraId="0A32EF99" w14:textId="1969B874" w:rsidR="00897BC0" w:rsidRPr="00087356" w:rsidRDefault="00897BC0" w:rsidP="00D049EE">
      <w:pPr>
        <w:pStyle w:val="ACMABodyText"/>
        <w:rPr>
          <w:rFonts w:cs="Arial"/>
          <w:b/>
          <w:bCs/>
        </w:rPr>
      </w:pPr>
      <w:r w:rsidRPr="00087356">
        <w:rPr>
          <w:rFonts w:cs="Arial"/>
          <w:b/>
          <w:bCs/>
        </w:rPr>
        <w:t xml:space="preserve">Standard 4.5 </w:t>
      </w:r>
    </w:p>
    <w:p w14:paraId="417D51F4" w14:textId="6E93A9EE" w:rsidR="00BD23B6" w:rsidRDefault="00897BC0" w:rsidP="00BD23B6">
      <w:pPr>
        <w:pStyle w:val="ACMABodyText"/>
        <w:rPr>
          <w:rFonts w:cs="Arial"/>
        </w:rPr>
      </w:pPr>
      <w:r w:rsidRPr="00BD23B6">
        <w:rPr>
          <w:rFonts w:cs="Arial"/>
        </w:rPr>
        <w:t>In</w:t>
      </w:r>
      <w:r w:rsidR="00E64909" w:rsidRPr="00BD23B6">
        <w:rPr>
          <w:rFonts w:cs="Arial"/>
        </w:rPr>
        <w:t xml:space="preserve"> assess</w:t>
      </w:r>
      <w:r w:rsidR="002E6DC7">
        <w:rPr>
          <w:rFonts w:cs="Arial"/>
        </w:rPr>
        <w:t>ing</w:t>
      </w:r>
      <w:r w:rsidR="00C86931">
        <w:rPr>
          <w:rFonts w:cs="Arial"/>
        </w:rPr>
        <w:t xml:space="preserve"> whether the ABC </w:t>
      </w:r>
      <w:r w:rsidR="000A3CF5" w:rsidRPr="00BD23B6">
        <w:rPr>
          <w:rFonts w:cs="Arial"/>
        </w:rPr>
        <w:t>unduly</w:t>
      </w:r>
      <w:r w:rsidR="00E64909" w:rsidRPr="00BD23B6">
        <w:rPr>
          <w:rFonts w:cs="Arial"/>
        </w:rPr>
        <w:t xml:space="preserve"> favour</w:t>
      </w:r>
      <w:r w:rsidR="00C86931">
        <w:rPr>
          <w:rFonts w:cs="Arial"/>
        </w:rPr>
        <w:t>ed</w:t>
      </w:r>
      <w:r w:rsidR="000A3CF5" w:rsidRPr="00BD23B6">
        <w:rPr>
          <w:rFonts w:cs="Arial"/>
        </w:rPr>
        <w:t xml:space="preserve"> one perspective</w:t>
      </w:r>
      <w:r w:rsidR="00870DA8">
        <w:rPr>
          <w:rFonts w:cs="Arial"/>
        </w:rPr>
        <w:t xml:space="preserve"> over another</w:t>
      </w:r>
      <w:r w:rsidR="00E64909" w:rsidRPr="00BD23B6">
        <w:rPr>
          <w:rFonts w:cs="Arial"/>
        </w:rPr>
        <w:t>, the ACMA notes</w:t>
      </w:r>
      <w:r w:rsidR="009A3536">
        <w:rPr>
          <w:rFonts w:cs="Arial"/>
        </w:rPr>
        <w:t xml:space="preserve"> that</w:t>
      </w:r>
      <w:r w:rsidR="00E64909" w:rsidRPr="00BD23B6">
        <w:rPr>
          <w:rFonts w:cs="Arial"/>
        </w:rPr>
        <w:t xml:space="preserve"> </w:t>
      </w:r>
      <w:bookmarkStart w:id="63" w:name="_Hlk98930585"/>
      <w:bookmarkStart w:id="64" w:name="_Hlk99025225"/>
      <w:r w:rsidR="00FA621C">
        <w:rPr>
          <w:rFonts w:cs="Arial"/>
        </w:rPr>
        <w:t>the</w:t>
      </w:r>
      <w:r w:rsidR="00FA621C" w:rsidRPr="00BD23B6">
        <w:rPr>
          <w:rFonts w:cs="Arial"/>
        </w:rPr>
        <w:t xml:space="preserve"> </w:t>
      </w:r>
      <w:r w:rsidR="00BD23B6" w:rsidRPr="00BD23B6">
        <w:rPr>
          <w:rFonts w:cs="Arial"/>
        </w:rPr>
        <w:t>r</w:t>
      </w:r>
      <w:r w:rsidR="00DF7441" w:rsidRPr="00BD23B6">
        <w:rPr>
          <w:rFonts w:cs="Arial"/>
        </w:rPr>
        <w:t>eporter sought interviews</w:t>
      </w:r>
      <w:r w:rsidR="009A3536">
        <w:rPr>
          <w:rFonts w:cs="Arial"/>
        </w:rPr>
        <w:t xml:space="preserve"> for the story</w:t>
      </w:r>
      <w:r w:rsidR="00DF7441" w:rsidRPr="00BD23B6">
        <w:rPr>
          <w:rFonts w:cs="Arial"/>
        </w:rPr>
        <w:t xml:space="preserve"> with both VicForests and the OCR</w:t>
      </w:r>
      <w:r w:rsidR="009A3536">
        <w:rPr>
          <w:rFonts w:cs="Arial"/>
        </w:rPr>
        <w:t>.</w:t>
      </w:r>
      <w:r w:rsidR="00DF7441" w:rsidRPr="00BD23B6">
        <w:rPr>
          <w:rFonts w:cs="Arial"/>
        </w:rPr>
        <w:t xml:space="preserve"> </w:t>
      </w:r>
      <w:r w:rsidR="007A0E1A">
        <w:rPr>
          <w:rFonts w:cs="Arial"/>
        </w:rPr>
        <w:t>Both</w:t>
      </w:r>
      <w:r w:rsidR="00DF7441" w:rsidRPr="00BD23B6">
        <w:rPr>
          <w:rFonts w:cs="Arial"/>
        </w:rPr>
        <w:t xml:space="preserve"> </w:t>
      </w:r>
      <w:r w:rsidR="00BB5110" w:rsidRPr="00BD23B6">
        <w:rPr>
          <w:rFonts w:cs="Arial"/>
        </w:rPr>
        <w:t>declined but</w:t>
      </w:r>
      <w:r w:rsidR="005269D1">
        <w:rPr>
          <w:rFonts w:cs="Arial"/>
        </w:rPr>
        <w:t xml:space="preserve"> </w:t>
      </w:r>
      <w:r w:rsidR="00916787">
        <w:rPr>
          <w:rFonts w:cs="Arial"/>
        </w:rPr>
        <w:t xml:space="preserve">provided written </w:t>
      </w:r>
      <w:r w:rsidR="00DF7441" w:rsidRPr="00BD23B6">
        <w:rPr>
          <w:rFonts w:cs="Arial"/>
        </w:rPr>
        <w:t xml:space="preserve">statements instead. </w:t>
      </w:r>
      <w:r w:rsidR="00BD23B6" w:rsidRPr="00BD23B6">
        <w:rPr>
          <w:rFonts w:cs="Arial"/>
        </w:rPr>
        <w:t>E</w:t>
      </w:r>
      <w:r w:rsidR="00DF7441" w:rsidRPr="00BD23B6">
        <w:rPr>
          <w:rFonts w:cs="Arial"/>
        </w:rPr>
        <w:t>xtracts from th</w:t>
      </w:r>
      <w:r w:rsidR="005577D7">
        <w:rPr>
          <w:rFonts w:cs="Arial"/>
        </w:rPr>
        <w:t>o</w:t>
      </w:r>
      <w:r w:rsidR="00BD23B6" w:rsidRPr="00BD23B6">
        <w:rPr>
          <w:rFonts w:cs="Arial"/>
        </w:rPr>
        <w:t>se</w:t>
      </w:r>
      <w:r w:rsidR="00DF7441" w:rsidRPr="00BD23B6">
        <w:rPr>
          <w:rFonts w:cs="Arial"/>
        </w:rPr>
        <w:t xml:space="preserve"> statements </w:t>
      </w:r>
      <w:r w:rsidR="00BD23B6" w:rsidRPr="00BD23B6">
        <w:rPr>
          <w:rFonts w:cs="Arial"/>
        </w:rPr>
        <w:t>were included in the broadcast</w:t>
      </w:r>
      <w:r w:rsidR="00BD23B6">
        <w:rPr>
          <w:rFonts w:cs="Arial"/>
        </w:rPr>
        <w:t>.</w:t>
      </w:r>
    </w:p>
    <w:p w14:paraId="262D2AE1" w14:textId="3AC22986" w:rsidR="00BD23B6" w:rsidRDefault="00BD23B6" w:rsidP="009508EE">
      <w:pPr>
        <w:pStyle w:val="ACMABodyText"/>
        <w:rPr>
          <w:rFonts w:cs="Arial"/>
        </w:rPr>
      </w:pPr>
      <w:bookmarkStart w:id="65" w:name="_Hlk103931159"/>
      <w:r>
        <w:rPr>
          <w:rFonts w:cs="Arial"/>
        </w:rPr>
        <w:t>The ACMA considers</w:t>
      </w:r>
      <w:r w:rsidR="005577D7">
        <w:rPr>
          <w:rFonts w:cs="Arial"/>
        </w:rPr>
        <w:t xml:space="preserve"> that</w:t>
      </w:r>
      <w:r>
        <w:rPr>
          <w:rFonts w:cs="Arial"/>
        </w:rPr>
        <w:t xml:space="preserve"> the perspectives included in the broadcast were</w:t>
      </w:r>
      <w:r w:rsidR="00AC01FD">
        <w:rPr>
          <w:rFonts w:cs="Arial"/>
        </w:rPr>
        <w:t xml:space="preserve"> of</w:t>
      </w:r>
      <w:r>
        <w:rPr>
          <w:rFonts w:cs="Arial"/>
        </w:rPr>
        <w:t>:</w:t>
      </w:r>
    </w:p>
    <w:p w14:paraId="4ED6FD34" w14:textId="5267282E" w:rsidR="00BD23B6" w:rsidRDefault="00BD23B6" w:rsidP="00D96300">
      <w:pPr>
        <w:pStyle w:val="ACMABodyText"/>
        <w:numPr>
          <w:ilvl w:val="0"/>
          <w:numId w:val="16"/>
        </w:numPr>
        <w:rPr>
          <w:rFonts w:cs="Arial"/>
          <w:iCs/>
        </w:rPr>
      </w:pPr>
      <w:r w:rsidRPr="00BD23B6">
        <w:rPr>
          <w:rFonts w:cs="Arial"/>
          <w:iCs/>
        </w:rPr>
        <w:t>the relevant</w:t>
      </w:r>
      <w:r w:rsidR="005577D7">
        <w:rPr>
          <w:rFonts w:cs="Arial"/>
          <w:iCs/>
        </w:rPr>
        <w:t xml:space="preserve"> regulatory</w:t>
      </w:r>
      <w:r w:rsidRPr="00BD23B6">
        <w:rPr>
          <w:rFonts w:cs="Arial"/>
          <w:iCs/>
        </w:rPr>
        <w:t xml:space="preserve"> authority (the OCR)</w:t>
      </w:r>
      <w:r w:rsidR="006C20C0">
        <w:rPr>
          <w:rFonts w:cs="Arial"/>
          <w:iCs/>
        </w:rPr>
        <w:t>;</w:t>
      </w:r>
    </w:p>
    <w:p w14:paraId="3DBB7834" w14:textId="45B76FFC" w:rsidR="00BD23B6" w:rsidRDefault="00BD23B6" w:rsidP="00D96300">
      <w:pPr>
        <w:pStyle w:val="ACMABodyText"/>
        <w:numPr>
          <w:ilvl w:val="0"/>
          <w:numId w:val="16"/>
        </w:numPr>
        <w:rPr>
          <w:rFonts w:cs="Arial"/>
          <w:iCs/>
        </w:rPr>
      </w:pPr>
      <w:r>
        <w:rPr>
          <w:rFonts w:cs="Arial"/>
          <w:iCs/>
        </w:rPr>
        <w:t>an expert, being an ecological scientist who had raised allegations</w:t>
      </w:r>
      <w:r w:rsidR="00FE5673">
        <w:rPr>
          <w:rFonts w:cs="Arial"/>
          <w:iCs/>
        </w:rPr>
        <w:t xml:space="preserve"> </w:t>
      </w:r>
      <w:r w:rsidR="00E0742D">
        <w:rPr>
          <w:rFonts w:cs="Arial"/>
          <w:iCs/>
        </w:rPr>
        <w:t>about widespread issues with</w:t>
      </w:r>
      <w:r w:rsidR="00FE5673">
        <w:rPr>
          <w:rFonts w:cs="Arial"/>
          <w:iCs/>
        </w:rPr>
        <w:t xml:space="preserve"> VicForests’ logging</w:t>
      </w:r>
      <w:r>
        <w:rPr>
          <w:rFonts w:cs="Arial"/>
          <w:iCs/>
        </w:rPr>
        <w:t>; and</w:t>
      </w:r>
    </w:p>
    <w:p w14:paraId="3A36D960" w14:textId="6886DFC7" w:rsidR="00BD23B6" w:rsidRPr="00BD23B6" w:rsidRDefault="00BD23B6" w:rsidP="00D96300">
      <w:pPr>
        <w:pStyle w:val="ACMABodyText"/>
        <w:numPr>
          <w:ilvl w:val="0"/>
          <w:numId w:val="16"/>
        </w:numPr>
        <w:ind w:left="777" w:hanging="357"/>
        <w:rPr>
          <w:rFonts w:cs="Arial"/>
          <w:iCs/>
        </w:rPr>
      </w:pPr>
      <w:r>
        <w:rPr>
          <w:rFonts w:cs="Arial"/>
          <w:iCs/>
        </w:rPr>
        <w:t>the affected party</w:t>
      </w:r>
      <w:r w:rsidR="00FE5673">
        <w:rPr>
          <w:rFonts w:cs="Arial"/>
          <w:iCs/>
        </w:rPr>
        <w:t xml:space="preserve"> in the OCR investigation</w:t>
      </w:r>
      <w:r>
        <w:rPr>
          <w:rFonts w:cs="Arial"/>
          <w:iCs/>
        </w:rPr>
        <w:t xml:space="preserve"> (VicForests).</w:t>
      </w:r>
    </w:p>
    <w:p w14:paraId="3CBF923B" w14:textId="40051AA0" w:rsidR="009508EE" w:rsidRPr="009508EE" w:rsidRDefault="009508EE" w:rsidP="009508EE">
      <w:pPr>
        <w:spacing w:line="240" w:lineRule="atLeast"/>
        <w:rPr>
          <w:rFonts w:cs="Arial"/>
          <w:i w:val="0"/>
          <w:iCs/>
        </w:rPr>
      </w:pPr>
      <w:bookmarkStart w:id="66" w:name="_Hlk103940078"/>
      <w:bookmarkEnd w:id="65"/>
      <w:r w:rsidRPr="009508EE">
        <w:rPr>
          <w:rFonts w:cs="Arial"/>
          <w:i w:val="0"/>
          <w:iCs/>
        </w:rPr>
        <w:t xml:space="preserve">Given the brevity of the </w:t>
      </w:r>
      <w:r w:rsidRPr="00FE7F4E">
        <w:rPr>
          <w:rFonts w:cs="Arial"/>
          <w:i w:val="0"/>
          <w:iCs/>
        </w:rPr>
        <w:t xml:space="preserve">broadcast, </w:t>
      </w:r>
      <w:r w:rsidR="00CC1E75" w:rsidRPr="00FE7F4E">
        <w:rPr>
          <w:rFonts w:cs="Arial"/>
          <w:i w:val="0"/>
          <w:iCs/>
        </w:rPr>
        <w:t xml:space="preserve">the extracts from the statements of the OCR and VicForests included in the broadcast were </w:t>
      </w:r>
      <w:r w:rsidR="003645DD" w:rsidRPr="00FE7F4E">
        <w:rPr>
          <w:rFonts w:cs="Arial"/>
          <w:i w:val="0"/>
          <w:iCs/>
        </w:rPr>
        <w:t xml:space="preserve">likewise </w:t>
      </w:r>
      <w:r w:rsidR="00CC1E75" w:rsidRPr="00FE7F4E">
        <w:rPr>
          <w:rFonts w:cs="Arial"/>
          <w:i w:val="0"/>
          <w:iCs/>
        </w:rPr>
        <w:t>brief.</w:t>
      </w:r>
      <w:r w:rsidR="00CC1E75">
        <w:rPr>
          <w:rFonts w:cs="Arial"/>
          <w:i w:val="0"/>
          <w:iCs/>
        </w:rPr>
        <w:t xml:space="preserve"> </w:t>
      </w:r>
      <w:r w:rsidR="00680D30">
        <w:rPr>
          <w:rFonts w:cs="Arial"/>
          <w:i w:val="0"/>
          <w:iCs/>
        </w:rPr>
        <w:t>However,</w:t>
      </w:r>
      <w:r w:rsidR="00CC1E75">
        <w:rPr>
          <w:rFonts w:cs="Arial"/>
          <w:i w:val="0"/>
          <w:iCs/>
        </w:rPr>
        <w:t xml:space="preserve"> </w:t>
      </w:r>
      <w:r w:rsidRPr="009508EE">
        <w:rPr>
          <w:rFonts w:cs="Arial"/>
          <w:i w:val="0"/>
          <w:iCs/>
        </w:rPr>
        <w:t>the ACMA considers the</w:t>
      </w:r>
      <w:r w:rsidR="00810DC1">
        <w:rPr>
          <w:rFonts w:cs="Arial"/>
          <w:i w:val="0"/>
          <w:iCs/>
        </w:rPr>
        <w:t>se</w:t>
      </w:r>
      <w:r w:rsidR="00BF263D">
        <w:rPr>
          <w:rFonts w:cs="Arial"/>
          <w:i w:val="0"/>
          <w:iCs/>
        </w:rPr>
        <w:t xml:space="preserve"> three</w:t>
      </w:r>
      <w:r w:rsidR="00810DC1">
        <w:rPr>
          <w:rFonts w:cs="Arial"/>
          <w:i w:val="0"/>
          <w:iCs/>
        </w:rPr>
        <w:t xml:space="preserve"> perspectives </w:t>
      </w:r>
      <w:r w:rsidRPr="009508EE">
        <w:rPr>
          <w:rFonts w:cs="Arial"/>
          <w:i w:val="0"/>
          <w:iCs/>
        </w:rPr>
        <w:t>were commensurate with audience expectations</w:t>
      </w:r>
      <w:r w:rsidR="00810DC1">
        <w:rPr>
          <w:rFonts w:cs="Arial"/>
          <w:i w:val="0"/>
          <w:iCs/>
        </w:rPr>
        <w:t xml:space="preserve"> for the range of principal relevant perspectives </w:t>
      </w:r>
      <w:r w:rsidR="00AC694C">
        <w:rPr>
          <w:rFonts w:cs="Arial"/>
          <w:i w:val="0"/>
          <w:iCs/>
        </w:rPr>
        <w:t>appropriate to</w:t>
      </w:r>
      <w:r w:rsidR="00810DC1">
        <w:rPr>
          <w:rFonts w:cs="Arial"/>
          <w:i w:val="0"/>
          <w:iCs/>
        </w:rPr>
        <w:t xml:space="preserve"> </w:t>
      </w:r>
      <w:r w:rsidRPr="009508EE">
        <w:rPr>
          <w:rFonts w:cs="Arial"/>
          <w:i w:val="0"/>
          <w:iCs/>
        </w:rPr>
        <w:t>a news update</w:t>
      </w:r>
      <w:r w:rsidR="00810DC1">
        <w:rPr>
          <w:rFonts w:cs="Arial"/>
          <w:i w:val="0"/>
          <w:iCs/>
        </w:rPr>
        <w:t>.</w:t>
      </w:r>
      <w:r w:rsidRPr="009508EE">
        <w:rPr>
          <w:rFonts w:cs="Arial"/>
          <w:i w:val="0"/>
          <w:iCs/>
        </w:rPr>
        <w:t xml:space="preserve"> </w:t>
      </w:r>
    </w:p>
    <w:bookmarkEnd w:id="66"/>
    <w:p w14:paraId="669A7733" w14:textId="7AD436FD" w:rsidR="00810DC1" w:rsidRDefault="00810DC1" w:rsidP="009508EE">
      <w:pPr>
        <w:pStyle w:val="ACMABodyText"/>
        <w:rPr>
          <w:rFonts w:cs="Arial"/>
        </w:rPr>
      </w:pPr>
      <w:r>
        <w:rPr>
          <w:rFonts w:cs="Arial"/>
        </w:rPr>
        <w:t xml:space="preserve">The brief extract of an interview with </w:t>
      </w:r>
      <w:r w:rsidR="00FA621C">
        <w:rPr>
          <w:rFonts w:cs="Arial"/>
        </w:rPr>
        <w:t>the ecologist</w:t>
      </w:r>
      <w:r>
        <w:rPr>
          <w:rFonts w:cs="Arial"/>
        </w:rPr>
        <w:t xml:space="preserve"> </w:t>
      </w:r>
      <w:bookmarkEnd w:id="63"/>
      <w:r w:rsidR="00D662E1">
        <w:rPr>
          <w:rFonts w:cs="Arial"/>
        </w:rPr>
        <w:t xml:space="preserve">discussing </w:t>
      </w:r>
      <w:r w:rsidR="002801E1">
        <w:rPr>
          <w:rFonts w:cs="Arial"/>
        </w:rPr>
        <w:t xml:space="preserve">their </w:t>
      </w:r>
      <w:r w:rsidR="00D662E1">
        <w:rPr>
          <w:rFonts w:cs="Arial"/>
        </w:rPr>
        <w:t xml:space="preserve">findings </w:t>
      </w:r>
      <w:r w:rsidR="00897BC0" w:rsidRPr="00BD23B6">
        <w:rPr>
          <w:rFonts w:cs="Arial"/>
        </w:rPr>
        <w:t>w</w:t>
      </w:r>
      <w:r>
        <w:rPr>
          <w:rFonts w:cs="Arial"/>
        </w:rPr>
        <w:t>as</w:t>
      </w:r>
      <w:r w:rsidR="00897BC0" w:rsidRPr="00BD23B6">
        <w:rPr>
          <w:rFonts w:cs="Arial"/>
        </w:rPr>
        <w:t xml:space="preserve"> presented as </w:t>
      </w:r>
      <w:r w:rsidR="002801E1">
        <w:rPr>
          <w:rFonts w:cs="Arial"/>
        </w:rPr>
        <w:t>their</w:t>
      </w:r>
      <w:r w:rsidR="002801E1" w:rsidRPr="00BD23B6">
        <w:rPr>
          <w:rFonts w:cs="Arial"/>
        </w:rPr>
        <w:t xml:space="preserve"> </w:t>
      </w:r>
      <w:r w:rsidR="00897BC0" w:rsidRPr="00BD23B6">
        <w:rPr>
          <w:rFonts w:cs="Arial"/>
        </w:rPr>
        <w:t>ow</w:t>
      </w:r>
      <w:r w:rsidR="00E0742D">
        <w:rPr>
          <w:rFonts w:cs="Arial"/>
        </w:rPr>
        <w:t xml:space="preserve">n </w:t>
      </w:r>
      <w:r w:rsidR="00897BC0" w:rsidRPr="00BD23B6">
        <w:rPr>
          <w:rFonts w:cs="Arial"/>
        </w:rPr>
        <w:t>scientific</w:t>
      </w:r>
      <w:r w:rsidR="00F65B06" w:rsidRPr="00BD23B6">
        <w:rPr>
          <w:rFonts w:cs="Arial"/>
        </w:rPr>
        <w:t xml:space="preserve"> </w:t>
      </w:r>
      <w:r w:rsidR="00897BC0" w:rsidRPr="00BD23B6">
        <w:rPr>
          <w:rFonts w:cs="Arial"/>
        </w:rPr>
        <w:t>opinion</w:t>
      </w:r>
      <w:r w:rsidR="006A6836" w:rsidRPr="00BD23B6">
        <w:rPr>
          <w:rFonts w:cs="Arial"/>
        </w:rPr>
        <w:t xml:space="preserve"> </w:t>
      </w:r>
      <w:r w:rsidR="0095283E">
        <w:rPr>
          <w:rFonts w:cs="Arial"/>
        </w:rPr>
        <w:t>based on</w:t>
      </w:r>
      <w:r w:rsidR="00D2256F">
        <w:rPr>
          <w:rFonts w:cs="Arial"/>
        </w:rPr>
        <w:t xml:space="preserve"> </w:t>
      </w:r>
      <w:r w:rsidR="002801E1">
        <w:rPr>
          <w:rFonts w:cs="Arial"/>
        </w:rPr>
        <w:t>their</w:t>
      </w:r>
      <w:r w:rsidR="006A6836" w:rsidRPr="00BD23B6">
        <w:rPr>
          <w:rFonts w:cs="Arial"/>
        </w:rPr>
        <w:t xml:space="preserve"> </w:t>
      </w:r>
      <w:r w:rsidR="00E0742D">
        <w:rPr>
          <w:rFonts w:cs="Arial"/>
        </w:rPr>
        <w:t>peer-reviewed</w:t>
      </w:r>
      <w:r w:rsidR="00E0742D" w:rsidRPr="00BD23B6">
        <w:rPr>
          <w:rFonts w:cs="Arial"/>
        </w:rPr>
        <w:t xml:space="preserve"> </w:t>
      </w:r>
      <w:r w:rsidR="006A6836" w:rsidRPr="00BD23B6">
        <w:rPr>
          <w:rFonts w:cs="Arial"/>
        </w:rPr>
        <w:t>research</w:t>
      </w:r>
      <w:r w:rsidR="00897BC0" w:rsidRPr="00BD23B6">
        <w:rPr>
          <w:rFonts w:cs="Arial"/>
        </w:rPr>
        <w:t>.</w:t>
      </w:r>
      <w:r w:rsidR="009508EE" w:rsidRPr="009508EE">
        <w:rPr>
          <w:rFonts w:cs="Arial"/>
        </w:rPr>
        <w:t xml:space="preserve"> </w:t>
      </w:r>
    </w:p>
    <w:p w14:paraId="5C092749" w14:textId="6EA0D6B2" w:rsidR="00897BC0" w:rsidRDefault="009508EE" w:rsidP="009508EE">
      <w:pPr>
        <w:pStyle w:val="ACMABodyText"/>
        <w:rPr>
          <w:rFonts w:cs="Arial"/>
        </w:rPr>
      </w:pPr>
      <w:r>
        <w:rPr>
          <w:rFonts w:cs="Arial"/>
        </w:rPr>
        <w:t xml:space="preserve">There were no </w:t>
      </w:r>
      <w:r w:rsidR="00810DC1">
        <w:rPr>
          <w:rFonts w:cs="Arial"/>
        </w:rPr>
        <w:t xml:space="preserve">conclusions </w:t>
      </w:r>
      <w:r w:rsidR="00D662E1">
        <w:rPr>
          <w:rFonts w:cs="Arial"/>
        </w:rPr>
        <w:t xml:space="preserve">drawn </w:t>
      </w:r>
      <w:r w:rsidR="00810DC1">
        <w:rPr>
          <w:rFonts w:cs="Arial"/>
        </w:rPr>
        <w:t>by</w:t>
      </w:r>
      <w:r>
        <w:rPr>
          <w:rFonts w:cs="Arial"/>
        </w:rPr>
        <w:t xml:space="preserve"> the </w:t>
      </w:r>
      <w:r w:rsidR="00D662E1">
        <w:rPr>
          <w:rFonts w:cs="Arial"/>
        </w:rPr>
        <w:t>reporter about the</w:t>
      </w:r>
      <w:r w:rsidR="00ED2048">
        <w:rPr>
          <w:rFonts w:cs="Arial"/>
        </w:rPr>
        <w:t xml:space="preserve"> </w:t>
      </w:r>
      <w:r w:rsidR="00D662E1">
        <w:rPr>
          <w:rFonts w:cs="Arial"/>
        </w:rPr>
        <w:t>allegations</w:t>
      </w:r>
      <w:r w:rsidR="00D2256F">
        <w:rPr>
          <w:rFonts w:cs="Arial"/>
        </w:rPr>
        <w:t xml:space="preserve"> of widespread issues</w:t>
      </w:r>
      <w:r w:rsidR="00810DC1">
        <w:rPr>
          <w:rFonts w:cs="Arial"/>
        </w:rPr>
        <w:t xml:space="preserve">, </w:t>
      </w:r>
      <w:r w:rsidR="00D662E1">
        <w:rPr>
          <w:rFonts w:cs="Arial"/>
        </w:rPr>
        <w:t>n</w:t>
      </w:r>
      <w:r w:rsidR="00810DC1">
        <w:rPr>
          <w:rFonts w:cs="Arial"/>
        </w:rPr>
        <w:t xml:space="preserve">or any accompanying information </w:t>
      </w:r>
      <w:r w:rsidR="00897BC0">
        <w:rPr>
          <w:rFonts w:cs="Arial"/>
        </w:rPr>
        <w:t>indicating support for a particular view</w:t>
      </w:r>
      <w:r w:rsidR="00D662E1">
        <w:rPr>
          <w:rFonts w:cs="Arial"/>
        </w:rPr>
        <w:t xml:space="preserve">, </w:t>
      </w:r>
      <w:r>
        <w:rPr>
          <w:rFonts w:cs="Arial"/>
        </w:rPr>
        <w:t xml:space="preserve">and the listener was </w:t>
      </w:r>
      <w:r w:rsidR="00810DC1">
        <w:rPr>
          <w:rFonts w:cs="Arial"/>
        </w:rPr>
        <w:t xml:space="preserve">ultimately </w:t>
      </w:r>
      <w:r>
        <w:rPr>
          <w:rFonts w:cs="Arial"/>
        </w:rPr>
        <w:t>left to make up their own mind</w:t>
      </w:r>
      <w:r w:rsidR="00D2256F">
        <w:rPr>
          <w:rFonts w:cs="Arial"/>
        </w:rPr>
        <w:t xml:space="preserve"> about an issue that was contentious</w:t>
      </w:r>
      <w:r w:rsidR="00E0742D">
        <w:rPr>
          <w:rFonts w:cs="Arial"/>
        </w:rPr>
        <w:t>.</w:t>
      </w:r>
    </w:p>
    <w:p w14:paraId="6634F655" w14:textId="4B362A44" w:rsidR="00897BC0" w:rsidRDefault="00897BC0" w:rsidP="009508EE">
      <w:pPr>
        <w:pStyle w:val="ACMABodyText"/>
        <w:rPr>
          <w:rFonts w:cs="Arial"/>
        </w:rPr>
      </w:pPr>
      <w:bookmarkStart w:id="67" w:name="_Hlk99025466"/>
      <w:bookmarkEnd w:id="64"/>
      <w:r w:rsidRPr="0044379D">
        <w:rPr>
          <w:rFonts w:cs="Arial"/>
        </w:rPr>
        <w:t xml:space="preserve">Accordingly, the ABC </w:t>
      </w:r>
      <w:r>
        <w:rPr>
          <w:rFonts w:cs="Arial"/>
        </w:rPr>
        <w:t xml:space="preserve">did </w:t>
      </w:r>
      <w:r w:rsidRPr="0044379D">
        <w:rPr>
          <w:rFonts w:cs="Arial"/>
        </w:rPr>
        <w:t>not unduly favour one perspective over another</w:t>
      </w:r>
      <w:r>
        <w:rPr>
          <w:rFonts w:cs="Arial"/>
        </w:rPr>
        <w:t xml:space="preserve"> in the </w:t>
      </w:r>
      <w:r w:rsidR="00FC4FC2">
        <w:rPr>
          <w:rFonts w:cs="Arial"/>
        </w:rPr>
        <w:t>broadcast</w:t>
      </w:r>
      <w:r>
        <w:rPr>
          <w:rFonts w:cs="Arial"/>
        </w:rPr>
        <w:t>,</w:t>
      </w:r>
      <w:r w:rsidRPr="0044379D">
        <w:rPr>
          <w:rFonts w:cs="Arial"/>
        </w:rPr>
        <w:t xml:space="preserve"> and therefore did not breach Standard 4.</w:t>
      </w:r>
      <w:r>
        <w:rPr>
          <w:rFonts w:cs="Arial"/>
        </w:rPr>
        <w:t>5</w:t>
      </w:r>
      <w:r w:rsidRPr="0044379D">
        <w:rPr>
          <w:rFonts w:cs="Arial"/>
        </w:rPr>
        <w:t xml:space="preserve"> of the Cod</w:t>
      </w:r>
      <w:r>
        <w:rPr>
          <w:rFonts w:cs="Arial"/>
        </w:rPr>
        <w:t>e</w:t>
      </w:r>
      <w:r w:rsidRPr="0044379D">
        <w:rPr>
          <w:rFonts w:cs="Arial"/>
        </w:rPr>
        <w:t xml:space="preserve"> </w:t>
      </w:r>
      <w:r>
        <w:rPr>
          <w:rFonts w:cs="Arial"/>
        </w:rPr>
        <w:t>for</w:t>
      </w:r>
      <w:r w:rsidRPr="0044379D">
        <w:rPr>
          <w:rFonts w:cs="Arial"/>
        </w:rPr>
        <w:t xml:space="preserve"> </w:t>
      </w:r>
      <w:r w:rsidR="001246F2">
        <w:rPr>
          <w:rFonts w:cs="Arial"/>
        </w:rPr>
        <w:t xml:space="preserve">the broadcast of </w:t>
      </w:r>
      <w:r w:rsidR="00FA621C">
        <w:rPr>
          <w:rFonts w:cs="Arial"/>
        </w:rPr>
        <w:t xml:space="preserve">the RN </w:t>
      </w:r>
      <w:r w:rsidR="001246F2" w:rsidRPr="00D757C9">
        <w:rPr>
          <w:rFonts w:cs="Arial"/>
        </w:rPr>
        <w:t>News update.</w:t>
      </w:r>
    </w:p>
    <w:bookmarkEnd w:id="67"/>
    <w:p w14:paraId="3CC14081" w14:textId="303DB3B0" w:rsidR="000D7ACA" w:rsidRPr="00A31360" w:rsidRDefault="000D7ACA" w:rsidP="009508EE">
      <w:pPr>
        <w:pStyle w:val="ACMABodyText"/>
        <w:rPr>
          <w:rFonts w:cs="Arial"/>
          <w:b/>
          <w:bCs/>
          <w:sz w:val="22"/>
          <w:szCs w:val="22"/>
          <w:u w:val="single"/>
        </w:rPr>
      </w:pPr>
      <w:r w:rsidRPr="00A31360">
        <w:rPr>
          <w:rFonts w:cs="Arial"/>
          <w:b/>
          <w:bCs/>
          <w:sz w:val="22"/>
          <w:szCs w:val="22"/>
          <w:u w:val="single"/>
        </w:rPr>
        <w:t xml:space="preserve">Mornings </w:t>
      </w:r>
      <w:r w:rsidR="00D757C9">
        <w:rPr>
          <w:rFonts w:cs="Arial"/>
          <w:b/>
          <w:bCs/>
          <w:sz w:val="22"/>
          <w:szCs w:val="22"/>
          <w:u w:val="single"/>
        </w:rPr>
        <w:t>interview</w:t>
      </w:r>
    </w:p>
    <w:p w14:paraId="6BED3817" w14:textId="65868C0B" w:rsidR="00E03473" w:rsidRDefault="000D7ACA" w:rsidP="009508EE">
      <w:pPr>
        <w:pStyle w:val="ACMABodyText"/>
        <w:rPr>
          <w:rFonts w:cs="Arial"/>
        </w:rPr>
      </w:pPr>
      <w:r>
        <w:rPr>
          <w:rFonts w:cs="Arial"/>
        </w:rPr>
        <w:t>Th</w:t>
      </w:r>
      <w:r w:rsidR="00A31360">
        <w:rPr>
          <w:rFonts w:cs="Arial"/>
        </w:rPr>
        <w:t>e broadcast</w:t>
      </w:r>
      <w:r>
        <w:rPr>
          <w:rFonts w:cs="Arial"/>
        </w:rPr>
        <w:t xml:space="preserve"> </w:t>
      </w:r>
      <w:r w:rsidR="00A31360">
        <w:rPr>
          <w:rFonts w:cs="Arial"/>
        </w:rPr>
        <w:t>comprised</w:t>
      </w:r>
      <w:r>
        <w:rPr>
          <w:rFonts w:cs="Arial"/>
        </w:rPr>
        <w:t xml:space="preserve"> </w:t>
      </w:r>
      <w:r w:rsidR="00E03473">
        <w:rPr>
          <w:rFonts w:cs="Arial"/>
        </w:rPr>
        <w:t>2</w:t>
      </w:r>
      <w:r w:rsidR="00697E4E" w:rsidRPr="00697E4E">
        <w:rPr>
          <w:rFonts w:cs="Arial"/>
        </w:rPr>
        <w:t xml:space="preserve"> </w:t>
      </w:r>
      <w:r w:rsidR="00A33336">
        <w:rPr>
          <w:rFonts w:cs="Arial"/>
        </w:rPr>
        <w:t xml:space="preserve">current affairs </w:t>
      </w:r>
      <w:r w:rsidR="00697E4E" w:rsidRPr="00697E4E">
        <w:rPr>
          <w:rFonts w:cs="Arial"/>
        </w:rPr>
        <w:t>segments</w:t>
      </w:r>
      <w:r w:rsidR="00D757C9">
        <w:rPr>
          <w:rFonts w:cs="Arial"/>
        </w:rPr>
        <w:t xml:space="preserve"> broadcast on </w:t>
      </w:r>
      <w:r w:rsidR="00D757C9" w:rsidRPr="00BF5562">
        <w:rPr>
          <w:iCs/>
        </w:rPr>
        <w:t>ABC Radio Melbourne</w:t>
      </w:r>
      <w:r w:rsidR="00697E4E">
        <w:rPr>
          <w:rFonts w:cs="Arial"/>
        </w:rPr>
        <w:t xml:space="preserve"> </w:t>
      </w:r>
      <w:r w:rsidR="00697E4E" w:rsidRPr="00697E4E">
        <w:rPr>
          <w:rFonts w:cs="Arial"/>
        </w:rPr>
        <w:t>at approximately 9:11 am</w:t>
      </w:r>
      <w:r w:rsidR="00614ED6">
        <w:rPr>
          <w:rFonts w:cs="Arial"/>
        </w:rPr>
        <w:t xml:space="preserve"> (‘upcoming’ promo</w:t>
      </w:r>
      <w:r w:rsidR="008701D8">
        <w:rPr>
          <w:rFonts w:cs="Arial"/>
        </w:rPr>
        <w:t xml:space="preserve"> of 45 seconds</w:t>
      </w:r>
      <w:r w:rsidR="00614ED6">
        <w:rPr>
          <w:rFonts w:cs="Arial"/>
        </w:rPr>
        <w:t>)</w:t>
      </w:r>
      <w:r w:rsidR="00697E4E" w:rsidRPr="00697E4E">
        <w:rPr>
          <w:rFonts w:cs="Arial"/>
        </w:rPr>
        <w:t xml:space="preserve"> and 9:23 am</w:t>
      </w:r>
      <w:r w:rsidR="00614ED6">
        <w:rPr>
          <w:rFonts w:cs="Arial"/>
        </w:rPr>
        <w:t xml:space="preserve"> (longer interview segment</w:t>
      </w:r>
      <w:r w:rsidR="008701D8">
        <w:rPr>
          <w:rFonts w:cs="Arial"/>
        </w:rPr>
        <w:t xml:space="preserve"> of </w:t>
      </w:r>
      <w:r w:rsidR="008701D8" w:rsidRPr="005B2AA0">
        <w:t>7</w:t>
      </w:r>
      <w:r w:rsidR="008701D8">
        <w:t> </w:t>
      </w:r>
      <w:r w:rsidR="008701D8" w:rsidRPr="005B2AA0">
        <w:t>minutes, 52 seconds</w:t>
      </w:r>
      <w:r w:rsidR="00614ED6">
        <w:rPr>
          <w:rFonts w:cs="Arial"/>
        </w:rPr>
        <w:t>)</w:t>
      </w:r>
      <w:r w:rsidR="00697E4E">
        <w:rPr>
          <w:rFonts w:cs="Arial"/>
        </w:rPr>
        <w:t xml:space="preserve">. </w:t>
      </w:r>
    </w:p>
    <w:p w14:paraId="16DDBB07" w14:textId="760DF4A6" w:rsidR="00B607FC" w:rsidRPr="009A1E8B" w:rsidRDefault="00B607FC" w:rsidP="009508EE">
      <w:pPr>
        <w:pStyle w:val="ACMABodyText"/>
        <w:rPr>
          <w:rFonts w:cs="Arial"/>
        </w:rPr>
      </w:pPr>
      <w:r w:rsidRPr="009A1E8B">
        <w:rPr>
          <w:rFonts w:cs="Arial"/>
        </w:rPr>
        <w:t xml:space="preserve">The </w:t>
      </w:r>
      <w:r w:rsidR="000128ED">
        <w:rPr>
          <w:rFonts w:cs="Arial"/>
        </w:rPr>
        <w:t>promo</w:t>
      </w:r>
      <w:r w:rsidRPr="009A1E8B">
        <w:rPr>
          <w:rFonts w:cs="Arial"/>
        </w:rPr>
        <w:t xml:space="preserve"> </w:t>
      </w:r>
      <w:r w:rsidR="00EB3BF3">
        <w:rPr>
          <w:rFonts w:cs="Arial"/>
        </w:rPr>
        <w:t>gave</w:t>
      </w:r>
      <w:r w:rsidR="009A1E8B" w:rsidRPr="009A1E8B">
        <w:rPr>
          <w:rFonts w:cs="Arial"/>
        </w:rPr>
        <w:t xml:space="preserve"> information about an</w:t>
      </w:r>
      <w:r w:rsidR="00EB3BF3">
        <w:rPr>
          <w:rFonts w:cs="Arial"/>
        </w:rPr>
        <w:t xml:space="preserve"> upcoming</w:t>
      </w:r>
      <w:r w:rsidR="009A1E8B" w:rsidRPr="009A1E8B">
        <w:rPr>
          <w:rFonts w:cs="Arial"/>
        </w:rPr>
        <w:t xml:space="preserve"> interview with </w:t>
      </w:r>
      <w:r w:rsidR="007821DD">
        <w:rPr>
          <w:rFonts w:cs="Arial"/>
        </w:rPr>
        <w:t>the ecologist</w:t>
      </w:r>
      <w:r w:rsidR="00D2256F">
        <w:rPr>
          <w:rFonts w:cs="Arial"/>
        </w:rPr>
        <w:t xml:space="preserve"> who had raised the allegations</w:t>
      </w:r>
      <w:r w:rsidR="007821DD">
        <w:rPr>
          <w:rFonts w:cs="Arial"/>
        </w:rPr>
        <w:t>.</w:t>
      </w:r>
      <w:r w:rsidR="009A1E8B" w:rsidRPr="009A1E8B">
        <w:t xml:space="preserve"> </w:t>
      </w:r>
      <w:r w:rsidR="000128ED">
        <w:t>It</w:t>
      </w:r>
      <w:r w:rsidR="00EB3BF3">
        <w:t xml:space="preserve"> </w:t>
      </w:r>
      <w:r w:rsidR="009A1E8B" w:rsidRPr="009A1E8B">
        <w:t xml:space="preserve">also included basic </w:t>
      </w:r>
      <w:r w:rsidRPr="009A1E8B">
        <w:rPr>
          <w:rFonts w:cs="Arial"/>
        </w:rPr>
        <w:t xml:space="preserve">information about the OCR’s </w:t>
      </w:r>
      <w:r w:rsidR="00EB3BF3" w:rsidRPr="009A1E8B">
        <w:rPr>
          <w:rFonts w:cs="Arial"/>
        </w:rPr>
        <w:t>finding</w:t>
      </w:r>
      <w:r w:rsidR="003700A1">
        <w:rPr>
          <w:rFonts w:cs="Arial"/>
        </w:rPr>
        <w:t>s</w:t>
      </w:r>
      <w:r w:rsidR="00EB3BF3" w:rsidRPr="009A1E8B">
        <w:rPr>
          <w:rFonts w:cs="Arial"/>
        </w:rPr>
        <w:t xml:space="preserve"> and</w:t>
      </w:r>
      <w:r w:rsidR="009A1E8B" w:rsidRPr="009A1E8B">
        <w:rPr>
          <w:rFonts w:cs="Arial"/>
        </w:rPr>
        <w:t xml:space="preserve"> </w:t>
      </w:r>
      <w:r w:rsidR="00EB3BF3">
        <w:rPr>
          <w:rFonts w:cs="Arial"/>
        </w:rPr>
        <w:t xml:space="preserve">stated </w:t>
      </w:r>
      <w:r w:rsidR="009A1E8B">
        <w:rPr>
          <w:rFonts w:cs="Arial"/>
        </w:rPr>
        <w:t xml:space="preserve">that </w:t>
      </w:r>
      <w:r w:rsidRPr="009A1E8B">
        <w:rPr>
          <w:rFonts w:cs="Arial"/>
        </w:rPr>
        <w:t xml:space="preserve">VicForests </w:t>
      </w:r>
      <w:r w:rsidR="00EB3BF3">
        <w:rPr>
          <w:rFonts w:cs="Arial"/>
        </w:rPr>
        <w:t xml:space="preserve">had </w:t>
      </w:r>
      <w:r w:rsidRPr="009A1E8B">
        <w:rPr>
          <w:rFonts w:cs="Arial"/>
        </w:rPr>
        <w:t>reject</w:t>
      </w:r>
      <w:r w:rsidR="009A1E8B" w:rsidRPr="009A1E8B">
        <w:rPr>
          <w:rFonts w:cs="Arial"/>
        </w:rPr>
        <w:t>ed</w:t>
      </w:r>
      <w:r w:rsidRPr="009A1E8B">
        <w:rPr>
          <w:rFonts w:cs="Arial"/>
        </w:rPr>
        <w:t xml:space="preserve"> the findings</w:t>
      </w:r>
      <w:r w:rsidR="004A427B" w:rsidRPr="009A1E8B">
        <w:rPr>
          <w:rFonts w:cs="Arial"/>
        </w:rPr>
        <w:t>.</w:t>
      </w:r>
    </w:p>
    <w:p w14:paraId="535CBCCE" w14:textId="3CF4C57F" w:rsidR="00B607FC" w:rsidRDefault="00B607FC" w:rsidP="009508EE">
      <w:pPr>
        <w:pStyle w:val="ACMABodyText"/>
        <w:rPr>
          <w:rFonts w:cs="Arial"/>
        </w:rPr>
      </w:pPr>
      <w:r w:rsidRPr="00697E4E">
        <w:rPr>
          <w:rFonts w:cs="Arial"/>
        </w:rPr>
        <w:t xml:space="preserve">The </w:t>
      </w:r>
      <w:r w:rsidR="000128ED">
        <w:rPr>
          <w:rFonts w:cs="Arial"/>
        </w:rPr>
        <w:t>interview itself</w:t>
      </w:r>
      <w:r w:rsidRPr="00697E4E">
        <w:rPr>
          <w:rFonts w:cs="Arial"/>
        </w:rPr>
        <w:t xml:space="preserve"> </w:t>
      </w:r>
      <w:r>
        <w:rPr>
          <w:rFonts w:cs="Arial"/>
        </w:rPr>
        <w:t>featured</w:t>
      </w:r>
      <w:r w:rsidR="003B6F59">
        <w:rPr>
          <w:rFonts w:cs="Arial"/>
        </w:rPr>
        <w:t xml:space="preserve"> </w:t>
      </w:r>
      <w:r w:rsidR="007821DD">
        <w:rPr>
          <w:rFonts w:cs="Arial"/>
        </w:rPr>
        <w:t>the ecologist</w:t>
      </w:r>
      <w:r w:rsidR="00FF2638">
        <w:rPr>
          <w:rFonts w:cs="Arial"/>
        </w:rPr>
        <w:t xml:space="preserve"> </w:t>
      </w:r>
      <w:r>
        <w:rPr>
          <w:rFonts w:cs="Arial"/>
        </w:rPr>
        <w:t xml:space="preserve">and included </w:t>
      </w:r>
      <w:r w:rsidR="007821DD">
        <w:rPr>
          <w:rFonts w:cs="Arial"/>
        </w:rPr>
        <w:t>the host</w:t>
      </w:r>
      <w:r>
        <w:rPr>
          <w:rFonts w:cs="Arial"/>
        </w:rPr>
        <w:t xml:space="preserve"> reading out sections of the findings from the OCR</w:t>
      </w:r>
      <w:r w:rsidR="00FF2638">
        <w:rPr>
          <w:rFonts w:cs="Arial"/>
        </w:rPr>
        <w:t xml:space="preserve"> report</w:t>
      </w:r>
      <w:r>
        <w:rPr>
          <w:rFonts w:cs="Arial"/>
        </w:rPr>
        <w:t xml:space="preserve">. </w:t>
      </w:r>
    </w:p>
    <w:p w14:paraId="4A7BDBDB" w14:textId="1C631ACF" w:rsidR="000128ED" w:rsidRDefault="000128ED" w:rsidP="009508EE">
      <w:pPr>
        <w:pStyle w:val="ACMABodyText"/>
        <w:rPr>
          <w:rFonts w:cs="Arial"/>
        </w:rPr>
      </w:pPr>
      <w:r>
        <w:rPr>
          <w:rFonts w:cs="Arial"/>
        </w:rPr>
        <w:t>The following extracts are relevant to the complaint:</w:t>
      </w:r>
    </w:p>
    <w:p w14:paraId="4A586F76" w14:textId="7A09EAF4" w:rsidR="00C560C2" w:rsidRDefault="00C560C2" w:rsidP="00C560C2">
      <w:pPr>
        <w:pStyle w:val="ACMABodyText"/>
        <w:ind w:left="567"/>
        <w:rPr>
          <w:rFonts w:cs="Arial"/>
          <w:sz w:val="18"/>
          <w:szCs w:val="18"/>
        </w:rPr>
      </w:pPr>
      <w:r w:rsidRPr="00C560C2">
        <w:rPr>
          <w:rFonts w:cs="Arial"/>
          <w:sz w:val="18"/>
          <w:szCs w:val="18"/>
        </w:rPr>
        <w:t xml:space="preserve">The host: Now, I’ve got a statement from VicForests, VicForests actually manages our </w:t>
      </w:r>
      <w:r w:rsidRPr="00FE7F4E">
        <w:rPr>
          <w:rFonts w:cs="Arial"/>
          <w:sz w:val="18"/>
          <w:szCs w:val="18"/>
        </w:rPr>
        <w:t>so-called</w:t>
      </w:r>
      <w:r w:rsidRPr="00C560C2">
        <w:rPr>
          <w:rFonts w:cs="Arial"/>
          <w:sz w:val="18"/>
          <w:szCs w:val="18"/>
        </w:rPr>
        <w:t xml:space="preserve"> sustainable logging on behalf of the government and they’re rejecting that. </w:t>
      </w:r>
      <w:r w:rsidRPr="00FE7F4E">
        <w:rPr>
          <w:rFonts w:cs="Arial"/>
          <w:sz w:val="18"/>
          <w:szCs w:val="18"/>
        </w:rPr>
        <w:t>But</w:t>
      </w:r>
      <w:r w:rsidRPr="00C560C2">
        <w:rPr>
          <w:rFonts w:cs="Arial"/>
          <w:sz w:val="18"/>
          <w:szCs w:val="18"/>
        </w:rPr>
        <w:t xml:space="preserve">, ah, you’ve heard the finding in the conclusion in the news from the Office of the Conservation Regulator, let’s talk in just a moment to [the ecologist].  </w:t>
      </w:r>
    </w:p>
    <w:p w14:paraId="5E130449" w14:textId="3DBC3034" w:rsidR="00C560C2" w:rsidRPr="00C560C2" w:rsidRDefault="00C560C2" w:rsidP="00C560C2">
      <w:pPr>
        <w:pStyle w:val="ACMABodyText"/>
        <w:ind w:left="567"/>
        <w:rPr>
          <w:rFonts w:cs="Arial"/>
          <w:sz w:val="18"/>
          <w:szCs w:val="18"/>
        </w:rPr>
      </w:pPr>
      <w:r>
        <w:rPr>
          <w:rFonts w:cs="Arial"/>
          <w:sz w:val="18"/>
          <w:szCs w:val="18"/>
        </w:rPr>
        <w:t>[…]</w:t>
      </w:r>
    </w:p>
    <w:p w14:paraId="776DBCF2" w14:textId="71E0D88D" w:rsidR="00C560C2" w:rsidRPr="00C560C2" w:rsidRDefault="00C560C2" w:rsidP="00C560C2">
      <w:pPr>
        <w:pStyle w:val="ACMABodyText"/>
        <w:ind w:left="567"/>
        <w:rPr>
          <w:rFonts w:cs="Arial"/>
          <w:sz w:val="18"/>
          <w:szCs w:val="18"/>
        </w:rPr>
      </w:pPr>
      <w:r>
        <w:rPr>
          <w:rFonts w:cs="Arial"/>
          <w:sz w:val="18"/>
          <w:szCs w:val="18"/>
        </w:rPr>
        <w:t xml:space="preserve">The host: </w:t>
      </w:r>
      <w:r w:rsidRPr="00C560C2">
        <w:rPr>
          <w:rFonts w:cs="Arial"/>
          <w:sz w:val="18"/>
          <w:szCs w:val="18"/>
        </w:rPr>
        <w:t xml:space="preserve">Well, it looks to me sitting here with all of their statements surrounding me that between the response from VicForests pretty much saying nothing to see here and the response of the Conservation Regulators saying yeah, we had a word to them and said, you know, make sure, please make sure you’re doing the right thing, </w:t>
      </w:r>
      <w:r w:rsidRPr="001B1656">
        <w:rPr>
          <w:rFonts w:cs="Arial"/>
          <w:b/>
          <w:bCs/>
          <w:sz w:val="18"/>
          <w:szCs w:val="18"/>
        </w:rPr>
        <w:t>that</w:t>
      </w:r>
      <w:r w:rsidRPr="00C560C2">
        <w:rPr>
          <w:rFonts w:cs="Arial"/>
          <w:sz w:val="18"/>
          <w:szCs w:val="18"/>
        </w:rPr>
        <w:t xml:space="preserve"> </w:t>
      </w:r>
      <w:r w:rsidRPr="001B1656">
        <w:rPr>
          <w:rFonts w:cs="Arial"/>
          <w:b/>
          <w:bCs/>
          <w:sz w:val="18"/>
          <w:szCs w:val="18"/>
        </w:rPr>
        <w:t>nothing really is going to change</w:t>
      </w:r>
      <w:r w:rsidRPr="00C560C2">
        <w:rPr>
          <w:rFonts w:cs="Arial"/>
          <w:sz w:val="18"/>
          <w:szCs w:val="18"/>
        </w:rPr>
        <w:t xml:space="preserve">?  </w:t>
      </w:r>
    </w:p>
    <w:p w14:paraId="2C86ADF5" w14:textId="405113CC" w:rsidR="00C20355" w:rsidRPr="00707F5B" w:rsidRDefault="00C20355" w:rsidP="003F453F">
      <w:pPr>
        <w:pStyle w:val="ACMABodyText"/>
        <w:rPr>
          <w:rFonts w:cs="Arial"/>
        </w:rPr>
      </w:pPr>
      <w:bookmarkStart w:id="68" w:name="_Hlk99025556"/>
      <w:r w:rsidRPr="00460874">
        <w:rPr>
          <w:rFonts w:cs="Arial"/>
        </w:rPr>
        <w:t xml:space="preserve">The complainant expressed </w:t>
      </w:r>
      <w:r w:rsidR="00707F5B" w:rsidRPr="00460874">
        <w:rPr>
          <w:rFonts w:cs="Arial"/>
        </w:rPr>
        <w:t>the</w:t>
      </w:r>
      <w:r w:rsidR="00707F5B" w:rsidRPr="00707F5B">
        <w:rPr>
          <w:rFonts w:cs="Arial"/>
        </w:rPr>
        <w:t xml:space="preserve"> following</w:t>
      </w:r>
      <w:r w:rsidR="009A1E8B">
        <w:rPr>
          <w:rFonts w:cs="Arial"/>
        </w:rPr>
        <w:t xml:space="preserve"> </w:t>
      </w:r>
      <w:r w:rsidRPr="00707F5B">
        <w:rPr>
          <w:rFonts w:cs="Arial"/>
        </w:rPr>
        <w:t>concerns</w:t>
      </w:r>
      <w:r w:rsidR="00707F5B">
        <w:rPr>
          <w:rFonts w:cs="Arial"/>
        </w:rPr>
        <w:t xml:space="preserve"> about the broadcast</w:t>
      </w:r>
      <w:r w:rsidR="00FC3E9E">
        <w:rPr>
          <w:rFonts w:cs="Arial"/>
        </w:rPr>
        <w:t>, relevant to the investigation</w:t>
      </w:r>
      <w:r w:rsidRPr="00707F5B">
        <w:rPr>
          <w:rFonts w:cs="Arial"/>
        </w:rPr>
        <w:t>:</w:t>
      </w:r>
    </w:p>
    <w:bookmarkEnd w:id="68"/>
    <w:p w14:paraId="4B286481" w14:textId="0B0DF367" w:rsidR="000D7ACA" w:rsidRDefault="00C560C2" w:rsidP="00D96300">
      <w:pPr>
        <w:pStyle w:val="ACMABodyText"/>
        <w:numPr>
          <w:ilvl w:val="0"/>
          <w:numId w:val="12"/>
        </w:numPr>
        <w:ind w:left="714" w:hanging="357"/>
        <w:rPr>
          <w:rFonts w:cs="Arial"/>
        </w:rPr>
      </w:pPr>
      <w:r>
        <w:rPr>
          <w:rFonts w:cs="Arial"/>
        </w:rPr>
        <w:t xml:space="preserve">In the promo, </w:t>
      </w:r>
      <w:r w:rsidR="00C20355">
        <w:rPr>
          <w:rFonts w:cs="Arial"/>
        </w:rPr>
        <w:t xml:space="preserve">the host’s use of </w:t>
      </w:r>
      <w:r w:rsidR="00C20355" w:rsidRPr="006C2585">
        <w:rPr>
          <w:rFonts w:cs="Arial"/>
          <w:i/>
          <w:iCs/>
        </w:rPr>
        <w:t xml:space="preserve">‘so called’ </w:t>
      </w:r>
      <w:r w:rsidR="00C20355">
        <w:rPr>
          <w:rFonts w:cs="Arial"/>
        </w:rPr>
        <w:t>in refer</w:t>
      </w:r>
      <w:r w:rsidR="00F10316">
        <w:rPr>
          <w:rFonts w:cs="Arial"/>
        </w:rPr>
        <w:t>ence</w:t>
      </w:r>
      <w:r w:rsidR="00C20355">
        <w:rPr>
          <w:rFonts w:cs="Arial"/>
        </w:rPr>
        <w:t xml:space="preserve"> to sustainable logging</w:t>
      </w:r>
      <w:r w:rsidR="006D4046">
        <w:rPr>
          <w:rFonts w:cs="Arial"/>
        </w:rPr>
        <w:t xml:space="preserve"> </w:t>
      </w:r>
      <w:r w:rsidR="00C20355">
        <w:rPr>
          <w:rFonts w:cs="Arial"/>
        </w:rPr>
        <w:t>show</w:t>
      </w:r>
      <w:r w:rsidR="006D4046">
        <w:rPr>
          <w:rFonts w:cs="Arial"/>
        </w:rPr>
        <w:t>ed</w:t>
      </w:r>
      <w:r w:rsidR="00C20355">
        <w:rPr>
          <w:rFonts w:cs="Arial"/>
        </w:rPr>
        <w:t xml:space="preserve"> a preference for the viewpoint of </w:t>
      </w:r>
      <w:r w:rsidR="007821DD">
        <w:rPr>
          <w:rFonts w:cs="Arial"/>
        </w:rPr>
        <w:t>the ecologist</w:t>
      </w:r>
      <w:r w:rsidR="00C20355">
        <w:rPr>
          <w:rFonts w:cs="Arial"/>
        </w:rPr>
        <w:t xml:space="preserve"> over that of the OCR and VicForests.</w:t>
      </w:r>
    </w:p>
    <w:p w14:paraId="2EAF941F" w14:textId="16DAB39C" w:rsidR="00C20355" w:rsidRDefault="00C560C2" w:rsidP="00D96300">
      <w:pPr>
        <w:pStyle w:val="ACMABodyText"/>
        <w:numPr>
          <w:ilvl w:val="0"/>
          <w:numId w:val="12"/>
        </w:numPr>
        <w:rPr>
          <w:rFonts w:cs="Arial"/>
        </w:rPr>
      </w:pPr>
      <w:r>
        <w:rPr>
          <w:rFonts w:cs="Arial"/>
        </w:rPr>
        <w:t xml:space="preserve">In the interview, </w:t>
      </w:r>
      <w:r w:rsidR="00C20355">
        <w:rPr>
          <w:rFonts w:cs="Arial"/>
        </w:rPr>
        <w:t xml:space="preserve">the host’s </w:t>
      </w:r>
      <w:r w:rsidR="00255A6C">
        <w:rPr>
          <w:rFonts w:cs="Arial"/>
        </w:rPr>
        <w:t>comment</w:t>
      </w:r>
      <w:r w:rsidR="00C20355">
        <w:rPr>
          <w:rFonts w:cs="Arial"/>
        </w:rPr>
        <w:t xml:space="preserve"> </w:t>
      </w:r>
      <w:bookmarkStart w:id="69" w:name="_Hlk103941028"/>
      <w:r w:rsidR="00C20355" w:rsidRPr="00C20355">
        <w:rPr>
          <w:rFonts w:cs="Arial"/>
          <w:i/>
          <w:iCs/>
        </w:rPr>
        <w:t xml:space="preserve">‘that nothing really is going to change’ </w:t>
      </w:r>
      <w:bookmarkEnd w:id="69"/>
      <w:r w:rsidR="00C20355">
        <w:rPr>
          <w:rFonts w:cs="Arial"/>
        </w:rPr>
        <w:t>indicat</w:t>
      </w:r>
      <w:r w:rsidR="006D4046">
        <w:rPr>
          <w:rFonts w:cs="Arial"/>
        </w:rPr>
        <w:t>ed that</w:t>
      </w:r>
      <w:r w:rsidR="00C20355">
        <w:rPr>
          <w:rFonts w:cs="Arial"/>
        </w:rPr>
        <w:t xml:space="preserve"> t</w:t>
      </w:r>
      <w:r w:rsidR="00C20355" w:rsidRPr="00C20355">
        <w:rPr>
          <w:rFonts w:cs="Arial"/>
        </w:rPr>
        <w:t xml:space="preserve">he ABC </w:t>
      </w:r>
      <w:r w:rsidR="00C20355">
        <w:rPr>
          <w:rFonts w:cs="Arial"/>
        </w:rPr>
        <w:t>was preferencing</w:t>
      </w:r>
      <w:r w:rsidR="00C20355" w:rsidRPr="00C20355">
        <w:rPr>
          <w:rFonts w:cs="Arial"/>
        </w:rPr>
        <w:t xml:space="preserve"> </w:t>
      </w:r>
      <w:r w:rsidR="007821DD">
        <w:rPr>
          <w:rFonts w:cs="Arial"/>
        </w:rPr>
        <w:t>the ecologist’s</w:t>
      </w:r>
      <w:r w:rsidR="00C20355" w:rsidRPr="00C20355">
        <w:rPr>
          <w:rFonts w:cs="Arial"/>
        </w:rPr>
        <w:t xml:space="preserve"> views over the position of the </w:t>
      </w:r>
      <w:r w:rsidR="00C20355">
        <w:rPr>
          <w:rFonts w:cs="Arial"/>
        </w:rPr>
        <w:t xml:space="preserve">OCR </w:t>
      </w:r>
      <w:r w:rsidR="00C20355" w:rsidRPr="00C20355">
        <w:rPr>
          <w:rFonts w:cs="Arial"/>
        </w:rPr>
        <w:t>and VicForests.</w:t>
      </w:r>
      <w:r w:rsidR="00F4264F">
        <w:rPr>
          <w:rFonts w:cs="Arial"/>
        </w:rPr>
        <w:t xml:space="preserve"> </w:t>
      </w:r>
    </w:p>
    <w:p w14:paraId="6BF45766" w14:textId="20788259" w:rsidR="00FD5F44" w:rsidRDefault="00FD5F44" w:rsidP="00EE4C34">
      <w:pPr>
        <w:pStyle w:val="ACMABodyText"/>
        <w:spacing w:after="120"/>
        <w:rPr>
          <w:rFonts w:cs="Arial"/>
        </w:rPr>
      </w:pPr>
      <w:r>
        <w:rPr>
          <w:rFonts w:cs="Arial"/>
        </w:rPr>
        <w:t>The ABC responded to the complainant</w:t>
      </w:r>
      <w:r w:rsidR="00C560C2">
        <w:rPr>
          <w:rFonts w:cs="Arial"/>
        </w:rPr>
        <w:t xml:space="preserve"> about use of the word ‘so-called’ in the promo</w:t>
      </w:r>
      <w:r>
        <w:rPr>
          <w:rFonts w:cs="Arial"/>
        </w:rPr>
        <w:t>:</w:t>
      </w:r>
    </w:p>
    <w:p w14:paraId="25E2FF31" w14:textId="30E5B875" w:rsidR="00897BC0" w:rsidRDefault="00FD5F44" w:rsidP="00FF2638">
      <w:pPr>
        <w:pStyle w:val="ACMABodyText"/>
        <w:ind w:left="567"/>
        <w:rPr>
          <w:rFonts w:cs="Arial"/>
          <w:sz w:val="18"/>
          <w:szCs w:val="18"/>
        </w:rPr>
      </w:pPr>
      <w:r w:rsidRPr="00FD5F44">
        <w:rPr>
          <w:rFonts w:cs="Arial"/>
          <w:sz w:val="18"/>
          <w:szCs w:val="18"/>
        </w:rPr>
        <w:t xml:space="preserve">Audience and Consumer Affairs are satisfied that the use of “so-called” was </w:t>
      </w:r>
      <w:bookmarkStart w:id="70" w:name="_Hlk100148550"/>
      <w:r w:rsidRPr="00FD5F44">
        <w:rPr>
          <w:rFonts w:cs="Arial"/>
          <w:sz w:val="18"/>
          <w:szCs w:val="18"/>
        </w:rPr>
        <w:t xml:space="preserve">in keeping with the Macquarie dictionary definition “called or designated thus”: </w:t>
      </w:r>
      <w:bookmarkEnd w:id="70"/>
      <w:r w:rsidRPr="00FD5F44">
        <w:rPr>
          <w:rFonts w:cs="Arial"/>
          <w:sz w:val="18"/>
          <w:szCs w:val="18"/>
        </w:rPr>
        <w:t xml:space="preserve">it is accurate and fair to describe VicForests as the designated manager of sustainable logging on behalf of the state government.  The use of the word “but” simply reflects the fact that VicForests does not agree that the OCR found two instances of illegal logging; again, this is an accurate and fair use of language. </w:t>
      </w:r>
    </w:p>
    <w:p w14:paraId="3125B1A1" w14:textId="38F59685" w:rsidR="0047460C" w:rsidRPr="0047460C" w:rsidRDefault="0047460C" w:rsidP="0047460C">
      <w:pPr>
        <w:pStyle w:val="ACMABodyText"/>
        <w:spacing w:after="120"/>
        <w:rPr>
          <w:rFonts w:cs="Arial"/>
        </w:rPr>
      </w:pPr>
      <w:r w:rsidRPr="0047460C">
        <w:rPr>
          <w:rFonts w:cs="Arial"/>
        </w:rPr>
        <w:t xml:space="preserve">Regarding </w:t>
      </w:r>
      <w:r w:rsidR="00C560C2">
        <w:rPr>
          <w:rFonts w:cs="Arial"/>
        </w:rPr>
        <w:t xml:space="preserve">the host’s reference to ‘nothing really is going to change’ and the complainant’s concerns about </w:t>
      </w:r>
      <w:r w:rsidRPr="0047460C">
        <w:rPr>
          <w:rFonts w:cs="Arial"/>
        </w:rPr>
        <w:t>unduly favouring one perspective, the ABC responded:</w:t>
      </w:r>
    </w:p>
    <w:p w14:paraId="02889767" w14:textId="5F291CCB" w:rsidR="00973C14" w:rsidRDefault="00FD5F44" w:rsidP="0084263A">
      <w:pPr>
        <w:pStyle w:val="ACMABodyText"/>
        <w:ind w:left="567"/>
      </w:pPr>
      <w:r w:rsidRPr="00FD5F44">
        <w:rPr>
          <w:rFonts w:cs="Arial"/>
          <w:sz w:val="18"/>
          <w:szCs w:val="18"/>
        </w:rPr>
        <w:t xml:space="preserve">It is open to ABC presenters to put forward evidence-based conclusions, based on their analysis of the information available. In this case, Audience and Consumer Affairs are satisfied that the conclusion of the presenter was reasonable: no action was taken by the OCR in light of the breaches found by </w:t>
      </w:r>
      <w:r w:rsidR="00A31360">
        <w:rPr>
          <w:rFonts w:cs="Arial"/>
          <w:sz w:val="18"/>
          <w:szCs w:val="18"/>
        </w:rPr>
        <w:t>[the ecologist]</w:t>
      </w:r>
      <w:r w:rsidRPr="00FD5F44">
        <w:rPr>
          <w:rFonts w:cs="Arial"/>
          <w:sz w:val="18"/>
          <w:szCs w:val="18"/>
        </w:rPr>
        <w:t xml:space="preserve">, and </w:t>
      </w:r>
      <w:r w:rsidR="002801E1">
        <w:rPr>
          <w:rFonts w:cs="Arial"/>
          <w:sz w:val="18"/>
          <w:szCs w:val="18"/>
        </w:rPr>
        <w:t>[their]</w:t>
      </w:r>
      <w:r w:rsidR="002801E1" w:rsidRPr="00FD5F44">
        <w:rPr>
          <w:rFonts w:cs="Arial"/>
          <w:sz w:val="18"/>
          <w:szCs w:val="18"/>
        </w:rPr>
        <w:t xml:space="preserve"> </w:t>
      </w:r>
      <w:r w:rsidRPr="00FD5F44">
        <w:rPr>
          <w:rFonts w:cs="Arial"/>
          <w:sz w:val="18"/>
          <w:szCs w:val="18"/>
        </w:rPr>
        <w:t xml:space="preserve">allegations of widespread illegal logging have been rejected by both the OCR and VicForests. </w:t>
      </w:r>
    </w:p>
    <w:p w14:paraId="4261DEA1" w14:textId="5109DDA3" w:rsidR="00E73977" w:rsidRPr="00087356" w:rsidRDefault="00E73977" w:rsidP="008C49B7">
      <w:pPr>
        <w:pStyle w:val="ACMABodyText"/>
        <w:rPr>
          <w:rFonts w:cs="Arial"/>
          <w:b/>
          <w:bCs/>
        </w:rPr>
      </w:pPr>
      <w:r w:rsidRPr="00087356">
        <w:rPr>
          <w:rFonts w:cs="Arial"/>
          <w:b/>
          <w:bCs/>
        </w:rPr>
        <w:t>Standard 4.1</w:t>
      </w:r>
    </w:p>
    <w:p w14:paraId="3FF0E562" w14:textId="78F7BF1F" w:rsidR="00071CF4" w:rsidRDefault="00357D6A" w:rsidP="00FC3E9E">
      <w:pPr>
        <w:pStyle w:val="ACMABodyText"/>
        <w:rPr>
          <w:rFonts w:cs="Arial"/>
        </w:rPr>
      </w:pPr>
      <w:bookmarkStart w:id="71" w:name="_Hlk100068023"/>
      <w:r>
        <w:rPr>
          <w:rFonts w:cs="Arial"/>
        </w:rPr>
        <w:t>T</w:t>
      </w:r>
      <w:r w:rsidR="008C49B7" w:rsidRPr="00D77C91">
        <w:rPr>
          <w:rFonts w:cs="Arial"/>
        </w:rPr>
        <w:t xml:space="preserve">he ACMA </w:t>
      </w:r>
      <w:r w:rsidR="00DF6CC1">
        <w:rPr>
          <w:rFonts w:cs="Arial"/>
        </w:rPr>
        <w:t xml:space="preserve">notes </w:t>
      </w:r>
      <w:r>
        <w:rPr>
          <w:rFonts w:cs="Arial"/>
        </w:rPr>
        <w:t>that</w:t>
      </w:r>
      <w:r w:rsidR="00071CF4" w:rsidRPr="00071CF4">
        <w:rPr>
          <w:rFonts w:cs="Arial"/>
        </w:rPr>
        <w:t xml:space="preserve"> </w:t>
      </w:r>
      <w:r w:rsidR="00071CF4">
        <w:rPr>
          <w:rFonts w:cs="Arial"/>
        </w:rPr>
        <w:t xml:space="preserve">it was </w:t>
      </w:r>
      <w:r w:rsidR="00DF6CC1">
        <w:rPr>
          <w:rFonts w:cs="Arial"/>
        </w:rPr>
        <w:t xml:space="preserve">legitimate </w:t>
      </w:r>
      <w:r w:rsidR="00071CF4">
        <w:rPr>
          <w:rFonts w:cs="Arial"/>
        </w:rPr>
        <w:t xml:space="preserve">for the ABC to interview a qualified </w:t>
      </w:r>
      <w:r w:rsidR="002801E1">
        <w:rPr>
          <w:rFonts w:cs="Arial"/>
        </w:rPr>
        <w:t xml:space="preserve">ecologist </w:t>
      </w:r>
      <w:r w:rsidR="00071CF4">
        <w:rPr>
          <w:rFonts w:cs="Arial"/>
        </w:rPr>
        <w:t>about allegations</w:t>
      </w:r>
      <w:r w:rsidR="00004775">
        <w:rPr>
          <w:rFonts w:cs="Arial"/>
        </w:rPr>
        <w:t xml:space="preserve"> </w:t>
      </w:r>
      <w:r w:rsidR="002801E1">
        <w:rPr>
          <w:rFonts w:cs="Arial"/>
        </w:rPr>
        <w:t xml:space="preserve">they </w:t>
      </w:r>
      <w:r w:rsidR="00FF2638">
        <w:rPr>
          <w:rFonts w:cs="Arial"/>
        </w:rPr>
        <w:t xml:space="preserve">had </w:t>
      </w:r>
      <w:r w:rsidR="00071CF4">
        <w:rPr>
          <w:rFonts w:cs="Arial"/>
        </w:rPr>
        <w:t>raised as a result of</w:t>
      </w:r>
      <w:r w:rsidR="002801E1">
        <w:rPr>
          <w:rFonts w:cs="Arial"/>
        </w:rPr>
        <w:t xml:space="preserve"> their</w:t>
      </w:r>
      <w:r w:rsidR="00004775">
        <w:rPr>
          <w:rFonts w:cs="Arial"/>
        </w:rPr>
        <w:t xml:space="preserve"> </w:t>
      </w:r>
      <w:r w:rsidR="00071CF4">
        <w:rPr>
          <w:rFonts w:cs="Arial"/>
        </w:rPr>
        <w:t xml:space="preserve">research, and to seek </w:t>
      </w:r>
      <w:r w:rsidR="002801E1">
        <w:rPr>
          <w:rFonts w:cs="Arial"/>
        </w:rPr>
        <w:t xml:space="preserve">their </w:t>
      </w:r>
      <w:r w:rsidR="00FF2638">
        <w:rPr>
          <w:rFonts w:cs="Arial"/>
        </w:rPr>
        <w:t xml:space="preserve">perspective </w:t>
      </w:r>
      <w:r w:rsidR="00071CF4">
        <w:rPr>
          <w:rFonts w:cs="Arial"/>
        </w:rPr>
        <w:t>on the outcome of the OCR investigation</w:t>
      </w:r>
      <w:bookmarkEnd w:id="71"/>
      <w:r w:rsidR="009A6E11">
        <w:rPr>
          <w:rFonts w:cs="Arial"/>
        </w:rPr>
        <w:t>.</w:t>
      </w:r>
    </w:p>
    <w:p w14:paraId="7703FC58" w14:textId="2AAE0EDF" w:rsidR="009A6E11" w:rsidRDefault="00004775" w:rsidP="00FC3E9E">
      <w:pPr>
        <w:pStyle w:val="ACMABodyText"/>
        <w:rPr>
          <w:rFonts w:cs="Arial"/>
        </w:rPr>
      </w:pPr>
      <w:r>
        <w:rPr>
          <w:rFonts w:cs="Arial"/>
        </w:rPr>
        <w:t xml:space="preserve">Significantly, </w:t>
      </w:r>
      <w:r w:rsidR="009A6E11">
        <w:rPr>
          <w:rFonts w:cs="Arial"/>
        </w:rPr>
        <w:t xml:space="preserve">with regard to </w:t>
      </w:r>
      <w:r w:rsidR="00FF2638">
        <w:rPr>
          <w:rFonts w:cs="Arial"/>
        </w:rPr>
        <w:t xml:space="preserve">principal </w:t>
      </w:r>
      <w:r w:rsidR="009A6E11">
        <w:rPr>
          <w:rFonts w:cs="Arial"/>
        </w:rPr>
        <w:t xml:space="preserve">relevant perspectives, </w:t>
      </w:r>
      <w:r>
        <w:rPr>
          <w:rFonts w:cs="Arial"/>
        </w:rPr>
        <w:t>t</w:t>
      </w:r>
      <w:r w:rsidR="00E73977" w:rsidRPr="00846C3D">
        <w:rPr>
          <w:rFonts w:cs="Arial"/>
        </w:rPr>
        <w:t xml:space="preserve">he ABC </w:t>
      </w:r>
      <w:r w:rsidR="00FD5F44" w:rsidRPr="00846C3D">
        <w:rPr>
          <w:rFonts w:cs="Arial"/>
        </w:rPr>
        <w:t xml:space="preserve">sought an interview with VicForests which, as explained to listeners, was declined, and the statement provided by VicForests was prominently featured in the </w:t>
      </w:r>
      <w:r w:rsidR="00FC3E9E">
        <w:rPr>
          <w:rFonts w:cs="Arial"/>
        </w:rPr>
        <w:t xml:space="preserve">second segment in the </w:t>
      </w:r>
      <w:r w:rsidR="00FD5F44" w:rsidRPr="00846C3D">
        <w:rPr>
          <w:rFonts w:cs="Arial"/>
        </w:rPr>
        <w:t>broadcast</w:t>
      </w:r>
      <w:r w:rsidR="00FC3E9E">
        <w:rPr>
          <w:rFonts w:cs="Arial"/>
        </w:rPr>
        <w:t xml:space="preserve">. </w:t>
      </w:r>
    </w:p>
    <w:p w14:paraId="61D3939F" w14:textId="487E7C1F" w:rsidR="00A35816" w:rsidRDefault="00FD5F44" w:rsidP="00FC3E9E">
      <w:pPr>
        <w:pStyle w:val="ACMABodyText"/>
        <w:rPr>
          <w:rFonts w:cs="Arial"/>
        </w:rPr>
      </w:pPr>
      <w:r w:rsidRPr="00846C3D">
        <w:rPr>
          <w:rFonts w:cs="Arial"/>
        </w:rPr>
        <w:t xml:space="preserve">The </w:t>
      </w:r>
      <w:r w:rsidR="00C5356A">
        <w:rPr>
          <w:rFonts w:cs="Arial"/>
        </w:rPr>
        <w:t>broadcast</w:t>
      </w:r>
      <w:r w:rsidRPr="00846C3D">
        <w:rPr>
          <w:rFonts w:cs="Arial"/>
        </w:rPr>
        <w:t xml:space="preserve"> </w:t>
      </w:r>
      <w:r w:rsidR="009A1E8B">
        <w:rPr>
          <w:rFonts w:cs="Arial"/>
        </w:rPr>
        <w:t xml:space="preserve">also </w:t>
      </w:r>
      <w:r w:rsidRPr="00846C3D">
        <w:rPr>
          <w:rFonts w:cs="Arial"/>
        </w:rPr>
        <w:t>presented statement</w:t>
      </w:r>
      <w:r w:rsidR="00FC3E9E">
        <w:rPr>
          <w:rFonts w:cs="Arial"/>
        </w:rPr>
        <w:t>s</w:t>
      </w:r>
      <w:r w:rsidRPr="00846C3D">
        <w:rPr>
          <w:rFonts w:cs="Arial"/>
        </w:rPr>
        <w:t xml:space="preserve"> from the OCR</w:t>
      </w:r>
      <w:r w:rsidR="00FC3E9E">
        <w:rPr>
          <w:rFonts w:cs="Arial"/>
        </w:rPr>
        <w:t xml:space="preserve"> </w:t>
      </w:r>
      <w:r w:rsidR="005875D5">
        <w:rPr>
          <w:rFonts w:cs="Arial"/>
        </w:rPr>
        <w:t xml:space="preserve">where they </w:t>
      </w:r>
      <w:r w:rsidR="00FC3E9E">
        <w:rPr>
          <w:rFonts w:cs="Arial"/>
        </w:rPr>
        <w:t>refut</w:t>
      </w:r>
      <w:r w:rsidR="005875D5">
        <w:rPr>
          <w:rFonts w:cs="Arial"/>
        </w:rPr>
        <w:t>ed</w:t>
      </w:r>
      <w:r w:rsidR="00FC3E9E">
        <w:rPr>
          <w:rFonts w:cs="Arial"/>
        </w:rPr>
        <w:t xml:space="preserve"> </w:t>
      </w:r>
      <w:r w:rsidR="005875D5">
        <w:rPr>
          <w:rFonts w:cs="Arial"/>
        </w:rPr>
        <w:t xml:space="preserve">the </w:t>
      </w:r>
      <w:r w:rsidR="00FC3E9E">
        <w:rPr>
          <w:rFonts w:cs="Arial"/>
        </w:rPr>
        <w:t xml:space="preserve">allegations </w:t>
      </w:r>
      <w:r w:rsidR="00071CF4">
        <w:rPr>
          <w:rFonts w:cs="Arial"/>
        </w:rPr>
        <w:t xml:space="preserve">that </w:t>
      </w:r>
      <w:r w:rsidR="005C2AA9">
        <w:rPr>
          <w:rFonts w:cs="Arial"/>
        </w:rPr>
        <w:t xml:space="preserve">illegal logging </w:t>
      </w:r>
      <w:r w:rsidR="005875D5">
        <w:rPr>
          <w:rFonts w:cs="Arial"/>
        </w:rPr>
        <w:t xml:space="preserve">by VicForests </w:t>
      </w:r>
      <w:r w:rsidR="00FC3E9E">
        <w:rPr>
          <w:rFonts w:cs="Arial"/>
        </w:rPr>
        <w:t>was a systemic and widespread problem</w:t>
      </w:r>
      <w:r w:rsidR="00897BC0">
        <w:rPr>
          <w:rFonts w:cs="Arial"/>
        </w:rPr>
        <w:t>.</w:t>
      </w:r>
      <w:r w:rsidRPr="00846C3D">
        <w:rPr>
          <w:rFonts w:cs="Arial"/>
        </w:rPr>
        <w:t xml:space="preserve"> </w:t>
      </w:r>
    </w:p>
    <w:p w14:paraId="61D09321" w14:textId="1E6FCDD6" w:rsidR="00FC3E9E" w:rsidRDefault="00F4264F" w:rsidP="00FC3E9E">
      <w:pPr>
        <w:pStyle w:val="ACMABodyText"/>
        <w:rPr>
          <w:rFonts w:cs="Arial"/>
        </w:rPr>
      </w:pPr>
      <w:r>
        <w:rPr>
          <w:rFonts w:cs="Arial"/>
        </w:rPr>
        <w:t>The host</w:t>
      </w:r>
      <w:r w:rsidR="005C2AA9">
        <w:rPr>
          <w:rFonts w:cs="Arial"/>
        </w:rPr>
        <w:t xml:space="preserve"> demonstrated open-mindedness to the varying sources of information before </w:t>
      </w:r>
      <w:r w:rsidR="005875D5">
        <w:rPr>
          <w:rFonts w:cs="Arial"/>
        </w:rPr>
        <w:t>them</w:t>
      </w:r>
      <w:r w:rsidR="005C2AA9">
        <w:rPr>
          <w:rFonts w:cs="Arial"/>
        </w:rPr>
        <w:t xml:space="preserve">. </w:t>
      </w:r>
      <w:r w:rsidR="00D64E8B">
        <w:rPr>
          <w:rFonts w:cs="Arial"/>
        </w:rPr>
        <w:t xml:space="preserve">Throughout the interview </w:t>
      </w:r>
      <w:r w:rsidR="005875D5">
        <w:rPr>
          <w:rFonts w:cs="Arial"/>
        </w:rPr>
        <w:t xml:space="preserve">the host </w:t>
      </w:r>
      <w:r w:rsidR="00D64E8B" w:rsidRPr="00846C3D">
        <w:rPr>
          <w:rFonts w:cs="Arial"/>
        </w:rPr>
        <w:t xml:space="preserve">queried </w:t>
      </w:r>
      <w:r>
        <w:rPr>
          <w:rFonts w:cs="Arial"/>
        </w:rPr>
        <w:t>the ecologist’s</w:t>
      </w:r>
      <w:r w:rsidR="005875D5">
        <w:rPr>
          <w:rFonts w:cs="Arial"/>
        </w:rPr>
        <w:t xml:space="preserve"> </w:t>
      </w:r>
      <w:r w:rsidR="002801E1">
        <w:rPr>
          <w:rFonts w:cs="Arial"/>
        </w:rPr>
        <w:t>views and</w:t>
      </w:r>
      <w:r w:rsidR="005875D5">
        <w:rPr>
          <w:rFonts w:cs="Arial"/>
        </w:rPr>
        <w:t xml:space="preserve"> enquired about the difference of findings between them and the regulator</w:t>
      </w:r>
      <w:r w:rsidR="00D64E8B">
        <w:rPr>
          <w:rFonts w:cs="Arial"/>
        </w:rPr>
        <w:t xml:space="preserve">. </w:t>
      </w:r>
    </w:p>
    <w:p w14:paraId="47F16357" w14:textId="70CB2AE6" w:rsidR="00B16CF5" w:rsidRDefault="00C34379" w:rsidP="00D64E8B">
      <w:pPr>
        <w:pStyle w:val="ACMABodyText"/>
        <w:rPr>
          <w:rFonts w:cs="Arial"/>
        </w:rPr>
      </w:pPr>
      <w:r>
        <w:rPr>
          <w:rFonts w:cs="Arial"/>
        </w:rPr>
        <w:t>Overall, t</w:t>
      </w:r>
      <w:r w:rsidR="00D64E8B">
        <w:rPr>
          <w:rFonts w:cs="Arial"/>
        </w:rPr>
        <w:t xml:space="preserve">he broadcast provided a range of </w:t>
      </w:r>
      <w:r>
        <w:rPr>
          <w:rFonts w:cs="Arial"/>
        </w:rPr>
        <w:t xml:space="preserve">perspectives, </w:t>
      </w:r>
      <w:r w:rsidR="009A6E11">
        <w:rPr>
          <w:rFonts w:cs="Arial"/>
        </w:rPr>
        <w:t>presented the topic as a contentious one,</w:t>
      </w:r>
      <w:r w:rsidR="00D64E8B">
        <w:rPr>
          <w:rFonts w:cs="Arial"/>
        </w:rPr>
        <w:t xml:space="preserve"> </w:t>
      </w:r>
      <w:r>
        <w:rPr>
          <w:rFonts w:cs="Arial"/>
        </w:rPr>
        <w:t xml:space="preserve">demonstrated open-mindedness, and </w:t>
      </w:r>
      <w:r w:rsidR="009A6E11">
        <w:rPr>
          <w:rFonts w:cs="Arial"/>
        </w:rPr>
        <w:t>ultimately</w:t>
      </w:r>
      <w:r w:rsidR="00D64E8B">
        <w:rPr>
          <w:rFonts w:cs="Arial"/>
        </w:rPr>
        <w:t xml:space="preserve"> left the listener to make up their own mind.</w:t>
      </w:r>
    </w:p>
    <w:p w14:paraId="0271F26C" w14:textId="73D2B21F" w:rsidR="000234AE" w:rsidRPr="00D309C5" w:rsidRDefault="000234AE" w:rsidP="000234AE">
      <w:pPr>
        <w:pStyle w:val="ACMABodyText"/>
        <w:rPr>
          <w:rFonts w:cs="Arial"/>
        </w:rPr>
      </w:pPr>
      <w:bookmarkStart w:id="72" w:name="_Hlk100081082"/>
      <w:r w:rsidRPr="0044379D">
        <w:rPr>
          <w:rFonts w:cs="Arial"/>
        </w:rPr>
        <w:t xml:space="preserve">Accordingly, the ABC </w:t>
      </w:r>
      <w:r w:rsidRPr="00D309C5">
        <w:rPr>
          <w:rFonts w:cs="Arial"/>
        </w:rPr>
        <w:t xml:space="preserve">did not breach Standard 4.1 of the Code </w:t>
      </w:r>
      <w:r w:rsidR="00992097">
        <w:rPr>
          <w:rFonts w:cs="Arial"/>
        </w:rPr>
        <w:t>in</w:t>
      </w:r>
      <w:r w:rsidR="00E82BE9">
        <w:rPr>
          <w:rFonts w:cs="Arial"/>
        </w:rPr>
        <w:t xml:space="preserve"> the broadcast of</w:t>
      </w:r>
      <w:r w:rsidRPr="00D309C5">
        <w:rPr>
          <w:rFonts w:cs="Arial"/>
        </w:rPr>
        <w:t xml:space="preserve"> </w:t>
      </w:r>
      <w:r w:rsidR="00D757C9" w:rsidRPr="00D757C9">
        <w:rPr>
          <w:iCs/>
        </w:rPr>
        <w:t>the Mornings interview.</w:t>
      </w:r>
    </w:p>
    <w:bookmarkEnd w:id="72"/>
    <w:p w14:paraId="28CED03C" w14:textId="7F845C05" w:rsidR="008C49B7" w:rsidRPr="00087356" w:rsidRDefault="008C49B7" w:rsidP="00FC4FC2">
      <w:pPr>
        <w:pStyle w:val="ACMABodyText"/>
        <w:rPr>
          <w:rFonts w:cs="Arial"/>
          <w:b/>
          <w:bCs/>
        </w:rPr>
      </w:pPr>
      <w:r w:rsidRPr="00087356">
        <w:rPr>
          <w:rFonts w:cs="Arial"/>
          <w:b/>
          <w:bCs/>
        </w:rPr>
        <w:t xml:space="preserve">Standard 4.5 </w:t>
      </w:r>
    </w:p>
    <w:p w14:paraId="5F0E75CF" w14:textId="447E38C3" w:rsidR="00460874" w:rsidRDefault="00460874" w:rsidP="00460874">
      <w:pPr>
        <w:pStyle w:val="ACMABodyText"/>
        <w:rPr>
          <w:rFonts w:cs="Arial"/>
        </w:rPr>
      </w:pPr>
      <w:bookmarkStart w:id="73" w:name="_Hlk103954708"/>
      <w:bookmarkStart w:id="74" w:name="_Hlk100149955"/>
      <w:r>
        <w:rPr>
          <w:rFonts w:cs="Arial"/>
        </w:rPr>
        <w:t>I</w:t>
      </w:r>
      <w:r w:rsidR="008C49B7" w:rsidRPr="00505796">
        <w:rPr>
          <w:rFonts w:cs="Arial"/>
        </w:rPr>
        <w:t>n assess</w:t>
      </w:r>
      <w:r w:rsidR="00162B1A">
        <w:rPr>
          <w:rFonts w:cs="Arial"/>
        </w:rPr>
        <w:t xml:space="preserve">ing whether the ABC </w:t>
      </w:r>
      <w:r w:rsidR="008C49B7" w:rsidRPr="004917A7">
        <w:rPr>
          <w:rFonts w:cs="Arial"/>
        </w:rPr>
        <w:t>unduly favour</w:t>
      </w:r>
      <w:r w:rsidR="00162B1A">
        <w:rPr>
          <w:rFonts w:cs="Arial"/>
        </w:rPr>
        <w:t>ed</w:t>
      </w:r>
      <w:r w:rsidR="008C49B7" w:rsidRPr="004917A7">
        <w:rPr>
          <w:rFonts w:cs="Arial"/>
        </w:rPr>
        <w:t xml:space="preserve"> one perspective</w:t>
      </w:r>
      <w:r w:rsidR="00162B1A">
        <w:rPr>
          <w:rFonts w:cs="Arial"/>
        </w:rPr>
        <w:t xml:space="preserve"> over ano</w:t>
      </w:r>
      <w:r w:rsidR="00093669">
        <w:rPr>
          <w:rFonts w:cs="Arial"/>
        </w:rPr>
        <w:t>t</w:t>
      </w:r>
      <w:r w:rsidR="00162B1A">
        <w:rPr>
          <w:rFonts w:cs="Arial"/>
        </w:rPr>
        <w:t>her</w:t>
      </w:r>
      <w:r w:rsidR="008C49B7" w:rsidRPr="00505796">
        <w:rPr>
          <w:rFonts w:cs="Arial"/>
        </w:rPr>
        <w:t>,</w:t>
      </w:r>
      <w:r>
        <w:rPr>
          <w:rFonts w:cs="Arial"/>
        </w:rPr>
        <w:t xml:space="preserve"> the ACMA notes</w:t>
      </w:r>
      <w:r w:rsidR="00093669">
        <w:rPr>
          <w:rFonts w:cs="Arial"/>
        </w:rPr>
        <w:t xml:space="preserve"> that</w:t>
      </w:r>
      <w:r>
        <w:rPr>
          <w:rFonts w:cs="Arial"/>
        </w:rPr>
        <w:t xml:space="preserve"> the perspectives included in the broadcast were</w:t>
      </w:r>
      <w:r w:rsidR="00AC01FD">
        <w:rPr>
          <w:rFonts w:cs="Arial"/>
        </w:rPr>
        <w:t xml:space="preserve"> of</w:t>
      </w:r>
      <w:r>
        <w:rPr>
          <w:rFonts w:cs="Arial"/>
        </w:rPr>
        <w:t>:</w:t>
      </w:r>
    </w:p>
    <w:p w14:paraId="48CA65CF" w14:textId="3F888257" w:rsidR="00460874" w:rsidRDefault="00460874" w:rsidP="00D96300">
      <w:pPr>
        <w:pStyle w:val="ACMABodyText"/>
        <w:numPr>
          <w:ilvl w:val="0"/>
          <w:numId w:val="16"/>
        </w:numPr>
        <w:rPr>
          <w:rFonts w:cs="Arial"/>
          <w:iCs/>
        </w:rPr>
      </w:pPr>
      <w:bookmarkStart w:id="75" w:name="_Hlk103947579"/>
      <w:r w:rsidRPr="00BD23B6">
        <w:rPr>
          <w:rFonts w:cs="Arial"/>
          <w:iCs/>
        </w:rPr>
        <w:t>the relevant</w:t>
      </w:r>
      <w:r w:rsidR="00093669">
        <w:rPr>
          <w:rFonts w:cs="Arial"/>
          <w:iCs/>
        </w:rPr>
        <w:t xml:space="preserve"> regulatory</w:t>
      </w:r>
      <w:r w:rsidRPr="00BD23B6">
        <w:rPr>
          <w:rFonts w:cs="Arial"/>
          <w:iCs/>
        </w:rPr>
        <w:t xml:space="preserve"> authority (the OCR)</w:t>
      </w:r>
      <w:r w:rsidR="00DF6CC1">
        <w:rPr>
          <w:rFonts w:cs="Arial"/>
          <w:iCs/>
        </w:rPr>
        <w:t>;</w:t>
      </w:r>
    </w:p>
    <w:p w14:paraId="17B09E5A" w14:textId="42385645" w:rsidR="00460874" w:rsidRDefault="00460874" w:rsidP="00D96300">
      <w:pPr>
        <w:pStyle w:val="ACMABodyText"/>
        <w:numPr>
          <w:ilvl w:val="0"/>
          <w:numId w:val="16"/>
        </w:numPr>
        <w:rPr>
          <w:rFonts w:cs="Arial"/>
          <w:iCs/>
        </w:rPr>
      </w:pPr>
      <w:r>
        <w:rPr>
          <w:rFonts w:cs="Arial"/>
          <w:iCs/>
        </w:rPr>
        <w:t>an expert, being an ecological scientist who had raised allegations about widespread issues with VicForests’ logging; and</w:t>
      </w:r>
    </w:p>
    <w:p w14:paraId="6DB7A89A" w14:textId="77777777" w:rsidR="00460874" w:rsidRPr="00BD23B6" w:rsidRDefault="00460874" w:rsidP="00D96300">
      <w:pPr>
        <w:pStyle w:val="ACMABodyText"/>
        <w:numPr>
          <w:ilvl w:val="0"/>
          <w:numId w:val="16"/>
        </w:numPr>
        <w:ind w:left="777" w:hanging="357"/>
        <w:rPr>
          <w:rFonts w:cs="Arial"/>
          <w:iCs/>
        </w:rPr>
      </w:pPr>
      <w:r>
        <w:rPr>
          <w:rFonts w:cs="Arial"/>
          <w:iCs/>
        </w:rPr>
        <w:t>the affected party in the OCR investigation (VicForests</w:t>
      </w:r>
      <w:bookmarkEnd w:id="75"/>
      <w:r>
        <w:rPr>
          <w:rFonts w:cs="Arial"/>
          <w:iCs/>
        </w:rPr>
        <w:t>).</w:t>
      </w:r>
    </w:p>
    <w:p w14:paraId="26786FC9" w14:textId="06527281" w:rsidR="009A6E11" w:rsidRDefault="009A6E11" w:rsidP="009A6E11">
      <w:pPr>
        <w:pStyle w:val="ACMABodyText"/>
        <w:rPr>
          <w:rFonts w:cs="Arial"/>
        </w:rPr>
      </w:pPr>
      <w:r>
        <w:rPr>
          <w:rFonts w:cs="Arial"/>
        </w:rPr>
        <w:t>T</w:t>
      </w:r>
      <w:r w:rsidRPr="009A6E11">
        <w:rPr>
          <w:rFonts w:cs="Arial"/>
        </w:rPr>
        <w:t>he ACMA considers</w:t>
      </w:r>
      <w:r w:rsidR="0051369B">
        <w:rPr>
          <w:rFonts w:cs="Arial"/>
        </w:rPr>
        <w:t xml:space="preserve"> that</w:t>
      </w:r>
      <w:r w:rsidRPr="009A6E11">
        <w:rPr>
          <w:rFonts w:cs="Arial"/>
        </w:rPr>
        <w:t xml:space="preserve"> these</w:t>
      </w:r>
      <w:r w:rsidR="0051369B">
        <w:rPr>
          <w:rFonts w:cs="Arial"/>
        </w:rPr>
        <w:t xml:space="preserve"> three</w:t>
      </w:r>
      <w:r w:rsidRPr="009A6E11">
        <w:rPr>
          <w:rFonts w:cs="Arial"/>
        </w:rPr>
        <w:t xml:space="preserve"> perspectives were commensurate with audience expectations for the range of principal relevant perspectives </w:t>
      </w:r>
      <w:r w:rsidR="00DE591E">
        <w:rPr>
          <w:rFonts w:cs="Arial"/>
        </w:rPr>
        <w:t>appropriate to the segment</w:t>
      </w:r>
      <w:r w:rsidR="0025789D">
        <w:rPr>
          <w:rFonts w:cs="Arial"/>
        </w:rPr>
        <w:t>, and</w:t>
      </w:r>
      <w:r w:rsidR="00AA0657">
        <w:rPr>
          <w:rFonts w:cs="Arial"/>
        </w:rPr>
        <w:t xml:space="preserve"> that</w:t>
      </w:r>
      <w:r w:rsidR="0025789D">
        <w:rPr>
          <w:rFonts w:cs="Arial"/>
        </w:rPr>
        <w:t xml:space="preserve"> inclusion of the </w:t>
      </w:r>
      <w:r w:rsidR="00742D13">
        <w:rPr>
          <w:rFonts w:cs="Arial"/>
        </w:rPr>
        <w:t>interview with</w:t>
      </w:r>
      <w:r w:rsidR="0025789D">
        <w:rPr>
          <w:rFonts w:cs="Arial"/>
        </w:rPr>
        <w:t xml:space="preserve"> </w:t>
      </w:r>
      <w:r w:rsidR="00F4264F">
        <w:rPr>
          <w:rFonts w:cs="Arial"/>
        </w:rPr>
        <w:t>the ecologist</w:t>
      </w:r>
      <w:r w:rsidR="0025789D">
        <w:rPr>
          <w:rFonts w:cs="Arial"/>
        </w:rPr>
        <w:t xml:space="preserve"> did not reflect</w:t>
      </w:r>
      <w:r w:rsidR="00C34379">
        <w:rPr>
          <w:rFonts w:cs="Arial"/>
        </w:rPr>
        <w:t xml:space="preserve"> </w:t>
      </w:r>
      <w:r w:rsidR="0025789D">
        <w:rPr>
          <w:rFonts w:cs="Arial"/>
        </w:rPr>
        <w:t xml:space="preserve">a favouring of </w:t>
      </w:r>
      <w:r w:rsidR="002801E1">
        <w:rPr>
          <w:rFonts w:cs="Arial"/>
        </w:rPr>
        <w:t xml:space="preserve">their </w:t>
      </w:r>
      <w:r w:rsidR="0025789D">
        <w:rPr>
          <w:rFonts w:cs="Arial"/>
        </w:rPr>
        <w:t xml:space="preserve">perspective over </w:t>
      </w:r>
      <w:r w:rsidR="00F4264F">
        <w:rPr>
          <w:rFonts w:cs="Arial"/>
        </w:rPr>
        <w:t xml:space="preserve">that of the </w:t>
      </w:r>
      <w:r w:rsidR="0025789D">
        <w:rPr>
          <w:rFonts w:cs="Arial"/>
        </w:rPr>
        <w:t>OCR or VicForests, who were also invited to comment and/or be interviewed</w:t>
      </w:r>
      <w:bookmarkEnd w:id="73"/>
      <w:r>
        <w:rPr>
          <w:rFonts w:cs="Arial"/>
        </w:rPr>
        <w:t>.</w:t>
      </w:r>
      <w:r w:rsidRPr="009A6E11">
        <w:rPr>
          <w:rFonts w:cs="Arial"/>
        </w:rPr>
        <w:t xml:space="preserve"> </w:t>
      </w:r>
    </w:p>
    <w:p w14:paraId="0D123856" w14:textId="62E7A30D" w:rsidR="0025789D" w:rsidRDefault="00C34379" w:rsidP="009A6E11">
      <w:pPr>
        <w:pStyle w:val="ACMABodyText"/>
        <w:rPr>
          <w:rFonts w:cs="Arial"/>
        </w:rPr>
      </w:pPr>
      <w:r>
        <w:rPr>
          <w:rFonts w:cs="Arial"/>
        </w:rPr>
        <w:t xml:space="preserve">Regarding the presentation style of </w:t>
      </w:r>
      <w:r w:rsidR="00DF6CC1">
        <w:rPr>
          <w:rFonts w:cs="Arial"/>
        </w:rPr>
        <w:t>the host</w:t>
      </w:r>
      <w:r>
        <w:rPr>
          <w:rFonts w:cs="Arial"/>
        </w:rPr>
        <w:t>, t</w:t>
      </w:r>
      <w:r w:rsidR="0025789D">
        <w:rPr>
          <w:rFonts w:cs="Arial"/>
        </w:rPr>
        <w:t xml:space="preserve">he complainant expressed concern that specific </w:t>
      </w:r>
      <w:r>
        <w:rPr>
          <w:rFonts w:cs="Arial"/>
        </w:rPr>
        <w:t>phrases</w:t>
      </w:r>
      <w:r w:rsidR="0025789D">
        <w:rPr>
          <w:rFonts w:cs="Arial"/>
        </w:rPr>
        <w:t xml:space="preserve"> reflected an undue favouring of </w:t>
      </w:r>
      <w:r w:rsidR="00F4264F">
        <w:rPr>
          <w:rFonts w:cs="Arial"/>
        </w:rPr>
        <w:t>the ecologist’s</w:t>
      </w:r>
      <w:r w:rsidR="0025789D">
        <w:rPr>
          <w:rFonts w:cs="Arial"/>
        </w:rPr>
        <w:t xml:space="preserve"> perceptive. </w:t>
      </w:r>
      <w:r w:rsidR="003D7C9B">
        <w:rPr>
          <w:rFonts w:cs="Arial"/>
        </w:rPr>
        <w:t xml:space="preserve">As with all assessments of impartiality, the ACMA </w:t>
      </w:r>
      <w:r>
        <w:rPr>
          <w:rFonts w:cs="Arial"/>
        </w:rPr>
        <w:t xml:space="preserve">assessed </w:t>
      </w:r>
      <w:r w:rsidR="003D7C9B">
        <w:rPr>
          <w:rFonts w:cs="Arial"/>
        </w:rPr>
        <w:t xml:space="preserve">these statements in the context of the program as a whole. </w:t>
      </w:r>
    </w:p>
    <w:p w14:paraId="3AC9E8D7" w14:textId="6DCCCCAB" w:rsidR="0025789D" w:rsidRPr="0025789D" w:rsidRDefault="0025789D" w:rsidP="009A6E11">
      <w:pPr>
        <w:pStyle w:val="ACMABodyText"/>
        <w:rPr>
          <w:rFonts w:cs="Arial"/>
          <w:i/>
          <w:iCs/>
        </w:rPr>
      </w:pPr>
      <w:r w:rsidRPr="0025789D">
        <w:rPr>
          <w:rFonts w:cs="Arial"/>
          <w:i/>
          <w:iCs/>
        </w:rPr>
        <w:t>‘So called’</w:t>
      </w:r>
    </w:p>
    <w:p w14:paraId="62DC40BB" w14:textId="155B8428" w:rsidR="007A71A0" w:rsidRDefault="0025789D" w:rsidP="0025789D">
      <w:pPr>
        <w:pStyle w:val="ACMABodyText"/>
        <w:rPr>
          <w:rFonts w:cs="Arial"/>
        </w:rPr>
      </w:pPr>
      <w:r>
        <w:rPr>
          <w:rFonts w:cs="Arial"/>
        </w:rPr>
        <w:t>T</w:t>
      </w:r>
      <w:r w:rsidR="008C49B7" w:rsidRPr="00505796">
        <w:rPr>
          <w:rFonts w:cs="Arial"/>
        </w:rPr>
        <w:t xml:space="preserve">he ACMA </w:t>
      </w:r>
      <w:bookmarkEnd w:id="74"/>
      <w:r w:rsidR="007A71A0">
        <w:rPr>
          <w:rFonts w:cs="Arial"/>
        </w:rPr>
        <w:t>does</w:t>
      </w:r>
      <w:r w:rsidR="00460874">
        <w:rPr>
          <w:rFonts w:cs="Arial"/>
        </w:rPr>
        <w:t xml:space="preserve"> </w:t>
      </w:r>
      <w:r w:rsidR="00460874" w:rsidRPr="005A4C2D">
        <w:rPr>
          <w:rFonts w:cs="Arial"/>
        </w:rPr>
        <w:t>not agree with</w:t>
      </w:r>
      <w:r>
        <w:rPr>
          <w:rFonts w:cs="Arial"/>
        </w:rPr>
        <w:t xml:space="preserve"> the ABC’s </w:t>
      </w:r>
      <w:r w:rsidR="007A71A0">
        <w:rPr>
          <w:rFonts w:cs="Arial"/>
        </w:rPr>
        <w:t>characterisation</w:t>
      </w:r>
      <w:r>
        <w:rPr>
          <w:rFonts w:cs="Arial"/>
        </w:rPr>
        <w:t xml:space="preserve"> </w:t>
      </w:r>
      <w:r w:rsidR="007A71A0">
        <w:rPr>
          <w:rFonts w:cs="Arial"/>
        </w:rPr>
        <w:t>of</w:t>
      </w:r>
      <w:r>
        <w:rPr>
          <w:rFonts w:cs="Arial"/>
        </w:rPr>
        <w:t xml:space="preserve"> the</w:t>
      </w:r>
      <w:r w:rsidR="00460874" w:rsidRPr="005A4C2D">
        <w:rPr>
          <w:rFonts w:cs="Arial"/>
        </w:rPr>
        <w:t xml:space="preserve"> meaning conveyed by the use of ‘so called’ prefac</w:t>
      </w:r>
      <w:r w:rsidR="007A71A0">
        <w:rPr>
          <w:rFonts w:cs="Arial"/>
        </w:rPr>
        <w:t>ing</w:t>
      </w:r>
      <w:r w:rsidR="00460874" w:rsidRPr="005A4C2D">
        <w:rPr>
          <w:rFonts w:cs="Arial"/>
        </w:rPr>
        <w:t xml:space="preserve"> ‘sustainable logging’ in the broadcast</w:t>
      </w:r>
      <w:r w:rsidR="007A71A0">
        <w:rPr>
          <w:rFonts w:cs="Arial"/>
        </w:rPr>
        <w:t xml:space="preserve">, as outlined in </w:t>
      </w:r>
      <w:r w:rsidR="00745850">
        <w:rPr>
          <w:rFonts w:cs="Arial"/>
        </w:rPr>
        <w:t>its</w:t>
      </w:r>
      <w:r w:rsidR="007A71A0">
        <w:rPr>
          <w:rFonts w:cs="Arial"/>
        </w:rPr>
        <w:t xml:space="preserve"> submission above</w:t>
      </w:r>
      <w:r w:rsidR="00460874" w:rsidRPr="005A4C2D">
        <w:rPr>
          <w:rFonts w:cs="Arial"/>
        </w:rPr>
        <w:t xml:space="preserve">. </w:t>
      </w:r>
    </w:p>
    <w:p w14:paraId="1EE0B2A9" w14:textId="0B444D5D" w:rsidR="00460874" w:rsidRDefault="0025789D" w:rsidP="0025789D">
      <w:pPr>
        <w:pStyle w:val="ACMABodyText"/>
        <w:rPr>
          <w:rFonts w:cs="Arial"/>
        </w:rPr>
      </w:pPr>
      <w:r>
        <w:rPr>
          <w:rFonts w:cs="Arial"/>
        </w:rPr>
        <w:t>The ACMA considers i</w:t>
      </w:r>
      <w:r w:rsidR="00460874" w:rsidRPr="005A4C2D">
        <w:rPr>
          <w:rFonts w:cs="Arial"/>
        </w:rPr>
        <w:t xml:space="preserve">t was clear from the tone and the context that ‘so called’ was intended to carry meaning beyond </w:t>
      </w:r>
      <w:r>
        <w:rPr>
          <w:rFonts w:cs="Arial"/>
        </w:rPr>
        <w:t>literally</w:t>
      </w:r>
      <w:r w:rsidR="00460874">
        <w:rPr>
          <w:rFonts w:cs="Arial"/>
        </w:rPr>
        <w:t xml:space="preserve"> </w:t>
      </w:r>
      <w:r w:rsidR="00272470">
        <w:rPr>
          <w:rFonts w:cs="Arial"/>
        </w:rPr>
        <w:t>stating</w:t>
      </w:r>
      <w:r w:rsidR="00460874" w:rsidRPr="005A4C2D">
        <w:rPr>
          <w:rFonts w:cs="Arial"/>
        </w:rPr>
        <w:t xml:space="preserve"> a function </w:t>
      </w:r>
      <w:r w:rsidR="00272470">
        <w:rPr>
          <w:rFonts w:cs="Arial"/>
        </w:rPr>
        <w:t>performed by</w:t>
      </w:r>
      <w:r w:rsidR="00460874" w:rsidRPr="005A4C2D">
        <w:rPr>
          <w:rFonts w:cs="Arial"/>
        </w:rPr>
        <w:t xml:space="preserve"> VicForests</w:t>
      </w:r>
      <w:r w:rsidR="00460874">
        <w:rPr>
          <w:rFonts w:cs="Arial"/>
        </w:rPr>
        <w:t>.</w:t>
      </w:r>
    </w:p>
    <w:p w14:paraId="2D32D297" w14:textId="516C4B8B" w:rsidR="00460874" w:rsidRDefault="00460874" w:rsidP="00460874">
      <w:pPr>
        <w:spacing w:line="240" w:lineRule="atLeast"/>
        <w:rPr>
          <w:rFonts w:cs="Arial"/>
          <w:i w:val="0"/>
          <w:iCs/>
          <w:snapToGrid w:val="0"/>
        </w:rPr>
      </w:pPr>
      <w:r>
        <w:rPr>
          <w:rFonts w:cs="Arial"/>
          <w:i w:val="0"/>
          <w:iCs/>
          <w:snapToGrid w:val="0"/>
        </w:rPr>
        <w:t>When</w:t>
      </w:r>
      <w:r w:rsidRPr="005A4C2D">
        <w:rPr>
          <w:rFonts w:cs="Arial"/>
          <w:i w:val="0"/>
          <w:iCs/>
          <w:snapToGrid w:val="0"/>
        </w:rPr>
        <w:t xml:space="preserve"> </w:t>
      </w:r>
      <w:r w:rsidR="00C34379">
        <w:rPr>
          <w:rFonts w:cs="Arial"/>
          <w:i w:val="0"/>
          <w:iCs/>
          <w:snapToGrid w:val="0"/>
        </w:rPr>
        <w:t>assessed</w:t>
      </w:r>
      <w:r w:rsidRPr="005A4C2D">
        <w:rPr>
          <w:rFonts w:cs="Arial"/>
          <w:i w:val="0"/>
          <w:iCs/>
          <w:snapToGrid w:val="0"/>
        </w:rPr>
        <w:t xml:space="preserve"> in</w:t>
      </w:r>
      <w:r w:rsidR="00890827">
        <w:rPr>
          <w:rFonts w:cs="Arial"/>
          <w:i w:val="0"/>
          <w:iCs/>
          <w:snapToGrid w:val="0"/>
        </w:rPr>
        <w:t xml:space="preserve"> the</w:t>
      </w:r>
      <w:r w:rsidRPr="005A4C2D">
        <w:rPr>
          <w:rFonts w:cs="Arial"/>
          <w:i w:val="0"/>
          <w:iCs/>
          <w:snapToGrid w:val="0"/>
        </w:rPr>
        <w:t xml:space="preserve"> context</w:t>
      </w:r>
      <w:r w:rsidR="00F72233">
        <w:rPr>
          <w:rFonts w:cs="Arial"/>
          <w:i w:val="0"/>
          <w:iCs/>
          <w:snapToGrid w:val="0"/>
        </w:rPr>
        <w:t xml:space="preserve"> of</w:t>
      </w:r>
      <w:r w:rsidRPr="005A4C2D">
        <w:rPr>
          <w:rFonts w:cs="Arial"/>
          <w:i w:val="0"/>
          <w:iCs/>
          <w:snapToGrid w:val="0"/>
        </w:rPr>
        <w:t xml:space="preserve"> </w:t>
      </w:r>
      <w:r>
        <w:rPr>
          <w:rFonts w:cs="Arial"/>
          <w:i w:val="0"/>
          <w:iCs/>
          <w:snapToGrid w:val="0"/>
        </w:rPr>
        <w:t xml:space="preserve">the topic </w:t>
      </w:r>
      <w:r w:rsidR="00F72233">
        <w:rPr>
          <w:rFonts w:cs="Arial"/>
          <w:i w:val="0"/>
          <w:iCs/>
          <w:snapToGrid w:val="0"/>
        </w:rPr>
        <w:t>under consideration</w:t>
      </w:r>
      <w:r w:rsidR="00C34379">
        <w:rPr>
          <w:rFonts w:cs="Arial"/>
          <w:i w:val="0"/>
          <w:iCs/>
          <w:snapToGrid w:val="0"/>
        </w:rPr>
        <w:t xml:space="preserve">, </w:t>
      </w:r>
      <w:r w:rsidR="00F4264F">
        <w:rPr>
          <w:rFonts w:cs="Arial"/>
          <w:i w:val="0"/>
          <w:iCs/>
          <w:snapToGrid w:val="0"/>
        </w:rPr>
        <w:t>the</w:t>
      </w:r>
      <w:r w:rsidR="007F5CBF">
        <w:rPr>
          <w:rFonts w:cs="Arial"/>
          <w:i w:val="0"/>
          <w:iCs/>
          <w:snapToGrid w:val="0"/>
        </w:rPr>
        <w:t xml:space="preserve"> </w:t>
      </w:r>
      <w:r w:rsidR="00F4264F">
        <w:rPr>
          <w:rFonts w:cs="Arial"/>
          <w:i w:val="0"/>
          <w:iCs/>
          <w:snapToGrid w:val="0"/>
        </w:rPr>
        <w:t>host’s</w:t>
      </w:r>
      <w:r w:rsidRPr="005A4C2D">
        <w:rPr>
          <w:rFonts w:cs="Arial"/>
          <w:i w:val="0"/>
          <w:iCs/>
          <w:snapToGrid w:val="0"/>
        </w:rPr>
        <w:t xml:space="preserve"> enquiring</w:t>
      </w:r>
      <w:r>
        <w:rPr>
          <w:rFonts w:cs="Arial"/>
          <w:i w:val="0"/>
          <w:iCs/>
          <w:snapToGrid w:val="0"/>
        </w:rPr>
        <w:t xml:space="preserve"> </w:t>
      </w:r>
      <w:r w:rsidRPr="005A4C2D">
        <w:rPr>
          <w:rFonts w:cs="Arial"/>
          <w:i w:val="0"/>
          <w:iCs/>
          <w:snapToGrid w:val="0"/>
        </w:rPr>
        <w:t>tone</w:t>
      </w:r>
      <w:r w:rsidR="005875D5">
        <w:rPr>
          <w:rFonts w:cs="Arial"/>
          <w:i w:val="0"/>
          <w:iCs/>
          <w:snapToGrid w:val="0"/>
        </w:rPr>
        <w:t>,</w:t>
      </w:r>
      <w:r w:rsidRPr="005A4C2D">
        <w:rPr>
          <w:rFonts w:cs="Arial"/>
          <w:i w:val="0"/>
          <w:iCs/>
          <w:snapToGrid w:val="0"/>
        </w:rPr>
        <w:t xml:space="preserve"> and </w:t>
      </w:r>
      <w:r w:rsidR="005875D5">
        <w:rPr>
          <w:rFonts w:cs="Arial"/>
          <w:i w:val="0"/>
          <w:iCs/>
          <w:snapToGrid w:val="0"/>
        </w:rPr>
        <w:t>their questioning about</w:t>
      </w:r>
      <w:r w:rsidRPr="005A4C2D">
        <w:rPr>
          <w:rFonts w:cs="Arial"/>
          <w:i w:val="0"/>
          <w:iCs/>
          <w:snapToGrid w:val="0"/>
        </w:rPr>
        <w:t xml:space="preserve"> </w:t>
      </w:r>
      <w:r w:rsidR="00F4264F">
        <w:rPr>
          <w:rFonts w:cs="Arial"/>
          <w:i w:val="0"/>
          <w:iCs/>
          <w:snapToGrid w:val="0"/>
        </w:rPr>
        <w:t>the</w:t>
      </w:r>
      <w:r w:rsidRPr="005A4C2D">
        <w:rPr>
          <w:rFonts w:cs="Arial"/>
          <w:i w:val="0"/>
          <w:iCs/>
          <w:snapToGrid w:val="0"/>
        </w:rPr>
        <w:t xml:space="preserve"> research,</w:t>
      </w:r>
      <w:r w:rsidRPr="005A4C2D">
        <w:rPr>
          <w:i w:val="0"/>
          <w:iCs/>
        </w:rPr>
        <w:t xml:space="preserve"> </w:t>
      </w:r>
      <w:r w:rsidRPr="005A4C2D">
        <w:rPr>
          <w:rFonts w:cs="Arial"/>
          <w:i w:val="0"/>
          <w:iCs/>
          <w:snapToGrid w:val="0"/>
        </w:rPr>
        <w:t>‘so called’ functioned as a signal to audiences of contention</w:t>
      </w:r>
      <w:r w:rsidR="008D3B86">
        <w:rPr>
          <w:rFonts w:cs="Arial"/>
          <w:i w:val="0"/>
          <w:iCs/>
          <w:snapToGrid w:val="0"/>
        </w:rPr>
        <w:t xml:space="preserve"> </w:t>
      </w:r>
      <w:r w:rsidR="00E82BE9">
        <w:rPr>
          <w:rFonts w:cs="Arial"/>
          <w:i w:val="0"/>
          <w:iCs/>
          <w:snapToGrid w:val="0"/>
        </w:rPr>
        <w:t xml:space="preserve">over </w:t>
      </w:r>
      <w:r>
        <w:rPr>
          <w:rFonts w:cs="Arial"/>
          <w:i w:val="0"/>
          <w:iCs/>
          <w:snapToGrid w:val="0"/>
        </w:rPr>
        <w:t xml:space="preserve">the sustainability of </w:t>
      </w:r>
      <w:r w:rsidRPr="005A4C2D">
        <w:rPr>
          <w:rFonts w:cs="Arial"/>
          <w:i w:val="0"/>
          <w:iCs/>
          <w:snapToGrid w:val="0"/>
        </w:rPr>
        <w:t>VicForests</w:t>
      </w:r>
      <w:r>
        <w:rPr>
          <w:rFonts w:cs="Arial"/>
          <w:i w:val="0"/>
          <w:iCs/>
          <w:snapToGrid w:val="0"/>
        </w:rPr>
        <w:t>’</w:t>
      </w:r>
      <w:r w:rsidRPr="005A4C2D">
        <w:rPr>
          <w:rFonts w:cs="Arial"/>
          <w:i w:val="0"/>
          <w:iCs/>
          <w:snapToGrid w:val="0"/>
        </w:rPr>
        <w:t xml:space="preserve"> logging</w:t>
      </w:r>
      <w:r>
        <w:rPr>
          <w:rFonts w:cs="Arial"/>
          <w:i w:val="0"/>
          <w:iCs/>
          <w:snapToGrid w:val="0"/>
        </w:rPr>
        <w:t xml:space="preserve">. </w:t>
      </w:r>
    </w:p>
    <w:p w14:paraId="11C5B27D" w14:textId="0C028E79" w:rsidR="00460874" w:rsidRDefault="00460874" w:rsidP="00460874">
      <w:pPr>
        <w:spacing w:line="240" w:lineRule="atLeast"/>
        <w:rPr>
          <w:rFonts w:cs="Arial"/>
          <w:i w:val="0"/>
          <w:iCs/>
          <w:snapToGrid w:val="0"/>
        </w:rPr>
      </w:pPr>
      <w:r>
        <w:rPr>
          <w:rFonts w:cs="Arial"/>
          <w:i w:val="0"/>
          <w:iCs/>
          <w:snapToGrid w:val="0"/>
        </w:rPr>
        <w:t>Its use</w:t>
      </w:r>
      <w:r w:rsidR="005C2AA9">
        <w:rPr>
          <w:rFonts w:cs="Arial"/>
          <w:i w:val="0"/>
          <w:iCs/>
          <w:snapToGrid w:val="0"/>
        </w:rPr>
        <w:t>,</w:t>
      </w:r>
      <w:r w:rsidR="008D3B86">
        <w:rPr>
          <w:rFonts w:cs="Arial"/>
          <w:i w:val="0"/>
          <w:iCs/>
          <w:snapToGrid w:val="0"/>
        </w:rPr>
        <w:t xml:space="preserve"> in context</w:t>
      </w:r>
      <w:r w:rsidR="005C2AA9">
        <w:rPr>
          <w:rFonts w:cs="Arial"/>
          <w:i w:val="0"/>
          <w:iCs/>
          <w:snapToGrid w:val="0"/>
        </w:rPr>
        <w:t>,</w:t>
      </w:r>
      <w:r w:rsidR="008D3B86">
        <w:rPr>
          <w:rFonts w:cs="Arial"/>
          <w:i w:val="0"/>
          <w:iCs/>
          <w:snapToGrid w:val="0"/>
        </w:rPr>
        <w:t xml:space="preserve"> </w:t>
      </w:r>
      <w:r>
        <w:rPr>
          <w:rFonts w:cs="Arial"/>
          <w:i w:val="0"/>
          <w:iCs/>
          <w:snapToGrid w:val="0"/>
        </w:rPr>
        <w:t>did</w:t>
      </w:r>
      <w:r w:rsidRPr="005A4C2D">
        <w:rPr>
          <w:rFonts w:cs="Arial"/>
          <w:i w:val="0"/>
          <w:iCs/>
          <w:snapToGrid w:val="0"/>
        </w:rPr>
        <w:t xml:space="preserve"> not</w:t>
      </w:r>
      <w:r>
        <w:rPr>
          <w:rFonts w:cs="Arial"/>
          <w:i w:val="0"/>
          <w:iCs/>
          <w:snapToGrid w:val="0"/>
        </w:rPr>
        <w:t xml:space="preserve"> </w:t>
      </w:r>
      <w:r w:rsidRPr="005A4C2D">
        <w:rPr>
          <w:rFonts w:cs="Arial"/>
          <w:i w:val="0"/>
          <w:iCs/>
          <w:snapToGrid w:val="0"/>
        </w:rPr>
        <w:t>demonstrate a particular conclusion</w:t>
      </w:r>
      <w:r>
        <w:rPr>
          <w:rFonts w:cs="Arial"/>
          <w:i w:val="0"/>
          <w:iCs/>
          <w:snapToGrid w:val="0"/>
        </w:rPr>
        <w:t xml:space="preserve"> or ‘side’ taken, and the information that followed provided sufficient context to listeners that the matter had </w:t>
      </w:r>
      <w:r w:rsidR="00E82BE9">
        <w:rPr>
          <w:rFonts w:cs="Arial"/>
          <w:i w:val="0"/>
          <w:iCs/>
          <w:snapToGrid w:val="0"/>
        </w:rPr>
        <w:t>multiple</w:t>
      </w:r>
      <w:r>
        <w:rPr>
          <w:rFonts w:cs="Arial"/>
          <w:i w:val="0"/>
          <w:iCs/>
          <w:snapToGrid w:val="0"/>
        </w:rPr>
        <w:t xml:space="preserve"> </w:t>
      </w:r>
      <w:r w:rsidR="005C2AA9">
        <w:rPr>
          <w:rFonts w:cs="Arial"/>
          <w:i w:val="0"/>
          <w:iCs/>
          <w:snapToGrid w:val="0"/>
        </w:rPr>
        <w:t xml:space="preserve">alternative </w:t>
      </w:r>
      <w:r>
        <w:rPr>
          <w:rFonts w:cs="Arial"/>
          <w:i w:val="0"/>
          <w:iCs/>
          <w:snapToGrid w:val="0"/>
        </w:rPr>
        <w:t>perspectives</w:t>
      </w:r>
      <w:r w:rsidR="005875D5">
        <w:rPr>
          <w:rFonts w:cs="Arial"/>
          <w:i w:val="0"/>
          <w:iCs/>
          <w:snapToGrid w:val="0"/>
        </w:rPr>
        <w:t xml:space="preserve"> and was contentious</w:t>
      </w:r>
      <w:r w:rsidRPr="005A4C2D">
        <w:rPr>
          <w:rFonts w:cs="Arial"/>
          <w:i w:val="0"/>
          <w:iCs/>
          <w:snapToGrid w:val="0"/>
        </w:rPr>
        <w:t>.</w:t>
      </w:r>
    </w:p>
    <w:p w14:paraId="5B7F4997" w14:textId="2297E5C8" w:rsidR="003D7C9B" w:rsidRPr="005A4C2D" w:rsidRDefault="003D7C9B" w:rsidP="00460874">
      <w:pPr>
        <w:spacing w:line="240" w:lineRule="atLeast"/>
        <w:rPr>
          <w:rFonts w:cs="Arial"/>
          <w:i w:val="0"/>
          <w:iCs/>
          <w:snapToGrid w:val="0"/>
        </w:rPr>
      </w:pPr>
      <w:r w:rsidRPr="00C20355">
        <w:rPr>
          <w:rFonts w:cs="Arial"/>
          <w:iCs/>
        </w:rPr>
        <w:t>‘</w:t>
      </w:r>
      <w:r w:rsidR="00BB5612">
        <w:rPr>
          <w:rFonts w:cs="Arial"/>
          <w:iCs/>
        </w:rPr>
        <w:t>T</w:t>
      </w:r>
      <w:r w:rsidRPr="00C20355">
        <w:rPr>
          <w:rFonts w:cs="Arial"/>
          <w:iCs/>
        </w:rPr>
        <w:t>hat nothing really is going to change’</w:t>
      </w:r>
    </w:p>
    <w:p w14:paraId="46912BFA" w14:textId="7C392621" w:rsidR="007A71A0" w:rsidRDefault="00460874" w:rsidP="00460874">
      <w:pPr>
        <w:pStyle w:val="ACMABodyText"/>
        <w:rPr>
          <w:rFonts w:cs="Arial"/>
        </w:rPr>
      </w:pPr>
      <w:r>
        <w:rPr>
          <w:rFonts w:cs="Arial"/>
        </w:rPr>
        <w:t>The ACMA considers it was legitimate for the ABC to pursue a particular line of questioning in a matter of</w:t>
      </w:r>
      <w:r w:rsidR="007A71A0">
        <w:rPr>
          <w:rFonts w:cs="Arial"/>
        </w:rPr>
        <w:t xml:space="preserve"> </w:t>
      </w:r>
      <w:r>
        <w:rPr>
          <w:rFonts w:cs="Arial"/>
        </w:rPr>
        <w:t xml:space="preserve">public contention </w:t>
      </w:r>
      <w:r w:rsidR="00C34379">
        <w:rPr>
          <w:rFonts w:cs="Arial"/>
        </w:rPr>
        <w:t>alleg</w:t>
      </w:r>
      <w:r w:rsidR="007A71A0">
        <w:rPr>
          <w:rFonts w:cs="Arial"/>
        </w:rPr>
        <w:t>ing</w:t>
      </w:r>
      <w:r w:rsidR="0025789D">
        <w:rPr>
          <w:rFonts w:cs="Arial"/>
        </w:rPr>
        <w:t xml:space="preserve"> </w:t>
      </w:r>
      <w:r w:rsidR="00C34379">
        <w:rPr>
          <w:rFonts w:cs="Arial"/>
        </w:rPr>
        <w:t xml:space="preserve">widespread environmental </w:t>
      </w:r>
      <w:r w:rsidR="007A71A0">
        <w:rPr>
          <w:rFonts w:cs="Arial"/>
        </w:rPr>
        <w:t>risks</w:t>
      </w:r>
      <w:r w:rsidR="00E82BE9">
        <w:rPr>
          <w:rFonts w:cs="Arial"/>
        </w:rPr>
        <w:t xml:space="preserve"> –</w:t>
      </w:r>
      <w:r w:rsidR="00D155D9">
        <w:rPr>
          <w:rFonts w:cs="Arial"/>
        </w:rPr>
        <w:t xml:space="preserve"> including to query whether </w:t>
      </w:r>
      <w:r w:rsidR="008D3B86">
        <w:rPr>
          <w:rFonts w:cs="Arial"/>
        </w:rPr>
        <w:t>it</w:t>
      </w:r>
      <w:r w:rsidR="00D155D9">
        <w:rPr>
          <w:rFonts w:cs="Arial"/>
        </w:rPr>
        <w:t xml:space="preserve"> might </w:t>
      </w:r>
      <w:r w:rsidR="008D3B86">
        <w:rPr>
          <w:rFonts w:cs="Arial"/>
        </w:rPr>
        <w:t>be</w:t>
      </w:r>
      <w:r w:rsidR="00D155D9">
        <w:rPr>
          <w:rFonts w:cs="Arial"/>
        </w:rPr>
        <w:t xml:space="preserve"> an ongoing </w:t>
      </w:r>
      <w:r w:rsidR="00FF6AD1">
        <w:rPr>
          <w:rFonts w:cs="Arial"/>
        </w:rPr>
        <w:t>issue</w:t>
      </w:r>
      <w:r>
        <w:rPr>
          <w:rFonts w:cs="Arial"/>
        </w:rPr>
        <w:t xml:space="preserve">. </w:t>
      </w:r>
    </w:p>
    <w:p w14:paraId="5A4AE333" w14:textId="4812B464" w:rsidR="00460874" w:rsidRDefault="00F4264F" w:rsidP="00460874">
      <w:pPr>
        <w:pStyle w:val="ACMABodyText"/>
        <w:rPr>
          <w:rFonts w:cs="Arial"/>
        </w:rPr>
      </w:pPr>
      <w:r>
        <w:rPr>
          <w:rFonts w:cs="Arial"/>
        </w:rPr>
        <w:t>The host’s</w:t>
      </w:r>
      <w:r w:rsidR="00460874">
        <w:rPr>
          <w:rFonts w:cs="Arial"/>
        </w:rPr>
        <w:t xml:space="preserve"> reference to ‘</w:t>
      </w:r>
      <w:r w:rsidR="00460874" w:rsidRPr="00F3479B">
        <w:rPr>
          <w:rFonts w:cs="Arial"/>
        </w:rPr>
        <w:t xml:space="preserve">nothing </w:t>
      </w:r>
      <w:r w:rsidR="00460874" w:rsidRPr="00AA06E4">
        <w:rPr>
          <w:rFonts w:cs="Arial"/>
        </w:rPr>
        <w:t>really is going to change’</w:t>
      </w:r>
      <w:r w:rsidR="00460874">
        <w:rPr>
          <w:rFonts w:cs="Arial"/>
        </w:rPr>
        <w:t>,</w:t>
      </w:r>
      <w:r w:rsidR="00460874" w:rsidRPr="00AA06E4">
        <w:rPr>
          <w:rFonts w:cs="Arial"/>
        </w:rPr>
        <w:t xml:space="preserve"> was </w:t>
      </w:r>
      <w:r w:rsidR="00460874">
        <w:rPr>
          <w:rFonts w:cs="Arial"/>
        </w:rPr>
        <w:t>prefaced</w:t>
      </w:r>
      <w:r w:rsidR="00FF6AD1">
        <w:rPr>
          <w:rFonts w:cs="Arial"/>
        </w:rPr>
        <w:t xml:space="preserve"> </w:t>
      </w:r>
      <w:r w:rsidR="00460874" w:rsidRPr="00AA06E4">
        <w:rPr>
          <w:rFonts w:cs="Arial"/>
        </w:rPr>
        <w:t>by ‘</w:t>
      </w:r>
      <w:r w:rsidR="00460874">
        <w:rPr>
          <w:rFonts w:cs="Arial"/>
        </w:rPr>
        <w:t>w</w:t>
      </w:r>
      <w:r w:rsidR="00460874" w:rsidRPr="00AA06E4">
        <w:rPr>
          <w:rFonts w:cs="Arial"/>
        </w:rPr>
        <w:t>ell, it looks to me’</w:t>
      </w:r>
      <w:r w:rsidR="00460874">
        <w:rPr>
          <w:rFonts w:cs="Arial"/>
        </w:rPr>
        <w:t xml:space="preserve">, and formed part of </w:t>
      </w:r>
      <w:r w:rsidR="00FB73A6">
        <w:rPr>
          <w:rFonts w:cs="Arial"/>
        </w:rPr>
        <w:t xml:space="preserve">their </w:t>
      </w:r>
      <w:r w:rsidR="00460874">
        <w:rPr>
          <w:rFonts w:cs="Arial"/>
        </w:rPr>
        <w:t xml:space="preserve">questioning. </w:t>
      </w:r>
      <w:r w:rsidR="00E82BE9">
        <w:rPr>
          <w:rFonts w:cs="Arial"/>
        </w:rPr>
        <w:t xml:space="preserve">This </w:t>
      </w:r>
      <w:r w:rsidR="00AE0EF8">
        <w:rPr>
          <w:rFonts w:cs="Arial"/>
        </w:rPr>
        <w:t xml:space="preserve">appeared to be </w:t>
      </w:r>
      <w:r w:rsidR="00E82BE9">
        <w:rPr>
          <w:rFonts w:cs="Arial"/>
        </w:rPr>
        <w:t xml:space="preserve">in keeping with the style of </w:t>
      </w:r>
      <w:r w:rsidR="005875D5">
        <w:rPr>
          <w:rFonts w:cs="Arial"/>
        </w:rPr>
        <w:t xml:space="preserve">the host’s </w:t>
      </w:r>
      <w:r w:rsidR="00E82BE9">
        <w:rPr>
          <w:rFonts w:cs="Arial"/>
        </w:rPr>
        <w:t>presentation</w:t>
      </w:r>
      <w:r w:rsidR="005875D5">
        <w:rPr>
          <w:rFonts w:cs="Arial"/>
        </w:rPr>
        <w:t xml:space="preserve"> throughout the broadcast</w:t>
      </w:r>
      <w:r w:rsidR="00E82BE9">
        <w:rPr>
          <w:rFonts w:cs="Arial"/>
        </w:rPr>
        <w:t>.</w:t>
      </w:r>
    </w:p>
    <w:p w14:paraId="126B4C34" w14:textId="0DC4624C" w:rsidR="00D155D9" w:rsidRDefault="00B4200D" w:rsidP="00D155D9">
      <w:pPr>
        <w:pStyle w:val="ACMABodyText"/>
        <w:rPr>
          <w:rFonts w:cs="Arial"/>
        </w:rPr>
      </w:pPr>
      <w:r>
        <w:rPr>
          <w:rFonts w:cs="Arial"/>
        </w:rPr>
        <w:t>Overall, t</w:t>
      </w:r>
      <w:r w:rsidR="00D155D9">
        <w:rPr>
          <w:rFonts w:cs="Arial"/>
        </w:rPr>
        <w:t xml:space="preserve">he matter </w:t>
      </w:r>
      <w:r w:rsidR="001924A6">
        <w:rPr>
          <w:rFonts w:cs="Arial"/>
        </w:rPr>
        <w:t xml:space="preserve">was </w:t>
      </w:r>
      <w:r w:rsidR="0025789D">
        <w:rPr>
          <w:rFonts w:cs="Arial"/>
        </w:rPr>
        <w:t xml:space="preserve">presented as contentious, with </w:t>
      </w:r>
      <w:r w:rsidR="00E82BE9">
        <w:rPr>
          <w:rFonts w:cs="Arial"/>
        </w:rPr>
        <w:t>multiple</w:t>
      </w:r>
      <w:r w:rsidR="008D3B86">
        <w:rPr>
          <w:rFonts w:cs="Arial"/>
        </w:rPr>
        <w:t xml:space="preserve"> </w:t>
      </w:r>
      <w:r w:rsidR="0025789D">
        <w:rPr>
          <w:rFonts w:cs="Arial"/>
        </w:rPr>
        <w:t>perspectives</w:t>
      </w:r>
      <w:r w:rsidR="00D155D9">
        <w:rPr>
          <w:rFonts w:cs="Arial"/>
        </w:rPr>
        <w:t xml:space="preserve">. There was </w:t>
      </w:r>
      <w:r w:rsidR="0025789D">
        <w:rPr>
          <w:rFonts w:cs="Arial"/>
        </w:rPr>
        <w:t>no conclusion drawn</w:t>
      </w:r>
      <w:r>
        <w:rPr>
          <w:rFonts w:cs="Arial"/>
        </w:rPr>
        <w:t xml:space="preserve"> advocating for a particular view</w:t>
      </w:r>
      <w:r w:rsidR="00D155D9">
        <w:rPr>
          <w:rFonts w:cs="Arial"/>
        </w:rPr>
        <w:t xml:space="preserve">, </w:t>
      </w:r>
      <w:r w:rsidR="001924A6">
        <w:rPr>
          <w:rFonts w:cs="Arial"/>
        </w:rPr>
        <w:t>with</w:t>
      </w:r>
      <w:r w:rsidR="00D155D9">
        <w:rPr>
          <w:rFonts w:cs="Arial"/>
        </w:rPr>
        <w:t xml:space="preserve"> </w:t>
      </w:r>
      <w:r w:rsidR="00F4264F">
        <w:rPr>
          <w:rFonts w:cs="Arial"/>
        </w:rPr>
        <w:t>the host</w:t>
      </w:r>
      <w:r w:rsidR="00D155D9" w:rsidRPr="00D155D9">
        <w:rPr>
          <w:rFonts w:cs="Arial"/>
        </w:rPr>
        <w:t xml:space="preserve"> </w:t>
      </w:r>
      <w:r w:rsidR="00D155D9">
        <w:rPr>
          <w:rFonts w:cs="Arial"/>
        </w:rPr>
        <w:t>sign</w:t>
      </w:r>
      <w:r w:rsidR="001924A6">
        <w:rPr>
          <w:rFonts w:cs="Arial"/>
        </w:rPr>
        <w:t>ing</w:t>
      </w:r>
      <w:r w:rsidR="00D155D9">
        <w:rPr>
          <w:rFonts w:cs="Arial"/>
        </w:rPr>
        <w:t xml:space="preserve"> off</w:t>
      </w:r>
      <w:r w:rsidR="001924A6">
        <w:rPr>
          <w:rFonts w:cs="Arial"/>
        </w:rPr>
        <w:t xml:space="preserve">, </w:t>
      </w:r>
      <w:r w:rsidR="00D155D9" w:rsidRPr="00D155D9">
        <w:rPr>
          <w:rFonts w:cs="Arial"/>
        </w:rPr>
        <w:t>‘so who’s holding the smoking gun?’</w:t>
      </w:r>
      <w:r w:rsidR="00D155D9">
        <w:rPr>
          <w:rFonts w:cs="Arial"/>
        </w:rPr>
        <w:t xml:space="preserve"> </w:t>
      </w:r>
    </w:p>
    <w:p w14:paraId="3F2C384A" w14:textId="0345B241" w:rsidR="00D155D9" w:rsidRPr="00D155D9" w:rsidRDefault="00BC3A2A" w:rsidP="00D155D9">
      <w:pPr>
        <w:pStyle w:val="ACMABodyText"/>
        <w:rPr>
          <w:rFonts w:cs="Arial"/>
        </w:rPr>
      </w:pPr>
      <w:r>
        <w:rPr>
          <w:rFonts w:cs="Arial"/>
        </w:rPr>
        <w:t>T</w:t>
      </w:r>
      <w:r w:rsidR="008D3B86">
        <w:rPr>
          <w:rFonts w:cs="Arial"/>
        </w:rPr>
        <w:t>he</w:t>
      </w:r>
      <w:r w:rsidR="00E82BE9">
        <w:rPr>
          <w:rFonts w:cs="Arial"/>
        </w:rPr>
        <w:t xml:space="preserve"> ACMA considers the</w:t>
      </w:r>
      <w:r w:rsidR="00D155D9">
        <w:rPr>
          <w:rFonts w:cs="Arial"/>
        </w:rPr>
        <w:t xml:space="preserve"> broadcast did not unduly favour one perspective over another.</w:t>
      </w:r>
    </w:p>
    <w:p w14:paraId="6D81CD51" w14:textId="46DA9762" w:rsidR="00DF2EA8" w:rsidRDefault="000234AE" w:rsidP="00D309C5">
      <w:pPr>
        <w:pStyle w:val="ACMABodyText0"/>
        <w:spacing w:after="240" w:line="240" w:lineRule="atLeast"/>
        <w:rPr>
          <w:rFonts w:ascii="Arial" w:hAnsi="Arial"/>
          <w:sz w:val="20"/>
        </w:rPr>
      </w:pPr>
      <w:r w:rsidRPr="000234AE">
        <w:rPr>
          <w:rFonts w:ascii="Arial" w:hAnsi="Arial"/>
          <w:sz w:val="20"/>
        </w:rPr>
        <w:t>Accordingly, the ABC did not breach Standard 4.5 of the Code</w:t>
      </w:r>
      <w:r w:rsidR="008D3B86">
        <w:rPr>
          <w:rFonts w:ascii="Arial" w:hAnsi="Arial"/>
          <w:sz w:val="20"/>
        </w:rPr>
        <w:t xml:space="preserve"> in the broadcast of </w:t>
      </w:r>
      <w:r w:rsidR="00D757C9" w:rsidRPr="00D757C9">
        <w:rPr>
          <w:rFonts w:ascii="Arial" w:hAnsi="Arial"/>
          <w:iCs/>
          <w:sz w:val="20"/>
        </w:rPr>
        <w:t>the Mornings interview.</w:t>
      </w:r>
    </w:p>
    <w:p w14:paraId="554CCED0" w14:textId="77D42AED" w:rsidR="00DF2EA8" w:rsidRPr="00A31360" w:rsidRDefault="00A31360" w:rsidP="00D309C5">
      <w:pPr>
        <w:pStyle w:val="ACMABodyText0"/>
        <w:spacing w:after="240"/>
        <w:rPr>
          <w:rFonts w:ascii="Arial" w:hAnsi="Arial"/>
          <w:b/>
          <w:bCs/>
          <w:sz w:val="22"/>
          <w:szCs w:val="22"/>
          <w:u w:val="single"/>
        </w:rPr>
      </w:pPr>
      <w:r w:rsidRPr="00A31360">
        <w:rPr>
          <w:rFonts w:ascii="Arial" w:hAnsi="Arial"/>
          <w:b/>
          <w:bCs/>
          <w:sz w:val="22"/>
          <w:szCs w:val="22"/>
          <w:u w:val="single"/>
        </w:rPr>
        <w:t xml:space="preserve">TV </w:t>
      </w:r>
      <w:r w:rsidR="006D426D">
        <w:rPr>
          <w:rFonts w:ascii="Arial" w:hAnsi="Arial"/>
          <w:b/>
          <w:bCs/>
          <w:sz w:val="22"/>
          <w:szCs w:val="22"/>
          <w:u w:val="single"/>
        </w:rPr>
        <w:t>n</w:t>
      </w:r>
      <w:r w:rsidRPr="00A31360">
        <w:rPr>
          <w:rFonts w:ascii="Arial" w:hAnsi="Arial"/>
          <w:b/>
          <w:bCs/>
          <w:sz w:val="22"/>
          <w:szCs w:val="22"/>
          <w:u w:val="single"/>
        </w:rPr>
        <w:t xml:space="preserve">ews </w:t>
      </w:r>
      <w:r w:rsidR="006D426D">
        <w:rPr>
          <w:rFonts w:ascii="Arial" w:hAnsi="Arial"/>
          <w:b/>
          <w:bCs/>
          <w:sz w:val="22"/>
          <w:szCs w:val="22"/>
          <w:u w:val="single"/>
        </w:rPr>
        <w:t>r</w:t>
      </w:r>
      <w:r w:rsidRPr="00A31360">
        <w:rPr>
          <w:rFonts w:ascii="Arial" w:hAnsi="Arial"/>
          <w:b/>
          <w:bCs/>
          <w:sz w:val="22"/>
          <w:szCs w:val="22"/>
          <w:u w:val="single"/>
        </w:rPr>
        <w:t>eport</w:t>
      </w:r>
    </w:p>
    <w:p w14:paraId="4243D9B7" w14:textId="4D963C16" w:rsidR="00DF2EA8" w:rsidRDefault="000C220A" w:rsidP="00E64909">
      <w:pPr>
        <w:pStyle w:val="ACMABodyText0"/>
        <w:spacing w:after="240" w:line="240" w:lineRule="atLeast"/>
        <w:rPr>
          <w:rFonts w:ascii="Arial" w:hAnsi="Arial"/>
          <w:sz w:val="20"/>
        </w:rPr>
      </w:pPr>
      <w:r>
        <w:rPr>
          <w:rFonts w:ascii="Arial" w:hAnsi="Arial"/>
          <w:sz w:val="20"/>
        </w:rPr>
        <w:t>The broadcast</w:t>
      </w:r>
      <w:r w:rsidR="00E81CFF">
        <w:rPr>
          <w:rFonts w:ascii="Arial" w:hAnsi="Arial"/>
          <w:sz w:val="20"/>
        </w:rPr>
        <w:t xml:space="preserve"> was a </w:t>
      </w:r>
      <w:r w:rsidR="00DF2EA8" w:rsidRPr="00DF2EA8">
        <w:rPr>
          <w:rFonts w:ascii="Arial" w:hAnsi="Arial"/>
          <w:sz w:val="20"/>
        </w:rPr>
        <w:t>TV</w:t>
      </w:r>
      <w:r w:rsidR="00E81CFF">
        <w:rPr>
          <w:rFonts w:ascii="Arial" w:hAnsi="Arial"/>
          <w:sz w:val="20"/>
        </w:rPr>
        <w:t xml:space="preserve"> news report</w:t>
      </w:r>
      <w:r w:rsidR="0063326E">
        <w:rPr>
          <w:rFonts w:ascii="Arial" w:hAnsi="Arial"/>
          <w:sz w:val="20"/>
        </w:rPr>
        <w:t xml:space="preserve"> </w:t>
      </w:r>
      <w:r w:rsidR="008701D8">
        <w:rPr>
          <w:rFonts w:ascii="Arial" w:hAnsi="Arial"/>
          <w:sz w:val="20"/>
        </w:rPr>
        <w:t xml:space="preserve">of </w:t>
      </w:r>
      <w:r w:rsidR="008701D8" w:rsidRPr="008701D8">
        <w:rPr>
          <w:rFonts w:ascii="Arial" w:hAnsi="Arial"/>
          <w:sz w:val="20"/>
        </w:rPr>
        <w:t>5 minutes 15 seconds</w:t>
      </w:r>
      <w:r w:rsidR="008701D8">
        <w:rPr>
          <w:rFonts w:ascii="Arial" w:hAnsi="Arial"/>
          <w:sz w:val="20"/>
        </w:rPr>
        <w:t xml:space="preserve"> duration</w:t>
      </w:r>
      <w:r w:rsidR="005C2AA9">
        <w:rPr>
          <w:rFonts w:ascii="Arial" w:hAnsi="Arial"/>
          <w:sz w:val="20"/>
        </w:rPr>
        <w:t xml:space="preserve"> </w:t>
      </w:r>
      <w:r w:rsidR="0063326E">
        <w:rPr>
          <w:rFonts w:ascii="Arial" w:hAnsi="Arial"/>
          <w:sz w:val="20"/>
        </w:rPr>
        <w:t>on the OCR’s findings about VicForests</w:t>
      </w:r>
      <w:r w:rsidR="008701D8">
        <w:rPr>
          <w:rFonts w:ascii="Arial" w:hAnsi="Arial"/>
          <w:sz w:val="20"/>
        </w:rPr>
        <w:t>. It</w:t>
      </w:r>
      <w:r w:rsidR="0063326E">
        <w:rPr>
          <w:rFonts w:ascii="Arial" w:hAnsi="Arial"/>
          <w:sz w:val="20"/>
        </w:rPr>
        <w:t xml:space="preserve"> included an interview with </w:t>
      </w:r>
      <w:r w:rsidR="008C30F5">
        <w:rPr>
          <w:rFonts w:ascii="Arial" w:hAnsi="Arial"/>
          <w:sz w:val="20"/>
        </w:rPr>
        <w:t>the ecologist</w:t>
      </w:r>
      <w:r w:rsidR="0063326E">
        <w:rPr>
          <w:rFonts w:ascii="Arial" w:hAnsi="Arial"/>
          <w:sz w:val="20"/>
        </w:rPr>
        <w:t xml:space="preserve"> </w:t>
      </w:r>
      <w:r w:rsidR="007F1987">
        <w:rPr>
          <w:rFonts w:ascii="Arial" w:hAnsi="Arial"/>
          <w:sz w:val="20"/>
        </w:rPr>
        <w:t xml:space="preserve">who </w:t>
      </w:r>
      <w:r w:rsidR="0063326E">
        <w:rPr>
          <w:rFonts w:ascii="Arial" w:hAnsi="Arial"/>
          <w:sz w:val="20"/>
        </w:rPr>
        <w:t xml:space="preserve">had </w:t>
      </w:r>
      <w:r w:rsidR="007F1987">
        <w:rPr>
          <w:rFonts w:ascii="Arial" w:hAnsi="Arial"/>
          <w:sz w:val="20"/>
        </w:rPr>
        <w:t xml:space="preserve">raised </w:t>
      </w:r>
      <w:r w:rsidR="0063326E">
        <w:rPr>
          <w:rFonts w:ascii="Arial" w:hAnsi="Arial"/>
          <w:sz w:val="20"/>
        </w:rPr>
        <w:t xml:space="preserve">the </w:t>
      </w:r>
      <w:r w:rsidR="007F1987">
        <w:rPr>
          <w:rFonts w:ascii="Arial" w:hAnsi="Arial"/>
          <w:sz w:val="20"/>
        </w:rPr>
        <w:t xml:space="preserve">allegations </w:t>
      </w:r>
      <w:r w:rsidR="0063326E">
        <w:rPr>
          <w:rFonts w:ascii="Arial" w:hAnsi="Arial"/>
          <w:sz w:val="20"/>
        </w:rPr>
        <w:t xml:space="preserve">with the OCR as a result of </w:t>
      </w:r>
      <w:r w:rsidR="002801E1">
        <w:rPr>
          <w:rFonts w:ascii="Arial" w:hAnsi="Arial"/>
          <w:sz w:val="20"/>
        </w:rPr>
        <w:t xml:space="preserve">their </w:t>
      </w:r>
      <w:r w:rsidR="0063326E">
        <w:rPr>
          <w:rFonts w:ascii="Arial" w:hAnsi="Arial"/>
          <w:sz w:val="20"/>
        </w:rPr>
        <w:t>research.</w:t>
      </w:r>
    </w:p>
    <w:p w14:paraId="5C0D38A7" w14:textId="7F6274A8" w:rsidR="00EF7491" w:rsidRDefault="00EF7491" w:rsidP="00E64909">
      <w:pPr>
        <w:pStyle w:val="ACMABodyText0"/>
        <w:spacing w:after="240" w:line="240" w:lineRule="atLeast"/>
        <w:rPr>
          <w:rFonts w:ascii="Arial" w:hAnsi="Arial"/>
          <w:sz w:val="20"/>
        </w:rPr>
      </w:pPr>
      <w:r>
        <w:rPr>
          <w:rFonts w:ascii="Arial" w:hAnsi="Arial"/>
          <w:sz w:val="20"/>
        </w:rPr>
        <w:t>The broadcast included the host</w:t>
      </w:r>
      <w:r w:rsidR="008C30F5">
        <w:rPr>
          <w:rFonts w:ascii="Arial" w:hAnsi="Arial"/>
          <w:sz w:val="20"/>
        </w:rPr>
        <w:t xml:space="preserve"> </w:t>
      </w:r>
      <w:r w:rsidR="0063326E">
        <w:rPr>
          <w:rFonts w:ascii="Arial" w:hAnsi="Arial"/>
          <w:sz w:val="20"/>
        </w:rPr>
        <w:t xml:space="preserve">providing extracts of </w:t>
      </w:r>
      <w:r w:rsidR="001F6B69">
        <w:rPr>
          <w:rFonts w:ascii="Arial" w:hAnsi="Arial"/>
          <w:sz w:val="20"/>
        </w:rPr>
        <w:t xml:space="preserve">the OCR’s statement that </w:t>
      </w:r>
      <w:r w:rsidR="00FB73A6">
        <w:rPr>
          <w:rFonts w:ascii="Arial" w:hAnsi="Arial"/>
          <w:sz w:val="20"/>
        </w:rPr>
        <w:t>it</w:t>
      </w:r>
      <w:r w:rsidR="005875D5">
        <w:rPr>
          <w:rFonts w:ascii="Arial" w:hAnsi="Arial"/>
          <w:sz w:val="20"/>
        </w:rPr>
        <w:t xml:space="preserve"> had found the </w:t>
      </w:r>
      <w:r w:rsidR="001F6B69">
        <w:rPr>
          <w:rFonts w:ascii="Arial" w:hAnsi="Arial"/>
          <w:sz w:val="20"/>
        </w:rPr>
        <w:t xml:space="preserve">allegations </w:t>
      </w:r>
      <w:r w:rsidR="0063326E">
        <w:rPr>
          <w:rFonts w:ascii="Arial" w:hAnsi="Arial"/>
          <w:sz w:val="20"/>
        </w:rPr>
        <w:t>of</w:t>
      </w:r>
      <w:r w:rsidR="001F6B69">
        <w:rPr>
          <w:rFonts w:ascii="Arial" w:hAnsi="Arial"/>
          <w:sz w:val="20"/>
        </w:rPr>
        <w:t xml:space="preserve"> ‘widespread breaches’ could not be substantiated.</w:t>
      </w:r>
    </w:p>
    <w:p w14:paraId="4E1E0075" w14:textId="178BE878" w:rsidR="001F6B69" w:rsidRDefault="00D04F4D" w:rsidP="00E64909">
      <w:pPr>
        <w:pStyle w:val="ACMABodyText0"/>
        <w:spacing w:after="240" w:line="240" w:lineRule="atLeast"/>
        <w:rPr>
          <w:rFonts w:ascii="Arial" w:hAnsi="Arial"/>
          <w:sz w:val="20"/>
        </w:rPr>
      </w:pPr>
      <w:r>
        <w:rPr>
          <w:rFonts w:ascii="Arial" w:hAnsi="Arial"/>
          <w:sz w:val="20"/>
        </w:rPr>
        <w:t>T</w:t>
      </w:r>
      <w:r w:rsidR="008C30F5">
        <w:rPr>
          <w:rFonts w:ascii="Arial" w:hAnsi="Arial"/>
          <w:sz w:val="20"/>
        </w:rPr>
        <w:t>he host</w:t>
      </w:r>
      <w:r w:rsidR="001F6B69">
        <w:rPr>
          <w:rFonts w:ascii="Arial" w:hAnsi="Arial"/>
          <w:sz w:val="20"/>
        </w:rPr>
        <w:t xml:space="preserve"> questioned </w:t>
      </w:r>
      <w:r w:rsidR="008C30F5">
        <w:rPr>
          <w:rFonts w:ascii="Arial" w:hAnsi="Arial"/>
          <w:sz w:val="20"/>
        </w:rPr>
        <w:t>the ecologist</w:t>
      </w:r>
      <w:r w:rsidR="001F6B69">
        <w:rPr>
          <w:rFonts w:ascii="Arial" w:hAnsi="Arial"/>
          <w:sz w:val="20"/>
        </w:rPr>
        <w:t xml:space="preserve"> about </w:t>
      </w:r>
      <w:r w:rsidR="002801E1">
        <w:rPr>
          <w:rFonts w:ascii="Arial" w:hAnsi="Arial"/>
          <w:sz w:val="20"/>
        </w:rPr>
        <w:t xml:space="preserve">their </w:t>
      </w:r>
      <w:r w:rsidR="001F6B69">
        <w:rPr>
          <w:rFonts w:ascii="Arial" w:hAnsi="Arial"/>
          <w:sz w:val="20"/>
        </w:rPr>
        <w:t xml:space="preserve">research and </w:t>
      </w:r>
      <w:r w:rsidR="0063326E">
        <w:rPr>
          <w:rFonts w:ascii="Arial" w:hAnsi="Arial"/>
          <w:sz w:val="20"/>
        </w:rPr>
        <w:t xml:space="preserve">scientific </w:t>
      </w:r>
      <w:r w:rsidR="001F6B69">
        <w:rPr>
          <w:rFonts w:ascii="Arial" w:hAnsi="Arial"/>
          <w:sz w:val="20"/>
        </w:rPr>
        <w:t xml:space="preserve">opinion, including querying why </w:t>
      </w:r>
      <w:r w:rsidR="008C30F5">
        <w:rPr>
          <w:rFonts w:ascii="Arial" w:hAnsi="Arial"/>
          <w:sz w:val="20"/>
        </w:rPr>
        <w:t>the ecologist</w:t>
      </w:r>
      <w:r w:rsidR="001F6B69">
        <w:rPr>
          <w:rFonts w:ascii="Arial" w:hAnsi="Arial"/>
          <w:sz w:val="20"/>
        </w:rPr>
        <w:t xml:space="preserve"> ended up with different results than the OCR</w:t>
      </w:r>
      <w:r w:rsidR="00DF644E">
        <w:rPr>
          <w:rFonts w:ascii="Arial" w:hAnsi="Arial"/>
          <w:sz w:val="20"/>
        </w:rPr>
        <w:t>.</w:t>
      </w:r>
    </w:p>
    <w:p w14:paraId="045EBB5E" w14:textId="0DE381E7" w:rsidR="00EF7491" w:rsidRDefault="00EF7491" w:rsidP="001B1656">
      <w:pPr>
        <w:pStyle w:val="ACMABodyText0"/>
        <w:spacing w:after="240" w:line="240" w:lineRule="atLeast"/>
        <w:rPr>
          <w:rFonts w:ascii="Arial" w:hAnsi="Arial"/>
          <w:sz w:val="20"/>
        </w:rPr>
      </w:pPr>
      <w:r>
        <w:rPr>
          <w:rFonts w:ascii="Arial" w:hAnsi="Arial"/>
          <w:sz w:val="20"/>
        </w:rPr>
        <w:t xml:space="preserve">The complaint expressed </w:t>
      </w:r>
      <w:r w:rsidR="005C2AA9">
        <w:rPr>
          <w:rFonts w:ascii="Arial" w:hAnsi="Arial"/>
          <w:sz w:val="20"/>
        </w:rPr>
        <w:t xml:space="preserve">specific </w:t>
      </w:r>
      <w:r>
        <w:rPr>
          <w:rFonts w:ascii="Arial" w:hAnsi="Arial"/>
          <w:sz w:val="20"/>
        </w:rPr>
        <w:t xml:space="preserve">concern about </w:t>
      </w:r>
      <w:r w:rsidR="00A33336">
        <w:rPr>
          <w:rFonts w:ascii="Arial" w:hAnsi="Arial"/>
          <w:sz w:val="20"/>
        </w:rPr>
        <w:t xml:space="preserve">impartiality in </w:t>
      </w:r>
      <w:r>
        <w:rPr>
          <w:rFonts w:ascii="Arial" w:hAnsi="Arial"/>
          <w:sz w:val="20"/>
        </w:rPr>
        <w:t xml:space="preserve">the </w:t>
      </w:r>
      <w:r w:rsidR="00A33336">
        <w:rPr>
          <w:rFonts w:ascii="Arial" w:hAnsi="Arial"/>
          <w:sz w:val="20"/>
        </w:rPr>
        <w:t>following statement</w:t>
      </w:r>
      <w:r>
        <w:rPr>
          <w:rFonts w:ascii="Arial" w:hAnsi="Arial"/>
          <w:sz w:val="20"/>
        </w:rPr>
        <w:t xml:space="preserve"> </w:t>
      </w:r>
      <w:r w:rsidR="00A33336">
        <w:rPr>
          <w:rFonts w:ascii="Arial" w:hAnsi="Arial"/>
          <w:sz w:val="20"/>
        </w:rPr>
        <w:t>made by the presenter:</w:t>
      </w:r>
    </w:p>
    <w:p w14:paraId="3C5B76A8" w14:textId="16648169" w:rsidR="00EF7491" w:rsidRPr="00EF7491" w:rsidRDefault="00EF7491" w:rsidP="00A33336">
      <w:pPr>
        <w:autoSpaceDE w:val="0"/>
        <w:autoSpaceDN w:val="0"/>
        <w:adjustRightInd w:val="0"/>
        <w:spacing w:before="0" w:line="240" w:lineRule="auto"/>
        <w:ind w:left="567"/>
        <w:rPr>
          <w:rFonts w:cs="Arial"/>
          <w:i w:val="0"/>
          <w:sz w:val="18"/>
          <w:szCs w:val="18"/>
          <w:lang w:eastAsia="en-AU"/>
        </w:rPr>
      </w:pPr>
      <w:bookmarkStart w:id="76" w:name="_Hlk103950812"/>
      <w:r w:rsidRPr="00EF7491">
        <w:rPr>
          <w:rFonts w:cs="Arial"/>
          <w:i w:val="0"/>
          <w:sz w:val="18"/>
          <w:szCs w:val="18"/>
          <w:lang w:eastAsia="en-AU"/>
        </w:rPr>
        <w:t xml:space="preserve">Victoria's conservation regulator </w:t>
      </w:r>
      <w:r w:rsidRPr="00FE7F4E">
        <w:rPr>
          <w:rFonts w:cs="Arial"/>
          <w:i w:val="0"/>
          <w:sz w:val="18"/>
          <w:szCs w:val="18"/>
          <w:lang w:eastAsia="en-AU"/>
        </w:rPr>
        <w:t>has declined to take action</w:t>
      </w:r>
      <w:r w:rsidRPr="00EF7491">
        <w:rPr>
          <w:rFonts w:cs="Arial"/>
          <w:i w:val="0"/>
          <w:sz w:val="18"/>
          <w:szCs w:val="18"/>
          <w:lang w:eastAsia="en-AU"/>
        </w:rPr>
        <w:t xml:space="preserve"> </w:t>
      </w:r>
      <w:bookmarkEnd w:id="76"/>
      <w:r w:rsidRPr="00EF7491">
        <w:rPr>
          <w:rFonts w:cs="Arial"/>
          <w:i w:val="0"/>
          <w:sz w:val="18"/>
          <w:szCs w:val="18"/>
          <w:lang w:eastAsia="en-AU"/>
        </w:rPr>
        <w:t xml:space="preserve">against VicForests for illegally logging in water catchments. </w:t>
      </w:r>
    </w:p>
    <w:p w14:paraId="6D15312D" w14:textId="095A97E5" w:rsidR="00A450B9" w:rsidRDefault="00565AC5" w:rsidP="001A1752">
      <w:pPr>
        <w:pStyle w:val="ACMABodyText0"/>
        <w:spacing w:line="240" w:lineRule="atLeast"/>
        <w:rPr>
          <w:rFonts w:ascii="Arial" w:hAnsi="Arial"/>
          <w:sz w:val="20"/>
        </w:rPr>
      </w:pPr>
      <w:r>
        <w:rPr>
          <w:rFonts w:ascii="Arial" w:hAnsi="Arial"/>
          <w:sz w:val="20"/>
        </w:rPr>
        <w:t>Further, t</w:t>
      </w:r>
      <w:r w:rsidR="00EF7491">
        <w:rPr>
          <w:rFonts w:ascii="Arial" w:hAnsi="Arial"/>
          <w:sz w:val="20"/>
        </w:rPr>
        <w:t>he complainant alleged that</w:t>
      </w:r>
      <w:r w:rsidR="008C30F5">
        <w:rPr>
          <w:rFonts w:ascii="Arial" w:hAnsi="Arial"/>
          <w:sz w:val="20"/>
        </w:rPr>
        <w:t xml:space="preserve"> the views of the ecologist</w:t>
      </w:r>
      <w:r>
        <w:rPr>
          <w:rFonts w:ascii="Arial" w:hAnsi="Arial"/>
          <w:sz w:val="20"/>
        </w:rPr>
        <w:t xml:space="preserve"> were </w:t>
      </w:r>
      <w:r w:rsidRPr="00565AC5">
        <w:rPr>
          <w:rFonts w:ascii="Arial" w:hAnsi="Arial"/>
          <w:sz w:val="20"/>
        </w:rPr>
        <w:t>preferred over the position of the Victorian regulator and VicForests.</w:t>
      </w:r>
    </w:p>
    <w:p w14:paraId="0A91A4BB" w14:textId="0B17F9DC" w:rsidR="00EF7491" w:rsidRPr="00087356" w:rsidRDefault="001F6B69" w:rsidP="001246F2">
      <w:pPr>
        <w:pStyle w:val="ACMABodyText0"/>
        <w:spacing w:after="240"/>
        <w:rPr>
          <w:rFonts w:ascii="Arial" w:hAnsi="Arial"/>
          <w:b/>
          <w:bCs/>
          <w:sz w:val="20"/>
        </w:rPr>
      </w:pPr>
      <w:r w:rsidRPr="00087356">
        <w:rPr>
          <w:rFonts w:ascii="Arial" w:hAnsi="Arial"/>
          <w:b/>
          <w:bCs/>
          <w:sz w:val="20"/>
        </w:rPr>
        <w:t>Standard 4.1</w:t>
      </w:r>
    </w:p>
    <w:p w14:paraId="12D892C6" w14:textId="7381E2BD" w:rsidR="001A3876" w:rsidRPr="001246F2" w:rsidRDefault="0057283A" w:rsidP="001246F2">
      <w:pPr>
        <w:pStyle w:val="ACMABodyText"/>
        <w:rPr>
          <w:rFonts w:cs="Arial"/>
        </w:rPr>
      </w:pPr>
      <w:bookmarkStart w:id="77" w:name="_Hlk100153986"/>
      <w:r>
        <w:rPr>
          <w:rFonts w:cs="Arial"/>
        </w:rPr>
        <w:t>T</w:t>
      </w:r>
      <w:r w:rsidR="004136D9" w:rsidRPr="00D77C91">
        <w:rPr>
          <w:rFonts w:cs="Arial"/>
        </w:rPr>
        <w:t xml:space="preserve">he ACMA </w:t>
      </w:r>
      <w:r w:rsidR="002739CC">
        <w:rPr>
          <w:rFonts w:cs="Arial"/>
        </w:rPr>
        <w:t>notes</w:t>
      </w:r>
      <w:r w:rsidR="002739CC" w:rsidRPr="00D77C91">
        <w:rPr>
          <w:rFonts w:cs="Arial"/>
        </w:rPr>
        <w:t xml:space="preserve"> </w:t>
      </w:r>
      <w:r w:rsidR="004136D9" w:rsidRPr="00D77C91">
        <w:rPr>
          <w:rFonts w:cs="Arial"/>
        </w:rPr>
        <w:t>that</w:t>
      </w:r>
      <w:r w:rsidR="001246F2">
        <w:rPr>
          <w:rFonts w:cs="Arial"/>
        </w:rPr>
        <w:t xml:space="preserve"> </w:t>
      </w:r>
      <w:r w:rsidR="001246F2">
        <w:t>i</w:t>
      </w:r>
      <w:r w:rsidR="001A3876">
        <w:t xml:space="preserve">t was legitimate for the ABC to report on the OCR’s findings and to interview </w:t>
      </w:r>
      <w:r w:rsidR="001246F2">
        <w:t>the</w:t>
      </w:r>
      <w:r w:rsidR="001A3876">
        <w:t xml:space="preserve"> qualified </w:t>
      </w:r>
      <w:r w:rsidR="001246F2">
        <w:t xml:space="preserve">scientist who had submitted the complaint to the OCR </w:t>
      </w:r>
      <w:r w:rsidR="0063326E">
        <w:t xml:space="preserve">along </w:t>
      </w:r>
      <w:r w:rsidR="001246F2">
        <w:t xml:space="preserve">with </w:t>
      </w:r>
      <w:r w:rsidR="002801E1">
        <w:t xml:space="preserve">their </w:t>
      </w:r>
      <w:r w:rsidR="00744058">
        <w:t>researc</w:t>
      </w:r>
      <w:r w:rsidR="001246F2">
        <w:t>h</w:t>
      </w:r>
      <w:r w:rsidR="001A3876">
        <w:t>.</w:t>
      </w:r>
    </w:p>
    <w:p w14:paraId="258ED68D" w14:textId="49CA5EBA" w:rsidR="00744058" w:rsidRPr="001A3876" w:rsidRDefault="001246F2" w:rsidP="001246F2">
      <w:pPr>
        <w:pStyle w:val="ACMABodyText0"/>
        <w:spacing w:after="240" w:line="240" w:lineRule="atLeast"/>
        <w:rPr>
          <w:rFonts w:ascii="Arial" w:hAnsi="Arial"/>
          <w:sz w:val="20"/>
          <w:u w:val="single"/>
        </w:rPr>
      </w:pPr>
      <w:r>
        <w:rPr>
          <w:rFonts w:ascii="Arial" w:hAnsi="Arial"/>
          <w:sz w:val="20"/>
        </w:rPr>
        <w:t>Significantly, t</w:t>
      </w:r>
      <w:r w:rsidR="00744058">
        <w:rPr>
          <w:rFonts w:ascii="Arial" w:hAnsi="Arial"/>
          <w:sz w:val="20"/>
        </w:rPr>
        <w:t xml:space="preserve">he </w:t>
      </w:r>
      <w:r>
        <w:rPr>
          <w:rFonts w:ascii="Arial" w:hAnsi="Arial"/>
          <w:sz w:val="20"/>
        </w:rPr>
        <w:t>broadcast included a</w:t>
      </w:r>
      <w:r w:rsidR="00744058">
        <w:rPr>
          <w:rFonts w:ascii="Arial" w:hAnsi="Arial"/>
          <w:sz w:val="20"/>
        </w:rPr>
        <w:t xml:space="preserve"> statement</w:t>
      </w:r>
      <w:r w:rsidRPr="001246F2">
        <w:rPr>
          <w:rFonts w:ascii="Arial" w:hAnsi="Arial"/>
          <w:sz w:val="20"/>
        </w:rPr>
        <w:t xml:space="preserve"> </w:t>
      </w:r>
      <w:r>
        <w:rPr>
          <w:rFonts w:ascii="Arial" w:hAnsi="Arial"/>
          <w:sz w:val="20"/>
        </w:rPr>
        <w:t>from the OCR that</w:t>
      </w:r>
      <w:r w:rsidR="00744058">
        <w:rPr>
          <w:rFonts w:ascii="Arial" w:hAnsi="Arial"/>
          <w:sz w:val="20"/>
        </w:rPr>
        <w:t xml:space="preserve"> reject</w:t>
      </w:r>
      <w:r>
        <w:rPr>
          <w:rFonts w:ascii="Arial" w:hAnsi="Arial"/>
          <w:sz w:val="20"/>
        </w:rPr>
        <w:t xml:space="preserve">ed </w:t>
      </w:r>
      <w:r w:rsidR="008C30F5">
        <w:rPr>
          <w:rFonts w:ascii="Arial" w:hAnsi="Arial"/>
          <w:sz w:val="20"/>
        </w:rPr>
        <w:t xml:space="preserve">the </w:t>
      </w:r>
      <w:r w:rsidR="00744058">
        <w:rPr>
          <w:rFonts w:ascii="Arial" w:hAnsi="Arial"/>
          <w:sz w:val="20"/>
        </w:rPr>
        <w:t>allegations of ‘widespread’ illegal logging</w:t>
      </w:r>
      <w:r w:rsidR="009B37F1">
        <w:rPr>
          <w:rFonts w:ascii="Arial" w:hAnsi="Arial"/>
          <w:sz w:val="20"/>
        </w:rPr>
        <w:t>.</w:t>
      </w:r>
      <w:r>
        <w:rPr>
          <w:rFonts w:ascii="Arial" w:hAnsi="Arial"/>
          <w:sz w:val="20"/>
        </w:rPr>
        <w:t xml:space="preserve"> </w:t>
      </w:r>
      <w:r w:rsidR="009B37F1">
        <w:rPr>
          <w:rFonts w:ascii="Arial" w:hAnsi="Arial"/>
          <w:sz w:val="20"/>
        </w:rPr>
        <w:t>T</w:t>
      </w:r>
      <w:r>
        <w:rPr>
          <w:rFonts w:ascii="Arial" w:hAnsi="Arial"/>
          <w:sz w:val="20"/>
        </w:rPr>
        <w:t>his was</w:t>
      </w:r>
      <w:r w:rsidR="00744058">
        <w:rPr>
          <w:rFonts w:ascii="Arial" w:hAnsi="Arial"/>
          <w:sz w:val="20"/>
        </w:rPr>
        <w:t xml:space="preserve"> presented early in the </w:t>
      </w:r>
      <w:r w:rsidR="00731CDE">
        <w:rPr>
          <w:rFonts w:ascii="Arial" w:hAnsi="Arial"/>
          <w:sz w:val="20"/>
        </w:rPr>
        <w:t>broadcast and</w:t>
      </w:r>
      <w:r w:rsidR="00744058">
        <w:rPr>
          <w:rFonts w:ascii="Arial" w:hAnsi="Arial"/>
          <w:sz w:val="20"/>
        </w:rPr>
        <w:t xml:space="preserve"> indicat</w:t>
      </w:r>
      <w:r w:rsidR="009B37F1">
        <w:rPr>
          <w:rFonts w:ascii="Arial" w:hAnsi="Arial"/>
          <w:sz w:val="20"/>
        </w:rPr>
        <w:t xml:space="preserve">ed </w:t>
      </w:r>
      <w:r w:rsidR="00744058">
        <w:rPr>
          <w:rFonts w:ascii="Arial" w:hAnsi="Arial"/>
          <w:sz w:val="20"/>
        </w:rPr>
        <w:t xml:space="preserve">to audiences </w:t>
      </w:r>
      <w:r w:rsidR="009B37F1">
        <w:rPr>
          <w:rFonts w:ascii="Arial" w:hAnsi="Arial"/>
          <w:sz w:val="20"/>
        </w:rPr>
        <w:t xml:space="preserve">that </w:t>
      </w:r>
      <w:r w:rsidR="00744058">
        <w:rPr>
          <w:rFonts w:ascii="Arial" w:hAnsi="Arial"/>
          <w:sz w:val="20"/>
        </w:rPr>
        <w:t xml:space="preserve">the matter was </w:t>
      </w:r>
      <w:r w:rsidR="001924A6">
        <w:rPr>
          <w:rFonts w:ascii="Arial" w:hAnsi="Arial"/>
          <w:sz w:val="20"/>
        </w:rPr>
        <w:t>contentious</w:t>
      </w:r>
      <w:r w:rsidR="00050549">
        <w:rPr>
          <w:rFonts w:ascii="Arial" w:hAnsi="Arial"/>
          <w:sz w:val="20"/>
        </w:rPr>
        <w:t>,</w:t>
      </w:r>
      <w:r w:rsidR="001924A6">
        <w:rPr>
          <w:rFonts w:ascii="Arial" w:hAnsi="Arial"/>
          <w:sz w:val="20"/>
        </w:rPr>
        <w:t xml:space="preserve"> </w:t>
      </w:r>
      <w:r w:rsidR="005C2AA9">
        <w:rPr>
          <w:rFonts w:ascii="Arial" w:hAnsi="Arial"/>
          <w:sz w:val="20"/>
        </w:rPr>
        <w:t xml:space="preserve">while also </w:t>
      </w:r>
      <w:r w:rsidR="009B37F1">
        <w:rPr>
          <w:rFonts w:ascii="Arial" w:hAnsi="Arial"/>
          <w:sz w:val="20"/>
        </w:rPr>
        <w:t>provid</w:t>
      </w:r>
      <w:r w:rsidR="005C2AA9">
        <w:rPr>
          <w:rFonts w:ascii="Arial" w:hAnsi="Arial"/>
          <w:sz w:val="20"/>
        </w:rPr>
        <w:t>ing</w:t>
      </w:r>
      <w:r w:rsidR="009B37F1">
        <w:rPr>
          <w:rFonts w:ascii="Arial" w:hAnsi="Arial"/>
          <w:sz w:val="20"/>
        </w:rPr>
        <w:t xml:space="preserve"> an alternative perspective</w:t>
      </w:r>
      <w:r w:rsidR="00744058">
        <w:rPr>
          <w:rFonts w:ascii="Arial" w:hAnsi="Arial"/>
          <w:sz w:val="20"/>
        </w:rPr>
        <w:t>.</w:t>
      </w:r>
    </w:p>
    <w:p w14:paraId="71D942D3" w14:textId="6B07E923" w:rsidR="006C375B" w:rsidRDefault="00731CDE" w:rsidP="006C375B">
      <w:pPr>
        <w:pStyle w:val="ACMABodyText"/>
      </w:pPr>
      <w:r>
        <w:t xml:space="preserve">In this context, the </w:t>
      </w:r>
      <w:r w:rsidR="001924A6">
        <w:t>statement ‘</w:t>
      </w:r>
      <w:r w:rsidR="001924A6" w:rsidRPr="001924A6">
        <w:t>Victoria's conservation regulator has declined to take action</w:t>
      </w:r>
      <w:r w:rsidR="001924A6">
        <w:t>’</w:t>
      </w:r>
      <w:r w:rsidR="001924A6" w:rsidRPr="001924A6">
        <w:t xml:space="preserve"> </w:t>
      </w:r>
      <w:r w:rsidR="001246F2" w:rsidRPr="006C375B">
        <w:t>did not represent a partial stance on the issue, but rather reflected the reported outcome of the investigation, which was that</w:t>
      </w:r>
      <w:r w:rsidR="001246F2" w:rsidRPr="006C375B">
        <w:rPr>
          <w:i/>
          <w:snapToGrid/>
        </w:rPr>
        <w:t xml:space="preserve"> </w:t>
      </w:r>
      <w:r w:rsidR="001246F2" w:rsidRPr="006C375B">
        <w:rPr>
          <w:iCs/>
        </w:rPr>
        <w:t>the matter did not proceed to prosecution by the OCR</w:t>
      </w:r>
      <w:r w:rsidR="005C2AA9">
        <w:rPr>
          <w:iCs/>
        </w:rPr>
        <w:t xml:space="preserve"> in line with </w:t>
      </w:r>
      <w:r w:rsidR="008C30F5">
        <w:rPr>
          <w:iCs/>
        </w:rPr>
        <w:t xml:space="preserve">its </w:t>
      </w:r>
      <w:r w:rsidR="005C2AA9">
        <w:rPr>
          <w:iCs/>
        </w:rPr>
        <w:t>enforcement policy</w:t>
      </w:r>
      <w:r w:rsidR="006C375B" w:rsidRPr="006C375B">
        <w:t xml:space="preserve">. </w:t>
      </w:r>
    </w:p>
    <w:p w14:paraId="0C9440B3" w14:textId="2987CC3E" w:rsidR="006C375B" w:rsidRPr="006C375B" w:rsidRDefault="006C375B" w:rsidP="006C375B">
      <w:pPr>
        <w:pStyle w:val="ACMABodyText"/>
        <w:rPr>
          <w:iCs/>
        </w:rPr>
      </w:pPr>
      <w:r w:rsidRPr="006C375B">
        <w:t xml:space="preserve">This was further contextualised by </w:t>
      </w:r>
      <w:r w:rsidR="008C30F5">
        <w:t>the host</w:t>
      </w:r>
      <w:r w:rsidRPr="006C375B">
        <w:t xml:space="preserve"> stat</w:t>
      </w:r>
      <w:r w:rsidR="001924A6">
        <w:t>ing,</w:t>
      </w:r>
      <w:r w:rsidRPr="006C375B">
        <w:t xml:space="preserve"> </w:t>
      </w:r>
      <w:r>
        <w:t>‘</w:t>
      </w:r>
      <w:r w:rsidRPr="006C375B">
        <w:rPr>
          <w:iCs/>
        </w:rPr>
        <w:t>The Chief Conservation Regulator says the claims of widespread breaches cannot be substantiated after finding breaches in just two areas</w:t>
      </w:r>
      <w:r>
        <w:rPr>
          <w:iCs/>
        </w:rPr>
        <w:t>’</w:t>
      </w:r>
      <w:r w:rsidR="005C2AA9">
        <w:rPr>
          <w:iCs/>
        </w:rPr>
        <w:t>.</w:t>
      </w:r>
    </w:p>
    <w:p w14:paraId="3C281F13" w14:textId="786D8B96" w:rsidR="005C2AA9" w:rsidRDefault="00731CDE" w:rsidP="004748C8">
      <w:pPr>
        <w:pStyle w:val="ACMABodyText0"/>
        <w:spacing w:after="240" w:line="240" w:lineRule="atLeast"/>
        <w:rPr>
          <w:rFonts w:ascii="Arial" w:hAnsi="Arial"/>
          <w:sz w:val="20"/>
        </w:rPr>
      </w:pPr>
      <w:r>
        <w:rPr>
          <w:rFonts w:ascii="Arial" w:hAnsi="Arial"/>
          <w:sz w:val="20"/>
        </w:rPr>
        <w:t xml:space="preserve">Throughout the interview </w:t>
      </w:r>
      <w:r w:rsidR="008C30F5">
        <w:rPr>
          <w:rFonts w:ascii="Arial" w:hAnsi="Arial"/>
          <w:sz w:val="20"/>
        </w:rPr>
        <w:t>the host</w:t>
      </w:r>
      <w:r w:rsidR="00D948BB">
        <w:rPr>
          <w:rFonts w:ascii="Arial" w:hAnsi="Arial"/>
          <w:sz w:val="20"/>
        </w:rPr>
        <w:t xml:space="preserve"> </w:t>
      </w:r>
      <w:r w:rsidR="004748C8">
        <w:rPr>
          <w:rFonts w:ascii="Arial" w:hAnsi="Arial"/>
          <w:sz w:val="20"/>
        </w:rPr>
        <w:t>demonstrated open-mindedness</w:t>
      </w:r>
      <w:r w:rsidR="00570A3F">
        <w:rPr>
          <w:rFonts w:ascii="Arial" w:hAnsi="Arial"/>
          <w:sz w:val="20"/>
        </w:rPr>
        <w:t>, including</w:t>
      </w:r>
      <w:r w:rsidR="004748C8">
        <w:rPr>
          <w:rFonts w:ascii="Arial" w:hAnsi="Arial"/>
          <w:sz w:val="20"/>
        </w:rPr>
        <w:t xml:space="preserve"> by</w:t>
      </w:r>
      <w:r w:rsidR="00570A3F">
        <w:rPr>
          <w:rFonts w:ascii="Arial" w:hAnsi="Arial"/>
          <w:sz w:val="20"/>
        </w:rPr>
        <w:t xml:space="preserve"> </w:t>
      </w:r>
      <w:r w:rsidR="00765C68">
        <w:rPr>
          <w:rFonts w:ascii="Arial" w:hAnsi="Arial"/>
          <w:sz w:val="20"/>
        </w:rPr>
        <w:t xml:space="preserve">querying </w:t>
      </w:r>
      <w:r w:rsidR="00D948BB">
        <w:rPr>
          <w:rFonts w:ascii="Arial" w:hAnsi="Arial"/>
          <w:sz w:val="20"/>
        </w:rPr>
        <w:t>why</w:t>
      </w:r>
      <w:r w:rsidR="004748C8" w:rsidRPr="004748C8">
        <w:rPr>
          <w:rFonts w:ascii="Arial" w:hAnsi="Arial"/>
          <w:sz w:val="20"/>
        </w:rPr>
        <w:t xml:space="preserve"> </w:t>
      </w:r>
      <w:r w:rsidR="008C30F5">
        <w:rPr>
          <w:rFonts w:ascii="Arial" w:hAnsi="Arial"/>
          <w:sz w:val="20"/>
        </w:rPr>
        <w:t>the ecologist’s</w:t>
      </w:r>
      <w:r w:rsidR="004748C8">
        <w:rPr>
          <w:rFonts w:ascii="Arial" w:hAnsi="Arial"/>
          <w:sz w:val="20"/>
        </w:rPr>
        <w:t xml:space="preserve"> </w:t>
      </w:r>
      <w:r w:rsidR="00D948BB">
        <w:rPr>
          <w:rFonts w:ascii="Arial" w:hAnsi="Arial"/>
          <w:sz w:val="20"/>
        </w:rPr>
        <w:t xml:space="preserve">views </w:t>
      </w:r>
      <w:r w:rsidR="00765C68">
        <w:rPr>
          <w:rFonts w:ascii="Arial" w:hAnsi="Arial"/>
          <w:sz w:val="20"/>
        </w:rPr>
        <w:t xml:space="preserve">had </w:t>
      </w:r>
      <w:r w:rsidR="00D948BB">
        <w:rPr>
          <w:rFonts w:ascii="Arial" w:hAnsi="Arial"/>
          <w:sz w:val="20"/>
        </w:rPr>
        <w:t>differed from the OCR</w:t>
      </w:r>
      <w:r w:rsidR="00765C68">
        <w:rPr>
          <w:rFonts w:ascii="Arial" w:hAnsi="Arial"/>
          <w:sz w:val="20"/>
        </w:rPr>
        <w:t>’s stated findings</w:t>
      </w:r>
      <w:r w:rsidR="004748C8">
        <w:rPr>
          <w:rFonts w:ascii="Arial" w:hAnsi="Arial"/>
          <w:sz w:val="20"/>
        </w:rPr>
        <w:t xml:space="preserve">. </w:t>
      </w:r>
    </w:p>
    <w:p w14:paraId="4A386F8C" w14:textId="049B6628" w:rsidR="00731CDE" w:rsidRPr="005C2AA9" w:rsidRDefault="008C30F5" w:rsidP="004748C8">
      <w:pPr>
        <w:pStyle w:val="ACMABodyText0"/>
        <w:spacing w:after="240" w:line="240" w:lineRule="atLeast"/>
        <w:rPr>
          <w:rFonts w:ascii="Arial" w:hAnsi="Arial"/>
          <w:sz w:val="20"/>
        </w:rPr>
      </w:pPr>
      <w:r>
        <w:rPr>
          <w:rFonts w:ascii="Arial" w:hAnsi="Arial"/>
          <w:sz w:val="20"/>
        </w:rPr>
        <w:t>The host</w:t>
      </w:r>
      <w:r w:rsidR="00F359E3">
        <w:rPr>
          <w:rFonts w:ascii="Arial" w:hAnsi="Arial"/>
          <w:sz w:val="20"/>
        </w:rPr>
        <w:t xml:space="preserve"> used a neutral, formal tone </w:t>
      </w:r>
      <w:r w:rsidR="005C2AA9">
        <w:rPr>
          <w:rFonts w:ascii="Arial" w:hAnsi="Arial"/>
          <w:sz w:val="20"/>
        </w:rPr>
        <w:t xml:space="preserve">throughout the broadcast </w:t>
      </w:r>
      <w:r w:rsidR="00F359E3">
        <w:rPr>
          <w:rFonts w:ascii="Arial" w:hAnsi="Arial"/>
          <w:sz w:val="20"/>
        </w:rPr>
        <w:t xml:space="preserve">and did not use emotive language. </w:t>
      </w:r>
      <w:r w:rsidR="00B25F17">
        <w:rPr>
          <w:rFonts w:ascii="Arial" w:hAnsi="Arial"/>
          <w:sz w:val="20"/>
        </w:rPr>
        <w:t xml:space="preserve">Ultimately, the issue was presented as contentious with multiple </w:t>
      </w:r>
      <w:r w:rsidR="0063326E">
        <w:rPr>
          <w:rFonts w:ascii="Arial" w:hAnsi="Arial"/>
          <w:sz w:val="20"/>
        </w:rPr>
        <w:t>perspectives, and</w:t>
      </w:r>
      <w:r w:rsidR="00B25F17">
        <w:rPr>
          <w:rFonts w:ascii="Arial" w:hAnsi="Arial"/>
          <w:sz w:val="20"/>
        </w:rPr>
        <w:t xml:space="preserve"> there was no conclusion drawn</w:t>
      </w:r>
      <w:r w:rsidR="0063326E">
        <w:rPr>
          <w:rFonts w:ascii="Arial" w:hAnsi="Arial"/>
          <w:sz w:val="20"/>
        </w:rPr>
        <w:t xml:space="preserve"> in the prog</w:t>
      </w:r>
      <w:r w:rsidR="0063326E" w:rsidRPr="00731CDE">
        <w:rPr>
          <w:rFonts w:ascii="Arial" w:hAnsi="Arial" w:cs="Arial"/>
          <w:sz w:val="20"/>
        </w:rPr>
        <w:t>ram</w:t>
      </w:r>
      <w:r w:rsidR="005C2AA9">
        <w:rPr>
          <w:rFonts w:ascii="Arial" w:hAnsi="Arial" w:cs="Arial"/>
          <w:sz w:val="20"/>
        </w:rPr>
        <w:t xml:space="preserve"> </w:t>
      </w:r>
      <w:r w:rsidR="00B62F30">
        <w:rPr>
          <w:rFonts w:ascii="Arial" w:hAnsi="Arial" w:cs="Arial"/>
          <w:sz w:val="20"/>
        </w:rPr>
        <w:t>advocating for a particular view</w:t>
      </w:r>
      <w:r w:rsidR="00731CDE">
        <w:rPr>
          <w:rFonts w:ascii="Arial" w:hAnsi="Arial" w:cs="Arial"/>
          <w:sz w:val="20"/>
        </w:rPr>
        <w:t>.</w:t>
      </w:r>
    </w:p>
    <w:p w14:paraId="5339071C" w14:textId="0E0CEDD4" w:rsidR="00B25F17" w:rsidRPr="00731CDE" w:rsidRDefault="00CB633A" w:rsidP="004748C8">
      <w:pPr>
        <w:pStyle w:val="ACMABodyText0"/>
        <w:spacing w:after="240" w:line="240" w:lineRule="atLeast"/>
        <w:rPr>
          <w:rFonts w:ascii="Arial" w:hAnsi="Arial" w:cs="Arial"/>
          <w:sz w:val="20"/>
        </w:rPr>
      </w:pPr>
      <w:r>
        <w:rPr>
          <w:rFonts w:ascii="Arial" w:hAnsi="Arial" w:cs="Arial"/>
          <w:sz w:val="20"/>
        </w:rPr>
        <w:t>T</w:t>
      </w:r>
      <w:r w:rsidR="00731CDE">
        <w:rPr>
          <w:rFonts w:ascii="Arial" w:hAnsi="Arial" w:cs="Arial"/>
          <w:sz w:val="20"/>
        </w:rPr>
        <w:t xml:space="preserve">he ACMA considers </w:t>
      </w:r>
      <w:r w:rsidR="00731CDE" w:rsidRPr="00731CDE">
        <w:rPr>
          <w:rFonts w:ascii="Arial" w:hAnsi="Arial" w:cs="Arial"/>
          <w:sz w:val="20"/>
        </w:rPr>
        <w:t>the ABC presented the program with due impartiality.</w:t>
      </w:r>
    </w:p>
    <w:p w14:paraId="1AFA5608" w14:textId="2D42E498" w:rsidR="003674F5" w:rsidRDefault="003674F5" w:rsidP="004748C8">
      <w:pPr>
        <w:pStyle w:val="ACMABodyText"/>
        <w:rPr>
          <w:rFonts w:cs="Arial"/>
        </w:rPr>
      </w:pPr>
      <w:r w:rsidRPr="0044379D">
        <w:rPr>
          <w:rFonts w:cs="Arial"/>
        </w:rPr>
        <w:t xml:space="preserve">Accordingly, </w:t>
      </w:r>
      <w:r w:rsidR="00DD6CF5">
        <w:rPr>
          <w:rFonts w:cs="Arial"/>
        </w:rPr>
        <w:t>the</w:t>
      </w:r>
      <w:r w:rsidRPr="0044379D">
        <w:rPr>
          <w:rFonts w:cs="Arial"/>
        </w:rPr>
        <w:t xml:space="preserve"> </w:t>
      </w:r>
      <w:r w:rsidR="00731CDE">
        <w:rPr>
          <w:rFonts w:cs="Arial"/>
        </w:rPr>
        <w:t xml:space="preserve">ABC </w:t>
      </w:r>
      <w:r w:rsidRPr="0044379D">
        <w:rPr>
          <w:rFonts w:cs="Arial"/>
        </w:rPr>
        <w:t>did not breach Standard 4.1 of the Co</w:t>
      </w:r>
      <w:r w:rsidRPr="000C220A">
        <w:rPr>
          <w:rFonts w:cs="Arial"/>
        </w:rPr>
        <w:t xml:space="preserve">de </w:t>
      </w:r>
      <w:bookmarkStart w:id="78" w:name="_Hlk103948564"/>
      <w:r w:rsidR="00570A3F" w:rsidRPr="000C220A">
        <w:rPr>
          <w:rFonts w:cs="Arial"/>
        </w:rPr>
        <w:t xml:space="preserve">in the </w:t>
      </w:r>
      <w:r w:rsidR="00570A3F" w:rsidRPr="000C220A">
        <w:t xml:space="preserve">broadcast of </w:t>
      </w:r>
      <w:r w:rsidR="000C220A" w:rsidRPr="000C220A">
        <w:rPr>
          <w:rFonts w:cs="Arial"/>
        </w:rPr>
        <w:t>the TV news report.</w:t>
      </w:r>
    </w:p>
    <w:p w14:paraId="7277AC6A" w14:textId="026EE207" w:rsidR="00E957C2" w:rsidRPr="00087356" w:rsidRDefault="00E957C2" w:rsidP="00C61E7F">
      <w:pPr>
        <w:pStyle w:val="ACMABodyText"/>
        <w:rPr>
          <w:rFonts w:cs="Arial"/>
          <w:b/>
          <w:bCs/>
        </w:rPr>
      </w:pPr>
      <w:bookmarkStart w:id="79" w:name="_Hlk100154380"/>
      <w:bookmarkEnd w:id="77"/>
      <w:bookmarkEnd w:id="78"/>
      <w:r w:rsidRPr="00087356">
        <w:rPr>
          <w:rFonts w:cs="Arial"/>
          <w:b/>
          <w:bCs/>
        </w:rPr>
        <w:t>Standard 4.5</w:t>
      </w:r>
    </w:p>
    <w:p w14:paraId="345CC965" w14:textId="7EC7FB18" w:rsidR="00570A3F" w:rsidRDefault="00E957C2" w:rsidP="00570A3F">
      <w:pPr>
        <w:pStyle w:val="ACMABodyText"/>
        <w:rPr>
          <w:rFonts w:cs="Arial"/>
        </w:rPr>
      </w:pPr>
      <w:r w:rsidRPr="00505796">
        <w:rPr>
          <w:rFonts w:cs="Arial"/>
        </w:rPr>
        <w:t>In assess</w:t>
      </w:r>
      <w:r w:rsidR="00DC32E8">
        <w:rPr>
          <w:rFonts w:cs="Arial"/>
        </w:rPr>
        <w:t xml:space="preserve">ing whether the ABC </w:t>
      </w:r>
      <w:r w:rsidRPr="004917A7">
        <w:rPr>
          <w:rFonts w:cs="Arial"/>
        </w:rPr>
        <w:t>unduly favour</w:t>
      </w:r>
      <w:r w:rsidR="00DC32E8">
        <w:rPr>
          <w:rFonts w:cs="Arial"/>
        </w:rPr>
        <w:t>ed</w:t>
      </w:r>
      <w:r w:rsidRPr="004917A7">
        <w:rPr>
          <w:rFonts w:cs="Arial"/>
        </w:rPr>
        <w:t xml:space="preserve"> one perspective</w:t>
      </w:r>
      <w:r w:rsidR="00745467">
        <w:rPr>
          <w:rFonts w:cs="Arial"/>
        </w:rPr>
        <w:t xml:space="preserve"> over another</w:t>
      </w:r>
      <w:r w:rsidRPr="00505796">
        <w:rPr>
          <w:rFonts w:cs="Arial"/>
        </w:rPr>
        <w:t>, the ACMA notes</w:t>
      </w:r>
      <w:r w:rsidR="00745467">
        <w:rPr>
          <w:rFonts w:cs="Arial"/>
        </w:rPr>
        <w:t xml:space="preserve"> that</w:t>
      </w:r>
      <w:r w:rsidRPr="00505796">
        <w:rPr>
          <w:rFonts w:cs="Arial"/>
        </w:rPr>
        <w:t xml:space="preserve"> th</w:t>
      </w:r>
      <w:r w:rsidR="00570A3F">
        <w:rPr>
          <w:rFonts w:cs="Arial"/>
        </w:rPr>
        <w:t>e perspectives given in the broadcast included</w:t>
      </w:r>
      <w:r w:rsidR="00F90562">
        <w:rPr>
          <w:rFonts w:cs="Arial"/>
        </w:rPr>
        <w:t xml:space="preserve"> those of</w:t>
      </w:r>
      <w:r w:rsidR="00570A3F">
        <w:rPr>
          <w:rFonts w:cs="Arial"/>
        </w:rPr>
        <w:t>:</w:t>
      </w:r>
    </w:p>
    <w:p w14:paraId="1A7F0B68" w14:textId="4ACE6DB4" w:rsidR="00570A3F" w:rsidRDefault="00570A3F" w:rsidP="00D96300">
      <w:pPr>
        <w:pStyle w:val="ACMABodyText"/>
        <w:numPr>
          <w:ilvl w:val="0"/>
          <w:numId w:val="16"/>
        </w:numPr>
        <w:rPr>
          <w:rFonts w:cs="Arial"/>
          <w:iCs/>
        </w:rPr>
      </w:pPr>
      <w:r w:rsidRPr="00BD23B6">
        <w:rPr>
          <w:rFonts w:cs="Arial"/>
          <w:iCs/>
        </w:rPr>
        <w:t>the relevant</w:t>
      </w:r>
      <w:r w:rsidR="00183AEC">
        <w:rPr>
          <w:rFonts w:cs="Arial"/>
          <w:iCs/>
        </w:rPr>
        <w:t xml:space="preserve"> regulatory</w:t>
      </w:r>
      <w:r w:rsidRPr="00BD23B6">
        <w:rPr>
          <w:rFonts w:cs="Arial"/>
          <w:iCs/>
        </w:rPr>
        <w:t xml:space="preserve"> authority (the OCR)</w:t>
      </w:r>
    </w:p>
    <w:p w14:paraId="44BC1552" w14:textId="1D90E3AB" w:rsidR="00570A3F" w:rsidRDefault="00570A3F" w:rsidP="00D96300">
      <w:pPr>
        <w:pStyle w:val="ACMABodyText"/>
        <w:numPr>
          <w:ilvl w:val="0"/>
          <w:numId w:val="16"/>
        </w:numPr>
        <w:rPr>
          <w:rFonts w:cs="Arial"/>
          <w:iCs/>
        </w:rPr>
      </w:pPr>
      <w:r>
        <w:rPr>
          <w:rFonts w:cs="Arial"/>
          <w:iCs/>
        </w:rPr>
        <w:t xml:space="preserve">an expert, being an ecological scientist who had conducted </w:t>
      </w:r>
      <w:r w:rsidR="002801E1">
        <w:rPr>
          <w:rFonts w:cs="Arial"/>
          <w:iCs/>
        </w:rPr>
        <w:t xml:space="preserve">their </w:t>
      </w:r>
      <w:r>
        <w:rPr>
          <w:rFonts w:cs="Arial"/>
          <w:iCs/>
        </w:rPr>
        <w:t xml:space="preserve">own research and </w:t>
      </w:r>
      <w:r w:rsidR="00765C68">
        <w:rPr>
          <w:rFonts w:cs="Arial"/>
          <w:iCs/>
        </w:rPr>
        <w:t xml:space="preserve">had </w:t>
      </w:r>
      <w:r>
        <w:rPr>
          <w:rFonts w:cs="Arial"/>
          <w:iCs/>
        </w:rPr>
        <w:t>raised allegations about widespread issues with VicForests’ logging</w:t>
      </w:r>
      <w:r w:rsidR="00565AC5">
        <w:rPr>
          <w:rFonts w:cs="Arial"/>
          <w:iCs/>
        </w:rPr>
        <w:t>.</w:t>
      </w:r>
    </w:p>
    <w:p w14:paraId="0DB97006" w14:textId="1355E792" w:rsidR="00B62F30" w:rsidRDefault="00183AEC" w:rsidP="007C4F95">
      <w:pPr>
        <w:pStyle w:val="ACMABodyText"/>
        <w:rPr>
          <w:rFonts w:cs="Arial"/>
        </w:rPr>
      </w:pPr>
      <w:r>
        <w:rPr>
          <w:rFonts w:cs="Arial"/>
        </w:rPr>
        <w:t>T</w:t>
      </w:r>
      <w:r w:rsidR="0063326E">
        <w:rPr>
          <w:rFonts w:cs="Arial"/>
        </w:rPr>
        <w:t xml:space="preserve">he ACMA </w:t>
      </w:r>
      <w:r w:rsidR="002739CC">
        <w:rPr>
          <w:rFonts w:cs="Arial"/>
        </w:rPr>
        <w:t xml:space="preserve">notes </w:t>
      </w:r>
      <w:r w:rsidR="0063326E">
        <w:rPr>
          <w:rFonts w:cs="Arial"/>
        </w:rPr>
        <w:t>that i</w:t>
      </w:r>
      <w:r w:rsidR="00B25F17">
        <w:rPr>
          <w:rFonts w:cs="Arial"/>
        </w:rPr>
        <w:t xml:space="preserve">t was newsworthy to </w:t>
      </w:r>
      <w:r w:rsidR="00B62F30">
        <w:rPr>
          <w:rFonts w:cs="Arial"/>
        </w:rPr>
        <w:t>include</w:t>
      </w:r>
      <w:r w:rsidR="00B25F17">
        <w:rPr>
          <w:rFonts w:cs="Arial"/>
        </w:rPr>
        <w:t xml:space="preserve"> the opinions of a scientist who had reported alleged breaches to a regulator</w:t>
      </w:r>
      <w:r w:rsidR="00B62F30">
        <w:rPr>
          <w:rFonts w:cs="Arial"/>
        </w:rPr>
        <w:t xml:space="preserve">, </w:t>
      </w:r>
      <w:r w:rsidR="0063326E">
        <w:rPr>
          <w:rFonts w:cs="Arial"/>
        </w:rPr>
        <w:t xml:space="preserve">and the range of perspectives </w:t>
      </w:r>
      <w:r w:rsidR="00B62F30">
        <w:rPr>
          <w:rFonts w:cs="Arial"/>
        </w:rPr>
        <w:t xml:space="preserve">given </w:t>
      </w:r>
      <w:r w:rsidR="0063326E">
        <w:rPr>
          <w:rFonts w:cs="Arial"/>
        </w:rPr>
        <w:t xml:space="preserve">was appropriate to the topic of the report. </w:t>
      </w:r>
    </w:p>
    <w:p w14:paraId="6DBBC54F" w14:textId="3AF99457" w:rsidR="007C4F95" w:rsidRDefault="00A41E86" w:rsidP="007C4F95">
      <w:pPr>
        <w:pStyle w:val="ACMABodyText"/>
        <w:rPr>
          <w:rFonts w:cs="Arial"/>
        </w:rPr>
      </w:pPr>
      <w:r>
        <w:rPr>
          <w:rFonts w:cs="Arial"/>
        </w:rPr>
        <w:t>T</w:t>
      </w:r>
      <w:r w:rsidR="00146573">
        <w:rPr>
          <w:rFonts w:cs="Arial"/>
        </w:rPr>
        <w:t xml:space="preserve">he ACMA </w:t>
      </w:r>
      <w:r>
        <w:rPr>
          <w:rFonts w:cs="Arial"/>
        </w:rPr>
        <w:t xml:space="preserve">also </w:t>
      </w:r>
      <w:r w:rsidR="00146573">
        <w:rPr>
          <w:rFonts w:cs="Arial"/>
        </w:rPr>
        <w:t>considers</w:t>
      </w:r>
      <w:r w:rsidR="001B5A44">
        <w:rPr>
          <w:rFonts w:cs="Arial"/>
        </w:rPr>
        <w:t xml:space="preserve"> that</w:t>
      </w:r>
      <w:r w:rsidR="00146573">
        <w:rPr>
          <w:rFonts w:cs="Arial"/>
        </w:rPr>
        <w:t xml:space="preserve"> interviewing </w:t>
      </w:r>
      <w:r w:rsidR="00565AC5">
        <w:rPr>
          <w:rFonts w:cs="Arial"/>
        </w:rPr>
        <w:t>the ecologist</w:t>
      </w:r>
      <w:r w:rsidR="00146573">
        <w:rPr>
          <w:rFonts w:cs="Arial"/>
        </w:rPr>
        <w:t xml:space="preserve"> did not represent preferential treatment</w:t>
      </w:r>
      <w:r w:rsidR="00765C68">
        <w:rPr>
          <w:rFonts w:cs="Arial"/>
        </w:rPr>
        <w:t>.</w:t>
      </w:r>
      <w:r w:rsidR="0063326E" w:rsidRPr="00570A3F">
        <w:rPr>
          <w:rFonts w:cs="Arial"/>
        </w:rPr>
        <w:t xml:space="preserve"> </w:t>
      </w:r>
      <w:r w:rsidR="0063326E">
        <w:rPr>
          <w:rFonts w:cs="Arial"/>
        </w:rPr>
        <w:t xml:space="preserve">Instead, </w:t>
      </w:r>
      <w:r w:rsidR="00A31360">
        <w:rPr>
          <w:rFonts w:cs="Arial"/>
        </w:rPr>
        <w:t>the ecologist’s</w:t>
      </w:r>
      <w:r w:rsidR="0063326E" w:rsidRPr="007C4F95">
        <w:rPr>
          <w:rFonts w:cs="Arial"/>
        </w:rPr>
        <w:t xml:space="preserve"> views were appropriately presented as </w:t>
      </w:r>
      <w:r w:rsidR="002801E1">
        <w:rPr>
          <w:rFonts w:cs="Arial"/>
        </w:rPr>
        <w:t>their</w:t>
      </w:r>
      <w:r w:rsidR="002801E1" w:rsidRPr="007C4F95">
        <w:rPr>
          <w:rFonts w:cs="Arial"/>
        </w:rPr>
        <w:t xml:space="preserve"> </w:t>
      </w:r>
      <w:r w:rsidR="0063326E" w:rsidRPr="007C4F95">
        <w:rPr>
          <w:rFonts w:cs="Arial"/>
        </w:rPr>
        <w:t xml:space="preserve">own scientific opinion, which </w:t>
      </w:r>
      <w:r w:rsidR="002801E1">
        <w:rPr>
          <w:rFonts w:cs="Arial"/>
        </w:rPr>
        <w:t>they</w:t>
      </w:r>
      <w:r w:rsidR="002801E1" w:rsidRPr="007C4F95">
        <w:rPr>
          <w:rFonts w:cs="Arial"/>
        </w:rPr>
        <w:t xml:space="preserve"> w</w:t>
      </w:r>
      <w:r w:rsidR="002801E1">
        <w:rPr>
          <w:rFonts w:cs="Arial"/>
        </w:rPr>
        <w:t>ere</w:t>
      </w:r>
      <w:r w:rsidR="002801E1" w:rsidRPr="007C4F95">
        <w:rPr>
          <w:rFonts w:cs="Arial"/>
        </w:rPr>
        <w:t xml:space="preserve"> </w:t>
      </w:r>
      <w:r w:rsidR="0063326E" w:rsidRPr="007C4F95">
        <w:rPr>
          <w:rFonts w:cs="Arial"/>
        </w:rPr>
        <w:t>entitled to share in the interview format</w:t>
      </w:r>
      <w:r w:rsidR="0063326E">
        <w:rPr>
          <w:rFonts w:cs="Arial"/>
        </w:rPr>
        <w:t xml:space="preserve">. </w:t>
      </w:r>
    </w:p>
    <w:p w14:paraId="38854629" w14:textId="448DDEC9" w:rsidR="00765C68" w:rsidRDefault="007C4F95" w:rsidP="0063326E">
      <w:pPr>
        <w:pStyle w:val="ACMABodyText"/>
      </w:pPr>
      <w:r w:rsidRPr="007C4F95">
        <w:rPr>
          <w:rFonts w:cs="Arial"/>
        </w:rPr>
        <w:t xml:space="preserve">The broadcast </w:t>
      </w:r>
      <w:r w:rsidR="00146573">
        <w:rPr>
          <w:rFonts w:cs="Arial"/>
        </w:rPr>
        <w:t xml:space="preserve">also </w:t>
      </w:r>
      <w:r>
        <w:rPr>
          <w:rFonts w:cs="Arial"/>
        </w:rPr>
        <w:t xml:space="preserve">made clear that </w:t>
      </w:r>
      <w:r w:rsidR="009832E1">
        <w:rPr>
          <w:rFonts w:cs="Arial"/>
        </w:rPr>
        <w:t xml:space="preserve">the </w:t>
      </w:r>
      <w:r w:rsidR="00B25F17">
        <w:rPr>
          <w:rFonts w:cs="Arial"/>
        </w:rPr>
        <w:t xml:space="preserve">allegations </w:t>
      </w:r>
      <w:r>
        <w:rPr>
          <w:rFonts w:cs="Arial"/>
        </w:rPr>
        <w:t xml:space="preserve">were </w:t>
      </w:r>
      <w:r w:rsidR="00570A3F" w:rsidRPr="007C4F95">
        <w:rPr>
          <w:rFonts w:cs="Arial"/>
        </w:rPr>
        <w:t>contested</w:t>
      </w:r>
      <w:r w:rsidR="00765C68">
        <w:rPr>
          <w:rFonts w:cs="Arial"/>
        </w:rPr>
        <w:t xml:space="preserve"> by the OCR and VicForests</w:t>
      </w:r>
      <w:r w:rsidR="00B25F17">
        <w:rPr>
          <w:rFonts w:cs="Arial"/>
        </w:rPr>
        <w:t>.</w:t>
      </w:r>
      <w:r w:rsidR="0063326E">
        <w:rPr>
          <w:rFonts w:cs="Arial"/>
        </w:rPr>
        <w:t xml:space="preserve"> </w:t>
      </w:r>
      <w:r w:rsidR="00146573">
        <w:t>This</w:t>
      </w:r>
      <w:r w:rsidR="00B25F17">
        <w:t xml:space="preserve"> includ</w:t>
      </w:r>
      <w:r w:rsidR="00146573">
        <w:t xml:space="preserve">ed </w:t>
      </w:r>
      <w:r w:rsidR="009832E1">
        <w:t xml:space="preserve">the host </w:t>
      </w:r>
      <w:r w:rsidR="00B25F17" w:rsidRPr="00D9034C">
        <w:t xml:space="preserve">describing </w:t>
      </w:r>
      <w:r w:rsidR="00B25F17">
        <w:t xml:space="preserve">the </w:t>
      </w:r>
      <w:r w:rsidR="00B25F17" w:rsidRPr="00D9034C">
        <w:t>allegations of ‘widespread breaches’ as a ‘</w:t>
      </w:r>
      <w:r w:rsidR="00B25F17" w:rsidRPr="004748C8">
        <w:t xml:space="preserve">difference of opinion </w:t>
      </w:r>
      <w:r w:rsidR="00B25F17" w:rsidRPr="00D9034C">
        <w:t>between you and the regulator’</w:t>
      </w:r>
      <w:r w:rsidR="00146573">
        <w:t xml:space="preserve">. </w:t>
      </w:r>
    </w:p>
    <w:p w14:paraId="70DAFA1A" w14:textId="11A8ADB3" w:rsidR="00B25F17" w:rsidRPr="0063326E" w:rsidRDefault="009832E1" w:rsidP="0063326E">
      <w:pPr>
        <w:pStyle w:val="ACMABodyText"/>
        <w:rPr>
          <w:rFonts w:cs="Arial"/>
        </w:rPr>
      </w:pPr>
      <w:r>
        <w:t>The host’s</w:t>
      </w:r>
      <w:r w:rsidR="009766D8">
        <w:t xml:space="preserve"> neutral language and tone reflected</w:t>
      </w:r>
      <w:r w:rsidR="00B24613">
        <w:t xml:space="preserve"> that</w:t>
      </w:r>
      <w:r w:rsidR="009766D8">
        <w:t xml:space="preserve"> </w:t>
      </w:r>
      <w:r w:rsidR="002801E1">
        <w:t xml:space="preserve">they </w:t>
      </w:r>
      <w:r w:rsidR="009766D8">
        <w:t>had reached no conclusion on the matter, and u</w:t>
      </w:r>
      <w:r w:rsidR="00B25F17">
        <w:t>ltimately</w:t>
      </w:r>
      <w:r w:rsidR="00146573">
        <w:t>, the viewer was</w:t>
      </w:r>
      <w:r w:rsidR="00B25F17">
        <w:t xml:space="preserve"> left to make up their own mind</w:t>
      </w:r>
      <w:r w:rsidR="00765C68">
        <w:t xml:space="preserve"> on a matter of contention</w:t>
      </w:r>
      <w:r w:rsidR="00B25F17">
        <w:t>.</w:t>
      </w:r>
    </w:p>
    <w:p w14:paraId="5B45A8FF" w14:textId="5E4A9A09" w:rsidR="00FC4FC2" w:rsidRDefault="00BB2AE2" w:rsidP="00FC4FC2">
      <w:pPr>
        <w:pStyle w:val="ACMABodyText"/>
        <w:rPr>
          <w:rFonts w:cs="Arial"/>
        </w:rPr>
      </w:pPr>
      <w:r>
        <w:rPr>
          <w:rFonts w:cs="Arial"/>
        </w:rPr>
        <w:t>The ACMA considers that</w:t>
      </w:r>
      <w:r w:rsidR="00805D64">
        <w:rPr>
          <w:rFonts w:cs="Arial"/>
        </w:rPr>
        <w:t xml:space="preserve"> t</w:t>
      </w:r>
      <w:r w:rsidR="00FC4FC2">
        <w:rPr>
          <w:rFonts w:cs="Arial"/>
        </w:rPr>
        <w:t>he ABC did not unduly favour one perspective over another in the broadcast.</w:t>
      </w:r>
    </w:p>
    <w:p w14:paraId="75B0A439" w14:textId="459216B8" w:rsidR="006A1089" w:rsidRDefault="00FC4FC2" w:rsidP="006A1089">
      <w:pPr>
        <w:pStyle w:val="ACMABodyText"/>
        <w:rPr>
          <w:rFonts w:cs="Arial"/>
        </w:rPr>
      </w:pPr>
      <w:r w:rsidRPr="00C61E7F">
        <w:rPr>
          <w:rFonts w:cs="Arial"/>
        </w:rPr>
        <w:t xml:space="preserve">Accordingly, </w:t>
      </w:r>
      <w:r w:rsidR="00BB2AE2">
        <w:rPr>
          <w:rFonts w:cs="Arial"/>
        </w:rPr>
        <w:t>the</w:t>
      </w:r>
      <w:r w:rsidRPr="00C61E7F">
        <w:rPr>
          <w:rFonts w:cs="Arial"/>
        </w:rPr>
        <w:t xml:space="preserve"> ABC did not breach Standard 4.</w:t>
      </w:r>
      <w:r>
        <w:rPr>
          <w:rFonts w:cs="Arial"/>
        </w:rPr>
        <w:t>5</w:t>
      </w:r>
      <w:r w:rsidRPr="00C61E7F">
        <w:rPr>
          <w:rFonts w:cs="Arial"/>
        </w:rPr>
        <w:t xml:space="preserve"> of the Code </w:t>
      </w:r>
      <w:r w:rsidR="006A1089">
        <w:rPr>
          <w:rFonts w:cs="Arial"/>
        </w:rPr>
        <w:t xml:space="preserve">in the </w:t>
      </w:r>
      <w:r w:rsidR="006A1089">
        <w:t>broadcast of</w:t>
      </w:r>
      <w:r w:rsidR="006A1089" w:rsidRPr="000C220A">
        <w:t xml:space="preserve"> </w:t>
      </w:r>
      <w:r w:rsidR="000C220A" w:rsidRPr="000C220A">
        <w:rPr>
          <w:rFonts w:cs="Arial"/>
        </w:rPr>
        <w:t>the TV news report.</w:t>
      </w:r>
    </w:p>
    <w:p w14:paraId="1F6C3676" w14:textId="215A730F" w:rsidR="00A31360" w:rsidRPr="00A31360" w:rsidRDefault="00A31360" w:rsidP="00FB1595">
      <w:pPr>
        <w:pStyle w:val="ACMABodyText"/>
        <w:keepNext/>
        <w:rPr>
          <w:b/>
          <w:bCs/>
          <w:iCs/>
          <w:sz w:val="22"/>
          <w:szCs w:val="22"/>
          <w:u w:val="single"/>
        </w:rPr>
      </w:pPr>
      <w:bookmarkStart w:id="80" w:name="_Hlk104195790"/>
      <w:bookmarkEnd w:id="79"/>
      <w:r w:rsidRPr="00A31360">
        <w:rPr>
          <w:b/>
          <w:bCs/>
          <w:iCs/>
          <w:sz w:val="22"/>
          <w:szCs w:val="22"/>
          <w:u w:val="single"/>
        </w:rPr>
        <w:t xml:space="preserve">Radio Melbourne news update </w:t>
      </w:r>
    </w:p>
    <w:bookmarkEnd w:id="80"/>
    <w:p w14:paraId="147835AA" w14:textId="7C56AEBE" w:rsidR="00A33336" w:rsidRDefault="00A31360" w:rsidP="00FB1595">
      <w:pPr>
        <w:pStyle w:val="ACMABodyText"/>
        <w:keepNext/>
      </w:pPr>
      <w:r>
        <w:t>The broadcast</w:t>
      </w:r>
      <w:r w:rsidR="008701D8">
        <w:t xml:space="preserve"> </w:t>
      </w:r>
      <w:r w:rsidR="00D6499D">
        <w:t>was a news update</w:t>
      </w:r>
      <w:r w:rsidR="000D12A4">
        <w:t xml:space="preserve"> </w:t>
      </w:r>
      <w:r w:rsidR="008701D8">
        <w:t xml:space="preserve">of </w:t>
      </w:r>
      <w:r w:rsidR="008701D8" w:rsidRPr="008701D8">
        <w:t>44 seconds</w:t>
      </w:r>
      <w:r w:rsidR="00D6499D">
        <w:t xml:space="preserve"> </w:t>
      </w:r>
      <w:r w:rsidR="008701D8">
        <w:t>duration</w:t>
      </w:r>
      <w:r w:rsidR="000D12A4">
        <w:t xml:space="preserve"> with a repor</w:t>
      </w:r>
      <w:r w:rsidR="006B1863">
        <w:t>t</w:t>
      </w:r>
      <w:r w:rsidR="006B1863" w:rsidRPr="006B1863">
        <w:rPr>
          <w:rFonts w:cs="Arial"/>
        </w:rPr>
        <w:t xml:space="preserve"> </w:t>
      </w:r>
      <w:r w:rsidR="006B1863">
        <w:rPr>
          <w:rFonts w:cs="Arial"/>
        </w:rPr>
        <w:t xml:space="preserve">on the </w:t>
      </w:r>
      <w:r w:rsidR="009832E1">
        <w:rPr>
          <w:rFonts w:cs="Arial"/>
        </w:rPr>
        <w:t xml:space="preserve">OCR’s </w:t>
      </w:r>
      <w:r w:rsidR="006B1863">
        <w:rPr>
          <w:rFonts w:cs="Arial"/>
        </w:rPr>
        <w:t xml:space="preserve">findings </w:t>
      </w:r>
      <w:r w:rsidR="009832E1">
        <w:rPr>
          <w:rFonts w:cs="Arial"/>
        </w:rPr>
        <w:t>that</w:t>
      </w:r>
      <w:r w:rsidR="006B1863">
        <w:rPr>
          <w:rFonts w:cs="Arial"/>
        </w:rPr>
        <w:t xml:space="preserve"> VicForests</w:t>
      </w:r>
      <w:r w:rsidR="00263163">
        <w:rPr>
          <w:rFonts w:cs="Arial"/>
        </w:rPr>
        <w:t xml:space="preserve"> had</w:t>
      </w:r>
      <w:r w:rsidR="006B1863">
        <w:rPr>
          <w:rFonts w:cs="Arial"/>
        </w:rPr>
        <w:t xml:space="preserve"> breach</w:t>
      </w:r>
      <w:r w:rsidR="009832E1">
        <w:rPr>
          <w:rFonts w:cs="Arial"/>
        </w:rPr>
        <w:t>ed</w:t>
      </w:r>
      <w:r w:rsidR="00263163">
        <w:rPr>
          <w:rFonts w:cs="Arial"/>
        </w:rPr>
        <w:t xml:space="preserve"> requirements under</w:t>
      </w:r>
      <w:r w:rsidR="006B1863">
        <w:rPr>
          <w:rFonts w:cs="Arial"/>
        </w:rPr>
        <w:t xml:space="preserve"> logging laws</w:t>
      </w:r>
      <w:r w:rsidR="00146573">
        <w:t>.</w:t>
      </w:r>
      <w:r w:rsidR="008701D8">
        <w:t xml:space="preserve"> </w:t>
      </w:r>
      <w:r w:rsidR="00146573">
        <w:t>It</w:t>
      </w:r>
      <w:r w:rsidR="00D6499D">
        <w:t xml:space="preserve"> </w:t>
      </w:r>
      <w:r w:rsidR="00625913">
        <w:t xml:space="preserve">included </w:t>
      </w:r>
      <w:r w:rsidR="00BC6C20">
        <w:t>statement</w:t>
      </w:r>
      <w:r w:rsidR="00B4200D">
        <w:t>s</w:t>
      </w:r>
      <w:r w:rsidR="00BC6C20">
        <w:t xml:space="preserve"> from </w:t>
      </w:r>
      <w:r w:rsidR="00625913">
        <w:t>the OCR refuting allegations of ‘widespread’ illegal logging, and</w:t>
      </w:r>
      <w:r w:rsidR="00B208D7">
        <w:t xml:space="preserve"> from</w:t>
      </w:r>
      <w:r w:rsidR="00BC6C20">
        <w:t xml:space="preserve"> </w:t>
      </w:r>
      <w:r w:rsidR="00625913">
        <w:t>VicForests that the breaches ‘didn’t harm the environment’.</w:t>
      </w:r>
      <w:r w:rsidR="006B1863">
        <w:t xml:space="preserve"> It also included the statement</w:t>
      </w:r>
    </w:p>
    <w:p w14:paraId="3AFB77B3" w14:textId="77777777" w:rsidR="006B1863" w:rsidRPr="00EF7491" w:rsidRDefault="006B1863" w:rsidP="001B1656">
      <w:pPr>
        <w:autoSpaceDE w:val="0"/>
        <w:autoSpaceDN w:val="0"/>
        <w:adjustRightInd w:val="0"/>
        <w:spacing w:before="0" w:line="240" w:lineRule="atLeast"/>
        <w:ind w:left="567"/>
        <w:rPr>
          <w:rFonts w:cs="Arial"/>
          <w:i w:val="0"/>
          <w:sz w:val="18"/>
          <w:szCs w:val="18"/>
          <w:lang w:eastAsia="en-AU"/>
        </w:rPr>
      </w:pPr>
      <w:r w:rsidRPr="00EF7491">
        <w:rPr>
          <w:rFonts w:cs="Arial"/>
          <w:i w:val="0"/>
          <w:sz w:val="18"/>
          <w:szCs w:val="18"/>
          <w:lang w:eastAsia="en-AU"/>
        </w:rPr>
        <w:t xml:space="preserve">Victoria's conservation regulator </w:t>
      </w:r>
      <w:r w:rsidRPr="00FE7F4E">
        <w:rPr>
          <w:rFonts w:cs="Arial"/>
          <w:i w:val="0"/>
          <w:sz w:val="18"/>
          <w:szCs w:val="18"/>
          <w:lang w:eastAsia="en-AU"/>
        </w:rPr>
        <w:t>has declined to take action</w:t>
      </w:r>
      <w:r w:rsidRPr="00EF7491">
        <w:rPr>
          <w:rFonts w:cs="Arial"/>
          <w:i w:val="0"/>
          <w:sz w:val="18"/>
          <w:szCs w:val="18"/>
          <w:lang w:eastAsia="en-AU"/>
        </w:rPr>
        <w:t xml:space="preserve"> against VicForests for illegally logging in water catchments. </w:t>
      </w:r>
    </w:p>
    <w:p w14:paraId="5B3C984E" w14:textId="01591165" w:rsidR="004A79F1" w:rsidRDefault="00625913" w:rsidP="001B1656">
      <w:pPr>
        <w:pStyle w:val="ACMABodyText"/>
        <w:rPr>
          <w:u w:val="single"/>
        </w:rPr>
      </w:pPr>
      <w:r>
        <w:t>The complainant alleged that</w:t>
      </w:r>
      <w:r w:rsidR="00B208D7">
        <w:t>,</w:t>
      </w:r>
      <w:r>
        <w:t xml:space="preserve"> by </w:t>
      </w:r>
      <w:r w:rsidRPr="00625913">
        <w:t>s</w:t>
      </w:r>
      <w:r w:rsidR="00BC6C20">
        <w:t>tating</w:t>
      </w:r>
      <w:r w:rsidRPr="00625913">
        <w:t xml:space="preserve"> the regulator ha</w:t>
      </w:r>
      <w:r>
        <w:t>d</w:t>
      </w:r>
      <w:r w:rsidRPr="00625913">
        <w:t xml:space="preserve"> </w:t>
      </w:r>
      <w:r>
        <w:t>‘</w:t>
      </w:r>
      <w:r w:rsidRPr="00625913">
        <w:t>declined to take action</w:t>
      </w:r>
      <w:r>
        <w:t>’</w:t>
      </w:r>
      <w:r w:rsidR="00DB795F">
        <w:t>,</w:t>
      </w:r>
      <w:r w:rsidRPr="00625913">
        <w:t xml:space="preserve"> the ABC </w:t>
      </w:r>
      <w:r>
        <w:t xml:space="preserve">was </w:t>
      </w:r>
      <w:r w:rsidRPr="00625913">
        <w:t xml:space="preserve">taking a position that </w:t>
      </w:r>
      <w:r w:rsidR="006B1863">
        <w:t>the ecologist’s</w:t>
      </w:r>
      <w:r w:rsidRPr="00625913">
        <w:t xml:space="preserve"> views should be preferred over the position of the </w:t>
      </w:r>
      <w:r>
        <w:t xml:space="preserve">OCR </w:t>
      </w:r>
      <w:r w:rsidRPr="00625913">
        <w:t>and VicForests.</w:t>
      </w:r>
    </w:p>
    <w:p w14:paraId="04287D11" w14:textId="0595B48F" w:rsidR="00D9034C" w:rsidRPr="00087356" w:rsidRDefault="00D9034C" w:rsidP="00FB73A6">
      <w:pPr>
        <w:pStyle w:val="ACMABodyText"/>
        <w:keepNext/>
        <w:rPr>
          <w:b/>
          <w:bCs/>
        </w:rPr>
      </w:pPr>
      <w:r w:rsidRPr="00087356">
        <w:rPr>
          <w:b/>
          <w:bCs/>
        </w:rPr>
        <w:t>Standard 4.1</w:t>
      </w:r>
    </w:p>
    <w:p w14:paraId="014CCE94" w14:textId="24B4EC6B" w:rsidR="00625913" w:rsidRDefault="00DB795F" w:rsidP="00FB73A6">
      <w:pPr>
        <w:pStyle w:val="ACMABodyText"/>
        <w:keepNext/>
        <w:rPr>
          <w:rFonts w:cs="Arial"/>
        </w:rPr>
      </w:pPr>
      <w:r>
        <w:rPr>
          <w:rFonts w:cs="Arial"/>
        </w:rPr>
        <w:t>T</w:t>
      </w:r>
      <w:r w:rsidR="00625913" w:rsidRPr="00D77C91">
        <w:rPr>
          <w:rFonts w:cs="Arial"/>
        </w:rPr>
        <w:t xml:space="preserve">he ACMA </w:t>
      </w:r>
      <w:r w:rsidR="002739CC">
        <w:rPr>
          <w:rFonts w:cs="Arial"/>
        </w:rPr>
        <w:t>notes</w:t>
      </w:r>
      <w:r w:rsidR="002739CC" w:rsidRPr="00D77C91">
        <w:rPr>
          <w:rFonts w:cs="Arial"/>
        </w:rPr>
        <w:t xml:space="preserve"> </w:t>
      </w:r>
      <w:r w:rsidR="00625913" w:rsidRPr="00D77C91">
        <w:rPr>
          <w:rFonts w:cs="Arial"/>
        </w:rPr>
        <w:t>tha</w:t>
      </w:r>
      <w:r w:rsidR="00146573">
        <w:rPr>
          <w:rFonts w:cs="Arial"/>
        </w:rPr>
        <w:t>t i</w:t>
      </w:r>
      <w:r w:rsidR="00625913" w:rsidRPr="007223EA">
        <w:rPr>
          <w:rFonts w:cs="Arial"/>
        </w:rPr>
        <w:t xml:space="preserve">t was legitimate for the ABC to report on the OCR’s findings and to include excerpts of an interview with </w:t>
      </w:r>
      <w:r w:rsidR="000C7FE9">
        <w:rPr>
          <w:rFonts w:cs="Arial"/>
        </w:rPr>
        <w:t xml:space="preserve">the qualified scientist who had made the complaint </w:t>
      </w:r>
      <w:r w:rsidR="00681E97">
        <w:rPr>
          <w:rFonts w:cs="Arial"/>
        </w:rPr>
        <w:t>to</w:t>
      </w:r>
      <w:r w:rsidR="000C7FE9">
        <w:rPr>
          <w:rFonts w:cs="Arial"/>
        </w:rPr>
        <w:t xml:space="preserve"> the OCR</w:t>
      </w:r>
      <w:r w:rsidR="00625913" w:rsidRPr="007223EA">
        <w:rPr>
          <w:rFonts w:cs="Arial"/>
        </w:rPr>
        <w:t>.</w:t>
      </w:r>
    </w:p>
    <w:p w14:paraId="03A50766" w14:textId="0147A4B3" w:rsidR="00DC3CAE" w:rsidRPr="00DC3CAE" w:rsidRDefault="00DC3CAE" w:rsidP="001B1656">
      <w:pPr>
        <w:pStyle w:val="ACMABodyText0"/>
        <w:spacing w:before="0" w:after="240" w:line="240" w:lineRule="atLeast"/>
        <w:rPr>
          <w:rFonts w:ascii="Arial" w:hAnsi="Arial" w:cs="Arial"/>
          <w:sz w:val="20"/>
          <w:u w:val="single"/>
        </w:rPr>
      </w:pPr>
      <w:r>
        <w:rPr>
          <w:rFonts w:ascii="Arial" w:hAnsi="Arial" w:cs="Arial"/>
          <w:sz w:val="20"/>
        </w:rPr>
        <w:t>While brief, th</w:t>
      </w:r>
      <w:r w:rsidRPr="007223EA">
        <w:rPr>
          <w:rFonts w:ascii="Arial" w:hAnsi="Arial" w:cs="Arial"/>
          <w:sz w:val="20"/>
        </w:rPr>
        <w:t>e inclusion of statements from the OCR and VicForests indicated to audiences</w:t>
      </w:r>
      <w:r w:rsidR="004525D2">
        <w:rPr>
          <w:rFonts w:ascii="Arial" w:hAnsi="Arial" w:cs="Arial"/>
          <w:sz w:val="20"/>
        </w:rPr>
        <w:t xml:space="preserve"> that</w:t>
      </w:r>
      <w:r w:rsidRPr="007223EA">
        <w:rPr>
          <w:rFonts w:ascii="Arial" w:hAnsi="Arial" w:cs="Arial"/>
          <w:sz w:val="20"/>
        </w:rPr>
        <w:t xml:space="preserve"> the matter was </w:t>
      </w:r>
      <w:r w:rsidR="00864C68" w:rsidRPr="007223EA">
        <w:rPr>
          <w:rFonts w:ascii="Arial" w:hAnsi="Arial" w:cs="Arial"/>
          <w:sz w:val="20"/>
        </w:rPr>
        <w:t>contentious</w:t>
      </w:r>
      <w:r w:rsidR="00864C68">
        <w:rPr>
          <w:rFonts w:ascii="Arial" w:hAnsi="Arial" w:cs="Arial"/>
          <w:sz w:val="20"/>
        </w:rPr>
        <w:t xml:space="preserve"> and</w:t>
      </w:r>
      <w:r w:rsidRPr="007223EA">
        <w:rPr>
          <w:rFonts w:ascii="Arial" w:hAnsi="Arial" w:cs="Arial"/>
          <w:sz w:val="20"/>
        </w:rPr>
        <w:t xml:space="preserve"> provided </w:t>
      </w:r>
      <w:r>
        <w:rPr>
          <w:rFonts w:ascii="Arial" w:hAnsi="Arial" w:cs="Arial"/>
          <w:sz w:val="20"/>
        </w:rPr>
        <w:t>alternative</w:t>
      </w:r>
      <w:r w:rsidRPr="007223EA">
        <w:rPr>
          <w:rFonts w:ascii="Arial" w:hAnsi="Arial" w:cs="Arial"/>
          <w:sz w:val="20"/>
        </w:rPr>
        <w:t xml:space="preserve"> </w:t>
      </w:r>
      <w:r>
        <w:rPr>
          <w:rFonts w:ascii="Arial" w:hAnsi="Arial" w:cs="Arial"/>
          <w:sz w:val="20"/>
        </w:rPr>
        <w:t xml:space="preserve">principal relevant </w:t>
      </w:r>
      <w:r w:rsidRPr="007223EA">
        <w:rPr>
          <w:rFonts w:ascii="Arial" w:hAnsi="Arial" w:cs="Arial"/>
          <w:sz w:val="20"/>
        </w:rPr>
        <w:t>perspectives</w:t>
      </w:r>
      <w:r>
        <w:rPr>
          <w:rFonts w:ascii="Arial" w:hAnsi="Arial" w:cs="Arial"/>
          <w:sz w:val="20"/>
        </w:rPr>
        <w:t xml:space="preserve"> in the broadcast</w:t>
      </w:r>
      <w:r w:rsidRPr="007223EA">
        <w:rPr>
          <w:rFonts w:ascii="Arial" w:hAnsi="Arial" w:cs="Arial"/>
          <w:sz w:val="20"/>
        </w:rPr>
        <w:t>.</w:t>
      </w:r>
    </w:p>
    <w:p w14:paraId="6060FB1E" w14:textId="34860A18" w:rsidR="00B4200D" w:rsidRPr="00B4200D" w:rsidRDefault="00B4200D" w:rsidP="001B1656">
      <w:pPr>
        <w:pStyle w:val="ACMABodyText0"/>
        <w:spacing w:before="0" w:after="240" w:line="240" w:lineRule="atLeast"/>
        <w:rPr>
          <w:rFonts w:ascii="Arial" w:hAnsi="Arial" w:cs="Arial"/>
          <w:sz w:val="20"/>
          <w:u w:val="single"/>
        </w:rPr>
      </w:pPr>
      <w:r>
        <w:rPr>
          <w:rFonts w:ascii="Arial" w:hAnsi="Arial" w:cs="Arial"/>
          <w:sz w:val="20"/>
        </w:rPr>
        <w:t>T</w:t>
      </w:r>
      <w:r w:rsidRPr="007223EA">
        <w:rPr>
          <w:rFonts w:ascii="Arial" w:hAnsi="Arial" w:cs="Arial"/>
          <w:sz w:val="20"/>
        </w:rPr>
        <w:t>he statement of concern</w:t>
      </w:r>
      <w:r w:rsidR="004525D2">
        <w:rPr>
          <w:rFonts w:ascii="Arial" w:hAnsi="Arial" w:cs="Arial"/>
          <w:sz w:val="20"/>
        </w:rPr>
        <w:t xml:space="preserve"> to the complainant</w:t>
      </w:r>
      <w:r w:rsidRPr="007223EA">
        <w:rPr>
          <w:rFonts w:ascii="Arial" w:hAnsi="Arial" w:cs="Arial"/>
          <w:sz w:val="20"/>
        </w:rPr>
        <w:t xml:space="preserve"> about the OCR having ‘declined to take action’ was contextualised by the OCR’s</w:t>
      </w:r>
      <w:r w:rsidR="00765C68">
        <w:rPr>
          <w:rFonts w:ascii="Arial" w:hAnsi="Arial" w:cs="Arial"/>
          <w:sz w:val="20"/>
        </w:rPr>
        <w:t xml:space="preserve"> statement that</w:t>
      </w:r>
      <w:r w:rsidRPr="007223EA">
        <w:rPr>
          <w:rFonts w:ascii="Arial" w:hAnsi="Arial" w:cs="Arial"/>
          <w:sz w:val="20"/>
        </w:rPr>
        <w:t xml:space="preserve"> the allegations of widespread breaches could not be substantiated, after finding breaches ‘in just 2 areas’</w:t>
      </w:r>
      <w:r>
        <w:rPr>
          <w:rFonts w:ascii="Arial" w:hAnsi="Arial" w:cs="Arial"/>
          <w:sz w:val="20"/>
        </w:rPr>
        <w:t>, and was consistent with the information in the OCR’s published report.</w:t>
      </w:r>
    </w:p>
    <w:p w14:paraId="25E50A08" w14:textId="09B30E9C" w:rsidR="000C7FE9" w:rsidRDefault="000C7FE9" w:rsidP="001B1656">
      <w:pPr>
        <w:pStyle w:val="ACMABodyText0"/>
        <w:spacing w:before="0" w:after="240" w:line="240" w:lineRule="atLeast"/>
        <w:rPr>
          <w:rFonts w:ascii="Arial" w:hAnsi="Arial" w:cs="Arial"/>
          <w:sz w:val="20"/>
          <w:u w:val="single"/>
        </w:rPr>
      </w:pPr>
      <w:r>
        <w:rPr>
          <w:rFonts w:ascii="Arial" w:hAnsi="Arial" w:cs="Arial"/>
          <w:sz w:val="20"/>
        </w:rPr>
        <w:t>Throughout the broadcast t</w:t>
      </w:r>
      <w:r w:rsidR="006537E7" w:rsidRPr="007223EA">
        <w:rPr>
          <w:rFonts w:ascii="Arial" w:hAnsi="Arial" w:cs="Arial"/>
          <w:sz w:val="20"/>
        </w:rPr>
        <w:t xml:space="preserve">he reporter’s tone was neutral </w:t>
      </w:r>
      <w:r>
        <w:rPr>
          <w:rFonts w:ascii="Arial" w:hAnsi="Arial" w:cs="Arial"/>
          <w:sz w:val="20"/>
        </w:rPr>
        <w:t>and measured and</w:t>
      </w:r>
      <w:r w:rsidR="006537E7" w:rsidRPr="007223EA">
        <w:rPr>
          <w:rFonts w:ascii="Arial" w:hAnsi="Arial" w:cs="Arial"/>
          <w:sz w:val="20"/>
        </w:rPr>
        <w:t xml:space="preserve"> did not contain</w:t>
      </w:r>
      <w:r w:rsidR="00807DCC" w:rsidRPr="007223EA">
        <w:rPr>
          <w:rFonts w:ascii="Arial" w:hAnsi="Arial" w:cs="Arial"/>
          <w:sz w:val="20"/>
        </w:rPr>
        <w:t xml:space="preserve"> </w:t>
      </w:r>
      <w:r>
        <w:rPr>
          <w:rFonts w:ascii="Arial" w:hAnsi="Arial" w:cs="Arial"/>
          <w:sz w:val="20"/>
        </w:rPr>
        <w:t xml:space="preserve">emotive language or </w:t>
      </w:r>
      <w:r w:rsidR="00807DCC" w:rsidRPr="007223EA">
        <w:rPr>
          <w:rFonts w:ascii="Arial" w:hAnsi="Arial" w:cs="Arial"/>
          <w:sz w:val="20"/>
        </w:rPr>
        <w:t>judgemen</w:t>
      </w:r>
      <w:r>
        <w:rPr>
          <w:rFonts w:ascii="Arial" w:hAnsi="Arial" w:cs="Arial"/>
          <w:sz w:val="20"/>
        </w:rPr>
        <w:t>t.</w:t>
      </w:r>
      <w:r w:rsidR="00B4200D">
        <w:rPr>
          <w:rFonts w:ascii="Arial" w:hAnsi="Arial" w:cs="Arial"/>
          <w:sz w:val="20"/>
        </w:rPr>
        <w:t xml:space="preserve"> </w:t>
      </w:r>
      <w:r w:rsidR="00643785">
        <w:rPr>
          <w:rFonts w:ascii="Arial" w:hAnsi="Arial" w:cs="Arial"/>
          <w:sz w:val="20"/>
        </w:rPr>
        <w:t>The ecologist’s</w:t>
      </w:r>
      <w:r w:rsidR="00625913" w:rsidRPr="007223EA">
        <w:rPr>
          <w:rFonts w:ascii="Arial" w:hAnsi="Arial" w:cs="Arial"/>
          <w:sz w:val="20"/>
        </w:rPr>
        <w:t xml:space="preserve"> views were appropriately presented as</w:t>
      </w:r>
      <w:r w:rsidR="002801E1">
        <w:rPr>
          <w:rFonts w:ascii="Arial" w:hAnsi="Arial" w:cs="Arial"/>
          <w:sz w:val="20"/>
        </w:rPr>
        <w:t xml:space="preserve"> their</w:t>
      </w:r>
      <w:r w:rsidR="00625913" w:rsidRPr="007223EA">
        <w:rPr>
          <w:rFonts w:ascii="Arial" w:hAnsi="Arial" w:cs="Arial"/>
          <w:sz w:val="20"/>
        </w:rPr>
        <w:t xml:space="preserve"> own scientific opinion</w:t>
      </w:r>
      <w:r w:rsidR="00FF6AD1">
        <w:rPr>
          <w:rFonts w:ascii="Arial" w:hAnsi="Arial" w:cs="Arial"/>
          <w:sz w:val="20"/>
        </w:rPr>
        <w:t>, and</w:t>
      </w:r>
      <w:r>
        <w:rPr>
          <w:rFonts w:ascii="Arial" w:hAnsi="Arial" w:cs="Arial"/>
          <w:sz w:val="20"/>
        </w:rPr>
        <w:t xml:space="preserve"> </w:t>
      </w:r>
      <w:r w:rsidR="00FF6AD1">
        <w:rPr>
          <w:rFonts w:ascii="Arial" w:hAnsi="Arial" w:cs="Arial"/>
          <w:sz w:val="20"/>
        </w:rPr>
        <w:t>t</w:t>
      </w:r>
      <w:r>
        <w:rPr>
          <w:rFonts w:ascii="Arial" w:hAnsi="Arial" w:cs="Arial"/>
          <w:sz w:val="20"/>
        </w:rPr>
        <w:t>here were no conclusions drawn in the broadcast</w:t>
      </w:r>
      <w:r w:rsidR="00FF6AD1">
        <w:rPr>
          <w:rFonts w:ascii="Arial" w:hAnsi="Arial" w:cs="Arial"/>
          <w:sz w:val="20"/>
        </w:rPr>
        <w:t xml:space="preserve"> supporting </w:t>
      </w:r>
      <w:r w:rsidR="00765C68">
        <w:rPr>
          <w:rFonts w:ascii="Arial" w:hAnsi="Arial" w:cs="Arial"/>
          <w:sz w:val="20"/>
        </w:rPr>
        <w:t xml:space="preserve">a </w:t>
      </w:r>
      <w:r w:rsidR="00FF6AD1">
        <w:rPr>
          <w:rFonts w:ascii="Arial" w:hAnsi="Arial" w:cs="Arial"/>
          <w:sz w:val="20"/>
        </w:rPr>
        <w:t>particular view.</w:t>
      </w:r>
    </w:p>
    <w:p w14:paraId="7B4C5E4B" w14:textId="5B50DCE0" w:rsidR="00625913" w:rsidRPr="00212658" w:rsidRDefault="00625913" w:rsidP="001B1656">
      <w:pPr>
        <w:pStyle w:val="ACMABodyText0"/>
        <w:spacing w:before="0" w:after="240" w:line="240" w:lineRule="atLeast"/>
        <w:rPr>
          <w:rFonts w:ascii="Arial" w:hAnsi="Arial" w:cs="Arial"/>
          <w:sz w:val="20"/>
        </w:rPr>
      </w:pPr>
      <w:r w:rsidRPr="00625913">
        <w:rPr>
          <w:rFonts w:ascii="Arial" w:hAnsi="Arial" w:cs="Arial"/>
          <w:sz w:val="20"/>
        </w:rPr>
        <w:t xml:space="preserve">Accordingly, the ABC </w:t>
      </w:r>
      <w:r w:rsidR="00D9034C">
        <w:rPr>
          <w:rFonts w:ascii="Arial" w:hAnsi="Arial" w:cs="Arial"/>
          <w:sz w:val="20"/>
        </w:rPr>
        <w:t xml:space="preserve">presented </w:t>
      </w:r>
      <w:r w:rsidRPr="00625913">
        <w:rPr>
          <w:rFonts w:ascii="Arial" w:hAnsi="Arial" w:cs="Arial"/>
          <w:sz w:val="20"/>
        </w:rPr>
        <w:t xml:space="preserve">the program with due </w:t>
      </w:r>
      <w:r w:rsidR="00B369EA" w:rsidRPr="00625913">
        <w:rPr>
          <w:rFonts w:ascii="Arial" w:hAnsi="Arial" w:cs="Arial"/>
          <w:sz w:val="20"/>
        </w:rPr>
        <w:t>impartiality and</w:t>
      </w:r>
      <w:r w:rsidRPr="00625913">
        <w:rPr>
          <w:rFonts w:ascii="Arial" w:hAnsi="Arial" w:cs="Arial"/>
          <w:sz w:val="20"/>
        </w:rPr>
        <w:t xml:space="preserve"> did not breach Standard 4.1 of the Code </w:t>
      </w:r>
      <w:r w:rsidR="00A420DC">
        <w:rPr>
          <w:rFonts w:ascii="Arial" w:hAnsi="Arial" w:cs="Arial"/>
          <w:sz w:val="20"/>
        </w:rPr>
        <w:t>in</w:t>
      </w:r>
      <w:r w:rsidR="000C7FE9">
        <w:rPr>
          <w:rFonts w:ascii="Arial" w:hAnsi="Arial" w:cs="Arial"/>
          <w:sz w:val="20"/>
        </w:rPr>
        <w:t xml:space="preserve"> the broadcast of</w:t>
      </w:r>
      <w:r w:rsidR="00A420DC">
        <w:rPr>
          <w:rFonts w:ascii="Arial" w:hAnsi="Arial" w:cs="Arial"/>
          <w:sz w:val="20"/>
        </w:rPr>
        <w:t xml:space="preserve"> the</w:t>
      </w:r>
      <w:r w:rsidR="000C7FE9">
        <w:rPr>
          <w:rFonts w:ascii="Arial" w:hAnsi="Arial" w:cs="Arial"/>
          <w:sz w:val="20"/>
        </w:rPr>
        <w:t xml:space="preserve"> </w:t>
      </w:r>
      <w:r w:rsidR="00D757C9">
        <w:rPr>
          <w:rFonts w:ascii="Arial" w:hAnsi="Arial" w:cs="Arial"/>
          <w:sz w:val="20"/>
        </w:rPr>
        <w:t xml:space="preserve">Radio Melbourne </w:t>
      </w:r>
      <w:r w:rsidR="00D757C9" w:rsidRPr="00D757C9">
        <w:rPr>
          <w:rFonts w:ascii="Arial" w:hAnsi="Arial" w:cs="Arial"/>
          <w:sz w:val="20"/>
        </w:rPr>
        <w:t>n</w:t>
      </w:r>
      <w:r w:rsidR="000C7FE9" w:rsidRPr="00D757C9">
        <w:rPr>
          <w:rFonts w:ascii="Arial" w:hAnsi="Arial" w:cs="Arial"/>
          <w:sz w:val="20"/>
        </w:rPr>
        <w:t>ews update</w:t>
      </w:r>
      <w:r w:rsidRPr="00D757C9">
        <w:rPr>
          <w:rFonts w:ascii="Arial" w:hAnsi="Arial" w:cs="Arial"/>
          <w:sz w:val="20"/>
        </w:rPr>
        <w:t>.</w:t>
      </w:r>
    </w:p>
    <w:p w14:paraId="3B347AFD" w14:textId="77777777" w:rsidR="00625913" w:rsidRPr="00087356" w:rsidRDefault="00625913" w:rsidP="0006035A">
      <w:pPr>
        <w:pStyle w:val="ACMABodyText"/>
        <w:keepNext/>
        <w:rPr>
          <w:rFonts w:cs="Arial"/>
          <w:b/>
          <w:bCs/>
        </w:rPr>
      </w:pPr>
      <w:r w:rsidRPr="00087356">
        <w:rPr>
          <w:rFonts w:cs="Arial"/>
          <w:b/>
          <w:bCs/>
        </w:rPr>
        <w:t>Standard 4.5</w:t>
      </w:r>
    </w:p>
    <w:p w14:paraId="03889D32" w14:textId="65897703" w:rsidR="00DC3CAE" w:rsidRDefault="00DC3CAE" w:rsidP="0006035A">
      <w:pPr>
        <w:pStyle w:val="ACMABodyText"/>
        <w:keepNext/>
        <w:rPr>
          <w:rFonts w:cs="Arial"/>
        </w:rPr>
      </w:pPr>
      <w:r>
        <w:rPr>
          <w:rFonts w:cs="Arial"/>
        </w:rPr>
        <w:t>I</w:t>
      </w:r>
      <w:r w:rsidRPr="00505796">
        <w:rPr>
          <w:rFonts w:cs="Arial"/>
        </w:rPr>
        <w:t>n assess</w:t>
      </w:r>
      <w:r w:rsidR="008A1038">
        <w:rPr>
          <w:rFonts w:cs="Arial"/>
        </w:rPr>
        <w:t xml:space="preserve">ing whether the </w:t>
      </w:r>
      <w:r w:rsidR="00D134D3">
        <w:rPr>
          <w:rFonts w:cs="Arial"/>
        </w:rPr>
        <w:t xml:space="preserve">ABC </w:t>
      </w:r>
      <w:r w:rsidRPr="004917A7">
        <w:rPr>
          <w:rFonts w:cs="Arial"/>
        </w:rPr>
        <w:t>unduly favour</w:t>
      </w:r>
      <w:r w:rsidR="00D134D3">
        <w:rPr>
          <w:rFonts w:cs="Arial"/>
        </w:rPr>
        <w:t>ed</w:t>
      </w:r>
      <w:r w:rsidRPr="004917A7">
        <w:rPr>
          <w:rFonts w:cs="Arial"/>
        </w:rPr>
        <w:t xml:space="preserve"> one perspective</w:t>
      </w:r>
      <w:r w:rsidR="00D134D3">
        <w:rPr>
          <w:rFonts w:cs="Arial"/>
        </w:rPr>
        <w:t xml:space="preserve"> over another</w:t>
      </w:r>
      <w:r w:rsidRPr="00505796">
        <w:rPr>
          <w:rFonts w:cs="Arial"/>
        </w:rPr>
        <w:t>,</w:t>
      </w:r>
      <w:r>
        <w:rPr>
          <w:rFonts w:cs="Arial"/>
        </w:rPr>
        <w:t xml:space="preserve"> the ACMA notes</w:t>
      </w:r>
      <w:r w:rsidR="00B63134">
        <w:rPr>
          <w:rFonts w:cs="Arial"/>
        </w:rPr>
        <w:t xml:space="preserve"> that</w:t>
      </w:r>
      <w:r>
        <w:rPr>
          <w:rFonts w:cs="Arial"/>
        </w:rPr>
        <w:t xml:space="preserve"> the perspectives included in the broadcast were</w:t>
      </w:r>
      <w:r w:rsidR="00F90562">
        <w:rPr>
          <w:rFonts w:cs="Arial"/>
        </w:rPr>
        <w:t xml:space="preserve"> those of</w:t>
      </w:r>
      <w:r>
        <w:rPr>
          <w:rFonts w:cs="Arial"/>
        </w:rPr>
        <w:t>:</w:t>
      </w:r>
    </w:p>
    <w:p w14:paraId="2B033219" w14:textId="7E0A28CE" w:rsidR="00DC3CAE" w:rsidRDefault="00DC3CAE" w:rsidP="00D96300">
      <w:pPr>
        <w:pStyle w:val="ACMABodyText"/>
        <w:keepNext/>
        <w:numPr>
          <w:ilvl w:val="0"/>
          <w:numId w:val="16"/>
        </w:numPr>
        <w:rPr>
          <w:rFonts w:cs="Arial"/>
          <w:iCs/>
        </w:rPr>
      </w:pPr>
      <w:r w:rsidRPr="00BD23B6">
        <w:rPr>
          <w:rFonts w:cs="Arial"/>
          <w:iCs/>
        </w:rPr>
        <w:t>the relevant</w:t>
      </w:r>
      <w:r w:rsidR="00B63134">
        <w:rPr>
          <w:rFonts w:cs="Arial"/>
          <w:iCs/>
        </w:rPr>
        <w:t xml:space="preserve"> regulatory</w:t>
      </w:r>
      <w:r w:rsidRPr="00BD23B6">
        <w:rPr>
          <w:rFonts w:cs="Arial"/>
          <w:iCs/>
        </w:rPr>
        <w:t xml:space="preserve"> authority (the OCR)</w:t>
      </w:r>
      <w:r w:rsidR="00727157">
        <w:rPr>
          <w:rFonts w:cs="Arial"/>
          <w:iCs/>
        </w:rPr>
        <w:t>;</w:t>
      </w:r>
    </w:p>
    <w:p w14:paraId="34A5C5FE" w14:textId="354427DD" w:rsidR="00DC3CAE" w:rsidRDefault="00DC3CAE" w:rsidP="00D96300">
      <w:pPr>
        <w:pStyle w:val="ACMABodyText"/>
        <w:numPr>
          <w:ilvl w:val="0"/>
          <w:numId w:val="16"/>
        </w:numPr>
        <w:rPr>
          <w:rFonts w:cs="Arial"/>
          <w:iCs/>
        </w:rPr>
      </w:pPr>
      <w:r>
        <w:rPr>
          <w:rFonts w:cs="Arial"/>
          <w:iCs/>
        </w:rPr>
        <w:t>an expert, being an ecological scientist who had raised allegations about widespread issues with VicForests’ logging; and</w:t>
      </w:r>
    </w:p>
    <w:p w14:paraId="56A9841A" w14:textId="77777777" w:rsidR="00DC3CAE" w:rsidRPr="00BD23B6" w:rsidRDefault="00DC3CAE" w:rsidP="00D96300">
      <w:pPr>
        <w:pStyle w:val="ACMABodyText"/>
        <w:numPr>
          <w:ilvl w:val="0"/>
          <w:numId w:val="16"/>
        </w:numPr>
        <w:ind w:left="777" w:hanging="357"/>
        <w:rPr>
          <w:rFonts w:cs="Arial"/>
          <w:iCs/>
        </w:rPr>
      </w:pPr>
      <w:r>
        <w:rPr>
          <w:rFonts w:cs="Arial"/>
          <w:iCs/>
        </w:rPr>
        <w:t>the affected party in the OCR investigation (VicForests).</w:t>
      </w:r>
    </w:p>
    <w:p w14:paraId="5155820B" w14:textId="65A7944A" w:rsidR="00AB2091" w:rsidRDefault="00DC3CAE" w:rsidP="00AB2091">
      <w:pPr>
        <w:pStyle w:val="ACMABodyText"/>
        <w:rPr>
          <w:rFonts w:cs="Arial"/>
        </w:rPr>
      </w:pPr>
      <w:r>
        <w:rPr>
          <w:rFonts w:cs="Arial"/>
        </w:rPr>
        <w:t>T</w:t>
      </w:r>
      <w:r w:rsidRPr="009A6E11">
        <w:rPr>
          <w:rFonts w:cs="Arial"/>
        </w:rPr>
        <w:t>he ACMA considers these</w:t>
      </w:r>
      <w:r w:rsidR="000B11A8">
        <w:rPr>
          <w:rFonts w:cs="Arial"/>
        </w:rPr>
        <w:t xml:space="preserve"> three</w:t>
      </w:r>
      <w:r w:rsidRPr="009A6E11">
        <w:rPr>
          <w:rFonts w:cs="Arial"/>
        </w:rPr>
        <w:t xml:space="preserve"> perspectives were commensurate with audience expectations for the range of principal relevant perspectives </w:t>
      </w:r>
      <w:r w:rsidR="000B11A8">
        <w:rPr>
          <w:rFonts w:cs="Arial"/>
        </w:rPr>
        <w:t xml:space="preserve">appropriate </w:t>
      </w:r>
      <w:r>
        <w:rPr>
          <w:rFonts w:cs="Arial"/>
        </w:rPr>
        <w:t>for a brief news update.</w:t>
      </w:r>
      <w:r w:rsidR="00AB2091">
        <w:rPr>
          <w:rFonts w:cs="Arial"/>
        </w:rPr>
        <w:t xml:space="preserve"> </w:t>
      </w:r>
    </w:p>
    <w:p w14:paraId="34C38D99" w14:textId="79AD3CB2" w:rsidR="00C0757C" w:rsidRDefault="004B4411" w:rsidP="00AB2091">
      <w:pPr>
        <w:pStyle w:val="ACMABodyText"/>
        <w:rPr>
          <w:rFonts w:cs="Arial"/>
        </w:rPr>
      </w:pPr>
      <w:r>
        <w:rPr>
          <w:rFonts w:cs="Arial"/>
        </w:rPr>
        <w:t>The ACMA considers that</w:t>
      </w:r>
      <w:r w:rsidR="00025EB4">
        <w:rPr>
          <w:rFonts w:cs="Arial"/>
        </w:rPr>
        <w:t xml:space="preserve"> i</w:t>
      </w:r>
      <w:r w:rsidR="00AB2091">
        <w:rPr>
          <w:rFonts w:cs="Arial"/>
        </w:rPr>
        <w:t xml:space="preserve">t was </w:t>
      </w:r>
      <w:r w:rsidR="0082617F">
        <w:rPr>
          <w:rFonts w:cs="Arial"/>
        </w:rPr>
        <w:t>appropriate</w:t>
      </w:r>
      <w:r w:rsidR="00AB2091">
        <w:rPr>
          <w:rFonts w:cs="Arial"/>
        </w:rPr>
        <w:t xml:space="preserve"> for the report to include concerns raised by </w:t>
      </w:r>
      <w:r w:rsidR="009832E1">
        <w:rPr>
          <w:rFonts w:cs="Arial"/>
        </w:rPr>
        <w:t>the ecologist</w:t>
      </w:r>
      <w:r w:rsidR="00AB2091">
        <w:rPr>
          <w:rFonts w:cs="Arial"/>
        </w:rPr>
        <w:t xml:space="preserve"> about the OCR findings</w:t>
      </w:r>
      <w:r w:rsidR="00C0757C">
        <w:rPr>
          <w:rFonts w:cs="Arial"/>
        </w:rPr>
        <w:t>.</w:t>
      </w:r>
    </w:p>
    <w:p w14:paraId="0D4E514D" w14:textId="1ECCD14A" w:rsidR="00025EB4" w:rsidRDefault="00C0757C" w:rsidP="00AB2091">
      <w:pPr>
        <w:pStyle w:val="ACMABodyText"/>
        <w:rPr>
          <w:rFonts w:cs="Arial"/>
        </w:rPr>
      </w:pPr>
      <w:r>
        <w:rPr>
          <w:rFonts w:cs="Arial"/>
        </w:rPr>
        <w:t>T</w:t>
      </w:r>
      <w:r w:rsidR="00AB2091">
        <w:rPr>
          <w:rFonts w:cs="Arial"/>
        </w:rPr>
        <w:t>he ACMA could find no evidence</w:t>
      </w:r>
      <w:r w:rsidR="009832E1">
        <w:rPr>
          <w:rFonts w:cs="Arial"/>
        </w:rPr>
        <w:t xml:space="preserve"> in the brief report</w:t>
      </w:r>
      <w:r w:rsidR="00AB2091">
        <w:rPr>
          <w:rFonts w:cs="Arial"/>
        </w:rPr>
        <w:t xml:space="preserve"> that </w:t>
      </w:r>
      <w:r w:rsidR="009832E1">
        <w:rPr>
          <w:rFonts w:cs="Arial"/>
        </w:rPr>
        <w:t xml:space="preserve">the ecologist’s </w:t>
      </w:r>
      <w:r w:rsidR="00025EB4">
        <w:rPr>
          <w:rFonts w:cs="Arial"/>
        </w:rPr>
        <w:t xml:space="preserve">views </w:t>
      </w:r>
      <w:r w:rsidR="00AB2091">
        <w:rPr>
          <w:rFonts w:cs="Arial"/>
        </w:rPr>
        <w:t xml:space="preserve">were </w:t>
      </w:r>
      <w:r w:rsidR="008E1B39">
        <w:rPr>
          <w:rFonts w:cs="Arial"/>
        </w:rPr>
        <w:t xml:space="preserve">unduly favoured </w:t>
      </w:r>
      <w:r w:rsidR="009832E1">
        <w:rPr>
          <w:rFonts w:cs="Arial"/>
        </w:rPr>
        <w:t>over other perspectives</w:t>
      </w:r>
      <w:r w:rsidR="00AB2091">
        <w:rPr>
          <w:rFonts w:cs="Arial"/>
        </w:rPr>
        <w:t>.</w:t>
      </w:r>
      <w:r>
        <w:rPr>
          <w:rFonts w:cs="Arial"/>
        </w:rPr>
        <w:t xml:space="preserve"> </w:t>
      </w:r>
      <w:r w:rsidR="00AB2091">
        <w:t xml:space="preserve">Instead, </w:t>
      </w:r>
      <w:r w:rsidR="0021502D">
        <w:t>the ecologist’s</w:t>
      </w:r>
      <w:r w:rsidR="00025EB4">
        <w:t xml:space="preserve"> </w:t>
      </w:r>
      <w:r w:rsidR="00025EB4" w:rsidRPr="007223EA">
        <w:t>allegations</w:t>
      </w:r>
      <w:r w:rsidR="00025EB4" w:rsidRPr="00FC4FC2">
        <w:rPr>
          <w:rFonts w:cs="Arial"/>
        </w:rPr>
        <w:t xml:space="preserve"> </w:t>
      </w:r>
      <w:r w:rsidR="00DC3CAE" w:rsidRPr="00FC4FC2">
        <w:rPr>
          <w:rFonts w:cs="Arial"/>
        </w:rPr>
        <w:t xml:space="preserve">were </w:t>
      </w:r>
      <w:r w:rsidR="00025EB4">
        <w:rPr>
          <w:rFonts w:cs="Arial"/>
        </w:rPr>
        <w:t xml:space="preserve">framed as the result of </w:t>
      </w:r>
      <w:r w:rsidR="002801E1">
        <w:rPr>
          <w:rFonts w:cs="Arial"/>
        </w:rPr>
        <w:t xml:space="preserve">their </w:t>
      </w:r>
      <w:r w:rsidR="00025EB4">
        <w:rPr>
          <w:rFonts w:cs="Arial"/>
        </w:rPr>
        <w:t xml:space="preserve">own research and </w:t>
      </w:r>
      <w:r w:rsidR="002801E1">
        <w:rPr>
          <w:rFonts w:cs="Arial"/>
        </w:rPr>
        <w:t xml:space="preserve">their </w:t>
      </w:r>
      <w:r w:rsidR="00025EB4">
        <w:rPr>
          <w:rFonts w:cs="Arial"/>
        </w:rPr>
        <w:t>expert opinion, which</w:t>
      </w:r>
      <w:r w:rsidR="008E1B39">
        <w:rPr>
          <w:rFonts w:cs="Arial"/>
        </w:rPr>
        <w:t xml:space="preserve"> had been disputed in the statements from</w:t>
      </w:r>
      <w:r w:rsidR="00025EB4">
        <w:rPr>
          <w:rFonts w:cs="Arial"/>
        </w:rPr>
        <w:t xml:space="preserve"> the </w:t>
      </w:r>
      <w:r>
        <w:rPr>
          <w:rFonts w:cs="Arial"/>
        </w:rPr>
        <w:t xml:space="preserve">OCR </w:t>
      </w:r>
      <w:r w:rsidR="00025EB4">
        <w:rPr>
          <w:rFonts w:cs="Arial"/>
        </w:rPr>
        <w:t xml:space="preserve">and VicForests. </w:t>
      </w:r>
    </w:p>
    <w:p w14:paraId="6DE30E27" w14:textId="376E6D31" w:rsidR="00625913" w:rsidRPr="00FC4FC2" w:rsidRDefault="00C0757C" w:rsidP="00DC3CAE">
      <w:pPr>
        <w:pStyle w:val="ACMABodyText"/>
        <w:rPr>
          <w:rFonts w:cs="Arial"/>
        </w:rPr>
      </w:pPr>
      <w:r>
        <w:t xml:space="preserve">Further, </w:t>
      </w:r>
      <w:r w:rsidR="008E1B39">
        <w:rPr>
          <w:rFonts w:cs="Arial"/>
        </w:rPr>
        <w:t>t</w:t>
      </w:r>
      <w:r w:rsidR="00625913">
        <w:rPr>
          <w:rFonts w:cs="Arial"/>
        </w:rPr>
        <w:t xml:space="preserve">here was no </w:t>
      </w:r>
      <w:r w:rsidR="00025EB4">
        <w:rPr>
          <w:rFonts w:cs="Arial"/>
        </w:rPr>
        <w:t xml:space="preserve">overall </w:t>
      </w:r>
      <w:r w:rsidR="00625913">
        <w:rPr>
          <w:rFonts w:cs="Arial"/>
        </w:rPr>
        <w:t>conclusion reached</w:t>
      </w:r>
      <w:r w:rsidR="00025EB4">
        <w:rPr>
          <w:rFonts w:cs="Arial"/>
        </w:rPr>
        <w:t xml:space="preserve"> by the end of</w:t>
      </w:r>
      <w:r w:rsidR="00625913">
        <w:rPr>
          <w:rFonts w:cs="Arial"/>
        </w:rPr>
        <w:t xml:space="preserve"> the report and the </w:t>
      </w:r>
      <w:r w:rsidR="00727157">
        <w:rPr>
          <w:rFonts w:cs="Arial"/>
        </w:rPr>
        <w:t xml:space="preserve">listener </w:t>
      </w:r>
      <w:r w:rsidR="00625913">
        <w:rPr>
          <w:rFonts w:cs="Arial"/>
        </w:rPr>
        <w:t>was</w:t>
      </w:r>
      <w:r w:rsidR="00AB2091">
        <w:rPr>
          <w:rFonts w:cs="Arial"/>
        </w:rPr>
        <w:t xml:space="preserve"> ultimately</w:t>
      </w:r>
      <w:r w:rsidR="00625913">
        <w:rPr>
          <w:rFonts w:cs="Arial"/>
        </w:rPr>
        <w:t xml:space="preserve"> left to make up their own mind</w:t>
      </w:r>
      <w:r w:rsidR="00025EB4">
        <w:rPr>
          <w:rFonts w:cs="Arial"/>
        </w:rPr>
        <w:t xml:space="preserve"> about </w:t>
      </w:r>
      <w:r>
        <w:rPr>
          <w:rFonts w:cs="Arial"/>
        </w:rPr>
        <w:t xml:space="preserve">the </w:t>
      </w:r>
      <w:r w:rsidR="00025EB4">
        <w:rPr>
          <w:rFonts w:cs="Arial"/>
        </w:rPr>
        <w:t>issue</w:t>
      </w:r>
      <w:r w:rsidR="00625913">
        <w:rPr>
          <w:rFonts w:cs="Arial"/>
        </w:rPr>
        <w:t xml:space="preserve">. </w:t>
      </w:r>
    </w:p>
    <w:p w14:paraId="3AA2E441" w14:textId="05FE84B5" w:rsidR="00625913" w:rsidRDefault="00532EDE" w:rsidP="00625913">
      <w:pPr>
        <w:pStyle w:val="ACMABodyText"/>
        <w:rPr>
          <w:rFonts w:cs="Arial"/>
        </w:rPr>
      </w:pPr>
      <w:r>
        <w:rPr>
          <w:rFonts w:cs="Arial"/>
        </w:rPr>
        <w:t>The ACMA considers that</w:t>
      </w:r>
      <w:r w:rsidR="00625913">
        <w:rPr>
          <w:rFonts w:cs="Arial"/>
        </w:rPr>
        <w:t xml:space="preserve"> the ABC did not unduly favour one perspective over another in the broadcast.</w:t>
      </w:r>
    </w:p>
    <w:p w14:paraId="161B75A5" w14:textId="6A4C0D2A" w:rsidR="00625913" w:rsidRDefault="00625913" w:rsidP="00625913">
      <w:pPr>
        <w:pStyle w:val="ACMABodyText"/>
      </w:pPr>
      <w:r w:rsidRPr="00C61E7F">
        <w:rPr>
          <w:rFonts w:cs="Arial"/>
        </w:rPr>
        <w:t xml:space="preserve">Accordingly, </w:t>
      </w:r>
      <w:r w:rsidR="00C231B7">
        <w:rPr>
          <w:rFonts w:cs="Arial"/>
        </w:rPr>
        <w:t>the</w:t>
      </w:r>
      <w:r w:rsidRPr="00C61E7F">
        <w:rPr>
          <w:rFonts w:cs="Arial"/>
        </w:rPr>
        <w:t xml:space="preserve"> ABC did not breach Standard 4.</w:t>
      </w:r>
      <w:r>
        <w:rPr>
          <w:rFonts w:cs="Arial"/>
        </w:rPr>
        <w:t>5</w:t>
      </w:r>
      <w:r w:rsidRPr="00C61E7F">
        <w:rPr>
          <w:rFonts w:cs="Arial"/>
        </w:rPr>
        <w:t xml:space="preserve"> of the Code in</w:t>
      </w:r>
      <w:r w:rsidR="009A7826">
        <w:rPr>
          <w:rFonts w:cs="Arial"/>
        </w:rPr>
        <w:t xml:space="preserve"> broadcasting</w:t>
      </w:r>
      <w:r w:rsidR="009A7826" w:rsidRPr="00A31360">
        <w:rPr>
          <w:rFonts w:cs="Arial"/>
        </w:rPr>
        <w:t xml:space="preserve"> </w:t>
      </w:r>
      <w:r w:rsidR="000C220A">
        <w:rPr>
          <w:rFonts w:cs="Arial"/>
        </w:rPr>
        <w:t xml:space="preserve">the </w:t>
      </w:r>
      <w:r w:rsidR="00A31360" w:rsidRPr="00A31360">
        <w:t>Radio Melbourne news update.</w:t>
      </w:r>
    </w:p>
    <w:p w14:paraId="32252436" w14:textId="77777777" w:rsidR="00934ECC" w:rsidRPr="002A4F49" w:rsidRDefault="00934ECC" w:rsidP="00075F5D">
      <w:pPr>
        <w:pStyle w:val="ACMAHeading2"/>
        <w:pageBreakBefore/>
        <w:spacing w:after="240"/>
        <w:jc w:val="right"/>
      </w:pPr>
      <w:r w:rsidRPr="002A4F49">
        <w:t>Attachment A</w:t>
      </w:r>
    </w:p>
    <w:p w14:paraId="55EB08AD" w14:textId="22B651AA" w:rsidR="001845B1" w:rsidRPr="00087356" w:rsidRDefault="002A4F49" w:rsidP="001845B1">
      <w:pPr>
        <w:pStyle w:val="ACMABodyTextBold"/>
        <w:rPr>
          <w:sz w:val="24"/>
          <w:szCs w:val="24"/>
        </w:rPr>
      </w:pPr>
      <w:r w:rsidRPr="00087356">
        <w:rPr>
          <w:bCs/>
          <w:sz w:val="24"/>
          <w:szCs w:val="24"/>
        </w:rPr>
        <w:t>Extracts of</w:t>
      </w:r>
      <w:r w:rsidRPr="00087356">
        <w:rPr>
          <w:b w:val="0"/>
          <w:i/>
          <w:sz w:val="24"/>
          <w:szCs w:val="24"/>
        </w:rPr>
        <w:t xml:space="preserve"> </w:t>
      </w:r>
      <w:r w:rsidR="001845B1" w:rsidRPr="00087356">
        <w:rPr>
          <w:sz w:val="24"/>
          <w:szCs w:val="24"/>
        </w:rPr>
        <w:t xml:space="preserve">Complaint </w:t>
      </w:r>
    </w:p>
    <w:p w14:paraId="34B8C59E" w14:textId="61629479" w:rsidR="001845B1" w:rsidRPr="00087356" w:rsidRDefault="002A4F49" w:rsidP="001845B1">
      <w:pPr>
        <w:pStyle w:val="ACMABodyText"/>
        <w:rPr>
          <w:b/>
          <w:i/>
          <w:sz w:val="24"/>
          <w:szCs w:val="24"/>
        </w:rPr>
      </w:pPr>
      <w:bookmarkStart w:id="81" w:name="_Hlk86677001"/>
      <w:r w:rsidRPr="00087356">
        <w:rPr>
          <w:b/>
          <w:i/>
          <w:sz w:val="24"/>
          <w:szCs w:val="24"/>
        </w:rPr>
        <w:t>Extracts of c</w:t>
      </w:r>
      <w:r w:rsidR="001845B1" w:rsidRPr="00087356">
        <w:rPr>
          <w:b/>
          <w:i/>
          <w:sz w:val="24"/>
          <w:szCs w:val="24"/>
        </w:rPr>
        <w:t xml:space="preserve">omplaint to the broadcaster dated </w:t>
      </w:r>
      <w:r w:rsidR="00EC73CA" w:rsidRPr="00087356">
        <w:rPr>
          <w:b/>
          <w:i/>
          <w:sz w:val="24"/>
          <w:szCs w:val="24"/>
        </w:rPr>
        <w:t>27 May 2021</w:t>
      </w:r>
      <w:r w:rsidR="001845B1" w:rsidRPr="00087356">
        <w:rPr>
          <w:b/>
          <w:i/>
          <w:sz w:val="24"/>
          <w:szCs w:val="24"/>
        </w:rPr>
        <w:t>:</w:t>
      </w:r>
      <w:r w:rsidR="008774C6" w:rsidRPr="00087356">
        <w:rPr>
          <w:b/>
          <w:i/>
          <w:sz w:val="24"/>
          <w:szCs w:val="24"/>
        </w:rPr>
        <w:t xml:space="preserve"> </w:t>
      </w:r>
    </w:p>
    <w:bookmarkEnd w:id="81"/>
    <w:p w14:paraId="64FC3A17" w14:textId="225FBBF5" w:rsidR="00245E31" w:rsidRPr="00245E31" w:rsidRDefault="00C0226D" w:rsidP="00245E31">
      <w:pPr>
        <w:pStyle w:val="ACMABodyText"/>
        <w:rPr>
          <w:bCs/>
          <w:iCs/>
        </w:rPr>
      </w:pPr>
      <w:r>
        <w:rPr>
          <w:bCs/>
          <w:iCs/>
        </w:rPr>
        <w:t xml:space="preserve">[...] </w:t>
      </w:r>
      <w:r w:rsidR="00245E31" w:rsidRPr="00245E31">
        <w:rPr>
          <w:bCs/>
          <w:iCs/>
        </w:rPr>
        <w:t xml:space="preserve">Numerous ABC online and radio reports that aired on </w:t>
      </w:r>
      <w:r w:rsidR="00A32E74">
        <w:rPr>
          <w:bCs/>
          <w:iCs/>
        </w:rPr>
        <w:t>[20]</w:t>
      </w:r>
      <w:r w:rsidR="00245E31" w:rsidRPr="00245E31">
        <w:rPr>
          <w:bCs/>
          <w:iCs/>
        </w:rPr>
        <w:t xml:space="preserve"> April 2021 about harvesting by VicForests clearly breached the ABC’s Editorial Standards, particularly standards 2.1, 2.2, 4.1, 4.2 and 4.3. As these reports have materially misrepresented facts, are misleading, and have caused damage to our reputation and public confidence in the regulation of timber harvesting and water quality, we request consideration of the matters set out below, and the correction of this misinformation pursuant to standard 3.1.</w:t>
      </w:r>
    </w:p>
    <w:p w14:paraId="3B4D6A42" w14:textId="78AEAAC0" w:rsidR="00245E31" w:rsidRPr="00245E31" w:rsidRDefault="00245E31" w:rsidP="00245E31">
      <w:pPr>
        <w:pStyle w:val="ACMABodyText"/>
        <w:rPr>
          <w:bCs/>
          <w:iCs/>
        </w:rPr>
      </w:pPr>
      <w:r w:rsidRPr="00245E31">
        <w:rPr>
          <w:b/>
          <w:iCs/>
        </w:rPr>
        <w:t>Attachment 1</w:t>
      </w:r>
      <w:r w:rsidRPr="00245E31">
        <w:rPr>
          <w:bCs/>
          <w:iCs/>
        </w:rPr>
        <w:t xml:space="preserve"> details specific complaints about claims, allegations and comments made by ABC journalists, hosts, and commentators. These comments were repeated, or similar comments were made, in more than 150 instances over the period </w:t>
      </w:r>
      <w:r w:rsidR="00B67383">
        <w:rPr>
          <w:bCs/>
          <w:iCs/>
        </w:rPr>
        <w:t>[</w:t>
      </w:r>
      <w:r w:rsidR="00B67383" w:rsidRPr="00B67383">
        <w:rPr>
          <w:bCs/>
          <w:i/>
        </w:rPr>
        <w:t>attachment not included in this investigation report</w:t>
      </w:r>
      <w:r w:rsidR="00B67383">
        <w:rPr>
          <w:bCs/>
          <w:iCs/>
        </w:rPr>
        <w:t>]</w:t>
      </w:r>
      <w:r w:rsidRPr="00245E31">
        <w:rPr>
          <w:bCs/>
          <w:iCs/>
        </w:rPr>
        <w:t>.</w:t>
      </w:r>
    </w:p>
    <w:p w14:paraId="23F24104" w14:textId="77777777" w:rsidR="00245E31" w:rsidRPr="00245E31" w:rsidRDefault="00245E31" w:rsidP="00245E31">
      <w:pPr>
        <w:pStyle w:val="ACMABodyText"/>
        <w:rPr>
          <w:b/>
          <w:iCs/>
        </w:rPr>
      </w:pPr>
      <w:r w:rsidRPr="00245E31">
        <w:rPr>
          <w:b/>
          <w:iCs/>
        </w:rPr>
        <w:t>Inaccurate and misleading claims</w:t>
      </w:r>
    </w:p>
    <w:p w14:paraId="1FB50488" w14:textId="77777777" w:rsidR="00245E31" w:rsidRPr="00245E31" w:rsidRDefault="00245E31" w:rsidP="00245E31">
      <w:pPr>
        <w:pStyle w:val="ACMABodyText"/>
        <w:rPr>
          <w:bCs/>
          <w:iCs/>
        </w:rPr>
      </w:pPr>
      <w:r w:rsidRPr="00245E31">
        <w:rPr>
          <w:bCs/>
          <w:iCs/>
        </w:rPr>
        <w:t>VicForests’ considers that this series of reports were inconsistent with the ABC’s Editorial Standards, particularly standards 2.1 and 2.2:</w:t>
      </w:r>
    </w:p>
    <w:p w14:paraId="7E7B9338" w14:textId="77777777" w:rsidR="00245E31" w:rsidRPr="00245E31" w:rsidRDefault="00245E31" w:rsidP="00245E31">
      <w:pPr>
        <w:pStyle w:val="ACMABodyText"/>
        <w:rPr>
          <w:bCs/>
          <w:iCs/>
        </w:rPr>
      </w:pPr>
      <w:r w:rsidRPr="00245E31">
        <w:rPr>
          <w:bCs/>
          <w:iCs/>
        </w:rPr>
        <w:t>2.1 Make reasonable efforts to ensure that material facts are accurate and presented in context.</w:t>
      </w:r>
    </w:p>
    <w:p w14:paraId="750027E1" w14:textId="4DBA6099" w:rsidR="006A4D3A" w:rsidRPr="006A4D3A" w:rsidRDefault="00245E31" w:rsidP="002736F5">
      <w:pPr>
        <w:pStyle w:val="ACMABodyText"/>
        <w:spacing w:after="120"/>
        <w:rPr>
          <w:bCs/>
          <w:iCs/>
        </w:rPr>
      </w:pPr>
      <w:r w:rsidRPr="00245E31">
        <w:rPr>
          <w:bCs/>
          <w:iCs/>
        </w:rPr>
        <w:t>2.2 Do not present factual content in a way that will materially mislead the audience. In some cases, this may require appropriate labels or other explanatory information.</w:t>
      </w:r>
      <w:r w:rsidR="0066278A">
        <w:rPr>
          <w:bCs/>
          <w:iCs/>
        </w:rPr>
        <w:t xml:space="preserve"> </w:t>
      </w:r>
      <w:r w:rsidR="006A4D3A" w:rsidRPr="006A4D3A">
        <w:rPr>
          <w:bCs/>
          <w:iCs/>
        </w:rPr>
        <w:t xml:space="preserve">This series of reports presented material facts that were not accurate and not presented in context – with reports on </w:t>
      </w:r>
      <w:r w:rsidR="00A32E74">
        <w:rPr>
          <w:bCs/>
          <w:iCs/>
        </w:rPr>
        <w:t>[20]</w:t>
      </w:r>
      <w:r w:rsidR="006A4D3A" w:rsidRPr="006A4D3A">
        <w:rPr>
          <w:bCs/>
          <w:iCs/>
        </w:rPr>
        <w:t xml:space="preserve"> April repeatedly stating:</w:t>
      </w:r>
    </w:p>
    <w:p w14:paraId="2206DFDF" w14:textId="77777777" w:rsidR="006A4D3A" w:rsidRPr="00B04131" w:rsidRDefault="006A4D3A" w:rsidP="002736F5">
      <w:pPr>
        <w:pStyle w:val="ACMABodyText"/>
        <w:ind w:left="567"/>
        <w:rPr>
          <w:bCs/>
          <w:iCs/>
          <w:sz w:val="18"/>
          <w:szCs w:val="18"/>
        </w:rPr>
      </w:pPr>
      <w:r w:rsidRPr="002736F5">
        <w:rPr>
          <w:bCs/>
          <w:iCs/>
          <w:sz w:val="18"/>
          <w:szCs w:val="18"/>
        </w:rPr>
        <w:t xml:space="preserve">“The conservation Regulator says Victoria state-owned logging company has illegally logged an </w:t>
      </w:r>
      <w:r w:rsidRPr="00B04131">
        <w:rPr>
          <w:bCs/>
          <w:iCs/>
          <w:sz w:val="18"/>
          <w:szCs w:val="18"/>
        </w:rPr>
        <w:t>important water catchment.” (</w:t>
      </w:r>
      <w:r w:rsidRPr="00B04131">
        <w:rPr>
          <w:b/>
          <w:iCs/>
          <w:sz w:val="18"/>
          <w:szCs w:val="18"/>
        </w:rPr>
        <w:t>see</w:t>
      </w:r>
      <w:r w:rsidRPr="00B04131">
        <w:rPr>
          <w:bCs/>
          <w:iCs/>
          <w:sz w:val="18"/>
          <w:szCs w:val="18"/>
        </w:rPr>
        <w:t xml:space="preserve"> </w:t>
      </w:r>
      <w:r w:rsidRPr="00B04131">
        <w:rPr>
          <w:b/>
          <w:iCs/>
          <w:sz w:val="18"/>
          <w:szCs w:val="18"/>
        </w:rPr>
        <w:t>Attachment 1</w:t>
      </w:r>
      <w:r w:rsidRPr="00B04131">
        <w:rPr>
          <w:bCs/>
          <w:iCs/>
          <w:sz w:val="18"/>
          <w:szCs w:val="18"/>
        </w:rPr>
        <w:t>)</w:t>
      </w:r>
    </w:p>
    <w:p w14:paraId="7CC72EAC" w14:textId="1EDA6DCC" w:rsidR="006A4D3A" w:rsidRPr="006A4D3A" w:rsidRDefault="006A4D3A" w:rsidP="006A4D3A">
      <w:pPr>
        <w:pStyle w:val="ACMABodyText"/>
        <w:rPr>
          <w:bCs/>
          <w:iCs/>
        </w:rPr>
      </w:pPr>
      <w:r w:rsidRPr="00B04131">
        <w:rPr>
          <w:bCs/>
          <w:iCs/>
        </w:rPr>
        <w:t xml:space="preserve">This statement was </w:t>
      </w:r>
      <w:r w:rsidR="00F32E7C" w:rsidRPr="00B04131">
        <w:rPr>
          <w:bCs/>
          <w:iCs/>
        </w:rPr>
        <w:t>[inaccurate]</w:t>
      </w:r>
      <w:r w:rsidRPr="00B04131">
        <w:rPr>
          <w:bCs/>
          <w:iCs/>
        </w:rPr>
        <w:t xml:space="preserve">. The Regulator had made no such finding and had said no such thing. On the contrary, the Regulator had advised </w:t>
      </w:r>
      <w:r w:rsidR="00940159" w:rsidRPr="00B04131">
        <w:rPr>
          <w:bCs/>
          <w:iCs/>
        </w:rPr>
        <w:t>[the ABC]</w:t>
      </w:r>
      <w:r w:rsidRPr="00B04131">
        <w:rPr>
          <w:bCs/>
          <w:iCs/>
        </w:rPr>
        <w:t xml:space="preserve"> that claims made </w:t>
      </w:r>
      <w:r w:rsidR="00940159" w:rsidRPr="00B04131">
        <w:rPr>
          <w:bCs/>
          <w:iCs/>
        </w:rPr>
        <w:t>[...]</w:t>
      </w:r>
      <w:r w:rsidRPr="00B04131">
        <w:rPr>
          <w:bCs/>
          <w:iCs/>
        </w:rPr>
        <w:t xml:space="preserve"> had not been substantiated as was referred to in the same item. The Regulator instead advised that there were 2 minor breaches of standards. This is not a finding of illegality.</w:t>
      </w:r>
      <w:r w:rsidRPr="006A4D3A">
        <w:rPr>
          <w:bCs/>
          <w:iCs/>
        </w:rPr>
        <w:t xml:space="preserve"> </w:t>
      </w:r>
    </w:p>
    <w:p w14:paraId="00567353" w14:textId="7EB0F534" w:rsidR="006A4D3A" w:rsidRPr="006A4D3A" w:rsidRDefault="004F4A1A" w:rsidP="006A4D3A">
      <w:pPr>
        <w:pStyle w:val="ACMABodyText"/>
        <w:rPr>
          <w:bCs/>
          <w:iCs/>
        </w:rPr>
      </w:pPr>
      <w:r>
        <w:rPr>
          <w:bCs/>
          <w:iCs/>
        </w:rPr>
        <w:t>[...]</w:t>
      </w:r>
    </w:p>
    <w:p w14:paraId="0F92EDEE" w14:textId="77777777" w:rsidR="006A4D3A" w:rsidRPr="006A4D3A" w:rsidRDefault="006A4D3A" w:rsidP="00150EEF">
      <w:pPr>
        <w:pStyle w:val="ACMABodyText"/>
        <w:spacing w:after="120"/>
        <w:rPr>
          <w:bCs/>
          <w:iCs/>
        </w:rPr>
      </w:pPr>
      <w:r w:rsidRPr="006A4D3A">
        <w:rPr>
          <w:bCs/>
          <w:iCs/>
        </w:rPr>
        <w:t>The report also stated:</w:t>
      </w:r>
    </w:p>
    <w:p w14:paraId="12BE6E79" w14:textId="77777777" w:rsidR="006A4D3A" w:rsidRPr="00150EEF" w:rsidRDefault="006A4D3A" w:rsidP="00150EEF">
      <w:pPr>
        <w:pStyle w:val="ACMABodyText"/>
        <w:ind w:left="567"/>
        <w:rPr>
          <w:bCs/>
          <w:iCs/>
          <w:sz w:val="18"/>
          <w:szCs w:val="18"/>
        </w:rPr>
      </w:pPr>
      <w:r w:rsidRPr="00150EEF">
        <w:rPr>
          <w:bCs/>
          <w:iCs/>
          <w:sz w:val="18"/>
          <w:szCs w:val="18"/>
        </w:rPr>
        <w:t>“Victoria’s Office of the conservation Regulator has found VicForests has illegally logged on steep slopes in two places putting Melbourne's drinking water at risk.”</w:t>
      </w:r>
    </w:p>
    <w:p w14:paraId="2EA0E3D8" w14:textId="3CB2F60A" w:rsidR="006A4D3A" w:rsidRPr="006A4D3A" w:rsidRDefault="006A4D3A" w:rsidP="006A4D3A">
      <w:pPr>
        <w:pStyle w:val="ACMABodyText"/>
        <w:rPr>
          <w:bCs/>
          <w:iCs/>
        </w:rPr>
      </w:pPr>
      <w:r w:rsidRPr="00B04131">
        <w:rPr>
          <w:bCs/>
          <w:iCs/>
        </w:rPr>
        <w:t xml:space="preserve">This statement was also </w:t>
      </w:r>
      <w:r w:rsidR="00F32E7C" w:rsidRPr="00B04131">
        <w:rPr>
          <w:bCs/>
          <w:iCs/>
        </w:rPr>
        <w:t>[inaccurate]</w:t>
      </w:r>
      <w:r w:rsidRPr="00B04131">
        <w:rPr>
          <w:bCs/>
          <w:iCs/>
        </w:rPr>
        <w:t xml:space="preserve"> and misleading. It contains statements that were incorrect, and material facts that were not accurate or complete, and were not presented in context.</w:t>
      </w:r>
    </w:p>
    <w:p w14:paraId="6D5190DE" w14:textId="4980D3FF" w:rsidR="006A4D3A" w:rsidRPr="006A4D3A" w:rsidRDefault="006A4D3A" w:rsidP="006A4D3A">
      <w:pPr>
        <w:pStyle w:val="ACMABodyText"/>
        <w:rPr>
          <w:bCs/>
          <w:iCs/>
        </w:rPr>
      </w:pPr>
      <w:r w:rsidRPr="006A4D3A">
        <w:rPr>
          <w:bCs/>
          <w:iCs/>
        </w:rPr>
        <w:t xml:space="preserve">Firstly, </w:t>
      </w:r>
      <w:r w:rsidR="00940159">
        <w:rPr>
          <w:bCs/>
          <w:iCs/>
        </w:rPr>
        <w:t>[the ABC]</w:t>
      </w:r>
      <w:r w:rsidRPr="006A4D3A">
        <w:rPr>
          <w:bCs/>
          <w:iCs/>
        </w:rPr>
        <w:t xml:space="preserve"> was </w:t>
      </w:r>
      <w:r w:rsidR="00940159">
        <w:rPr>
          <w:bCs/>
          <w:iCs/>
        </w:rPr>
        <w:t>[...]</w:t>
      </w:r>
      <w:r w:rsidR="00940159" w:rsidRPr="006A4D3A">
        <w:rPr>
          <w:bCs/>
          <w:iCs/>
        </w:rPr>
        <w:t xml:space="preserve"> </w:t>
      </w:r>
      <w:r w:rsidRPr="006A4D3A">
        <w:rPr>
          <w:bCs/>
          <w:iCs/>
        </w:rPr>
        <w:t xml:space="preserve">aware that the Regulator had made no finding of “illegal logging”. The Regulator had formally advised </w:t>
      </w:r>
      <w:r w:rsidR="00940159">
        <w:rPr>
          <w:bCs/>
          <w:iCs/>
        </w:rPr>
        <w:t>[the ABC]</w:t>
      </w:r>
      <w:r w:rsidRPr="006A4D3A">
        <w:rPr>
          <w:bCs/>
          <w:iCs/>
        </w:rPr>
        <w:t xml:space="preserve"> that it had instead found 2 minor breaches of a regulatory requirement. This was not a finding of illegality and no legislation had been breached.</w:t>
      </w:r>
    </w:p>
    <w:p w14:paraId="6D2F77ED" w14:textId="4A58B15F" w:rsidR="006A4D3A" w:rsidRPr="006A4D3A" w:rsidRDefault="006A4D3A" w:rsidP="006A4D3A">
      <w:pPr>
        <w:pStyle w:val="ACMABodyText"/>
        <w:rPr>
          <w:bCs/>
          <w:iCs/>
        </w:rPr>
      </w:pPr>
      <w:r w:rsidRPr="006A4D3A">
        <w:rPr>
          <w:bCs/>
          <w:iCs/>
        </w:rPr>
        <w:t xml:space="preserve">Secondly, </w:t>
      </w:r>
      <w:r w:rsidR="00940159">
        <w:rPr>
          <w:bCs/>
          <w:iCs/>
        </w:rPr>
        <w:t>[the ABC]</w:t>
      </w:r>
      <w:r w:rsidRPr="006A4D3A">
        <w:rPr>
          <w:bCs/>
          <w:iCs/>
        </w:rPr>
        <w:t xml:space="preserve"> was </w:t>
      </w:r>
      <w:r w:rsidR="00940159">
        <w:rPr>
          <w:bCs/>
          <w:iCs/>
        </w:rPr>
        <w:t>[...]</w:t>
      </w:r>
      <w:r w:rsidR="00940159" w:rsidRPr="006A4D3A">
        <w:rPr>
          <w:bCs/>
          <w:iCs/>
        </w:rPr>
        <w:t xml:space="preserve"> </w:t>
      </w:r>
      <w:r w:rsidRPr="006A4D3A">
        <w:rPr>
          <w:bCs/>
          <w:iCs/>
        </w:rPr>
        <w:t xml:space="preserve">aware that the Regulator had found that there was no impact due to the minor nature of the two instances as </w:t>
      </w:r>
      <w:r w:rsidR="004B36D7">
        <w:rPr>
          <w:bCs/>
          <w:iCs/>
        </w:rPr>
        <w:t>[the ABC]</w:t>
      </w:r>
      <w:r w:rsidR="004B36D7" w:rsidRPr="006A4D3A">
        <w:rPr>
          <w:bCs/>
          <w:iCs/>
        </w:rPr>
        <w:t xml:space="preserve"> </w:t>
      </w:r>
      <w:r w:rsidRPr="006A4D3A">
        <w:rPr>
          <w:bCs/>
          <w:iCs/>
        </w:rPr>
        <w:t xml:space="preserve">had been told this in a formal </w:t>
      </w:r>
      <w:r w:rsidRPr="00B04131">
        <w:rPr>
          <w:bCs/>
          <w:iCs/>
        </w:rPr>
        <w:t xml:space="preserve">response. The statement that that the Regulator had found that the harvesting would put Melbourne drinking water at risk was </w:t>
      </w:r>
      <w:r w:rsidR="002820C0" w:rsidRPr="00B04131">
        <w:rPr>
          <w:bCs/>
          <w:iCs/>
        </w:rPr>
        <w:t>[inaccurate].</w:t>
      </w:r>
    </w:p>
    <w:p w14:paraId="5118B2DC" w14:textId="5E81C5E1" w:rsidR="006A4D3A" w:rsidRPr="006A4D3A" w:rsidRDefault="006A4D3A" w:rsidP="006A4D3A">
      <w:pPr>
        <w:pStyle w:val="ACMABodyText"/>
        <w:rPr>
          <w:bCs/>
          <w:iCs/>
        </w:rPr>
      </w:pPr>
      <w:r w:rsidRPr="006A4D3A">
        <w:rPr>
          <w:bCs/>
          <w:iCs/>
        </w:rPr>
        <w:t xml:space="preserve">Thirdly, it is clear from the source material used by </w:t>
      </w:r>
      <w:r w:rsidR="00DC6B78">
        <w:rPr>
          <w:bCs/>
          <w:iCs/>
        </w:rPr>
        <w:t>[the ABC}…</w:t>
      </w:r>
      <w:r w:rsidRPr="006A4D3A">
        <w:rPr>
          <w:bCs/>
          <w:iCs/>
        </w:rPr>
        <w:t xml:space="preserve"> was the study undertaken </w:t>
      </w:r>
      <w:r w:rsidR="00DC6B78">
        <w:rPr>
          <w:bCs/>
          <w:iCs/>
        </w:rPr>
        <w:t>…</w:t>
      </w:r>
      <w:r w:rsidR="001D6954" w:rsidRPr="006A4D3A">
        <w:rPr>
          <w:bCs/>
          <w:iCs/>
        </w:rPr>
        <w:t xml:space="preserve"> </w:t>
      </w:r>
      <w:r w:rsidRPr="006A4D3A">
        <w:rPr>
          <w:bCs/>
          <w:iCs/>
        </w:rPr>
        <w:t xml:space="preserve">in the Upper Goulburn Valley. No water sources from the Upper Goulburn Valley feed into the Melbourne water catchment. The North-South Pipeline has never been used, and it is public Victorian Government Policy that it will never be used. It is therefore impossible that any of the activity in the Upper Goulburn catchment that was the subject of the claims could have had ANY impact on Melbourne water. </w:t>
      </w:r>
      <w:r w:rsidR="003C1709">
        <w:rPr>
          <w:bCs/>
          <w:iCs/>
        </w:rPr>
        <w:t>[…]</w:t>
      </w:r>
    </w:p>
    <w:p w14:paraId="1935B6E9" w14:textId="7B922B29" w:rsidR="005848B2" w:rsidRPr="005848B2" w:rsidRDefault="006A4D3A" w:rsidP="006A4D3A">
      <w:pPr>
        <w:pStyle w:val="ACMABodyText"/>
        <w:rPr>
          <w:bCs/>
          <w:iCs/>
        </w:rPr>
      </w:pPr>
      <w:r w:rsidRPr="006A4D3A">
        <w:rPr>
          <w:bCs/>
          <w:iCs/>
        </w:rPr>
        <w:t xml:space="preserve">Any suggestion that a theoretical possibility that the pipeline could be used at some undetermined point in </w:t>
      </w:r>
      <w:r w:rsidRPr="00953A64">
        <w:rPr>
          <w:bCs/>
          <w:iCs/>
          <w:u w:val="single"/>
        </w:rPr>
        <w:t>the future</w:t>
      </w:r>
      <w:r w:rsidRPr="006A4D3A">
        <w:rPr>
          <w:bCs/>
          <w:iCs/>
        </w:rPr>
        <w:t xml:space="preserve"> justifies the focus of these reports on historical impacts on Melbourne water would clearly be nonsensical. The reports stated “Victoria’s Office of the conservation Regulator </w:t>
      </w:r>
      <w:r w:rsidRPr="00953A64">
        <w:rPr>
          <w:b/>
          <w:iCs/>
          <w:u w:val="single"/>
        </w:rPr>
        <w:t>has</w:t>
      </w:r>
      <w:r w:rsidRPr="006A4D3A">
        <w:rPr>
          <w:bCs/>
          <w:iCs/>
        </w:rPr>
        <w:t xml:space="preserve"> found VicForests </w:t>
      </w:r>
      <w:r w:rsidRPr="00953A64">
        <w:rPr>
          <w:b/>
          <w:iCs/>
          <w:u w:val="single"/>
        </w:rPr>
        <w:t>has</w:t>
      </w:r>
      <w:r w:rsidRPr="006A4D3A">
        <w:rPr>
          <w:bCs/>
          <w:iCs/>
        </w:rPr>
        <w:t xml:space="preserve"> illegally logged on steep slopes in two places </w:t>
      </w:r>
      <w:r w:rsidRPr="00953A64">
        <w:rPr>
          <w:b/>
          <w:iCs/>
          <w:u w:val="single"/>
        </w:rPr>
        <w:t>putting</w:t>
      </w:r>
      <w:r w:rsidRPr="006A4D3A">
        <w:rPr>
          <w:bCs/>
          <w:iCs/>
        </w:rPr>
        <w:t xml:space="preserve"> Melbourne's drinking water at risk”. This statement is clearly referring to the past activity as the alleged cause of the risk. As the pipeline has not been used, it is not credible for the ABC to claim that this suggestion is honest. It</w:t>
      </w:r>
      <w:r>
        <w:rPr>
          <w:bCs/>
          <w:iCs/>
        </w:rPr>
        <w:t xml:space="preserve"> </w:t>
      </w:r>
      <w:r w:rsidR="005848B2" w:rsidRPr="005848B2">
        <w:rPr>
          <w:bCs/>
          <w:iCs/>
        </w:rPr>
        <w:t>was clearly misleading, and we submit, deliberately designed to sensationalise these claims and create a hook for a story of interest to a Melbourne or National audience.</w:t>
      </w:r>
    </w:p>
    <w:p w14:paraId="3CB6BDC5" w14:textId="62E54E0E" w:rsidR="005848B2" w:rsidRPr="005848B2" w:rsidRDefault="005848B2" w:rsidP="005848B2">
      <w:pPr>
        <w:pStyle w:val="ACMABodyText"/>
        <w:rPr>
          <w:bCs/>
          <w:iCs/>
        </w:rPr>
      </w:pPr>
      <w:r w:rsidRPr="005848B2">
        <w:rPr>
          <w:bCs/>
          <w:iCs/>
        </w:rPr>
        <w:t xml:space="preserve">Fourthly, the areas affected by the minor regulatory breaches are 0.0002% of the relevant water catchment, that is, so small that there could not possibly be any impact. This is important context that should have been reflected in this report. </w:t>
      </w:r>
      <w:r w:rsidR="00AC3FEA">
        <w:rPr>
          <w:bCs/>
          <w:iCs/>
        </w:rPr>
        <w:t>[…]</w:t>
      </w:r>
    </w:p>
    <w:p w14:paraId="5A5F3DCF" w14:textId="14838E15" w:rsidR="005848B2" w:rsidRPr="005848B2" w:rsidRDefault="005848B2" w:rsidP="005848B2">
      <w:pPr>
        <w:pStyle w:val="ACMABodyText"/>
        <w:rPr>
          <w:bCs/>
          <w:iCs/>
        </w:rPr>
      </w:pPr>
      <w:r w:rsidRPr="005848B2">
        <w:rPr>
          <w:bCs/>
          <w:iCs/>
        </w:rPr>
        <w:t xml:space="preserve">We therefore submit that you must find that the reporting on </w:t>
      </w:r>
      <w:r w:rsidR="008E1B39">
        <w:rPr>
          <w:bCs/>
          <w:iCs/>
        </w:rPr>
        <w:t>[20]</w:t>
      </w:r>
      <w:r w:rsidRPr="005848B2">
        <w:rPr>
          <w:bCs/>
          <w:iCs/>
        </w:rPr>
        <w:t xml:space="preserve"> April 2021 (</w:t>
      </w:r>
      <w:r w:rsidRPr="00953A64">
        <w:rPr>
          <w:b/>
          <w:iCs/>
        </w:rPr>
        <w:t>Attachment 1</w:t>
      </w:r>
      <w:r w:rsidRPr="005848B2">
        <w:rPr>
          <w:bCs/>
          <w:iCs/>
        </w:rPr>
        <w:t>) contravenes Standards 2.1 and 2.2</w:t>
      </w:r>
      <w:r w:rsidR="008E1B39">
        <w:rPr>
          <w:bCs/>
          <w:iCs/>
        </w:rPr>
        <w:t xml:space="preserve"> [...].</w:t>
      </w:r>
    </w:p>
    <w:p w14:paraId="12D304AB" w14:textId="77777777" w:rsidR="005848B2" w:rsidRPr="00953A64" w:rsidRDefault="005848B2" w:rsidP="005848B2">
      <w:pPr>
        <w:pStyle w:val="ACMABodyText"/>
        <w:rPr>
          <w:b/>
          <w:iCs/>
        </w:rPr>
      </w:pPr>
      <w:r w:rsidRPr="00953A64">
        <w:rPr>
          <w:b/>
          <w:iCs/>
        </w:rPr>
        <w:t>Lack of impartiality</w:t>
      </w:r>
    </w:p>
    <w:p w14:paraId="4466DF20" w14:textId="77777777" w:rsidR="005848B2" w:rsidRPr="005848B2" w:rsidRDefault="005848B2" w:rsidP="00953A64">
      <w:pPr>
        <w:pStyle w:val="ACMABodyText"/>
        <w:spacing w:after="120"/>
        <w:rPr>
          <w:bCs/>
          <w:iCs/>
        </w:rPr>
      </w:pPr>
      <w:r w:rsidRPr="005848B2">
        <w:rPr>
          <w:bCs/>
          <w:iCs/>
        </w:rPr>
        <w:t>VicForests also considers that the reporting on this matter by the ABC clearly breached standards 4.1, 4.4 and 4.5:</w:t>
      </w:r>
    </w:p>
    <w:p w14:paraId="398AA1A5" w14:textId="77777777" w:rsidR="005848B2" w:rsidRPr="00953A64" w:rsidRDefault="005848B2" w:rsidP="0066278A">
      <w:pPr>
        <w:pStyle w:val="ACMABodyText"/>
        <w:spacing w:after="0"/>
        <w:ind w:left="567"/>
        <w:rPr>
          <w:bCs/>
          <w:iCs/>
          <w:sz w:val="18"/>
          <w:szCs w:val="18"/>
        </w:rPr>
      </w:pPr>
      <w:r w:rsidRPr="00953A64">
        <w:rPr>
          <w:bCs/>
          <w:iCs/>
          <w:sz w:val="18"/>
          <w:szCs w:val="18"/>
        </w:rPr>
        <w:t>4.1 Gather and present news and information with due impartiality.</w:t>
      </w:r>
    </w:p>
    <w:p w14:paraId="16681AAC" w14:textId="77777777" w:rsidR="005848B2" w:rsidRPr="00953A64" w:rsidRDefault="005848B2" w:rsidP="0066278A">
      <w:pPr>
        <w:pStyle w:val="ACMABodyText"/>
        <w:spacing w:after="0"/>
        <w:ind w:left="567"/>
        <w:rPr>
          <w:bCs/>
          <w:iCs/>
          <w:sz w:val="18"/>
          <w:szCs w:val="18"/>
        </w:rPr>
      </w:pPr>
      <w:r w:rsidRPr="00953A64">
        <w:rPr>
          <w:bCs/>
          <w:iCs/>
          <w:sz w:val="18"/>
          <w:szCs w:val="18"/>
        </w:rPr>
        <w:t>4.4 Do not misrepresent any perspective.</w:t>
      </w:r>
    </w:p>
    <w:p w14:paraId="32D40942" w14:textId="77777777" w:rsidR="005848B2" w:rsidRPr="00953A64" w:rsidRDefault="005848B2" w:rsidP="00953A64">
      <w:pPr>
        <w:pStyle w:val="ACMABodyText"/>
        <w:ind w:left="567"/>
        <w:rPr>
          <w:bCs/>
          <w:iCs/>
          <w:sz w:val="18"/>
          <w:szCs w:val="18"/>
        </w:rPr>
      </w:pPr>
      <w:r w:rsidRPr="00953A64">
        <w:rPr>
          <w:bCs/>
          <w:iCs/>
          <w:sz w:val="18"/>
          <w:szCs w:val="18"/>
        </w:rPr>
        <w:t>4.5 Do not unduly favour one perspective over another.</w:t>
      </w:r>
    </w:p>
    <w:p w14:paraId="5A8C25F6" w14:textId="386FC47E" w:rsidR="00145E2A" w:rsidRDefault="005848B2" w:rsidP="005848B2">
      <w:pPr>
        <w:pStyle w:val="ACMABodyText"/>
        <w:rPr>
          <w:bCs/>
          <w:iCs/>
        </w:rPr>
      </w:pPr>
      <w:r w:rsidRPr="005848B2">
        <w:rPr>
          <w:bCs/>
          <w:iCs/>
        </w:rPr>
        <w:t xml:space="preserve">The ABC’s reporting on this issue was not impartial, and the views </w:t>
      </w:r>
      <w:r w:rsidR="00940159">
        <w:rPr>
          <w:bCs/>
          <w:iCs/>
        </w:rPr>
        <w:t xml:space="preserve">[raising allegations] </w:t>
      </w:r>
      <w:r w:rsidRPr="005848B2">
        <w:rPr>
          <w:bCs/>
          <w:iCs/>
        </w:rPr>
        <w:t xml:space="preserve">were clearly favoured over the advice and views of the relevant Government regulator and VicForests. </w:t>
      </w:r>
    </w:p>
    <w:p w14:paraId="0B73FB7A" w14:textId="3A4412D2" w:rsidR="005848B2" w:rsidRPr="005848B2" w:rsidRDefault="00145E2A" w:rsidP="005848B2">
      <w:pPr>
        <w:pStyle w:val="ACMABodyText"/>
        <w:rPr>
          <w:bCs/>
          <w:iCs/>
        </w:rPr>
      </w:pPr>
      <w:r>
        <w:rPr>
          <w:bCs/>
          <w:iCs/>
        </w:rPr>
        <w:t>[...]</w:t>
      </w:r>
    </w:p>
    <w:p w14:paraId="73DCE689" w14:textId="5C1EB615" w:rsidR="005F7BDC" w:rsidRDefault="005F7BDC" w:rsidP="005F7BDC">
      <w:pPr>
        <w:pStyle w:val="ACMABodyText"/>
      </w:pPr>
      <w:r>
        <w:t xml:space="preserve">We therefore submit that you must find that the reporting on </w:t>
      </w:r>
      <w:r w:rsidR="008E1B39">
        <w:t>[</w:t>
      </w:r>
      <w:r>
        <w:t>20</w:t>
      </w:r>
      <w:r w:rsidR="008E1B39">
        <w:t xml:space="preserve">] </w:t>
      </w:r>
      <w:r>
        <w:t>April 2021 (</w:t>
      </w:r>
      <w:r w:rsidRPr="00AC6FC2">
        <w:rPr>
          <w:b/>
          <w:bCs/>
        </w:rPr>
        <w:t>Attachment 1</w:t>
      </w:r>
      <w:r>
        <w:t>) contravenes Standards 4.1, 4.4 and 4.5.</w:t>
      </w:r>
    </w:p>
    <w:p w14:paraId="662637E7" w14:textId="24A5B470" w:rsidR="00B369EA" w:rsidRDefault="00145E2A" w:rsidP="005C3139">
      <w:pPr>
        <w:pStyle w:val="ACMABodyText"/>
      </w:pPr>
      <w:r>
        <w:t>[...]</w:t>
      </w:r>
    </w:p>
    <w:p w14:paraId="1C96DC87" w14:textId="77777777" w:rsidR="00D42B19" w:rsidRDefault="00FA1502" w:rsidP="00D42B19">
      <w:pPr>
        <w:spacing w:before="0" w:line="240" w:lineRule="auto"/>
        <w:rPr>
          <w:i w:val="0"/>
          <w:iCs/>
        </w:rPr>
      </w:pPr>
      <w:r w:rsidRPr="00FA1502">
        <w:rPr>
          <w:b/>
          <w:bCs/>
          <w:iCs/>
        </w:rPr>
        <w:t xml:space="preserve">Attachment 1 to </w:t>
      </w:r>
      <w:r w:rsidR="00940159">
        <w:rPr>
          <w:b/>
          <w:bCs/>
          <w:i w:val="0"/>
          <w:iCs/>
        </w:rPr>
        <w:t xml:space="preserve">the </w:t>
      </w:r>
      <w:r w:rsidRPr="00FA1502">
        <w:rPr>
          <w:b/>
          <w:bCs/>
          <w:iCs/>
        </w:rPr>
        <w:t>complaint to ABC</w:t>
      </w:r>
      <w:r w:rsidR="00145E2A">
        <w:rPr>
          <w:b/>
          <w:bCs/>
          <w:i w:val="0"/>
          <w:iCs/>
        </w:rPr>
        <w:t xml:space="preserve"> </w:t>
      </w:r>
      <w:r w:rsidR="00145E2A" w:rsidRPr="001A1752">
        <w:rPr>
          <w:iCs/>
        </w:rPr>
        <w:t>[not included in</w:t>
      </w:r>
      <w:r w:rsidR="00145E2A" w:rsidRPr="008E1B39">
        <w:rPr>
          <w:b/>
          <w:bCs/>
          <w:iCs/>
        </w:rPr>
        <w:t xml:space="preserve"> </w:t>
      </w:r>
      <w:r w:rsidR="00940159" w:rsidRPr="008E1B39">
        <w:rPr>
          <w:iCs/>
        </w:rPr>
        <w:t>this</w:t>
      </w:r>
      <w:r w:rsidR="00145E2A" w:rsidRPr="001A1752">
        <w:rPr>
          <w:iCs/>
        </w:rPr>
        <w:t xml:space="preserve"> report</w:t>
      </w:r>
      <w:r w:rsidR="00145E2A" w:rsidRPr="001A1752">
        <w:rPr>
          <w:i w:val="0"/>
          <w:iCs/>
        </w:rPr>
        <w:t>].</w:t>
      </w:r>
    </w:p>
    <w:p w14:paraId="2948379B" w14:textId="43F156AC" w:rsidR="001845B1" w:rsidRPr="00D42B19" w:rsidRDefault="002A4F49" w:rsidP="00D42B19">
      <w:pPr>
        <w:spacing w:before="0" w:line="240" w:lineRule="auto"/>
        <w:rPr>
          <w:b/>
          <w:bCs/>
          <w:iCs/>
        </w:rPr>
      </w:pPr>
      <w:r w:rsidRPr="00087356">
        <w:rPr>
          <w:b/>
          <w:sz w:val="24"/>
        </w:rPr>
        <w:t>Extracts of c</w:t>
      </w:r>
      <w:r w:rsidR="001845B1" w:rsidRPr="00087356">
        <w:rPr>
          <w:b/>
          <w:sz w:val="24"/>
        </w:rPr>
        <w:t xml:space="preserve">omplaint to the ACMA dated </w:t>
      </w:r>
      <w:r w:rsidRPr="00087356">
        <w:rPr>
          <w:b/>
          <w:sz w:val="24"/>
        </w:rPr>
        <w:t>16 August 2021</w:t>
      </w:r>
      <w:r w:rsidR="001845B1" w:rsidRPr="00087356">
        <w:rPr>
          <w:b/>
          <w:sz w:val="24"/>
        </w:rPr>
        <w:t>:</w:t>
      </w:r>
    </w:p>
    <w:p w14:paraId="6D3C5AE2" w14:textId="55D5F670" w:rsidR="00CF1C35" w:rsidRPr="00CF1C35" w:rsidRDefault="00CF1C35" w:rsidP="00CF1C35">
      <w:pPr>
        <w:pStyle w:val="ACMABodyText"/>
        <w:rPr>
          <w:bCs/>
          <w:iCs/>
        </w:rPr>
      </w:pPr>
      <w:bookmarkStart w:id="82" w:name="_Hlk86744254"/>
      <w:r w:rsidRPr="00CF1C35">
        <w:rPr>
          <w:bCs/>
          <w:iCs/>
        </w:rPr>
        <w:t xml:space="preserve">Numerous ABC online and radio reports that aired on 20 </w:t>
      </w:r>
      <w:r w:rsidR="00D93898">
        <w:rPr>
          <w:bCs/>
          <w:iCs/>
        </w:rPr>
        <w:t>[…]</w:t>
      </w:r>
      <w:r w:rsidRPr="00CF1C35">
        <w:rPr>
          <w:bCs/>
          <w:iCs/>
        </w:rPr>
        <w:t xml:space="preserve"> April 2021 about harvesting by VicForests clearly breached the ABC’s Editorial Standards, particularly standards 2.1, 2.2, 4.1, 4.2 and 4.3. These reports materially misrepresented facts, were misleading </w:t>
      </w:r>
      <w:r w:rsidR="00D93898">
        <w:rPr>
          <w:bCs/>
          <w:iCs/>
        </w:rPr>
        <w:t>[…]</w:t>
      </w:r>
      <w:r w:rsidRPr="00CF1C35">
        <w:rPr>
          <w:bCs/>
          <w:iCs/>
        </w:rPr>
        <w:t>.</w:t>
      </w:r>
    </w:p>
    <w:p w14:paraId="67F65CF2" w14:textId="0FA6C149" w:rsidR="00CF1C35" w:rsidRPr="00CF1C35" w:rsidRDefault="00CF1C35" w:rsidP="00CF1C35">
      <w:pPr>
        <w:pStyle w:val="ACMABodyText"/>
        <w:rPr>
          <w:bCs/>
          <w:iCs/>
        </w:rPr>
      </w:pPr>
      <w:r w:rsidRPr="00CF1C35">
        <w:rPr>
          <w:bCs/>
          <w:iCs/>
        </w:rPr>
        <w:t xml:space="preserve">In short, the ABC broadcast a series of stories claiming that harvesting by VicForests was putting Melbourne’s water supply at risk. These statements were </w:t>
      </w:r>
      <w:r w:rsidR="00F32E7C">
        <w:rPr>
          <w:bCs/>
          <w:iCs/>
        </w:rPr>
        <w:t>[inaccurate]</w:t>
      </w:r>
      <w:r w:rsidR="00F32E7C" w:rsidRPr="00CF1C35">
        <w:rPr>
          <w:bCs/>
          <w:iCs/>
        </w:rPr>
        <w:t xml:space="preserve"> </w:t>
      </w:r>
      <w:r w:rsidRPr="00CF1C35">
        <w:rPr>
          <w:bCs/>
          <w:iCs/>
        </w:rPr>
        <w:t xml:space="preserve">and </w:t>
      </w:r>
      <w:r w:rsidR="00F32E7C">
        <w:rPr>
          <w:bCs/>
          <w:iCs/>
        </w:rPr>
        <w:t>[...]</w:t>
      </w:r>
      <w:r w:rsidR="00F32E7C" w:rsidRPr="00CF1C35">
        <w:rPr>
          <w:bCs/>
          <w:iCs/>
        </w:rPr>
        <w:t xml:space="preserve"> </w:t>
      </w:r>
      <w:r w:rsidRPr="00CF1C35">
        <w:rPr>
          <w:bCs/>
          <w:iCs/>
        </w:rPr>
        <w:t>misrepresented the facts including:</w:t>
      </w:r>
    </w:p>
    <w:p w14:paraId="7158912B" w14:textId="0B51B516" w:rsidR="00CF1C35" w:rsidRPr="00CF1C35" w:rsidRDefault="00CF1C35" w:rsidP="00D96300">
      <w:pPr>
        <w:pStyle w:val="ACMABodyText"/>
        <w:numPr>
          <w:ilvl w:val="0"/>
          <w:numId w:val="2"/>
        </w:numPr>
        <w:rPr>
          <w:bCs/>
          <w:iCs/>
        </w:rPr>
      </w:pPr>
      <w:r w:rsidRPr="00CF1C35">
        <w:rPr>
          <w:bCs/>
          <w:iCs/>
        </w:rPr>
        <w:t xml:space="preserve">the position of the regulator was that only 2 small breaches had been detected </w:t>
      </w:r>
      <w:r w:rsidR="006B2317">
        <w:rPr>
          <w:bCs/>
          <w:iCs/>
        </w:rPr>
        <w:t>[…]</w:t>
      </w:r>
      <w:r w:rsidRPr="00CF1C35">
        <w:rPr>
          <w:bCs/>
          <w:iCs/>
        </w:rPr>
        <w:t xml:space="preserve"> and due to the nature of the breaches there was no risk of environmental harm (not risk to drinking water as claimed)</w:t>
      </w:r>
    </w:p>
    <w:p w14:paraId="6DC615FB" w14:textId="4EC408C3" w:rsidR="00CF1C35" w:rsidRPr="00CF1C35" w:rsidRDefault="00CF1C35" w:rsidP="00D96300">
      <w:pPr>
        <w:pStyle w:val="ACMABodyText"/>
        <w:numPr>
          <w:ilvl w:val="0"/>
          <w:numId w:val="2"/>
        </w:numPr>
        <w:rPr>
          <w:bCs/>
          <w:iCs/>
        </w:rPr>
      </w:pPr>
      <w:r w:rsidRPr="00CF1C35">
        <w:rPr>
          <w:bCs/>
          <w:iCs/>
        </w:rPr>
        <w:t>these stories were based on claims related to harvesting in the Upper Goulburn Valley. No water sources from the Upper Goulburn Valley feed into the Melbourne water catchment therefore there was no justification for the primary thrust of these reports.</w:t>
      </w:r>
    </w:p>
    <w:bookmarkEnd w:id="82"/>
    <w:p w14:paraId="087EA367" w14:textId="23328724" w:rsidR="00DF378A" w:rsidRPr="00DF378A" w:rsidRDefault="004B36D7" w:rsidP="001845B1">
      <w:pPr>
        <w:pStyle w:val="ACMABodyText"/>
        <w:rPr>
          <w:bCs/>
          <w:iCs/>
        </w:rPr>
      </w:pPr>
      <w:r>
        <w:rPr>
          <w:bCs/>
          <w:iCs/>
        </w:rPr>
        <w:t>[…]</w:t>
      </w:r>
    </w:p>
    <w:p w14:paraId="528A0315" w14:textId="77777777" w:rsidR="006A02B1" w:rsidRPr="00153F9D" w:rsidRDefault="006A02B1" w:rsidP="00075F5D">
      <w:pPr>
        <w:pStyle w:val="ACMAHeading2"/>
        <w:pageBreakBefore/>
        <w:spacing w:after="240"/>
        <w:jc w:val="right"/>
      </w:pPr>
      <w:r w:rsidRPr="00153F9D">
        <w:t>Attachment B</w:t>
      </w:r>
    </w:p>
    <w:p w14:paraId="13A52B4D" w14:textId="2F3A0032" w:rsidR="001845B1" w:rsidRPr="00087356" w:rsidRDefault="005A0C5C" w:rsidP="001845B1">
      <w:pPr>
        <w:pStyle w:val="ACMABodyTextBold"/>
        <w:rPr>
          <w:sz w:val="24"/>
          <w:szCs w:val="24"/>
        </w:rPr>
      </w:pPr>
      <w:r w:rsidRPr="00087356">
        <w:rPr>
          <w:sz w:val="24"/>
          <w:szCs w:val="24"/>
        </w:rPr>
        <w:t>Extracts of b</w:t>
      </w:r>
      <w:r w:rsidR="001845B1" w:rsidRPr="00087356">
        <w:rPr>
          <w:sz w:val="24"/>
          <w:szCs w:val="24"/>
        </w:rPr>
        <w:t>roadcaster’s response and submissions</w:t>
      </w:r>
    </w:p>
    <w:p w14:paraId="427AE750" w14:textId="37A67A08" w:rsidR="001845B1" w:rsidRPr="00087356" w:rsidRDefault="005A0C5C" w:rsidP="001845B1">
      <w:pPr>
        <w:pStyle w:val="ACMABodyText"/>
        <w:rPr>
          <w:b/>
          <w:i/>
          <w:sz w:val="24"/>
          <w:szCs w:val="24"/>
        </w:rPr>
      </w:pPr>
      <w:r w:rsidRPr="00087356">
        <w:rPr>
          <w:b/>
          <w:i/>
          <w:sz w:val="24"/>
          <w:szCs w:val="24"/>
        </w:rPr>
        <w:t xml:space="preserve">Extracts of </w:t>
      </w:r>
      <w:r w:rsidR="001845B1" w:rsidRPr="00087356">
        <w:rPr>
          <w:b/>
          <w:i/>
          <w:sz w:val="24"/>
          <w:szCs w:val="24"/>
        </w:rPr>
        <w:t xml:space="preserve">ABC response to the complainant dated </w:t>
      </w:r>
      <w:r w:rsidR="004C5F72" w:rsidRPr="00087356">
        <w:rPr>
          <w:b/>
          <w:i/>
          <w:sz w:val="24"/>
          <w:szCs w:val="24"/>
        </w:rPr>
        <w:t>21 July 2021</w:t>
      </w:r>
      <w:r w:rsidR="001845B1" w:rsidRPr="00087356">
        <w:rPr>
          <w:b/>
          <w:i/>
          <w:sz w:val="24"/>
          <w:szCs w:val="24"/>
        </w:rPr>
        <w:t>:</w:t>
      </w:r>
    </w:p>
    <w:p w14:paraId="77EB5EBA" w14:textId="02E5FB37" w:rsidR="004C5F72" w:rsidRDefault="005A0C5C" w:rsidP="004C5F72">
      <w:pPr>
        <w:pStyle w:val="ACMABodyText"/>
      </w:pPr>
      <w:r>
        <w:t>[...]</w:t>
      </w:r>
    </w:p>
    <w:p w14:paraId="3C1C3EB7" w14:textId="6BD65D73" w:rsidR="004C5F72" w:rsidRDefault="004C5F72" w:rsidP="004C5F72">
      <w:pPr>
        <w:pStyle w:val="ACMABodyText"/>
      </w:pPr>
      <w:r>
        <w:t xml:space="preserve">Key considerations for Audience and Consumer Affairs in investigating your concerns have been the efforts made by the content areas to ensure that material facts were presented in context; and whether news and information was presented with due impartiality in the given circumstances. As explained in the principles accompanying both the accuracy and impartiality editorial standards, this requires consideration of a number of relevant factors including the type, subject and nature of the content and the likely audience expectations of the content. The principles for impartiality also emphasise the importance of considering the degree to which the matter is contentious. The ABC’s </w:t>
      </w:r>
      <w:r w:rsidRPr="00584E1E">
        <w:rPr>
          <w:u w:val="single"/>
        </w:rPr>
        <w:t>impartiality guidance note</w:t>
      </w:r>
      <w:r>
        <w:t xml:space="preserve"> explains that a story should be regarded as contentious if it is subject to obvious public debate; polarised views and evidence of high emotion; and contradictory facts. Audience and Consumer Affairs observe that the Victorian logging industry is a matter of contention and therefore the ABC audience would have high expectations that coverage of this issue would be accurate and impartial. </w:t>
      </w:r>
    </w:p>
    <w:p w14:paraId="42BD8431" w14:textId="5B73A9E3" w:rsidR="004C5F72" w:rsidRDefault="004C5F72" w:rsidP="004C5F72">
      <w:pPr>
        <w:pStyle w:val="ACMABodyText"/>
      </w:pPr>
      <w:r>
        <w:t xml:space="preserve">Audience and Consumer Affairs have concluded that coverage by the ABC’s News division of </w:t>
      </w:r>
      <w:r w:rsidR="00245E77" w:rsidRPr="00245E77">
        <w:t xml:space="preserve">[the ecologist’s] </w:t>
      </w:r>
      <w:r>
        <w:t xml:space="preserve">research and the OCR findings was in keeping with the ABC’s editorial standards.  </w:t>
      </w:r>
      <w:r w:rsidR="002909C6">
        <w:t>[...]</w:t>
      </w:r>
      <w:r>
        <w:t xml:space="preserve"> Audience and Consumer Affairs note that </w:t>
      </w:r>
      <w:r w:rsidR="00245E77">
        <w:t>[the ecologist’s]</w:t>
      </w:r>
      <w:r>
        <w:t xml:space="preserve"> research and the OCR’s findings are highly newsworthy.  We observe that </w:t>
      </w:r>
      <w:r w:rsidR="002909C6">
        <w:t>[the ABC]</w:t>
      </w:r>
      <w:r>
        <w:t xml:space="preserve"> has repeatedly requested interviews with VicForests and the OCR, which were declined, and that the statements provided by VicForests and the OCR have featured prominently in </w:t>
      </w:r>
      <w:r w:rsidR="00D93898">
        <w:t xml:space="preserve">[ABC] </w:t>
      </w:r>
      <w:r>
        <w:t xml:space="preserve">reporting.  </w:t>
      </w:r>
    </w:p>
    <w:p w14:paraId="3D91E353" w14:textId="5B490683" w:rsidR="00174740" w:rsidRDefault="00174740" w:rsidP="004C5F72">
      <w:pPr>
        <w:pStyle w:val="ACMABodyText"/>
      </w:pPr>
      <w:r>
        <w:t xml:space="preserve">[...] </w:t>
      </w:r>
    </w:p>
    <w:p w14:paraId="4A79501C" w14:textId="5F57372B" w:rsidR="008E1B39" w:rsidRPr="00584E1E" w:rsidRDefault="004C5F72" w:rsidP="001A1752">
      <w:pPr>
        <w:spacing w:before="0" w:line="240" w:lineRule="auto"/>
        <w:rPr>
          <w:b/>
          <w:bCs/>
          <w:u w:val="single"/>
        </w:rPr>
      </w:pPr>
      <w:r w:rsidRPr="00584E1E">
        <w:rPr>
          <w:b/>
          <w:bCs/>
          <w:u w:val="single"/>
        </w:rPr>
        <w:t xml:space="preserve">ABC RN, </w:t>
      </w:r>
      <w:r w:rsidRPr="00584E1E">
        <w:rPr>
          <w:b/>
          <w:bCs/>
          <w:iCs/>
          <w:u w:val="single"/>
        </w:rPr>
        <w:t>News update</w:t>
      </w:r>
      <w:r w:rsidRPr="00584E1E">
        <w:rPr>
          <w:b/>
          <w:bCs/>
          <w:u w:val="single"/>
        </w:rPr>
        <w:t xml:space="preserve">, 20 April at 07:06 </w:t>
      </w:r>
    </w:p>
    <w:p w14:paraId="4D530E75" w14:textId="77777777" w:rsidR="004C5F72" w:rsidRPr="001A1752" w:rsidRDefault="004C5F72" w:rsidP="001A1752">
      <w:pPr>
        <w:spacing w:before="0" w:line="240" w:lineRule="auto"/>
        <w:rPr>
          <w:b/>
          <w:bCs/>
        </w:rPr>
      </w:pPr>
      <w:r w:rsidRPr="001A1752">
        <w:rPr>
          <w:b/>
          <w:bCs/>
        </w:rPr>
        <w:t>Accuracy 2.1, 2.2</w:t>
      </w:r>
    </w:p>
    <w:p w14:paraId="065E7C8B" w14:textId="3B933762" w:rsidR="004C5F72" w:rsidRPr="00584E1E" w:rsidRDefault="004C5F72" w:rsidP="004C5F72">
      <w:pPr>
        <w:pStyle w:val="ACMABodyText"/>
        <w:rPr>
          <w:i/>
          <w:iCs/>
        </w:rPr>
      </w:pPr>
      <w:r>
        <w:t xml:space="preserve">Your complaint highlights two factual statements of concern, repeated across the ABC’s coverage, which are illustrated by this line from the ABC’s reporter </w:t>
      </w:r>
      <w:r w:rsidR="00152721">
        <w:t xml:space="preserve">[...] </w:t>
      </w:r>
      <w:r>
        <w:t xml:space="preserve">(our emphasis): </w:t>
      </w:r>
      <w:r w:rsidRPr="00584E1E">
        <w:rPr>
          <w:i/>
          <w:iCs/>
        </w:rPr>
        <w:t xml:space="preserve">Victoria’s Office of the Conservation Regulator has found VicForests has </w:t>
      </w:r>
      <w:r w:rsidRPr="00584E1E">
        <w:rPr>
          <w:b/>
          <w:bCs/>
          <w:i/>
          <w:iCs/>
        </w:rPr>
        <w:t>illegally logged</w:t>
      </w:r>
      <w:r w:rsidRPr="00584E1E">
        <w:rPr>
          <w:i/>
          <w:iCs/>
        </w:rPr>
        <w:t xml:space="preserve"> on steep slopes in two places </w:t>
      </w:r>
      <w:r w:rsidRPr="00584E1E">
        <w:rPr>
          <w:b/>
          <w:bCs/>
          <w:i/>
          <w:iCs/>
        </w:rPr>
        <w:t>putting Melbourne’s drinking water at risk</w:t>
      </w:r>
      <w:r w:rsidRPr="00584E1E">
        <w:rPr>
          <w:i/>
          <w:iCs/>
        </w:rPr>
        <w:t>.</w:t>
      </w:r>
    </w:p>
    <w:p w14:paraId="35E92BD8" w14:textId="4E88EFBD" w:rsidR="004C5F72" w:rsidRDefault="004C5F72" w:rsidP="009B5ED8">
      <w:pPr>
        <w:pStyle w:val="ACMABodyText"/>
        <w:spacing w:after="120"/>
      </w:pPr>
      <w:bookmarkStart w:id="83" w:name="_Hlk88221707"/>
      <w:r>
        <w:t>Audience and Consumer Affairs are satisfied that it was accurate to state that the OCR found VicForests had “</w:t>
      </w:r>
      <w:r w:rsidRPr="00733A16">
        <w:rPr>
          <w:i/>
          <w:iCs/>
        </w:rPr>
        <w:t>illegally logged</w:t>
      </w:r>
      <w:r>
        <w:t xml:space="preserve">” in two areas.  We have sighted correspondence from the OCR in relation to these breaches which concludes that “VicForests did not comply with legal requirement, being </w:t>
      </w:r>
      <w:r w:rsidRPr="00733A16">
        <w:rPr>
          <w:u w:val="single"/>
        </w:rPr>
        <w:t>MSP 3.5.1.1</w:t>
      </w:r>
      <w:r>
        <w:t xml:space="preserve">.”.  We understand that the “MSP” are the ‘management standards and procedures’ which are incorporated into the </w:t>
      </w:r>
      <w:r w:rsidRPr="00733A16">
        <w:rPr>
          <w:u w:val="single"/>
        </w:rPr>
        <w:t>Code of Practice for Timber Production (2014)</w:t>
      </w:r>
      <w:r>
        <w:t xml:space="preserve"> and as clearly explained on the Victorian government website (our emphasis): </w:t>
      </w:r>
    </w:p>
    <w:p w14:paraId="4D43E0C0" w14:textId="77777777" w:rsidR="004C5F72" w:rsidRPr="008B6AD8" w:rsidRDefault="004C5F72" w:rsidP="009B5ED8">
      <w:pPr>
        <w:pStyle w:val="ACMABodyText"/>
        <w:spacing w:after="120"/>
        <w:ind w:left="567"/>
        <w:rPr>
          <w:i/>
          <w:iCs/>
          <w:sz w:val="18"/>
          <w:szCs w:val="18"/>
        </w:rPr>
      </w:pPr>
      <w:r w:rsidRPr="008B6AD8">
        <w:rPr>
          <w:i/>
          <w:iCs/>
          <w:sz w:val="18"/>
          <w:szCs w:val="18"/>
        </w:rPr>
        <w:t>What is the Code of Practice?</w:t>
      </w:r>
    </w:p>
    <w:p w14:paraId="4011F314" w14:textId="77777777" w:rsidR="004C5F72" w:rsidRPr="008B6AD8" w:rsidRDefault="004C5F72" w:rsidP="008B6AD8">
      <w:pPr>
        <w:pStyle w:val="ACMABodyText"/>
        <w:ind w:left="567"/>
        <w:rPr>
          <w:i/>
          <w:iCs/>
          <w:sz w:val="18"/>
          <w:szCs w:val="18"/>
        </w:rPr>
      </w:pPr>
      <w:r w:rsidRPr="008B6AD8">
        <w:rPr>
          <w:i/>
          <w:iCs/>
          <w:sz w:val="18"/>
          <w:szCs w:val="18"/>
        </w:rPr>
        <w:t>The code outlines the environmental standards for planning and conducting commercial timber harvesting operations. Important values including soils, water, biodiversity, recreation, cultural heritage and visual amenity are protected under the code.</w:t>
      </w:r>
    </w:p>
    <w:bookmarkEnd w:id="83"/>
    <w:p w14:paraId="108E7AE1" w14:textId="77777777" w:rsidR="00D42B19" w:rsidRDefault="00D42B19">
      <w:pPr>
        <w:spacing w:before="0" w:after="0" w:line="240" w:lineRule="auto"/>
        <w:rPr>
          <w:b/>
          <w:bCs/>
          <w:iCs/>
          <w:snapToGrid w:val="0"/>
          <w:szCs w:val="20"/>
        </w:rPr>
      </w:pPr>
      <w:r>
        <w:rPr>
          <w:b/>
          <w:bCs/>
          <w:i w:val="0"/>
          <w:iCs/>
        </w:rPr>
        <w:br w:type="page"/>
      </w:r>
    </w:p>
    <w:p w14:paraId="0BA70B21" w14:textId="6D19C459" w:rsidR="004C5F72" w:rsidRPr="008B6AD8" w:rsidRDefault="004C5F72" w:rsidP="004C5F72">
      <w:pPr>
        <w:pStyle w:val="ACMABodyText"/>
        <w:rPr>
          <w:b/>
          <w:bCs/>
          <w:i/>
          <w:iCs/>
        </w:rPr>
      </w:pPr>
      <w:r w:rsidRPr="008B6AD8">
        <w:rPr>
          <w:b/>
          <w:bCs/>
          <w:i/>
          <w:iCs/>
        </w:rPr>
        <w:t>It’s a legal requirement for VicForests to comply with the code.</w:t>
      </w:r>
    </w:p>
    <w:p w14:paraId="2262A1B2" w14:textId="77777777" w:rsidR="004C5F72" w:rsidRDefault="004C5F72" w:rsidP="004C5F72">
      <w:pPr>
        <w:pStyle w:val="ACMABodyText"/>
      </w:pPr>
      <w:r>
        <w:t xml:space="preserve">We are further satisfied that it was accurate to state that the OCR concluded VicForests had put </w:t>
      </w:r>
      <w:r w:rsidRPr="005A3CA4">
        <w:rPr>
          <w:i/>
          <w:iCs/>
        </w:rPr>
        <w:t>“</w:t>
      </w:r>
      <w:r w:rsidRPr="00CA11BD">
        <w:rPr>
          <w:i/>
          <w:iCs/>
        </w:rPr>
        <w:t>Melbourne’s drinking water at risk</w:t>
      </w:r>
      <w:r>
        <w:t xml:space="preserve">”.  We have sighted correspondence from the OCR in relation to these breaches which states: </w:t>
      </w:r>
      <w:r w:rsidRPr="00CA11BD">
        <w:t>‘</w:t>
      </w:r>
      <w:r w:rsidRPr="00CA11BD">
        <w:rPr>
          <w:i/>
          <w:iCs/>
        </w:rPr>
        <w:t>[t]he harvesting of slopes greater than 30 degrees in water supply protection areas results in an increased risk to waterway health and is not acceptable to the Conservation Regulator</w:t>
      </w:r>
      <w:r>
        <w:t>’.</w:t>
      </w:r>
    </w:p>
    <w:p w14:paraId="404F3B5A" w14:textId="3ED7522A" w:rsidR="004C5F72" w:rsidRDefault="004C5F72" w:rsidP="004C5F72">
      <w:pPr>
        <w:pStyle w:val="ACMABodyText"/>
      </w:pPr>
      <w:r>
        <w:t>With regard to your assertion that the Upper Goulburn catchment is not within Melbourne’s catchment area, ABC News have advised: “</w:t>
      </w:r>
      <w:r w:rsidRPr="00CA11BD">
        <w:rPr>
          <w:i/>
          <w:iCs/>
        </w:rPr>
        <w:t>The North South Pipeline was built specifically to connect the Upper Goulburn Valley to Melbourne’s water supply. It can, when running at full capacity, carry a significant proportion of Melbourne’s delivery capacity. Although only used at times of need, when it is used, the quality of the water from the Goulburn catchment will obviously be critically important to Melbourne</w:t>
      </w:r>
      <w:r>
        <w:t xml:space="preserve">”.  This information is confirmed by Melbourne Water’s </w:t>
      </w:r>
      <w:r w:rsidRPr="00117A2C">
        <w:rPr>
          <w:u w:val="single"/>
        </w:rPr>
        <w:t>website</w:t>
      </w:r>
      <w:r>
        <w:t xml:space="preserve">, which explains that the pipeline carries water from the Goulburn River to Melbourne’s Sugarloaf Reservoir, where it is mixed and fed to smaller reservoirs supplying central, northern and western Melbourne. Your complaint also states that “The North-South Pipeline has never been used, and it is public Victorian Government Policy that it will never be used”.  Audience and Consumer Affairs note that the pipeline </w:t>
      </w:r>
      <w:r w:rsidRPr="00117A2C">
        <w:rPr>
          <w:u w:val="single"/>
        </w:rPr>
        <w:t>was indeed used in 2010</w:t>
      </w:r>
      <w:r>
        <w:t xml:space="preserve">; we have been unable to substantiate the statement that it is government policy the North South Pipeline will </w:t>
      </w:r>
      <w:r w:rsidRPr="00273210">
        <w:rPr>
          <w:i/>
          <w:iCs/>
        </w:rPr>
        <w:t>never</w:t>
      </w:r>
      <w:r>
        <w:t xml:space="preserve"> be used. </w:t>
      </w:r>
    </w:p>
    <w:p w14:paraId="60295432" w14:textId="77777777" w:rsidR="004C5F72" w:rsidRDefault="004C5F72" w:rsidP="004C5F72">
      <w:pPr>
        <w:pStyle w:val="ACMABodyText"/>
      </w:pPr>
      <w:r>
        <w:t xml:space="preserve">Audience and Consumer Affairs are satisfied that the report was in keeping with the ABC’s accuracy standards: reasonable efforts were made to ensure that the material facts were accurate and presented in context; and factual content was not presented in a way that would materially mislead listeners. </w:t>
      </w:r>
    </w:p>
    <w:p w14:paraId="28E90227" w14:textId="3CFC9FDF" w:rsidR="004C5F72" w:rsidRPr="009B5ED8" w:rsidRDefault="004C5F72" w:rsidP="004C5F72">
      <w:pPr>
        <w:pStyle w:val="ACMABodyText"/>
        <w:rPr>
          <w:b/>
          <w:bCs/>
          <w:i/>
          <w:iCs/>
        </w:rPr>
      </w:pPr>
      <w:r w:rsidRPr="009B5ED8">
        <w:rPr>
          <w:b/>
          <w:bCs/>
          <w:i/>
          <w:iCs/>
        </w:rPr>
        <w:t xml:space="preserve">Impartiality 4.1, 4.4, 4.5 </w:t>
      </w:r>
    </w:p>
    <w:p w14:paraId="0E046604" w14:textId="19C086D7" w:rsidR="004C5F72" w:rsidRDefault="004C5F72" w:rsidP="009B5ED8">
      <w:pPr>
        <w:pStyle w:val="ACMABodyText"/>
        <w:spacing w:after="120"/>
      </w:pPr>
      <w:r>
        <w:t xml:space="preserve">Audience and Consumer Affairs note </w:t>
      </w:r>
      <w:bookmarkStart w:id="84" w:name="_Hlk99029007"/>
      <w:r w:rsidR="00152721">
        <w:t>[the reporter]</w:t>
      </w:r>
      <w:r>
        <w:t xml:space="preserve"> sought interviews with both VicForests and the OCR for this story which were declined, and statements were provided instead. </w:t>
      </w:r>
      <w:bookmarkEnd w:id="84"/>
      <w:r>
        <w:t xml:space="preserve">This very brief 45 second news report included comments from both VicForests and the OCR in response to the claims made by </w:t>
      </w:r>
      <w:r w:rsidR="00245E77" w:rsidRPr="00245E77">
        <w:t xml:space="preserve">[the ecologist] </w:t>
      </w:r>
      <w:r>
        <w:t xml:space="preserve">: </w:t>
      </w:r>
    </w:p>
    <w:p w14:paraId="4487BD31" w14:textId="13753C85" w:rsidR="004C5F72" w:rsidRPr="009B5ED8" w:rsidRDefault="00152721" w:rsidP="009B5ED8">
      <w:pPr>
        <w:pStyle w:val="ACMABodyText"/>
        <w:ind w:left="567"/>
        <w:rPr>
          <w:i/>
          <w:iCs/>
          <w:sz w:val="18"/>
          <w:szCs w:val="18"/>
        </w:rPr>
      </w:pPr>
      <w:r>
        <w:rPr>
          <w:i/>
          <w:iCs/>
          <w:sz w:val="18"/>
          <w:szCs w:val="18"/>
        </w:rPr>
        <w:t>[the reporter]</w:t>
      </w:r>
      <w:r w:rsidR="004C5F72" w:rsidRPr="009B5ED8">
        <w:rPr>
          <w:i/>
          <w:iCs/>
          <w:sz w:val="18"/>
          <w:szCs w:val="18"/>
        </w:rPr>
        <w:t>: “The regulator said the claim of widespread breaches could not be substantiated.  Vicforests denies the claim and says it has measures in place to protect water.</w:t>
      </w:r>
    </w:p>
    <w:p w14:paraId="7861FCCF" w14:textId="1F066ECD" w:rsidR="004C5F72" w:rsidRDefault="004C5F72" w:rsidP="004C5F72">
      <w:pPr>
        <w:pStyle w:val="ACMABodyText"/>
      </w:pPr>
      <w:r>
        <w:t xml:space="preserve">For the reasons explained above in the accuracy finding, we are satisfied that the report did not misrepresent the position of the OCR, and we note that this story included the principal relevant viewpoints on the matters to hand. Audience and Consumer Affairs are satisfied that the report was in keeping with the ABC’s standards for impartiality: the broadcast was presented with </w:t>
      </w:r>
      <w:r w:rsidRPr="00273210">
        <w:rPr>
          <w:i/>
          <w:iCs/>
        </w:rPr>
        <w:t>due</w:t>
      </w:r>
      <w:r>
        <w:t xml:space="preserve"> impartiality and no perspective was </w:t>
      </w:r>
      <w:r w:rsidRPr="00273210">
        <w:rPr>
          <w:i/>
          <w:iCs/>
        </w:rPr>
        <w:t>unduly</w:t>
      </w:r>
      <w:r>
        <w:t xml:space="preserve"> favoured.</w:t>
      </w:r>
    </w:p>
    <w:p w14:paraId="6091283C" w14:textId="139F6ED8" w:rsidR="004C5F72" w:rsidRPr="00273210" w:rsidRDefault="004C5F72" w:rsidP="004C5F72">
      <w:pPr>
        <w:pStyle w:val="ACMABodyText"/>
        <w:rPr>
          <w:b/>
          <w:bCs/>
          <w:u w:val="single"/>
        </w:rPr>
      </w:pPr>
      <w:r w:rsidRPr="00273210">
        <w:rPr>
          <w:b/>
          <w:bCs/>
          <w:u w:val="single"/>
        </w:rPr>
        <w:t xml:space="preserve">ABC Radio Melbourne Mornings </w:t>
      </w:r>
      <w:r w:rsidR="006F6205">
        <w:rPr>
          <w:b/>
          <w:bCs/>
          <w:u w:val="single"/>
        </w:rPr>
        <w:t>[...]</w:t>
      </w:r>
      <w:r w:rsidRPr="00273210">
        <w:rPr>
          <w:b/>
          <w:bCs/>
          <w:u w:val="single"/>
        </w:rPr>
        <w:t>, 20 April at 09:11, 09:23</w:t>
      </w:r>
    </w:p>
    <w:p w14:paraId="042B65A4" w14:textId="77777777" w:rsidR="004C5F72" w:rsidRPr="00273210" w:rsidRDefault="004C5F72" w:rsidP="004C5F72">
      <w:pPr>
        <w:pStyle w:val="ACMABodyText"/>
        <w:rPr>
          <w:b/>
          <w:bCs/>
          <w:i/>
          <w:iCs/>
        </w:rPr>
      </w:pPr>
      <w:r w:rsidRPr="00273210">
        <w:rPr>
          <w:b/>
          <w:bCs/>
          <w:i/>
          <w:iCs/>
        </w:rPr>
        <w:t>Accuracy 2.1, 2.2</w:t>
      </w:r>
    </w:p>
    <w:p w14:paraId="0FE6FC07" w14:textId="666C149B" w:rsidR="004C5F72" w:rsidRDefault="004C5F72" w:rsidP="004C5F72">
      <w:pPr>
        <w:pStyle w:val="ACMABodyText"/>
      </w:pPr>
      <w:r>
        <w:t xml:space="preserve">For the reasons set out above, Audience and Consumer Affairs are satisfied that it was in keeping with the ABC’s accuracy standards for </w:t>
      </w:r>
      <w:r w:rsidR="008E1B39">
        <w:t xml:space="preserve">[the] </w:t>
      </w:r>
      <w:r>
        <w:t xml:space="preserve">host </w:t>
      </w:r>
      <w:r w:rsidR="008E1B39">
        <w:t>[...]</w:t>
      </w:r>
      <w:r>
        <w:t xml:space="preserve"> to explain to listeners that: “</w:t>
      </w:r>
      <w:r w:rsidRPr="00F16B5D">
        <w:rPr>
          <w:i/>
          <w:iCs/>
        </w:rPr>
        <w:t>the Office of the Conservation Regulator found that VicForests has illegally logged on steep slopes … in two places and that’s put Melbourne’s drinking water at risk</w:t>
      </w:r>
      <w:r>
        <w:t>”, and later “</w:t>
      </w:r>
      <w:r w:rsidRPr="00F16B5D">
        <w:rPr>
          <w:i/>
          <w:iCs/>
        </w:rPr>
        <w:t>according to Victoria’s Office of the Conservation Regulator finding that VicForests … that it’s illegally logged on steep slopes in two places and that has put Melbourne’s drinking water at risk</w:t>
      </w:r>
      <w:r>
        <w:t xml:space="preserve">”. </w:t>
      </w:r>
    </w:p>
    <w:p w14:paraId="3FB71CE0" w14:textId="77777777" w:rsidR="00D42B19" w:rsidRDefault="00D42B19">
      <w:pPr>
        <w:spacing w:before="0" w:after="0" w:line="240" w:lineRule="auto"/>
        <w:rPr>
          <w:b/>
          <w:bCs/>
          <w:iCs/>
          <w:snapToGrid w:val="0"/>
          <w:szCs w:val="20"/>
        </w:rPr>
      </w:pPr>
      <w:r>
        <w:rPr>
          <w:b/>
          <w:bCs/>
          <w:i w:val="0"/>
          <w:iCs/>
        </w:rPr>
        <w:br w:type="page"/>
      </w:r>
    </w:p>
    <w:p w14:paraId="04559213" w14:textId="5D9BDE97" w:rsidR="004C5F72" w:rsidRPr="00273210" w:rsidRDefault="004C5F72" w:rsidP="004C5F72">
      <w:pPr>
        <w:pStyle w:val="ACMABodyText"/>
        <w:rPr>
          <w:b/>
          <w:bCs/>
          <w:i/>
          <w:iCs/>
        </w:rPr>
      </w:pPr>
      <w:r w:rsidRPr="00273210">
        <w:rPr>
          <w:b/>
          <w:bCs/>
          <w:i/>
          <w:iCs/>
        </w:rPr>
        <w:t xml:space="preserve">Impartiality 4.1, 4.4, 4.5 </w:t>
      </w:r>
    </w:p>
    <w:p w14:paraId="61D19E9E" w14:textId="7DE90D6B" w:rsidR="004C5F72" w:rsidRDefault="004C5F72" w:rsidP="004C5F72">
      <w:pPr>
        <w:pStyle w:val="ACMABodyText"/>
      </w:pPr>
      <w:r>
        <w:t xml:space="preserve">As clearly stated in the program, </w:t>
      </w:r>
      <w:r w:rsidRPr="00F16B5D">
        <w:rPr>
          <w:i/>
          <w:iCs/>
        </w:rPr>
        <w:t>Mornings</w:t>
      </w:r>
      <w:r>
        <w:t xml:space="preserve"> sought an interview with VicForests for this story which was declined, and a statement was provided instead. This statement was referred to briefly at approximately 09:12 in the forward announcement for the interview with </w:t>
      </w:r>
      <w:r w:rsidR="00245E77">
        <w:t>[</w:t>
      </w:r>
      <w:r w:rsidR="001C4076">
        <w:t>t</w:t>
      </w:r>
      <w:r w:rsidR="00245E77">
        <w:t>he ecologist]:</w:t>
      </w:r>
      <w:r>
        <w:t xml:space="preserve"> “</w:t>
      </w:r>
      <w:r w:rsidRPr="00F16B5D">
        <w:rPr>
          <w:i/>
          <w:iCs/>
        </w:rPr>
        <w:t>Now, I’ve got a statement from VicForests, VicForests actually manages our so-called sustainable logging on behalf of the government and they’re rejecting that (the finding of illegal logging)</w:t>
      </w:r>
      <w:r>
        <w:t xml:space="preserve">”. Just prior to the interview with </w:t>
      </w:r>
      <w:r w:rsidR="00245E77">
        <w:t>[the ecologist]</w:t>
      </w:r>
      <w:r>
        <w:t xml:space="preserve"> the VicForests statement was again referred to: “</w:t>
      </w:r>
      <w:r w:rsidRPr="001359CD">
        <w:rPr>
          <w:i/>
          <w:iCs/>
        </w:rPr>
        <w:t>I’ve got a response here from VicForests and they absolutely deny that (the finding of two instances of illegal logging and putting Melbourne’s water catchment at risk)</w:t>
      </w:r>
      <w:r>
        <w:t>”.</w:t>
      </w:r>
    </w:p>
    <w:p w14:paraId="5909BC01" w14:textId="70B4BF99" w:rsidR="004C5F72" w:rsidRDefault="004C5F72" w:rsidP="004C5F72">
      <w:pPr>
        <w:pStyle w:val="ACMABodyText"/>
      </w:pPr>
      <w:r>
        <w:t xml:space="preserve">During the interview with </w:t>
      </w:r>
      <w:r w:rsidR="00245E77">
        <w:t>[the ecologist]</w:t>
      </w:r>
      <w:r>
        <w:t>, the VicForests statement was provided in more detail: “</w:t>
      </w:r>
      <w:r w:rsidRPr="001359CD">
        <w:rPr>
          <w:i/>
          <w:iCs/>
        </w:rPr>
        <w:t>This is what a spokesperson from VicForests has said in response and sent to us: “The overall proposition raised by the report that there is systemic and widespread breaching of slope prescriptions could not be substantiated.  The allegation was found to be based on modelled data and insufficient in-field sampling to be able to make a valid inference</w:t>
      </w:r>
      <w:r>
        <w:t>.”</w:t>
      </w:r>
    </w:p>
    <w:p w14:paraId="3DADA57B" w14:textId="3B280E38" w:rsidR="004C5F72" w:rsidRDefault="004C5F72" w:rsidP="005A74FA">
      <w:pPr>
        <w:pStyle w:val="ACMABodyText"/>
        <w:spacing w:after="120"/>
      </w:pPr>
      <w:r>
        <w:t xml:space="preserve">In addition, </w:t>
      </w:r>
      <w:r w:rsidRPr="000F64E7">
        <w:rPr>
          <w:i/>
          <w:iCs/>
        </w:rPr>
        <w:t>Mornings</w:t>
      </w:r>
      <w:r>
        <w:t xml:space="preserve"> sourced the OCR statement issued to ABC News in response to </w:t>
      </w:r>
      <w:r w:rsidR="00245E77">
        <w:t>[the ecologist’s]</w:t>
      </w:r>
      <w:r>
        <w:t xml:space="preserve"> allegations of widespread and systemic illegal logging, and this was provided to listeners: </w:t>
      </w:r>
    </w:p>
    <w:p w14:paraId="52C918B5" w14:textId="0AB63AEF" w:rsidR="004C5F72" w:rsidRPr="005A74FA" w:rsidRDefault="004C5F72" w:rsidP="005A74FA">
      <w:pPr>
        <w:pStyle w:val="ACMABodyText"/>
        <w:ind w:left="567"/>
        <w:rPr>
          <w:i/>
          <w:iCs/>
          <w:sz w:val="18"/>
          <w:szCs w:val="18"/>
        </w:rPr>
      </w:pPr>
      <w:r w:rsidRPr="005A74FA">
        <w:rPr>
          <w:i/>
          <w:iCs/>
          <w:sz w:val="18"/>
          <w:szCs w:val="18"/>
        </w:rPr>
        <w:t>“</w:t>
      </w:r>
      <w:r w:rsidR="004B44F7">
        <w:rPr>
          <w:i/>
          <w:iCs/>
          <w:sz w:val="18"/>
          <w:szCs w:val="18"/>
        </w:rPr>
        <w:t>...</w:t>
      </w:r>
      <w:r w:rsidRPr="005A74FA">
        <w:rPr>
          <w:i/>
          <w:iCs/>
          <w:sz w:val="18"/>
          <w:szCs w:val="18"/>
        </w:rPr>
        <w:t xml:space="preserve">according to a </w:t>
      </w:r>
      <w:r w:rsidR="004B44F7" w:rsidRPr="005A74FA">
        <w:rPr>
          <w:i/>
          <w:iCs/>
          <w:sz w:val="18"/>
          <w:szCs w:val="18"/>
        </w:rPr>
        <w:t>statement attributable</w:t>
      </w:r>
      <w:r w:rsidRPr="005A74FA">
        <w:rPr>
          <w:i/>
          <w:iCs/>
          <w:sz w:val="18"/>
          <w:szCs w:val="18"/>
        </w:rPr>
        <w:t xml:space="preserve"> to </w:t>
      </w:r>
      <w:r w:rsidR="0067244A">
        <w:rPr>
          <w:i/>
          <w:iCs/>
          <w:sz w:val="18"/>
          <w:szCs w:val="18"/>
        </w:rPr>
        <w:t xml:space="preserve">[the] </w:t>
      </w:r>
      <w:r w:rsidRPr="005A74FA">
        <w:rPr>
          <w:i/>
          <w:iCs/>
          <w:sz w:val="18"/>
          <w:szCs w:val="18"/>
        </w:rPr>
        <w:t xml:space="preserve">Chief Conservation Regulator says: “The Conservation Regulator found that the report’s allegations…suggesting that there is systemic and widespread breaching of slope prescriptions could not be substantiated…”. </w:t>
      </w:r>
    </w:p>
    <w:p w14:paraId="485FED30" w14:textId="62E5FA76" w:rsidR="004C5F72" w:rsidRDefault="004C5F72" w:rsidP="004C5F72">
      <w:pPr>
        <w:pStyle w:val="ACMABodyText"/>
      </w:pPr>
      <w:r>
        <w:t xml:space="preserve">The complaint suggests that the highlighted words in this statement </w:t>
      </w:r>
      <w:r w:rsidR="00AC3FEA">
        <w:t xml:space="preserve">[…] </w:t>
      </w:r>
      <w:r>
        <w:t>unduly favour</w:t>
      </w:r>
      <w:r w:rsidR="00AC3FEA">
        <w:t>[</w:t>
      </w:r>
      <w:r w:rsidR="00211EA8">
        <w:t>s</w:t>
      </w:r>
      <w:r w:rsidR="00AC3FEA">
        <w:t>]</w:t>
      </w:r>
      <w:r>
        <w:t xml:space="preserve"> the view of </w:t>
      </w:r>
      <w:r w:rsidR="00245E77">
        <w:t>[the ecologist]</w:t>
      </w:r>
      <w:r w:rsidR="005A74FA">
        <w:t>: “</w:t>
      </w:r>
      <w:r w:rsidRPr="00A919C3">
        <w:rPr>
          <w:i/>
          <w:iCs/>
        </w:rPr>
        <w:t xml:space="preserve">Now, I’ve got a statement from VicForests, VicForests actually manages our </w:t>
      </w:r>
      <w:r w:rsidRPr="00A919C3">
        <w:rPr>
          <w:b/>
          <w:bCs/>
          <w:i/>
          <w:iCs/>
        </w:rPr>
        <w:t>so-called</w:t>
      </w:r>
      <w:r w:rsidRPr="00A919C3">
        <w:rPr>
          <w:i/>
          <w:iCs/>
        </w:rPr>
        <w:t xml:space="preserve"> sustainable logging on behalf of the government and they’re rejecting that. </w:t>
      </w:r>
      <w:r w:rsidRPr="00A919C3">
        <w:rPr>
          <w:b/>
          <w:bCs/>
          <w:i/>
          <w:iCs/>
        </w:rPr>
        <w:t xml:space="preserve"> But</w:t>
      </w:r>
      <w:r w:rsidRPr="00A919C3">
        <w:rPr>
          <w:i/>
          <w:iCs/>
        </w:rPr>
        <w:t xml:space="preserve">, ah, you’ve heard the finding in the conclusion in the news from the Office of the Conservation Regulator, let’s talk in just a moment to </w:t>
      </w:r>
      <w:r w:rsidR="00245E77">
        <w:rPr>
          <w:i/>
          <w:iCs/>
        </w:rPr>
        <w:t>[the ecologist]</w:t>
      </w:r>
      <w:r>
        <w:t xml:space="preserve"> …”.  Audience and Consumer Affairs are satisfied that the use of “so-called” was in keeping with the Macquarie dictionary definition “</w:t>
      </w:r>
      <w:r w:rsidRPr="000808CC">
        <w:rPr>
          <w:i/>
          <w:iCs/>
        </w:rPr>
        <w:t>called or designated thus</w:t>
      </w:r>
      <w:r>
        <w:t xml:space="preserve">”: it is accurate and fair to describe VicForests as the designated manager of sustainable logging on behalf of the state government.  The use of the word “but” simply reflects the fact that VicForests does not agree that the OCR found two instances of illegal logging; again, this is an accurate and fair use of language. </w:t>
      </w:r>
    </w:p>
    <w:p w14:paraId="66004A4C" w14:textId="69741D3C" w:rsidR="004C5F72" w:rsidRDefault="004C5F72" w:rsidP="004C5F72">
      <w:pPr>
        <w:pStyle w:val="ACMABodyText"/>
      </w:pPr>
      <w:r>
        <w:t xml:space="preserve">The complaint also claims that </w:t>
      </w:r>
      <w:r w:rsidR="008E1B39">
        <w:t xml:space="preserve">[the presenter] </w:t>
      </w:r>
      <w:r>
        <w:t xml:space="preserve">unduly favoured </w:t>
      </w:r>
      <w:r w:rsidR="00245E77">
        <w:t>[the ecologist’s]</w:t>
      </w:r>
      <w:r>
        <w:t>’s views in this statement: “</w:t>
      </w:r>
      <w:r w:rsidRPr="000808CC">
        <w:rPr>
          <w:i/>
          <w:iCs/>
        </w:rPr>
        <w:t>Well, it looks to me sitting here with all of their statements surrounding me that between the response from VicForests pretty much saying nothing to see here and the response of the Conservation Regulators saying yeah, we had a word to them and said, you know, make sure, please make sure you’re doing the right thing, that nothing really is going to change?</w:t>
      </w:r>
      <w:r>
        <w:t xml:space="preserve">”.  It is open to ABC presenters to put forward evidence-based conclusions, based on their analysis of the information available. In this case, Audience and Consumer Affairs are satisfied that the conclusion of the presenter was reasonable: no action was taken by the OCR in light of the breaches found by </w:t>
      </w:r>
      <w:r w:rsidR="00245E77">
        <w:t>[the ecologist]</w:t>
      </w:r>
      <w:r>
        <w:t xml:space="preserve">, and </w:t>
      </w:r>
      <w:r w:rsidR="008E1B39">
        <w:t xml:space="preserve">[the] </w:t>
      </w:r>
      <w:r>
        <w:t xml:space="preserve">allegations of widespread illegal logging have been rejected by both the OCR and VicForests.  No recommendations have been made by the OCR and no concessions made by VicForests: it was reasonable to state that “nothing really is going to change”. Importantly, listeners were provided with the perspectives of the OCR, VicForests and </w:t>
      </w:r>
      <w:r w:rsidR="00245E77">
        <w:t>[the ecologist]</w:t>
      </w:r>
      <w:r>
        <w:t xml:space="preserve"> and were therefore able to draw their own conclusions. </w:t>
      </w:r>
    </w:p>
    <w:p w14:paraId="0F68E9DB" w14:textId="6C625043" w:rsidR="004C5F72" w:rsidRDefault="004C5F72" w:rsidP="004C5F72">
      <w:pPr>
        <w:pStyle w:val="ACMABodyText"/>
      </w:pPr>
      <w:r>
        <w:t xml:space="preserve">Audience and Consumer Affairs note that the program sought an interview with VicForests which, as explained to listeners, was declined, and the statement provided by VicForests was prominently featured in the broadcast. The program sought and presented a statement from the OCR and we are satisfied that the position of the OCR was not misrepresented. We further note that the interview was suitably rigorous, and appropriately tested </w:t>
      </w:r>
      <w:r w:rsidR="00245E77">
        <w:t>[the ecologist]</w:t>
      </w:r>
      <w:r>
        <w:t xml:space="preserve">’s claims. Audience and Consumer Affairs are satisfied that the report was in keeping with the ABC’s standards for impartiality: the broadcast was presented with </w:t>
      </w:r>
      <w:r w:rsidRPr="000808CC">
        <w:rPr>
          <w:i/>
          <w:iCs/>
        </w:rPr>
        <w:t>due</w:t>
      </w:r>
      <w:r>
        <w:t xml:space="preserve"> impartiality and no perspective was </w:t>
      </w:r>
      <w:r w:rsidRPr="000808CC">
        <w:rPr>
          <w:i/>
          <w:iCs/>
        </w:rPr>
        <w:t>unduly</w:t>
      </w:r>
      <w:r>
        <w:t xml:space="preserve"> favoured or misrepresented. </w:t>
      </w:r>
    </w:p>
    <w:p w14:paraId="23A7AB30" w14:textId="0F5454DA" w:rsidR="004C5F72" w:rsidRPr="000808CC" w:rsidRDefault="004C5F72" w:rsidP="004C5F72">
      <w:pPr>
        <w:pStyle w:val="ACMABodyText"/>
        <w:rPr>
          <w:b/>
          <w:bCs/>
          <w:u w:val="single"/>
        </w:rPr>
      </w:pPr>
      <w:r w:rsidRPr="000808CC">
        <w:rPr>
          <w:b/>
          <w:bCs/>
          <w:u w:val="single"/>
        </w:rPr>
        <w:t xml:space="preserve">ABC NewsRadio Breakfast 20 April 8.10 </w:t>
      </w:r>
    </w:p>
    <w:p w14:paraId="479DDAB3" w14:textId="77777777" w:rsidR="004C5F72" w:rsidRPr="000808CC" w:rsidRDefault="004C5F72" w:rsidP="004C5F72">
      <w:pPr>
        <w:pStyle w:val="ACMABodyText"/>
        <w:rPr>
          <w:b/>
          <w:bCs/>
          <w:i/>
          <w:iCs/>
        </w:rPr>
      </w:pPr>
      <w:r w:rsidRPr="000808CC">
        <w:rPr>
          <w:b/>
          <w:bCs/>
          <w:i/>
          <w:iCs/>
        </w:rPr>
        <w:t>Accuracy 2.1, 2.2</w:t>
      </w:r>
    </w:p>
    <w:p w14:paraId="0DDBD26F" w14:textId="12ADFBE6" w:rsidR="004C5F72" w:rsidRDefault="004C5F72" w:rsidP="004C5F72">
      <w:pPr>
        <w:pStyle w:val="ACMABodyText"/>
      </w:pPr>
      <w:r>
        <w:t xml:space="preserve">For the reasons set out above, Audience and Consumer Affairs are satisfied that it was in keeping with the ABC’s accuracy standards for </w:t>
      </w:r>
      <w:r w:rsidR="008E1B39">
        <w:t>[the host]</w:t>
      </w:r>
      <w:r>
        <w:t xml:space="preserve"> to explain to listeners that: “</w:t>
      </w:r>
      <w:r w:rsidRPr="00365213">
        <w:rPr>
          <w:i/>
          <w:iCs/>
        </w:rPr>
        <w:t>Victoria’s state-owned logging company VicForests has put Melbourne’s drinking water at risk by illegally logging on steep slopes in an important water catchment. That’s according to Victoria’s regulator</w:t>
      </w:r>
      <w:r>
        <w:t xml:space="preserve"> …”. </w:t>
      </w:r>
    </w:p>
    <w:p w14:paraId="26F9C555" w14:textId="77777777" w:rsidR="004C5F72" w:rsidRPr="000808CC" w:rsidRDefault="004C5F72" w:rsidP="004C5F72">
      <w:pPr>
        <w:pStyle w:val="ACMABodyText"/>
        <w:rPr>
          <w:b/>
          <w:bCs/>
          <w:i/>
          <w:iCs/>
        </w:rPr>
      </w:pPr>
      <w:r w:rsidRPr="000808CC">
        <w:rPr>
          <w:b/>
          <w:bCs/>
          <w:i/>
          <w:iCs/>
        </w:rPr>
        <w:t xml:space="preserve">Impartiality 4.1, 4.4, 4.5 </w:t>
      </w:r>
    </w:p>
    <w:p w14:paraId="57140447" w14:textId="3482092A" w:rsidR="004C5F72" w:rsidRDefault="004C5F72" w:rsidP="004C5F72">
      <w:pPr>
        <w:pStyle w:val="ACMABodyText"/>
      </w:pPr>
      <w:r>
        <w:t xml:space="preserve">During the interview with </w:t>
      </w:r>
      <w:r w:rsidR="009F3D33">
        <w:t>[the ecologist]</w:t>
      </w:r>
      <w:r>
        <w:t xml:space="preserve">, </w:t>
      </w:r>
      <w:r w:rsidR="008E1B39">
        <w:t>[the presenter]</w:t>
      </w:r>
      <w:r>
        <w:t xml:space="preserve"> provided the appropriate context by explaining the broader findings of the OCR: “</w:t>
      </w:r>
      <w:r w:rsidRPr="00365213">
        <w:rPr>
          <w:i/>
          <w:iCs/>
        </w:rPr>
        <w:t>Important to note that the Conservation Regulator says allegations suggesting that there’s widespread breaching of these slope prescriptions could not be substantiated</w:t>
      </w:r>
      <w:r>
        <w:t xml:space="preserve">…”.  It is also pertinent to note that ABC NewsRadio is a rolling news service and earlier that morning </w:t>
      </w:r>
      <w:r w:rsidR="00152721">
        <w:t xml:space="preserve">[the] </w:t>
      </w:r>
      <w:r>
        <w:t xml:space="preserve">reporter </w:t>
      </w:r>
      <w:r w:rsidR="00152721">
        <w:t xml:space="preserve">[...] </w:t>
      </w:r>
      <w:r>
        <w:t>had reported: “</w:t>
      </w:r>
      <w:r w:rsidRPr="00365213">
        <w:rPr>
          <w:i/>
          <w:iCs/>
        </w:rPr>
        <w:t xml:space="preserve">The regulator said the claim of widespread breaches could not be substantiated. </w:t>
      </w:r>
      <w:r w:rsidR="00B064F8" w:rsidRPr="00365213">
        <w:rPr>
          <w:i/>
          <w:iCs/>
        </w:rPr>
        <w:t>VicForests</w:t>
      </w:r>
      <w:r w:rsidRPr="00365213">
        <w:rPr>
          <w:i/>
          <w:iCs/>
        </w:rPr>
        <w:t xml:space="preserve"> denies the claim and says it has measures in place to protect water</w:t>
      </w:r>
      <w:r>
        <w:t>.”</w:t>
      </w:r>
    </w:p>
    <w:p w14:paraId="1028EE10" w14:textId="77777777" w:rsidR="004C5F72" w:rsidRDefault="004C5F72" w:rsidP="004C5F72">
      <w:pPr>
        <w:pStyle w:val="ACMABodyText"/>
      </w:pPr>
      <w:r>
        <w:t xml:space="preserve">Audience and Consumer Affairs are satisfied that the report was in keeping with the ABC’s standards for impartiality: the coverage was presented with </w:t>
      </w:r>
      <w:r w:rsidRPr="00365213">
        <w:rPr>
          <w:i/>
          <w:iCs/>
        </w:rPr>
        <w:t>due</w:t>
      </w:r>
      <w:r>
        <w:t xml:space="preserve"> impartiality and no perspective was </w:t>
      </w:r>
      <w:r w:rsidRPr="00365213">
        <w:rPr>
          <w:i/>
          <w:iCs/>
        </w:rPr>
        <w:t>unduly</w:t>
      </w:r>
      <w:r>
        <w:t xml:space="preserve"> favoured or misrepresented. </w:t>
      </w:r>
    </w:p>
    <w:p w14:paraId="2795D662" w14:textId="694C4A8C" w:rsidR="004C5F72" w:rsidRPr="000808CC" w:rsidRDefault="004C5F72" w:rsidP="004C5F72">
      <w:pPr>
        <w:pStyle w:val="ACMABodyText"/>
        <w:rPr>
          <w:b/>
          <w:bCs/>
          <w:u w:val="single"/>
        </w:rPr>
      </w:pPr>
      <w:r w:rsidRPr="000808CC">
        <w:rPr>
          <w:b/>
          <w:bCs/>
          <w:u w:val="single"/>
        </w:rPr>
        <w:t xml:space="preserve">ABC News 24, 20 April 9:40  </w:t>
      </w:r>
    </w:p>
    <w:p w14:paraId="66516027" w14:textId="77777777" w:rsidR="004C5F72" w:rsidRPr="00365213" w:rsidRDefault="004C5F72" w:rsidP="004C5F72">
      <w:pPr>
        <w:pStyle w:val="ACMABodyText"/>
        <w:rPr>
          <w:b/>
          <w:bCs/>
          <w:i/>
          <w:iCs/>
        </w:rPr>
      </w:pPr>
      <w:r w:rsidRPr="00365213">
        <w:rPr>
          <w:b/>
          <w:bCs/>
          <w:i/>
          <w:iCs/>
        </w:rPr>
        <w:t>Accuracy 2.1, 2.2</w:t>
      </w:r>
    </w:p>
    <w:p w14:paraId="5AE2B6DF" w14:textId="7BA671A9" w:rsidR="004C5F72" w:rsidRDefault="004C5F72" w:rsidP="004C5F72">
      <w:pPr>
        <w:pStyle w:val="ACMABodyText"/>
      </w:pPr>
      <w:r>
        <w:t xml:space="preserve">For the reasons set out above, Audience and Consumer Affairs are satisfied that it was in keeping with the ABC’s accuracy standards for </w:t>
      </w:r>
      <w:r w:rsidR="004E0FA8">
        <w:t>[the host]</w:t>
      </w:r>
      <w:r>
        <w:t xml:space="preserve"> to explain to viewers that: “</w:t>
      </w:r>
      <w:r w:rsidRPr="00C63318">
        <w:rPr>
          <w:i/>
          <w:iCs/>
        </w:rPr>
        <w:t>Victoria’s conservation regulator has declined to take action against VicForests for illegally logging in water catchments. The Chief Conservation Regulator says the claims of widespread breaches cannot be substantiated after finding breaches in just two areas</w:t>
      </w:r>
      <w:r>
        <w:t xml:space="preserve"> …”. As established, the OCR identified logging breaches in two locations, but did not take action against VicForests. The statement was properly contextualised with reference to the OCR’s the broader finding that evidence of widespread breaches were not substantiated. </w:t>
      </w:r>
    </w:p>
    <w:p w14:paraId="60562CA6" w14:textId="77777777" w:rsidR="004C5F72" w:rsidRPr="00C63318" w:rsidRDefault="004C5F72" w:rsidP="004C5F72">
      <w:pPr>
        <w:pStyle w:val="ACMABodyText"/>
        <w:rPr>
          <w:b/>
          <w:bCs/>
          <w:i/>
          <w:iCs/>
        </w:rPr>
      </w:pPr>
      <w:r w:rsidRPr="00C63318">
        <w:rPr>
          <w:b/>
          <w:bCs/>
          <w:i/>
          <w:iCs/>
        </w:rPr>
        <w:t xml:space="preserve">Impartiality 4.1, 4.4, 4.5 </w:t>
      </w:r>
    </w:p>
    <w:p w14:paraId="64FBC966" w14:textId="2F0A5A71" w:rsidR="004C5F72" w:rsidRDefault="004C5F72" w:rsidP="004C5F72">
      <w:pPr>
        <w:pStyle w:val="ACMABodyText"/>
      </w:pPr>
      <w:r>
        <w:t xml:space="preserve">During the interview with </w:t>
      </w:r>
      <w:r w:rsidR="009F3D33">
        <w:t>[the ecologist]</w:t>
      </w:r>
      <w:r>
        <w:t xml:space="preserve">, </w:t>
      </w:r>
      <w:r w:rsidR="004E0FA8">
        <w:t>[the presenter]</w:t>
      </w:r>
      <w:r>
        <w:t xml:space="preserve"> provided the appropriate context by explaining the broader findings of the OCR which did not support’s allegation of widespread illegal logging.  This was a robust and rigorous interview in which </w:t>
      </w:r>
      <w:r w:rsidR="004E0FA8">
        <w:t xml:space="preserve">[the </w:t>
      </w:r>
      <w:r>
        <w:t>presenter</w:t>
      </w:r>
      <w:r w:rsidR="004E0FA8">
        <w:t>]</w:t>
      </w:r>
      <w:r>
        <w:t xml:space="preserve"> repeatedly questioned </w:t>
      </w:r>
      <w:r w:rsidR="00245E77">
        <w:t>[the ecologist’s]</w:t>
      </w:r>
      <w:r>
        <w:t xml:space="preserve"> research in light of the regulator’s findings.  </w:t>
      </w:r>
    </w:p>
    <w:p w14:paraId="483B2ED3" w14:textId="77777777" w:rsidR="004C5F72" w:rsidRDefault="004C5F72" w:rsidP="004C5F72">
      <w:pPr>
        <w:pStyle w:val="ACMABodyText"/>
      </w:pPr>
      <w:r>
        <w:t xml:space="preserve">Audience and Consumer Affairs are satisfied that the report was in keeping with the ABC’s standards for impartiality: the coverage was presented with due impartiality and no perspective was </w:t>
      </w:r>
      <w:r w:rsidRPr="00C63318">
        <w:rPr>
          <w:i/>
          <w:iCs/>
        </w:rPr>
        <w:t>unduly</w:t>
      </w:r>
      <w:r>
        <w:t xml:space="preserve"> favoured or misrepresented. </w:t>
      </w:r>
    </w:p>
    <w:p w14:paraId="38674A5B" w14:textId="77777777" w:rsidR="00D42B19" w:rsidRDefault="00D42B19">
      <w:pPr>
        <w:spacing w:before="0" w:after="0" w:line="240" w:lineRule="auto"/>
        <w:rPr>
          <w:b/>
          <w:bCs/>
          <w:i w:val="0"/>
          <w:snapToGrid w:val="0"/>
          <w:szCs w:val="20"/>
          <w:u w:val="single"/>
        </w:rPr>
      </w:pPr>
      <w:r>
        <w:rPr>
          <w:b/>
          <w:bCs/>
          <w:u w:val="single"/>
        </w:rPr>
        <w:br w:type="page"/>
      </w:r>
    </w:p>
    <w:p w14:paraId="4EB51BBC" w14:textId="6A28C054" w:rsidR="004C5F72" w:rsidRPr="00C94B71" w:rsidRDefault="004C5F72" w:rsidP="004C5F72">
      <w:pPr>
        <w:pStyle w:val="ACMABodyText"/>
        <w:rPr>
          <w:b/>
          <w:bCs/>
          <w:u w:val="single"/>
        </w:rPr>
      </w:pPr>
      <w:r w:rsidRPr="00C94B71">
        <w:rPr>
          <w:b/>
          <w:bCs/>
          <w:u w:val="single"/>
        </w:rPr>
        <w:t>ABC Radio Melbourne, 20 April, News update 10:00</w:t>
      </w:r>
    </w:p>
    <w:p w14:paraId="3973C98E" w14:textId="77777777" w:rsidR="004C5F72" w:rsidRPr="00C94B71" w:rsidRDefault="004C5F72" w:rsidP="004C5F72">
      <w:pPr>
        <w:pStyle w:val="ACMABodyText"/>
        <w:rPr>
          <w:b/>
          <w:bCs/>
          <w:i/>
          <w:iCs/>
        </w:rPr>
      </w:pPr>
      <w:r w:rsidRPr="00C94B71">
        <w:rPr>
          <w:b/>
          <w:bCs/>
          <w:i/>
          <w:iCs/>
        </w:rPr>
        <w:t>Accuracy 2.1, 2.2</w:t>
      </w:r>
    </w:p>
    <w:p w14:paraId="2A0822AE" w14:textId="77777777" w:rsidR="004C5F72" w:rsidRDefault="004C5F72" w:rsidP="004C5F72">
      <w:pPr>
        <w:pStyle w:val="ACMABodyText"/>
      </w:pPr>
      <w:r>
        <w:t xml:space="preserve">For the reasons set out above, Audience and Consumer Affairs are satisfied that it was in keeping with the ABC’s accuracy standards for the presenter to introduce this brief news item by explaining: </w:t>
      </w:r>
      <w:r w:rsidRPr="005A3CA4">
        <w:rPr>
          <w:i/>
          <w:iCs/>
        </w:rPr>
        <w:t>“Victoria’s conservation regulator has declined to take action against VicForests for illegally logging in water catchments</w:t>
      </w:r>
      <w:r>
        <w:t>. As established, the OCR identified logging breaches in two locations, but did not take action against VicForests.</w:t>
      </w:r>
    </w:p>
    <w:p w14:paraId="1D2B82ED" w14:textId="77777777" w:rsidR="004C5F72" w:rsidRPr="00C94B71" w:rsidRDefault="004C5F72" w:rsidP="004C5F72">
      <w:pPr>
        <w:pStyle w:val="ACMABodyText"/>
        <w:rPr>
          <w:b/>
          <w:bCs/>
          <w:i/>
          <w:iCs/>
        </w:rPr>
      </w:pPr>
      <w:r w:rsidRPr="00C94B71">
        <w:rPr>
          <w:b/>
          <w:bCs/>
          <w:i/>
          <w:iCs/>
        </w:rPr>
        <w:t xml:space="preserve">Impartiality 4.1, 4.4, 4.5 </w:t>
      </w:r>
    </w:p>
    <w:p w14:paraId="294A7998" w14:textId="3B3C5E6B" w:rsidR="004C5F72" w:rsidRDefault="004C5F72" w:rsidP="004C5F72">
      <w:pPr>
        <w:pStyle w:val="ACMABodyText"/>
      </w:pPr>
      <w:r>
        <w:t xml:space="preserve">The introduction was properly contextualised with comments from </w:t>
      </w:r>
      <w:r w:rsidR="00152721">
        <w:t xml:space="preserve">[the reporter] </w:t>
      </w:r>
      <w:r>
        <w:t>who explained: “The regulator said the claim of widespread breaches could not be substantiated. Vicforests denies the claim and says it has measures in place to protect water.”</w:t>
      </w:r>
    </w:p>
    <w:p w14:paraId="6A3C8297" w14:textId="77777777" w:rsidR="004C5F72" w:rsidRPr="00DF7441" w:rsidRDefault="004C5F72" w:rsidP="004C5F72">
      <w:pPr>
        <w:pStyle w:val="ACMABodyText"/>
      </w:pPr>
      <w:r>
        <w:t xml:space="preserve">Audience and Consumer Affairs are satisfied that the reporting was in keeping with the ABC’s standards for impartiality: the coverage was presented with due impartiality and no </w:t>
      </w:r>
      <w:r w:rsidRPr="00DF7441">
        <w:t xml:space="preserve">perspective was unduly favoured or misrepresented. </w:t>
      </w:r>
    </w:p>
    <w:p w14:paraId="6BBB8450" w14:textId="2C0EED4C" w:rsidR="001845B1" w:rsidRDefault="006D1A22" w:rsidP="001845B1">
      <w:pPr>
        <w:pStyle w:val="ACMABodyText"/>
        <w:rPr>
          <w:b/>
          <w:i/>
        </w:rPr>
      </w:pPr>
      <w:r>
        <w:rPr>
          <w:b/>
          <w:i/>
        </w:rPr>
        <w:t xml:space="preserve">Documents </w:t>
      </w:r>
      <w:r w:rsidR="00D17CB7">
        <w:rPr>
          <w:b/>
          <w:i/>
        </w:rPr>
        <w:t>submitted</w:t>
      </w:r>
      <w:r>
        <w:rPr>
          <w:b/>
          <w:i/>
        </w:rPr>
        <w:t xml:space="preserve"> by the</w:t>
      </w:r>
      <w:r w:rsidR="005A0C5C">
        <w:rPr>
          <w:b/>
          <w:i/>
        </w:rPr>
        <w:t xml:space="preserve"> </w:t>
      </w:r>
      <w:r w:rsidR="001845B1" w:rsidRPr="009A5045">
        <w:rPr>
          <w:b/>
          <w:i/>
        </w:rPr>
        <w:t xml:space="preserve">ABC to the ACMA </w:t>
      </w:r>
      <w:r>
        <w:rPr>
          <w:b/>
          <w:i/>
        </w:rPr>
        <w:t>on</w:t>
      </w:r>
      <w:r w:rsidRPr="009A5045">
        <w:rPr>
          <w:b/>
          <w:i/>
        </w:rPr>
        <w:t xml:space="preserve"> </w:t>
      </w:r>
      <w:r w:rsidR="00726634">
        <w:rPr>
          <w:b/>
          <w:i/>
        </w:rPr>
        <w:t>16</w:t>
      </w:r>
      <w:r w:rsidR="009A5045">
        <w:rPr>
          <w:b/>
          <w:i/>
        </w:rPr>
        <w:t xml:space="preserve"> November</w:t>
      </w:r>
      <w:r w:rsidR="001845B1" w:rsidRPr="009A5045">
        <w:rPr>
          <w:b/>
          <w:i/>
        </w:rPr>
        <w:t xml:space="preserve"> </w:t>
      </w:r>
      <w:r w:rsidR="009A5045">
        <w:rPr>
          <w:b/>
          <w:i/>
        </w:rPr>
        <w:t>2021</w:t>
      </w:r>
      <w:r w:rsidR="001845B1" w:rsidRPr="009A5045">
        <w:rPr>
          <w:b/>
          <w:i/>
        </w:rPr>
        <w:t>:</w:t>
      </w:r>
    </w:p>
    <w:p w14:paraId="7AEEB183" w14:textId="249D59F0" w:rsidR="005B2982" w:rsidRDefault="005B2982" w:rsidP="00D96300">
      <w:pPr>
        <w:pStyle w:val="ACMABodyText"/>
        <w:numPr>
          <w:ilvl w:val="0"/>
          <w:numId w:val="17"/>
        </w:numPr>
        <w:spacing w:after="120"/>
      </w:pPr>
      <w:r w:rsidRPr="005F59AA">
        <w:t xml:space="preserve">OCR signed </w:t>
      </w:r>
      <w:r>
        <w:t xml:space="preserve">investigation </w:t>
      </w:r>
      <w:r w:rsidRPr="005F59AA">
        <w:t>letter to VicForests dated 23 April 2020</w:t>
      </w:r>
      <w:r>
        <w:t xml:space="preserve"> [</w:t>
      </w:r>
      <w:r w:rsidRPr="005B2982">
        <w:rPr>
          <w:i/>
          <w:iCs/>
        </w:rPr>
        <w:t>not included as an attachment to this investigation report</w:t>
      </w:r>
      <w:r>
        <w:t>]</w:t>
      </w:r>
    </w:p>
    <w:p w14:paraId="321CE8F3" w14:textId="48154E4E" w:rsidR="005B2982" w:rsidRPr="002B5A65" w:rsidRDefault="005B2982" w:rsidP="00D96300">
      <w:pPr>
        <w:pStyle w:val="ACMABodyText"/>
        <w:numPr>
          <w:ilvl w:val="0"/>
          <w:numId w:val="17"/>
        </w:numPr>
        <w:spacing w:after="120"/>
      </w:pPr>
      <w:r>
        <w:t xml:space="preserve">OCR published report: </w:t>
      </w:r>
      <w:r w:rsidRPr="005B3939">
        <w:rPr>
          <w:i/>
          <w:iCs/>
        </w:rPr>
        <w:t>Regulating timber harvesting on steep slopes</w:t>
      </w:r>
      <w:r w:rsidRPr="002B5A65">
        <w:t xml:space="preserve"> </w:t>
      </w:r>
      <w:r>
        <w:t>[</w:t>
      </w:r>
      <w:r w:rsidRPr="00D17CB7">
        <w:rPr>
          <w:bCs/>
          <w:i/>
        </w:rPr>
        <w:t>not included in this investigation report but publicly available here:</w:t>
      </w:r>
      <w:r>
        <w:rPr>
          <w:bCs/>
          <w:iCs/>
        </w:rPr>
        <w:t xml:space="preserve"> </w:t>
      </w:r>
      <w:hyperlink r:id="rId10" w:history="1">
        <w:r w:rsidR="002716F8" w:rsidRPr="00683C7F">
          <w:rPr>
            <w:i/>
            <w:snapToGrid/>
            <w:color w:val="0000FF"/>
            <w:szCs w:val="24"/>
            <w:u w:val="single"/>
          </w:rPr>
          <w:t>Timber harvesting regulation | Victorian Government (www.vic.gov.au)</w:t>
        </w:r>
      </w:hyperlink>
      <w:r w:rsidRPr="00683C7F">
        <w:rPr>
          <w:bCs/>
          <w:iCs/>
        </w:rPr>
        <w:t>]</w:t>
      </w:r>
    </w:p>
    <w:p w14:paraId="4847F461" w14:textId="50662761" w:rsidR="00331CB2" w:rsidRDefault="005B2982" w:rsidP="00D96300">
      <w:pPr>
        <w:pStyle w:val="ACMABodyText"/>
        <w:numPr>
          <w:ilvl w:val="0"/>
          <w:numId w:val="17"/>
        </w:numPr>
        <w:ind w:left="714" w:hanging="357"/>
      </w:pPr>
      <w:r>
        <w:t>OCR ‘official statement’ sent to the ABC by email dated 19 April 2021 [</w:t>
      </w:r>
      <w:r w:rsidRPr="005B2982">
        <w:rPr>
          <w:i/>
          <w:iCs/>
        </w:rPr>
        <w:t>not included as an attachment to this investigation report</w:t>
      </w:r>
      <w:r>
        <w:t>]</w:t>
      </w:r>
    </w:p>
    <w:p w14:paraId="0492B248" w14:textId="11C5D9A3" w:rsidR="00726634" w:rsidRDefault="00726634" w:rsidP="00D96300">
      <w:pPr>
        <w:pStyle w:val="ACMABodyText"/>
        <w:numPr>
          <w:ilvl w:val="0"/>
          <w:numId w:val="17"/>
        </w:numPr>
        <w:ind w:left="714" w:hanging="357"/>
        <w:rPr>
          <w:bCs/>
          <w:iCs/>
        </w:rPr>
      </w:pPr>
      <w:r w:rsidRPr="00331CB2">
        <w:rPr>
          <w:bCs/>
          <w:iCs/>
        </w:rPr>
        <w:t xml:space="preserve">A copy of </w:t>
      </w:r>
      <w:r w:rsidR="009F3D33">
        <w:rPr>
          <w:bCs/>
          <w:iCs/>
        </w:rPr>
        <w:t>[the ecologist</w:t>
      </w:r>
      <w:r w:rsidR="004E0FA8">
        <w:rPr>
          <w:bCs/>
          <w:iCs/>
        </w:rPr>
        <w:t>’s</w:t>
      </w:r>
      <w:r w:rsidR="009F3D33">
        <w:rPr>
          <w:bCs/>
          <w:iCs/>
        </w:rPr>
        <w:t>]</w:t>
      </w:r>
      <w:r w:rsidRPr="00331CB2">
        <w:rPr>
          <w:bCs/>
          <w:iCs/>
        </w:rPr>
        <w:t xml:space="preserve"> research paper</w:t>
      </w:r>
      <w:r w:rsidR="00D17CB7" w:rsidRPr="00331CB2">
        <w:rPr>
          <w:bCs/>
          <w:iCs/>
        </w:rPr>
        <w:t xml:space="preserve"> [</w:t>
      </w:r>
      <w:r w:rsidR="00D17CB7" w:rsidRPr="00331CB2">
        <w:rPr>
          <w:bCs/>
          <w:i/>
        </w:rPr>
        <w:t>not included in this investigation report</w:t>
      </w:r>
      <w:r w:rsidR="007E6E72" w:rsidRPr="00331CB2">
        <w:rPr>
          <w:bCs/>
          <w:iCs/>
        </w:rPr>
        <w:t>]</w:t>
      </w:r>
    </w:p>
    <w:p w14:paraId="1DA24763" w14:textId="77777777" w:rsidR="00C30F9B" w:rsidRPr="00C30F9B" w:rsidRDefault="00C30F9B" w:rsidP="00C30F9B">
      <w:pPr>
        <w:pStyle w:val="ACMABodyText"/>
        <w:rPr>
          <w:b/>
          <w:bCs/>
          <w:i/>
          <w:iCs/>
        </w:rPr>
      </w:pPr>
      <w:r w:rsidRPr="00C30F9B">
        <w:rPr>
          <w:b/>
          <w:bCs/>
          <w:i/>
          <w:iCs/>
        </w:rPr>
        <w:t>Extracts of ABC submission to the ACMA dated 25 July 2022:</w:t>
      </w:r>
    </w:p>
    <w:p w14:paraId="75996CA4" w14:textId="77777777" w:rsidR="00C30F9B" w:rsidRPr="00C30F9B" w:rsidRDefault="00C30F9B" w:rsidP="00C30F9B">
      <w:pPr>
        <w:pStyle w:val="ACMABodyText"/>
        <w:rPr>
          <w:bCs/>
          <w:iCs/>
        </w:rPr>
      </w:pPr>
      <w:r w:rsidRPr="00C30F9B">
        <w:rPr>
          <w:bCs/>
          <w:iCs/>
        </w:rPr>
        <w:t xml:space="preserve">I refer to your email [...] providing the ACMA’s preliminary view that phrases included in three items broadcast on 20 April 2021 - a news story broadcast at 7.00am on RN and introductions to interviews presented on ABC Radio Melbourne </w:t>
      </w:r>
      <w:r w:rsidRPr="00C30F9B">
        <w:rPr>
          <w:bCs/>
          <w:i/>
          <w:iCs/>
        </w:rPr>
        <w:t>Mornings</w:t>
      </w:r>
      <w:r w:rsidRPr="00C30F9B">
        <w:rPr>
          <w:bCs/>
          <w:iCs/>
        </w:rPr>
        <w:t xml:space="preserve"> and ABC News Radio </w:t>
      </w:r>
      <w:r w:rsidRPr="00C30F9B">
        <w:rPr>
          <w:bCs/>
          <w:i/>
          <w:iCs/>
        </w:rPr>
        <w:t xml:space="preserve">Breakfast - </w:t>
      </w:r>
      <w:r w:rsidRPr="00C30F9B">
        <w:rPr>
          <w:bCs/>
          <w:iCs/>
        </w:rPr>
        <w:t xml:space="preserve">breached standards 2.1, 2.2 and 4.4 of the ABC Code of Practice. The ACMA finds that the 7.00am RN news story and the ABC Radio Melbourne </w:t>
      </w:r>
      <w:r w:rsidRPr="00C30F9B">
        <w:rPr>
          <w:bCs/>
          <w:i/>
          <w:iCs/>
        </w:rPr>
        <w:t xml:space="preserve">Mornings </w:t>
      </w:r>
      <w:r w:rsidRPr="00C30F9B">
        <w:rPr>
          <w:bCs/>
          <w:iCs/>
        </w:rPr>
        <w:t xml:space="preserve">interview did not breach standards 4.1 or 4.5, and finds no breaches in relation to an interview presented on the ABC News Channel’s </w:t>
      </w:r>
      <w:r w:rsidRPr="00C30F9B">
        <w:rPr>
          <w:bCs/>
          <w:i/>
          <w:iCs/>
        </w:rPr>
        <w:t xml:space="preserve">ABC News Mornings </w:t>
      </w:r>
      <w:r w:rsidRPr="00C30F9B">
        <w:rPr>
          <w:bCs/>
          <w:iCs/>
        </w:rPr>
        <w:t>and a news update presented on ABC Radio Melbourne at 10.00am.</w:t>
      </w:r>
    </w:p>
    <w:p w14:paraId="19E9BAF4" w14:textId="77777777" w:rsidR="00C30F9B" w:rsidRPr="00C30F9B" w:rsidRDefault="00C30F9B" w:rsidP="00C30F9B">
      <w:pPr>
        <w:pStyle w:val="ACMABodyText"/>
        <w:rPr>
          <w:bCs/>
          <w:iCs/>
        </w:rPr>
      </w:pPr>
      <w:r w:rsidRPr="00C30F9B">
        <w:rPr>
          <w:bCs/>
          <w:iCs/>
        </w:rPr>
        <w:t>The preliminary breach findings are based on these phrases in the relevant content:</w:t>
      </w:r>
    </w:p>
    <w:p w14:paraId="36B5E15B" w14:textId="77777777" w:rsidR="00C30F9B" w:rsidRPr="00C30F9B" w:rsidRDefault="00C30F9B" w:rsidP="00D96300">
      <w:pPr>
        <w:pStyle w:val="ACMABodyText"/>
        <w:numPr>
          <w:ilvl w:val="0"/>
          <w:numId w:val="22"/>
        </w:numPr>
        <w:rPr>
          <w:bCs/>
          <w:iCs/>
        </w:rPr>
      </w:pPr>
      <w:r w:rsidRPr="00C30F9B">
        <w:rPr>
          <w:bCs/>
          <w:iCs/>
        </w:rPr>
        <w:t xml:space="preserve">News story, RN: </w:t>
      </w:r>
      <w:r w:rsidRPr="00C30F9B">
        <w:rPr>
          <w:bCs/>
          <w:i/>
          <w:iCs/>
        </w:rPr>
        <w:t>‘Victoria's Office of the Conservation Regulator has found VicForests has illegally logged on steep slopes in two places, putting Melbourne's drinking water at risk.’</w:t>
      </w:r>
    </w:p>
    <w:p w14:paraId="7A933B2B" w14:textId="77777777" w:rsidR="00C30F9B" w:rsidRPr="00C30F9B" w:rsidRDefault="00C30F9B" w:rsidP="00D96300">
      <w:pPr>
        <w:pStyle w:val="ACMABodyText"/>
        <w:numPr>
          <w:ilvl w:val="0"/>
          <w:numId w:val="22"/>
        </w:numPr>
        <w:rPr>
          <w:bCs/>
          <w:iCs/>
        </w:rPr>
      </w:pPr>
      <w:r w:rsidRPr="00C30F9B">
        <w:rPr>
          <w:bCs/>
          <w:iCs/>
        </w:rPr>
        <w:t xml:space="preserve">Introduction to interview, </w:t>
      </w:r>
      <w:r w:rsidRPr="00C30F9B">
        <w:rPr>
          <w:bCs/>
          <w:i/>
          <w:iCs/>
        </w:rPr>
        <w:t xml:space="preserve">Breakfast, </w:t>
      </w:r>
      <w:r w:rsidRPr="00C30F9B">
        <w:rPr>
          <w:bCs/>
          <w:iCs/>
        </w:rPr>
        <w:t>ABC NewsRadio: ‘</w:t>
      </w:r>
      <w:r w:rsidRPr="00C30F9B">
        <w:rPr>
          <w:bCs/>
          <w:i/>
          <w:iCs/>
        </w:rPr>
        <w:t>Victoria’s state-owned logging company VicForests has put Melbourne’s drinking supply at risk by illegally logging on steep slopes in an important water catchment area, that’s according to Victoria’s regulator …’</w:t>
      </w:r>
    </w:p>
    <w:p w14:paraId="7D51DC06" w14:textId="77777777" w:rsidR="00C30F9B" w:rsidRPr="00C30F9B" w:rsidRDefault="00C30F9B" w:rsidP="00D96300">
      <w:pPr>
        <w:pStyle w:val="ACMABodyText"/>
        <w:numPr>
          <w:ilvl w:val="0"/>
          <w:numId w:val="22"/>
        </w:numPr>
        <w:rPr>
          <w:bCs/>
          <w:iCs/>
        </w:rPr>
      </w:pPr>
      <w:r w:rsidRPr="00C30F9B">
        <w:rPr>
          <w:bCs/>
          <w:iCs/>
        </w:rPr>
        <w:t xml:space="preserve">Introduction to interview, </w:t>
      </w:r>
      <w:r w:rsidRPr="00C30F9B">
        <w:rPr>
          <w:bCs/>
          <w:i/>
          <w:iCs/>
        </w:rPr>
        <w:t xml:space="preserve">Mornings, </w:t>
      </w:r>
      <w:r w:rsidRPr="00C30F9B">
        <w:rPr>
          <w:bCs/>
          <w:iCs/>
        </w:rPr>
        <w:t>ABC Radio Melbourne: ‘</w:t>
      </w:r>
      <w:r w:rsidRPr="00C30F9B">
        <w:rPr>
          <w:bCs/>
          <w:i/>
          <w:iCs/>
        </w:rPr>
        <w:t>As you've been hearing in the news, this is according to Victoria's Office of the Conservation Regulator finding that VicForests … illegally logged on steep slopes in two places and that has put Melbourne's drinking water at risk.</w:t>
      </w:r>
      <w:r w:rsidRPr="00C30F9B">
        <w:rPr>
          <w:bCs/>
          <w:iCs/>
        </w:rPr>
        <w:t>’</w:t>
      </w:r>
    </w:p>
    <w:p w14:paraId="4872D8AD" w14:textId="77777777" w:rsidR="00C30F9B" w:rsidRPr="00C30F9B" w:rsidRDefault="00C30F9B" w:rsidP="00C30F9B">
      <w:pPr>
        <w:pStyle w:val="ACMABodyText"/>
        <w:rPr>
          <w:bCs/>
          <w:iCs/>
        </w:rPr>
      </w:pPr>
      <w:r w:rsidRPr="00C30F9B">
        <w:rPr>
          <w:b/>
          <w:bCs/>
          <w:iCs/>
        </w:rPr>
        <w:t xml:space="preserve">Standard 2.1  </w:t>
      </w:r>
    </w:p>
    <w:p w14:paraId="78EF407B" w14:textId="77777777" w:rsidR="00C30F9B" w:rsidRPr="00C30F9B" w:rsidRDefault="00C30F9B" w:rsidP="00C30F9B">
      <w:pPr>
        <w:pStyle w:val="ACMABodyText"/>
        <w:rPr>
          <w:bCs/>
          <w:iCs/>
        </w:rPr>
      </w:pPr>
      <w:r w:rsidRPr="00C30F9B">
        <w:rPr>
          <w:bCs/>
          <w:iCs/>
        </w:rPr>
        <w:t>The preliminary finding includes the following reasoning in relation to standard 2.1:</w:t>
      </w:r>
    </w:p>
    <w:p w14:paraId="40B66B4F" w14:textId="494CAECE" w:rsidR="00C30F9B" w:rsidRPr="0067244A" w:rsidRDefault="0067244A" w:rsidP="00C30F9B">
      <w:pPr>
        <w:pStyle w:val="ACMABodyText"/>
        <w:rPr>
          <w:bCs/>
        </w:rPr>
      </w:pPr>
      <w:r w:rsidRPr="0067244A">
        <w:rPr>
          <w:bCs/>
        </w:rPr>
        <w:t>[...]</w:t>
      </w:r>
    </w:p>
    <w:p w14:paraId="313F7BAF" w14:textId="77777777" w:rsidR="00C30F9B" w:rsidRPr="00C30F9B" w:rsidRDefault="00C30F9B" w:rsidP="00C30F9B">
      <w:pPr>
        <w:pStyle w:val="ACMABodyText"/>
        <w:rPr>
          <w:bCs/>
          <w:iCs/>
        </w:rPr>
      </w:pPr>
      <w:r w:rsidRPr="00C30F9B">
        <w:rPr>
          <w:bCs/>
          <w:iCs/>
          <w:u w:val="single"/>
        </w:rPr>
        <w:t>ABC response</w:t>
      </w:r>
    </w:p>
    <w:p w14:paraId="6B78B513" w14:textId="77777777" w:rsidR="00C30F9B" w:rsidRPr="00C30F9B" w:rsidRDefault="00C30F9B" w:rsidP="00C30F9B">
      <w:pPr>
        <w:pStyle w:val="ACMABodyText"/>
        <w:rPr>
          <w:bCs/>
          <w:iCs/>
        </w:rPr>
      </w:pPr>
      <w:bookmarkStart w:id="85" w:name="_Hlk112078261"/>
      <w:r w:rsidRPr="00C30F9B">
        <w:rPr>
          <w:bCs/>
          <w:iCs/>
        </w:rPr>
        <w:t xml:space="preserve">The preliminary finding characterises correspondence from the OCR as including only </w:t>
      </w:r>
      <w:r w:rsidRPr="00C30F9B">
        <w:rPr>
          <w:bCs/>
          <w:i/>
          <w:iCs/>
        </w:rPr>
        <w:t xml:space="preserve">‘general information about possible risks’ </w:t>
      </w:r>
      <w:r w:rsidRPr="00C30F9B">
        <w:rPr>
          <w:bCs/>
          <w:iCs/>
        </w:rPr>
        <w:t>of logging on steep slopes, and as providing insufficient evidence for reporting that the ‘</w:t>
      </w:r>
      <w:r w:rsidRPr="00C30F9B">
        <w:rPr>
          <w:bCs/>
          <w:i/>
          <w:iCs/>
        </w:rPr>
        <w:t>two breaches it had identified had posed a risk to Melbourne’s drinking water</w:t>
      </w:r>
      <w:r w:rsidRPr="00C30F9B">
        <w:rPr>
          <w:bCs/>
          <w:iCs/>
        </w:rPr>
        <w:t>’. The ACMA considers that it was clear that the OCR ‘</w:t>
      </w:r>
      <w:r w:rsidRPr="00C30F9B">
        <w:rPr>
          <w:bCs/>
          <w:i/>
          <w:iCs/>
        </w:rPr>
        <w:t>had not made a finding of environmental harm or impacts to water supply as a result of the breaches</w:t>
      </w:r>
      <w:r w:rsidRPr="00C30F9B">
        <w:rPr>
          <w:bCs/>
          <w:iCs/>
        </w:rPr>
        <w:t>’.</w:t>
      </w:r>
    </w:p>
    <w:p w14:paraId="10C78534" w14:textId="77777777" w:rsidR="00C30F9B" w:rsidRPr="00C30F9B" w:rsidRDefault="00C30F9B" w:rsidP="00C30F9B">
      <w:pPr>
        <w:pStyle w:val="ACMABodyText"/>
        <w:rPr>
          <w:bCs/>
          <w:iCs/>
        </w:rPr>
      </w:pPr>
      <w:r w:rsidRPr="00C30F9B">
        <w:rPr>
          <w:bCs/>
          <w:iCs/>
        </w:rPr>
        <w:t xml:space="preserve">It is important to note that none of the items covered by the preliminary breach finding asserted that the OCR had </w:t>
      </w:r>
      <w:r w:rsidRPr="00C30F9B">
        <w:rPr>
          <w:bCs/>
          <w:i/>
          <w:iCs/>
        </w:rPr>
        <w:t xml:space="preserve">‘made a finding of environmental harm or impacts to water supply as a result of the breaches’. </w:t>
      </w:r>
      <w:r w:rsidRPr="00C30F9B">
        <w:rPr>
          <w:bCs/>
          <w:iCs/>
        </w:rPr>
        <w:t xml:space="preserve">Each of the items described the OCR as having found that VicForests’ logged illegally on steep slopes </w:t>
      </w:r>
      <w:r w:rsidRPr="00C30F9B">
        <w:rPr>
          <w:bCs/>
          <w:i/>
          <w:iCs/>
        </w:rPr>
        <w:t>‘putting Melbourne’s drinking water at risk’</w:t>
      </w:r>
      <w:bookmarkEnd w:id="85"/>
      <w:r w:rsidRPr="00C30F9B">
        <w:rPr>
          <w:bCs/>
          <w:i/>
          <w:iCs/>
        </w:rPr>
        <w:t xml:space="preserve">. </w:t>
      </w:r>
    </w:p>
    <w:p w14:paraId="514DD390" w14:textId="77777777" w:rsidR="00C30F9B" w:rsidRPr="00C30F9B" w:rsidRDefault="00C30F9B" w:rsidP="00D96300">
      <w:pPr>
        <w:pStyle w:val="ACMABodyText"/>
        <w:numPr>
          <w:ilvl w:val="0"/>
          <w:numId w:val="23"/>
        </w:numPr>
        <w:rPr>
          <w:bCs/>
          <w:iCs/>
        </w:rPr>
      </w:pPr>
      <w:r w:rsidRPr="00C30F9B">
        <w:rPr>
          <w:bCs/>
          <w:iCs/>
        </w:rPr>
        <w:t>What was the OCR’s finding?</w:t>
      </w:r>
    </w:p>
    <w:p w14:paraId="31BA1394" w14:textId="1DDAFFC3" w:rsidR="00C30F9B" w:rsidRPr="00C30F9B" w:rsidRDefault="00C30F9B" w:rsidP="00C30F9B">
      <w:pPr>
        <w:pStyle w:val="ACMABodyText"/>
        <w:rPr>
          <w:bCs/>
          <w:iCs/>
        </w:rPr>
      </w:pPr>
      <w:r w:rsidRPr="00C30F9B">
        <w:rPr>
          <w:bCs/>
          <w:iCs/>
        </w:rPr>
        <w:t xml:space="preserve">The OCR’s 8 October 2020 correspondence to </w:t>
      </w:r>
      <w:r w:rsidR="009F3D33">
        <w:rPr>
          <w:bCs/>
          <w:iCs/>
        </w:rPr>
        <w:t>[the ecologist]</w:t>
      </w:r>
      <w:r w:rsidRPr="00C30F9B">
        <w:rPr>
          <w:bCs/>
          <w:iCs/>
        </w:rPr>
        <w:t xml:space="preserve"> is titled ‘</w:t>
      </w:r>
      <w:r w:rsidRPr="00C30F9B">
        <w:rPr>
          <w:bCs/>
          <w:i/>
          <w:iCs/>
        </w:rPr>
        <w:t>Investigation Outcome’</w:t>
      </w:r>
      <w:r w:rsidRPr="00C30F9B">
        <w:rPr>
          <w:bCs/>
          <w:iCs/>
        </w:rPr>
        <w:t xml:space="preserve"> and includes the following under the heading </w:t>
      </w:r>
      <w:r w:rsidRPr="00C30F9B">
        <w:rPr>
          <w:bCs/>
          <w:i/>
          <w:iCs/>
        </w:rPr>
        <w:t>‘Finding’</w:t>
      </w:r>
      <w:r w:rsidRPr="00C30F9B">
        <w:rPr>
          <w:bCs/>
          <w:iCs/>
        </w:rPr>
        <w:t>:</w:t>
      </w:r>
    </w:p>
    <w:p w14:paraId="4A8DED8E" w14:textId="77777777" w:rsidR="00C30F9B" w:rsidRPr="00C30F9B" w:rsidRDefault="00C30F9B" w:rsidP="00C30F9B">
      <w:pPr>
        <w:pStyle w:val="ACMABodyText"/>
        <w:rPr>
          <w:bCs/>
          <w:iCs/>
        </w:rPr>
      </w:pPr>
      <w:r w:rsidRPr="00C30F9B">
        <w:rPr>
          <w:bCs/>
          <w:iCs/>
        </w:rPr>
        <w:t> </w:t>
      </w:r>
      <w:r w:rsidRPr="00C30F9B">
        <w:rPr>
          <w:bCs/>
          <w:iCs/>
          <w:noProof/>
        </w:rPr>
        <w:drawing>
          <wp:inline distT="0" distB="0" distL="0" distR="0" wp14:anchorId="4BA5E703" wp14:editId="369C4724">
            <wp:extent cx="5280025" cy="697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80025" cy="697865"/>
                    </a:xfrm>
                    <a:prstGeom prst="rect">
                      <a:avLst/>
                    </a:prstGeom>
                    <a:noFill/>
                    <a:ln>
                      <a:noFill/>
                    </a:ln>
                  </pic:spPr>
                </pic:pic>
              </a:graphicData>
            </a:graphic>
          </wp:inline>
        </w:drawing>
      </w:r>
    </w:p>
    <w:p w14:paraId="41DF43CB" w14:textId="77777777" w:rsidR="00C30F9B" w:rsidRPr="00C30F9B" w:rsidRDefault="00C30F9B" w:rsidP="00C30F9B">
      <w:pPr>
        <w:pStyle w:val="ACMABodyText"/>
        <w:rPr>
          <w:bCs/>
          <w:iCs/>
        </w:rPr>
      </w:pPr>
      <w:r w:rsidRPr="00C30F9B">
        <w:rPr>
          <w:bCs/>
          <w:iCs/>
        </w:rPr>
        <w:t xml:space="preserve">This is a finding that VicForests illegally logged on steep slopes in a water supply protection area; that such harvesting is unacceptable to the OCR; and that such harvesting </w:t>
      </w:r>
      <w:r w:rsidRPr="00C30F9B">
        <w:rPr>
          <w:bCs/>
          <w:i/>
          <w:iCs/>
        </w:rPr>
        <w:t>‘results in an increased risk to waterway health’.  </w:t>
      </w:r>
    </w:p>
    <w:p w14:paraId="2D38891B" w14:textId="77777777" w:rsidR="00C30F9B" w:rsidRPr="00C30F9B" w:rsidRDefault="00C30F9B" w:rsidP="00C30F9B">
      <w:pPr>
        <w:pStyle w:val="ACMABodyText"/>
        <w:rPr>
          <w:bCs/>
          <w:iCs/>
        </w:rPr>
      </w:pPr>
      <w:r w:rsidRPr="00C30F9B">
        <w:rPr>
          <w:bCs/>
          <w:iCs/>
        </w:rPr>
        <w:t xml:space="preserve">Maintaining waterway health is essential to ensure the quality of drinking water. The Victorian government </w:t>
      </w:r>
      <w:hyperlink r:id="rId13" w:history="1">
        <w:r w:rsidRPr="00C30F9B">
          <w:rPr>
            <w:rStyle w:val="Hyperlink"/>
            <w:bCs/>
            <w:iCs/>
          </w:rPr>
          <w:t>states</w:t>
        </w:r>
      </w:hyperlink>
      <w:r w:rsidRPr="00C30F9B">
        <w:rPr>
          <w:bCs/>
          <w:iCs/>
        </w:rPr>
        <w:t>:</w:t>
      </w:r>
    </w:p>
    <w:p w14:paraId="6CF099C9" w14:textId="77777777" w:rsidR="00C30F9B" w:rsidRPr="00C30F9B" w:rsidRDefault="00C30F9B" w:rsidP="00C30F9B">
      <w:pPr>
        <w:pStyle w:val="ACMABodyText"/>
        <w:rPr>
          <w:bCs/>
          <w:iCs/>
        </w:rPr>
      </w:pPr>
      <w:r w:rsidRPr="00C30F9B">
        <w:rPr>
          <w:bCs/>
          <w:i/>
          <w:iCs/>
        </w:rPr>
        <w:t>The quality of the drinking water that communities receive from catchments is dependent on the condition of the land and the management practices used on that land. What happens in one part of a catchment is likely to have an effect elsewhere.</w:t>
      </w:r>
    </w:p>
    <w:p w14:paraId="6548B113" w14:textId="77777777" w:rsidR="00C30F9B" w:rsidRPr="00C30F9B" w:rsidRDefault="00C30F9B" w:rsidP="00C30F9B">
      <w:pPr>
        <w:pStyle w:val="ACMABodyText"/>
        <w:rPr>
          <w:bCs/>
          <w:iCs/>
        </w:rPr>
      </w:pPr>
      <w:r w:rsidRPr="00C30F9B">
        <w:rPr>
          <w:bCs/>
          <w:i/>
          <w:iCs/>
        </w:rPr>
        <w:t>Poor practices affect river water quality, which, in turn, can affect the health of the environment and put stress on the drinking water treatment process. Without proper consideration and planning, silt and many kinds of waste can end up in our waterways, which can have a negative impact</w:t>
      </w:r>
      <w:r w:rsidRPr="00C30F9B">
        <w:rPr>
          <w:bCs/>
          <w:iCs/>
        </w:rPr>
        <w:t xml:space="preserve"> </w:t>
      </w:r>
      <w:r w:rsidRPr="00C30F9B">
        <w:rPr>
          <w:bCs/>
          <w:i/>
          <w:iCs/>
        </w:rPr>
        <w:t>on human health.</w:t>
      </w:r>
    </w:p>
    <w:p w14:paraId="30BE05E3" w14:textId="77777777" w:rsidR="00C30F9B" w:rsidRPr="00C30F9B" w:rsidRDefault="00C30F9B" w:rsidP="00C30F9B">
      <w:pPr>
        <w:pStyle w:val="ACMABodyText"/>
        <w:rPr>
          <w:bCs/>
          <w:iCs/>
        </w:rPr>
      </w:pPr>
      <w:r w:rsidRPr="00C30F9B">
        <w:rPr>
          <w:bCs/>
          <w:i/>
          <w:iCs/>
        </w:rPr>
        <w:t>To avoid these potential risks to public health, development and use of land within drinking water catchment areas should be managed to optimise the quality of water collected from the catchment.</w:t>
      </w:r>
    </w:p>
    <w:p w14:paraId="04F4A318" w14:textId="77777777" w:rsidR="00C30F9B" w:rsidRPr="00C30F9B" w:rsidRDefault="00C30F9B" w:rsidP="00C30F9B">
      <w:pPr>
        <w:pStyle w:val="ACMABodyText"/>
        <w:rPr>
          <w:bCs/>
          <w:iCs/>
        </w:rPr>
      </w:pPr>
      <w:r w:rsidRPr="00C30F9B">
        <w:rPr>
          <w:bCs/>
          <w:i/>
          <w:iCs/>
        </w:rPr>
        <w:t> Increased contaminant loads in source waters can impair the effectiveness of water treatment processes. Some contaminants cannot be removed from water by treatment, so preventing water contamination is best.</w:t>
      </w:r>
    </w:p>
    <w:p w14:paraId="38218A17" w14:textId="77777777" w:rsidR="00C30F9B" w:rsidRPr="00C30F9B" w:rsidRDefault="00C30F9B" w:rsidP="00C30F9B">
      <w:pPr>
        <w:pStyle w:val="ACMABodyText"/>
        <w:rPr>
          <w:bCs/>
          <w:iCs/>
        </w:rPr>
      </w:pPr>
      <w:r w:rsidRPr="00C30F9B">
        <w:rPr>
          <w:bCs/>
          <w:iCs/>
        </w:rPr>
        <w:t xml:space="preserve">The steep slopes found to have been illegally logged by VicForests are located in the Upper Goulburn catchment, a declared special water supply catchment area. This </w:t>
      </w:r>
      <w:hyperlink r:id="rId14" w:history="1">
        <w:r w:rsidRPr="00C30F9B">
          <w:rPr>
            <w:rStyle w:val="Hyperlink"/>
            <w:bCs/>
            <w:iCs/>
          </w:rPr>
          <w:t>designation</w:t>
        </w:r>
      </w:hyperlink>
      <w:r w:rsidRPr="00C30F9B">
        <w:rPr>
          <w:bCs/>
          <w:iCs/>
        </w:rPr>
        <w:t xml:space="preserve"> recognises the Upper Goulburn catchment’s </w:t>
      </w:r>
      <w:r w:rsidRPr="00C30F9B">
        <w:rPr>
          <w:bCs/>
          <w:i/>
          <w:iCs/>
        </w:rPr>
        <w:t xml:space="preserve">‘significant value as a source of water supply, both for stock and domestic use’ </w:t>
      </w:r>
      <w:r w:rsidRPr="00C30F9B">
        <w:rPr>
          <w:bCs/>
          <w:iCs/>
        </w:rPr>
        <w:t xml:space="preserve">and </w:t>
      </w:r>
      <w:r w:rsidRPr="00C30F9B">
        <w:rPr>
          <w:bCs/>
          <w:i/>
          <w:iCs/>
        </w:rPr>
        <w:t xml:space="preserve">‘highlights to the community, land managers and planners, the importance of the catchment for water supply purposes’. </w:t>
      </w:r>
    </w:p>
    <w:p w14:paraId="79BB5AEF" w14:textId="77777777" w:rsidR="00C30F9B" w:rsidRPr="00C30F9B" w:rsidRDefault="00C30F9B" w:rsidP="00C30F9B">
      <w:pPr>
        <w:pStyle w:val="ACMABodyText"/>
        <w:rPr>
          <w:bCs/>
          <w:iCs/>
        </w:rPr>
      </w:pPr>
      <w:r w:rsidRPr="00C30F9B">
        <w:rPr>
          <w:bCs/>
          <w:iCs/>
        </w:rPr>
        <w:t>Water collected in the Upper Goulburn catchment services communities in regional Victoria, providing water for human consumption and irrigation. The Upper Goulburn catchment also connects to Melbourne’s water catchment area and supplies drinking water to the capital in times of critical need (</w:t>
      </w:r>
      <w:hyperlink r:id="rId15" w:history="1">
        <w:r w:rsidRPr="00C30F9B">
          <w:rPr>
            <w:rStyle w:val="Hyperlink"/>
            <w:bCs/>
            <w:iCs/>
          </w:rPr>
          <w:t>https://www.water.vic.gov.au/__data/assets/pdf_file/0034/58849/Water-Plan-summary.pdf</w:t>
        </w:r>
      </w:hyperlink>
      <w:r w:rsidRPr="00C30F9B">
        <w:rPr>
          <w:bCs/>
          <w:iCs/>
        </w:rPr>
        <w:t>).  </w:t>
      </w:r>
    </w:p>
    <w:p w14:paraId="239C8713" w14:textId="77777777" w:rsidR="00C30F9B" w:rsidRPr="00C30F9B" w:rsidRDefault="00C30F9B" w:rsidP="00C30F9B">
      <w:pPr>
        <w:pStyle w:val="ACMABodyText"/>
        <w:rPr>
          <w:bCs/>
          <w:iCs/>
        </w:rPr>
      </w:pPr>
      <w:r w:rsidRPr="00C30F9B">
        <w:rPr>
          <w:bCs/>
          <w:iCs/>
        </w:rPr>
        <w:t>The regulator found that VicForests’ illegal logging put this particular waterway at increased risk. Given the interconnectedness of catchments, this activity posed a risk to Melbourne’s drinking water. The ABC’s news report and the two introductions accurately conveyed the OCR’s finding and briefly explained to listeners why logging of this nature is illegal.  </w:t>
      </w:r>
    </w:p>
    <w:p w14:paraId="46F6AE4E" w14:textId="77777777" w:rsidR="00C30F9B" w:rsidRPr="00C30F9B" w:rsidRDefault="00C30F9B" w:rsidP="00D96300">
      <w:pPr>
        <w:pStyle w:val="ACMABodyText"/>
        <w:numPr>
          <w:ilvl w:val="0"/>
          <w:numId w:val="24"/>
        </w:numPr>
        <w:rPr>
          <w:bCs/>
          <w:iCs/>
        </w:rPr>
      </w:pPr>
      <w:r w:rsidRPr="00C30F9B">
        <w:rPr>
          <w:bCs/>
          <w:iCs/>
        </w:rPr>
        <w:t>What is meant by the expression ‘</w:t>
      </w:r>
      <w:r w:rsidRPr="00C30F9B">
        <w:rPr>
          <w:bCs/>
          <w:i/>
          <w:iCs/>
        </w:rPr>
        <w:t>at risk’</w:t>
      </w:r>
      <w:r w:rsidRPr="00C30F9B">
        <w:rPr>
          <w:bCs/>
          <w:iCs/>
        </w:rPr>
        <w:t>?</w:t>
      </w:r>
    </w:p>
    <w:p w14:paraId="0089CE57" w14:textId="77777777" w:rsidR="00C30F9B" w:rsidRPr="00C30F9B" w:rsidRDefault="00C30F9B" w:rsidP="00C30F9B">
      <w:pPr>
        <w:pStyle w:val="ACMABodyText"/>
        <w:rPr>
          <w:bCs/>
          <w:iCs/>
        </w:rPr>
      </w:pPr>
      <w:r w:rsidRPr="00C30F9B">
        <w:rPr>
          <w:bCs/>
          <w:iCs/>
        </w:rPr>
        <w:t>It is important to distinguish between an action putting water quality ‘</w:t>
      </w:r>
      <w:r w:rsidRPr="00C30F9B">
        <w:rPr>
          <w:bCs/>
          <w:i/>
          <w:iCs/>
        </w:rPr>
        <w:t>at risk</w:t>
      </w:r>
      <w:r w:rsidRPr="00C30F9B">
        <w:rPr>
          <w:bCs/>
          <w:iCs/>
        </w:rPr>
        <w:t xml:space="preserve">’ and that action causing </w:t>
      </w:r>
      <w:r w:rsidRPr="00C30F9B">
        <w:rPr>
          <w:b/>
          <w:bCs/>
          <w:iCs/>
        </w:rPr>
        <w:t>actual harm</w:t>
      </w:r>
      <w:r w:rsidRPr="00C30F9B">
        <w:rPr>
          <w:bCs/>
          <w:iCs/>
        </w:rPr>
        <w:t>.  </w:t>
      </w:r>
    </w:p>
    <w:p w14:paraId="41BD9794" w14:textId="77777777" w:rsidR="00C30F9B" w:rsidRPr="00C30F9B" w:rsidRDefault="00C30F9B" w:rsidP="00C30F9B">
      <w:pPr>
        <w:pStyle w:val="ACMABodyText"/>
        <w:rPr>
          <w:bCs/>
          <w:iCs/>
        </w:rPr>
      </w:pPr>
      <w:r w:rsidRPr="00C30F9B">
        <w:rPr>
          <w:bCs/>
          <w:iCs/>
        </w:rPr>
        <w:t xml:space="preserve">Logging on steep slopes is illegal because it puts water quality </w:t>
      </w:r>
      <w:r w:rsidRPr="00C30F9B">
        <w:rPr>
          <w:b/>
          <w:bCs/>
          <w:iCs/>
        </w:rPr>
        <w:t>at risk</w:t>
      </w:r>
      <w:r w:rsidRPr="00C30F9B">
        <w:rPr>
          <w:bCs/>
          <w:iCs/>
        </w:rPr>
        <w:t>. The action is considered risky, regardless of whether actual harm is caused.  </w:t>
      </w:r>
    </w:p>
    <w:p w14:paraId="216CD68B" w14:textId="77777777" w:rsidR="00C30F9B" w:rsidRPr="00C30F9B" w:rsidRDefault="00C30F9B" w:rsidP="00C30F9B">
      <w:pPr>
        <w:pStyle w:val="ACMABodyText"/>
        <w:rPr>
          <w:bCs/>
          <w:iCs/>
        </w:rPr>
      </w:pPr>
      <w:r w:rsidRPr="00C30F9B">
        <w:rPr>
          <w:bCs/>
          <w:iCs/>
        </w:rPr>
        <w:t xml:space="preserve">It is true that the OCR did not find evidence of </w:t>
      </w:r>
      <w:r w:rsidRPr="00C30F9B">
        <w:rPr>
          <w:b/>
          <w:bCs/>
          <w:iCs/>
        </w:rPr>
        <w:t>actual harm</w:t>
      </w:r>
      <w:r w:rsidRPr="00C30F9B">
        <w:rPr>
          <w:bCs/>
          <w:iCs/>
        </w:rPr>
        <w:t xml:space="preserve"> to the water caused by the illegal logging.</w:t>
      </w:r>
    </w:p>
    <w:p w14:paraId="676F6644" w14:textId="77777777" w:rsidR="00C30F9B" w:rsidRPr="00C30F9B" w:rsidRDefault="00C30F9B" w:rsidP="00C30F9B">
      <w:pPr>
        <w:pStyle w:val="ACMABodyText"/>
        <w:rPr>
          <w:bCs/>
          <w:iCs/>
        </w:rPr>
      </w:pPr>
      <w:r w:rsidRPr="00C30F9B">
        <w:rPr>
          <w:bCs/>
          <w:iCs/>
        </w:rPr>
        <w:t xml:space="preserve">But it is also true – as clearly demonstrated above – that the OCR found the illegal logging put the water </w:t>
      </w:r>
      <w:r w:rsidRPr="00C30F9B">
        <w:rPr>
          <w:b/>
          <w:bCs/>
          <w:iCs/>
        </w:rPr>
        <w:t>at risk</w:t>
      </w:r>
      <w:r w:rsidRPr="00C30F9B">
        <w:rPr>
          <w:bCs/>
          <w:iCs/>
        </w:rPr>
        <w:t>.  </w:t>
      </w:r>
    </w:p>
    <w:p w14:paraId="37B31B64" w14:textId="77777777" w:rsidR="00C30F9B" w:rsidRPr="00C30F9B" w:rsidRDefault="00C30F9B" w:rsidP="00C30F9B">
      <w:pPr>
        <w:pStyle w:val="ACMABodyText"/>
        <w:rPr>
          <w:bCs/>
          <w:iCs/>
        </w:rPr>
      </w:pPr>
      <w:r w:rsidRPr="00C30F9B">
        <w:rPr>
          <w:bCs/>
          <w:iCs/>
        </w:rPr>
        <w:t xml:space="preserve">The phrase </w:t>
      </w:r>
      <w:r w:rsidRPr="00C30F9B">
        <w:rPr>
          <w:bCs/>
          <w:i/>
          <w:iCs/>
        </w:rPr>
        <w:t xml:space="preserve">‘put at risk’ </w:t>
      </w:r>
      <w:r w:rsidRPr="00C30F9B">
        <w:rPr>
          <w:bCs/>
          <w:iCs/>
        </w:rPr>
        <w:t xml:space="preserve">is commonly used in news coverage to identify areas of </w:t>
      </w:r>
      <w:r w:rsidRPr="00C30F9B">
        <w:rPr>
          <w:bCs/>
          <w:i/>
          <w:iCs/>
        </w:rPr>
        <w:t>potential</w:t>
      </w:r>
      <w:r w:rsidRPr="00C30F9B">
        <w:rPr>
          <w:bCs/>
          <w:iCs/>
        </w:rPr>
        <w:t xml:space="preserve"> vulnerability and is well understood by audiences. </w:t>
      </w:r>
    </w:p>
    <w:p w14:paraId="6D2E9940" w14:textId="77777777" w:rsidR="00C30F9B" w:rsidRPr="00C30F9B" w:rsidRDefault="00C30F9B" w:rsidP="00C30F9B">
      <w:pPr>
        <w:pStyle w:val="ACMABodyText"/>
        <w:rPr>
          <w:bCs/>
          <w:iCs/>
        </w:rPr>
      </w:pPr>
      <w:r w:rsidRPr="00C30F9B">
        <w:rPr>
          <w:bCs/>
          <w:iCs/>
        </w:rPr>
        <w:t>In assessing the content’s compliance with standard 2.1, the relevant question is whether it was accurate to describe the OCR’s finding that illegal logging had occurred in two places as posing a ‘</w:t>
      </w:r>
      <w:r w:rsidRPr="00C30F9B">
        <w:rPr>
          <w:bCs/>
          <w:i/>
          <w:iCs/>
        </w:rPr>
        <w:t>risk’</w:t>
      </w:r>
      <w:r w:rsidRPr="00C30F9B">
        <w:rPr>
          <w:bCs/>
          <w:iCs/>
        </w:rPr>
        <w:t xml:space="preserve"> of harm to Melbourne’s drinking water.  </w:t>
      </w:r>
    </w:p>
    <w:p w14:paraId="2FBA28DB" w14:textId="77777777" w:rsidR="00C30F9B" w:rsidRPr="00C30F9B" w:rsidRDefault="00C30F9B" w:rsidP="00C30F9B">
      <w:pPr>
        <w:pStyle w:val="ACMABodyText"/>
        <w:rPr>
          <w:bCs/>
          <w:iCs/>
        </w:rPr>
      </w:pPr>
      <w:r w:rsidRPr="00C30F9B">
        <w:rPr>
          <w:bCs/>
          <w:iCs/>
        </w:rPr>
        <w:t>Given that:</w:t>
      </w:r>
    </w:p>
    <w:p w14:paraId="13BE3619" w14:textId="77777777" w:rsidR="00C30F9B" w:rsidRPr="00C30F9B" w:rsidRDefault="00C30F9B" w:rsidP="00D96300">
      <w:pPr>
        <w:pStyle w:val="ACMABodyText"/>
        <w:numPr>
          <w:ilvl w:val="0"/>
          <w:numId w:val="25"/>
        </w:numPr>
        <w:rPr>
          <w:bCs/>
          <w:iCs/>
        </w:rPr>
      </w:pPr>
      <w:r w:rsidRPr="00C30F9B">
        <w:rPr>
          <w:bCs/>
          <w:iCs/>
        </w:rPr>
        <w:t>the OCR had concluded that logging of the kind engaged in by VicForests results in an increased risk to waterway health;</w:t>
      </w:r>
    </w:p>
    <w:p w14:paraId="032E1D13" w14:textId="77777777" w:rsidR="00C30F9B" w:rsidRPr="00C30F9B" w:rsidRDefault="00C30F9B" w:rsidP="00D96300">
      <w:pPr>
        <w:pStyle w:val="ACMABodyText"/>
        <w:numPr>
          <w:ilvl w:val="0"/>
          <w:numId w:val="25"/>
        </w:numPr>
        <w:rPr>
          <w:bCs/>
          <w:iCs/>
        </w:rPr>
      </w:pPr>
      <w:r w:rsidRPr="00C30F9B">
        <w:rPr>
          <w:bCs/>
          <w:iCs/>
        </w:rPr>
        <w:t>the specific waterway affected by the illegal logging is in a declared special water supply catchment area, in recognition of its significant value as a source of water supply;</w:t>
      </w:r>
    </w:p>
    <w:p w14:paraId="1B1E1A07" w14:textId="77777777" w:rsidR="00C30F9B" w:rsidRPr="00C30F9B" w:rsidRDefault="00C30F9B" w:rsidP="00D96300">
      <w:pPr>
        <w:pStyle w:val="ACMABodyText"/>
        <w:numPr>
          <w:ilvl w:val="0"/>
          <w:numId w:val="25"/>
        </w:numPr>
        <w:rPr>
          <w:bCs/>
          <w:iCs/>
        </w:rPr>
      </w:pPr>
      <w:r w:rsidRPr="00C30F9B">
        <w:rPr>
          <w:bCs/>
          <w:iCs/>
        </w:rPr>
        <w:t>the catchment provides drinking water to communities in regional Victoria, and connects to Melbourne’s water catchment area to supply drinking water in times of critical need;</w:t>
      </w:r>
    </w:p>
    <w:p w14:paraId="6CD933E4" w14:textId="77777777" w:rsidR="00C30F9B" w:rsidRPr="00C30F9B" w:rsidRDefault="00C30F9B" w:rsidP="00C30F9B">
      <w:pPr>
        <w:pStyle w:val="ACMABodyText"/>
        <w:rPr>
          <w:bCs/>
          <w:iCs/>
        </w:rPr>
      </w:pPr>
      <w:r w:rsidRPr="00C30F9B">
        <w:rPr>
          <w:bCs/>
          <w:iCs/>
        </w:rPr>
        <w:t>the ABC submits that reasonable efforts were made to ensure that the OCR’s finding was presented accurately and in context. </w:t>
      </w:r>
    </w:p>
    <w:p w14:paraId="63A8AF42" w14:textId="77777777" w:rsidR="00C30F9B" w:rsidRPr="00C30F9B" w:rsidRDefault="00C30F9B" w:rsidP="00C30F9B">
      <w:pPr>
        <w:pStyle w:val="ACMABodyText"/>
        <w:rPr>
          <w:bCs/>
          <w:iCs/>
        </w:rPr>
      </w:pPr>
      <w:r w:rsidRPr="00C30F9B">
        <w:rPr>
          <w:b/>
          <w:bCs/>
          <w:iCs/>
        </w:rPr>
        <w:t>Standard 2.2</w:t>
      </w:r>
    </w:p>
    <w:p w14:paraId="59585383" w14:textId="77777777" w:rsidR="00C30F9B" w:rsidRPr="00C30F9B" w:rsidRDefault="00C30F9B" w:rsidP="00C30F9B">
      <w:pPr>
        <w:pStyle w:val="ACMABodyText"/>
        <w:rPr>
          <w:bCs/>
          <w:iCs/>
        </w:rPr>
      </w:pPr>
      <w:r w:rsidRPr="00C30F9B">
        <w:rPr>
          <w:bCs/>
          <w:iCs/>
        </w:rPr>
        <w:t>The preliminary finding includes the following reasoning in relation to standard 2.2:</w:t>
      </w:r>
    </w:p>
    <w:p w14:paraId="73085EFB" w14:textId="1433FBC5" w:rsidR="00C30F9B" w:rsidRPr="0067244A" w:rsidRDefault="0067244A" w:rsidP="00C30F9B">
      <w:pPr>
        <w:pStyle w:val="ACMABodyText"/>
        <w:rPr>
          <w:bCs/>
        </w:rPr>
      </w:pPr>
      <w:r w:rsidRPr="0067244A">
        <w:rPr>
          <w:bCs/>
        </w:rPr>
        <w:t>[...]</w:t>
      </w:r>
    </w:p>
    <w:p w14:paraId="2330A99D" w14:textId="4AC219EE" w:rsidR="00C30F9B" w:rsidRPr="00C30F9B" w:rsidRDefault="00C30F9B" w:rsidP="00C30F9B">
      <w:pPr>
        <w:pStyle w:val="ACMABodyText"/>
        <w:rPr>
          <w:bCs/>
          <w:iCs/>
        </w:rPr>
      </w:pPr>
      <w:r w:rsidRPr="00C30F9B">
        <w:rPr>
          <w:bCs/>
          <w:iCs/>
          <w:u w:val="single"/>
        </w:rPr>
        <w:t>ABC response</w:t>
      </w:r>
    </w:p>
    <w:p w14:paraId="1CE7AB34" w14:textId="77777777" w:rsidR="00C30F9B" w:rsidRPr="00C30F9B" w:rsidRDefault="00C30F9B" w:rsidP="00C30F9B">
      <w:pPr>
        <w:pStyle w:val="ACMABodyText"/>
        <w:rPr>
          <w:bCs/>
          <w:iCs/>
        </w:rPr>
      </w:pPr>
      <w:r w:rsidRPr="00C30F9B">
        <w:rPr>
          <w:bCs/>
          <w:iCs/>
        </w:rPr>
        <w:t xml:space="preserve">For the reasons set out above, the ABC maintains that the OCR’s finding was accurately described. </w:t>
      </w:r>
    </w:p>
    <w:p w14:paraId="7E9FA215" w14:textId="77777777" w:rsidR="00C30F9B" w:rsidRPr="00C30F9B" w:rsidRDefault="00C30F9B" w:rsidP="00C30F9B">
      <w:pPr>
        <w:pStyle w:val="ACMABodyText"/>
        <w:rPr>
          <w:bCs/>
          <w:iCs/>
        </w:rPr>
      </w:pPr>
      <w:r w:rsidRPr="00C30F9B">
        <w:rPr>
          <w:bCs/>
          <w:iCs/>
        </w:rPr>
        <w:t xml:space="preserve">The ABC further submits that the preliminary finding that standard 2.2 was breached in each of the three broadcasts relies on phrases presented in isolation, without due consideration of the items in their entirety. </w:t>
      </w:r>
    </w:p>
    <w:p w14:paraId="4D1A08AC" w14:textId="0026315A" w:rsidR="00C30F9B" w:rsidRPr="00C30F9B" w:rsidRDefault="00C30F9B" w:rsidP="00C30F9B">
      <w:pPr>
        <w:pStyle w:val="ACMABodyText"/>
        <w:rPr>
          <w:bCs/>
          <w:iCs/>
        </w:rPr>
      </w:pPr>
      <w:r w:rsidRPr="00C30F9B">
        <w:rPr>
          <w:bCs/>
          <w:iCs/>
        </w:rPr>
        <w:t xml:space="preserve">The news story presented on RN was very brief, just 43 seconds. In that time, it included the OCR finding; details of </w:t>
      </w:r>
      <w:r w:rsidR="009F3D33">
        <w:rPr>
          <w:bCs/>
          <w:iCs/>
        </w:rPr>
        <w:t>[the ecologist</w:t>
      </w:r>
      <w:r w:rsidR="00F14C73" w:rsidRPr="00C30F9B">
        <w:rPr>
          <w:bCs/>
          <w:iCs/>
        </w:rPr>
        <w:t>’s</w:t>
      </w:r>
      <w:r w:rsidR="009F3D33">
        <w:rPr>
          <w:bCs/>
          <w:iCs/>
        </w:rPr>
        <w:t>]</w:t>
      </w:r>
      <w:r w:rsidRPr="00C30F9B">
        <w:rPr>
          <w:bCs/>
          <w:iCs/>
        </w:rPr>
        <w:t xml:space="preserve"> peer-reviewed research; and VicForests’ response. </w:t>
      </w:r>
      <w:r w:rsidR="004E0FA8">
        <w:rPr>
          <w:bCs/>
          <w:iCs/>
        </w:rPr>
        <w:t xml:space="preserve">[...] </w:t>
      </w:r>
      <w:r w:rsidRPr="00C30F9B">
        <w:rPr>
          <w:bCs/>
          <w:iCs/>
        </w:rPr>
        <w:t xml:space="preserve">These elements provided important qualifying </w:t>
      </w:r>
      <w:r w:rsidRPr="00C30F9B">
        <w:rPr>
          <w:bCs/>
          <w:i/>
          <w:iCs/>
        </w:rPr>
        <w:t xml:space="preserve">‘explanatory information’ </w:t>
      </w:r>
      <w:r w:rsidRPr="00C30F9B">
        <w:rPr>
          <w:bCs/>
          <w:iCs/>
        </w:rPr>
        <w:t xml:space="preserve">which ensured that audiences would not be materially misled. </w:t>
      </w:r>
    </w:p>
    <w:p w14:paraId="7ACB90DD" w14:textId="4137603D" w:rsidR="00C30F9B" w:rsidRPr="00C30F9B" w:rsidRDefault="00C30F9B" w:rsidP="00C30F9B">
      <w:pPr>
        <w:pStyle w:val="ACMABodyText"/>
        <w:rPr>
          <w:bCs/>
          <w:iCs/>
        </w:rPr>
      </w:pPr>
      <w:r w:rsidRPr="00C30F9B">
        <w:rPr>
          <w:bCs/>
          <w:iCs/>
        </w:rPr>
        <w:t xml:space="preserve">The NewsRadio item was a longer interview which focused primarily on </w:t>
      </w:r>
      <w:r w:rsidR="009F3D33">
        <w:rPr>
          <w:bCs/>
          <w:iCs/>
        </w:rPr>
        <w:t>[the ecologist</w:t>
      </w:r>
      <w:r w:rsidR="00F14C73" w:rsidRPr="00C30F9B">
        <w:rPr>
          <w:bCs/>
          <w:iCs/>
        </w:rPr>
        <w:t>’s</w:t>
      </w:r>
      <w:r w:rsidR="009F3D33">
        <w:rPr>
          <w:bCs/>
          <w:iCs/>
        </w:rPr>
        <w:t>]</w:t>
      </w:r>
      <w:r w:rsidRPr="00C30F9B">
        <w:rPr>
          <w:bCs/>
          <w:iCs/>
        </w:rPr>
        <w:t xml:space="preserve"> research, as was made clear in the introduction: ‘</w:t>
      </w:r>
      <w:r w:rsidRPr="00C30F9B">
        <w:rPr>
          <w:bCs/>
          <w:i/>
          <w:iCs/>
        </w:rPr>
        <w:t xml:space="preserve">Victoria’s state-owned logging company VicForests has put Melbourne’s drinking supply at risk by illegally logging on steep slopes in an important water catchment area, that’s according to Victoria’s regulator, </w:t>
      </w:r>
      <w:r w:rsidRPr="00C30F9B">
        <w:rPr>
          <w:b/>
          <w:bCs/>
          <w:i/>
          <w:iCs/>
        </w:rPr>
        <w:t>and a new peer-reviewed independent analysis</w:t>
      </w:r>
      <w:r w:rsidRPr="00C30F9B">
        <w:rPr>
          <w:bCs/>
          <w:i/>
          <w:iCs/>
        </w:rPr>
        <w:t xml:space="preserve"> by two </w:t>
      </w:r>
      <w:r w:rsidR="002801E1">
        <w:rPr>
          <w:bCs/>
          <w:i/>
          <w:iCs/>
        </w:rPr>
        <w:t xml:space="preserve">[...] </w:t>
      </w:r>
      <w:r w:rsidRPr="00C30F9B">
        <w:rPr>
          <w:bCs/>
          <w:i/>
          <w:iCs/>
        </w:rPr>
        <w:t xml:space="preserve">scientists, published this month. Now the research suggests the breaches have been widespread and systematic with 75% of logging areas in the catchment subject to illegal logging of this sort. One of the scientists behind the study is </w:t>
      </w:r>
      <w:r w:rsidR="00245E77" w:rsidRPr="00245E77">
        <w:rPr>
          <w:bCs/>
          <w:i/>
          <w:iCs/>
        </w:rPr>
        <w:t>[the ecologist]</w:t>
      </w:r>
      <w:r w:rsidR="00245E77" w:rsidRPr="00245E77" w:rsidDel="00245E77">
        <w:rPr>
          <w:bCs/>
          <w:i/>
          <w:iCs/>
        </w:rPr>
        <w:t xml:space="preserve"> </w:t>
      </w:r>
      <w:r w:rsidRPr="00C30F9B">
        <w:rPr>
          <w:bCs/>
          <w:i/>
          <w:iCs/>
        </w:rPr>
        <w:t xml:space="preserve">who joins us live now.’ </w:t>
      </w:r>
      <w:r w:rsidR="009F3D33">
        <w:rPr>
          <w:bCs/>
          <w:iCs/>
        </w:rPr>
        <w:t>[</w:t>
      </w:r>
      <w:r w:rsidR="002801E1">
        <w:rPr>
          <w:bCs/>
          <w:iCs/>
        </w:rPr>
        <w:t>T</w:t>
      </w:r>
      <w:r w:rsidR="009F3D33">
        <w:rPr>
          <w:bCs/>
          <w:iCs/>
        </w:rPr>
        <w:t>he ecologist]</w:t>
      </w:r>
      <w:r w:rsidRPr="00C30F9B">
        <w:rPr>
          <w:bCs/>
          <w:iCs/>
        </w:rPr>
        <w:t xml:space="preserve"> set out </w:t>
      </w:r>
      <w:r w:rsidR="002801E1">
        <w:rPr>
          <w:bCs/>
          <w:iCs/>
        </w:rPr>
        <w:t>[their]</w:t>
      </w:r>
      <w:r w:rsidR="002801E1" w:rsidRPr="00C30F9B">
        <w:rPr>
          <w:bCs/>
          <w:iCs/>
        </w:rPr>
        <w:t xml:space="preserve"> </w:t>
      </w:r>
      <w:r w:rsidRPr="00C30F9B">
        <w:rPr>
          <w:bCs/>
          <w:iCs/>
        </w:rPr>
        <w:t xml:space="preserve">findings, described the importance of this particular catchment to Victoria’s water supply, and explained how logging on steep slopes potentially impacts the quality of the water. </w:t>
      </w:r>
      <w:r w:rsidR="002801E1">
        <w:rPr>
          <w:bCs/>
          <w:iCs/>
        </w:rPr>
        <w:t>[The ecologist]</w:t>
      </w:r>
      <w:r w:rsidR="002801E1" w:rsidRPr="00C30F9B">
        <w:rPr>
          <w:bCs/>
          <w:iCs/>
        </w:rPr>
        <w:t xml:space="preserve"> </w:t>
      </w:r>
      <w:r w:rsidRPr="00C30F9B">
        <w:rPr>
          <w:bCs/>
          <w:iCs/>
        </w:rPr>
        <w:t xml:space="preserve">referred to findings of the Victorian government’s auditors which pre-dated </w:t>
      </w:r>
      <w:r w:rsidR="002801E1">
        <w:rPr>
          <w:bCs/>
          <w:iCs/>
        </w:rPr>
        <w:t>[their]</w:t>
      </w:r>
      <w:r w:rsidR="002801E1" w:rsidRPr="00C30F9B">
        <w:rPr>
          <w:bCs/>
          <w:iCs/>
        </w:rPr>
        <w:t xml:space="preserve"> </w:t>
      </w:r>
      <w:r w:rsidRPr="00C30F9B">
        <w:rPr>
          <w:bCs/>
          <w:iCs/>
        </w:rPr>
        <w:t xml:space="preserve">research and which had also found </w:t>
      </w:r>
      <w:r w:rsidRPr="00C30F9B">
        <w:rPr>
          <w:bCs/>
          <w:i/>
          <w:iCs/>
        </w:rPr>
        <w:t xml:space="preserve">‘exactly the same thing … indicating that there was a problem’. </w:t>
      </w:r>
      <w:r w:rsidR="009F3D33">
        <w:rPr>
          <w:bCs/>
          <w:iCs/>
        </w:rPr>
        <w:t>[</w:t>
      </w:r>
      <w:r w:rsidR="00F14C73">
        <w:rPr>
          <w:bCs/>
          <w:iCs/>
        </w:rPr>
        <w:t>T</w:t>
      </w:r>
      <w:r w:rsidR="009F3D33">
        <w:rPr>
          <w:bCs/>
          <w:iCs/>
        </w:rPr>
        <w:t>he ecologist]</w:t>
      </w:r>
      <w:r w:rsidRPr="00C30F9B">
        <w:rPr>
          <w:bCs/>
          <w:iCs/>
        </w:rPr>
        <w:t xml:space="preserve"> was highly critical of the OCR’s conclusions:</w:t>
      </w:r>
    </w:p>
    <w:p w14:paraId="6E815B14" w14:textId="0473C8E0" w:rsidR="00C30F9B" w:rsidRPr="00C30F9B" w:rsidRDefault="004E0FA8" w:rsidP="00C30F9B">
      <w:pPr>
        <w:pStyle w:val="ACMABodyText"/>
        <w:rPr>
          <w:bCs/>
          <w:iCs/>
        </w:rPr>
      </w:pPr>
      <w:r>
        <w:rPr>
          <w:bCs/>
          <w:i/>
          <w:iCs/>
        </w:rPr>
        <w:t>[</w:t>
      </w:r>
      <w:r w:rsidR="002801E1">
        <w:rPr>
          <w:bCs/>
          <w:i/>
          <w:iCs/>
        </w:rPr>
        <w:t>T</w:t>
      </w:r>
      <w:r>
        <w:rPr>
          <w:bCs/>
          <w:i/>
          <w:iCs/>
        </w:rPr>
        <w:t>he presenter]</w:t>
      </w:r>
      <w:r w:rsidR="00C30F9B" w:rsidRPr="00C30F9B">
        <w:rPr>
          <w:bCs/>
          <w:i/>
          <w:iCs/>
        </w:rPr>
        <w:t>: Important to note that the Conservation Regulator says that allegations suggesting that there’s widespread breaching of these slope prescriptions could not be substantiated. What’s your response to that?</w:t>
      </w:r>
    </w:p>
    <w:p w14:paraId="73900493" w14:textId="68EDDC24" w:rsidR="00C30F9B" w:rsidRPr="00C30F9B" w:rsidRDefault="00245E77" w:rsidP="00C30F9B">
      <w:pPr>
        <w:pStyle w:val="ACMABodyText"/>
        <w:rPr>
          <w:bCs/>
          <w:iCs/>
        </w:rPr>
      </w:pPr>
      <w:r>
        <w:rPr>
          <w:bCs/>
          <w:i/>
          <w:iCs/>
        </w:rPr>
        <w:t>[</w:t>
      </w:r>
      <w:r w:rsidR="002801E1">
        <w:rPr>
          <w:bCs/>
          <w:i/>
          <w:iCs/>
        </w:rPr>
        <w:t>T</w:t>
      </w:r>
      <w:r w:rsidR="004E0FA8">
        <w:rPr>
          <w:bCs/>
          <w:i/>
          <w:iCs/>
        </w:rPr>
        <w:t>he ecologist</w:t>
      </w:r>
      <w:r>
        <w:rPr>
          <w:bCs/>
          <w:i/>
          <w:iCs/>
        </w:rPr>
        <w:t>]</w:t>
      </w:r>
      <w:r w:rsidR="00C30F9B" w:rsidRPr="00C30F9B">
        <w:rPr>
          <w:bCs/>
          <w:i/>
          <w:iCs/>
        </w:rPr>
        <w:t>: They only looked at the last couple of years, under their statute of limitations. But the reality is that when you look at the Victorian Government’s own data layers, using slopes from their own data layers, you see that the problem is deep seated and widespread as we’ve done. To verify that we’ve submitted the science to an international peer-reviewed journal for other scientists to look to make sure we’ve got the right answers here, and we do. Even if we had for example a 10% margin of error on this, that would mean that we have say 140 coupes rather than 160 coupes that exceed the slopes, but it may be as high as 180 of 214. So the problem is widespread. The reality is that the Office of the Conservation Regulator didn’t look very hard. If they had looked properly at this issue they would have found the widespread breaches we have found.</w:t>
      </w:r>
    </w:p>
    <w:p w14:paraId="770C7469" w14:textId="082335B6" w:rsidR="00C30F9B" w:rsidRPr="00C30F9B" w:rsidRDefault="00C30F9B" w:rsidP="00C30F9B">
      <w:pPr>
        <w:pStyle w:val="ACMABodyText"/>
        <w:rPr>
          <w:bCs/>
          <w:iCs/>
        </w:rPr>
      </w:pPr>
      <w:r w:rsidRPr="00C30F9B">
        <w:rPr>
          <w:bCs/>
          <w:iCs/>
        </w:rPr>
        <w:t xml:space="preserve">Audiences listening to this interview would not have concluded that the OCR had found a significant risk to Melbourne’s drinking supply which it failed to respond to in a proportionate manner. Rather, audiences would have understood that the OCR was being criticised by a highly credentialled researcher for failing to find the same significant risk </w:t>
      </w:r>
      <w:r w:rsidR="002801E1">
        <w:rPr>
          <w:bCs/>
          <w:iCs/>
        </w:rPr>
        <w:t>[their]</w:t>
      </w:r>
      <w:r w:rsidR="002801E1" w:rsidRPr="00C30F9B">
        <w:rPr>
          <w:bCs/>
          <w:iCs/>
        </w:rPr>
        <w:t xml:space="preserve"> </w:t>
      </w:r>
      <w:r w:rsidRPr="00C30F9B">
        <w:rPr>
          <w:bCs/>
          <w:iCs/>
        </w:rPr>
        <w:t>work had identified. When the item is considered in its entirety, audiences would not have been materially misled about the OCR’s findings.</w:t>
      </w:r>
    </w:p>
    <w:p w14:paraId="33DAC779" w14:textId="3D9930AC" w:rsidR="00C30F9B" w:rsidRPr="00C30F9B" w:rsidRDefault="00C30F9B" w:rsidP="00C30F9B">
      <w:pPr>
        <w:pStyle w:val="ACMABodyText"/>
        <w:rPr>
          <w:bCs/>
          <w:iCs/>
        </w:rPr>
      </w:pPr>
      <w:r w:rsidRPr="00C30F9B">
        <w:rPr>
          <w:bCs/>
          <w:iCs/>
        </w:rPr>
        <w:t xml:space="preserve">The </w:t>
      </w:r>
      <w:r w:rsidRPr="00C30F9B">
        <w:rPr>
          <w:bCs/>
          <w:i/>
          <w:iCs/>
        </w:rPr>
        <w:t xml:space="preserve">Mornings </w:t>
      </w:r>
      <w:r w:rsidRPr="00C30F9B">
        <w:rPr>
          <w:bCs/>
          <w:iCs/>
        </w:rPr>
        <w:t xml:space="preserve">item was similarly a longer interview which focused primarily on </w:t>
      </w:r>
      <w:r w:rsidR="00245E77">
        <w:rPr>
          <w:bCs/>
          <w:iCs/>
        </w:rPr>
        <w:t>[the ecologist’s]</w:t>
      </w:r>
      <w:r w:rsidRPr="00C30F9B">
        <w:rPr>
          <w:bCs/>
          <w:iCs/>
        </w:rPr>
        <w:t xml:space="preserve"> research. The focus on </w:t>
      </w:r>
      <w:r w:rsidR="009F3D33">
        <w:rPr>
          <w:bCs/>
          <w:iCs/>
        </w:rPr>
        <w:t>[the ecologist</w:t>
      </w:r>
      <w:r w:rsidR="00F14C73" w:rsidRPr="00C30F9B">
        <w:rPr>
          <w:bCs/>
          <w:iCs/>
        </w:rPr>
        <w:t>’s</w:t>
      </w:r>
      <w:r w:rsidR="009F3D33">
        <w:rPr>
          <w:bCs/>
          <w:iCs/>
        </w:rPr>
        <w:t>]</w:t>
      </w:r>
      <w:r w:rsidRPr="00C30F9B">
        <w:rPr>
          <w:bCs/>
          <w:iCs/>
        </w:rPr>
        <w:t xml:space="preserve"> research was evident from the introduction: ‘</w:t>
      </w:r>
      <w:r w:rsidRPr="00C30F9B">
        <w:rPr>
          <w:bCs/>
          <w:i/>
          <w:iCs/>
        </w:rPr>
        <w:t xml:space="preserve">As you’ve been hearing in the news, this is according to Victoria’s Office of the Conservation Regulator finding that VicForests, which is the state-owned business responsible for the harvest and sale and regrowing of timber from state forests here on behalf of the government, so it’s a government owned enterprise, that it’s illegally logged on steep slopes in two places and that has put Melbourne’s drinking water at risk. </w:t>
      </w:r>
    </w:p>
    <w:p w14:paraId="6B233303" w14:textId="12D2F622" w:rsidR="00C30F9B" w:rsidRPr="00C30F9B" w:rsidRDefault="00C30F9B" w:rsidP="00C30F9B">
      <w:pPr>
        <w:pStyle w:val="ACMABodyText"/>
        <w:rPr>
          <w:bCs/>
          <w:iCs/>
        </w:rPr>
      </w:pPr>
      <w:r w:rsidRPr="00C30F9B">
        <w:rPr>
          <w:bCs/>
          <w:i/>
          <w:iCs/>
        </w:rPr>
        <w:t xml:space="preserve">I’ve got a response here from VicForests and they absolutely deny that, but </w:t>
      </w:r>
      <w:r w:rsidR="00245E77">
        <w:rPr>
          <w:bCs/>
          <w:i/>
          <w:iCs/>
        </w:rPr>
        <w:t>[the ecologist]</w:t>
      </w:r>
      <w:r w:rsidRPr="00C30F9B">
        <w:rPr>
          <w:bCs/>
          <w:i/>
          <w:iCs/>
        </w:rPr>
        <w:t xml:space="preserve"> who uncovered the breaches. </w:t>
      </w:r>
      <w:r w:rsidR="00245E77">
        <w:rPr>
          <w:bCs/>
          <w:i/>
          <w:iCs/>
        </w:rPr>
        <w:t>[The ecologist]</w:t>
      </w:r>
      <w:r w:rsidRPr="00C30F9B">
        <w:rPr>
          <w:bCs/>
          <w:i/>
          <w:iCs/>
        </w:rPr>
        <w:t>, good morning.</w:t>
      </w:r>
      <w:r w:rsidRPr="00C30F9B">
        <w:rPr>
          <w:bCs/>
          <w:iCs/>
        </w:rPr>
        <w:t xml:space="preserve">’ </w:t>
      </w:r>
      <w:r w:rsidR="00245E77">
        <w:rPr>
          <w:bCs/>
          <w:iCs/>
        </w:rPr>
        <w:t xml:space="preserve">[The ecologist] </w:t>
      </w:r>
      <w:r w:rsidRPr="00C30F9B">
        <w:rPr>
          <w:bCs/>
          <w:iCs/>
        </w:rPr>
        <w:t xml:space="preserve">outlined </w:t>
      </w:r>
      <w:r w:rsidR="002801E1">
        <w:rPr>
          <w:bCs/>
          <w:iCs/>
        </w:rPr>
        <w:t>[their]</w:t>
      </w:r>
      <w:r w:rsidR="002801E1" w:rsidRPr="00C30F9B">
        <w:rPr>
          <w:bCs/>
          <w:iCs/>
        </w:rPr>
        <w:t xml:space="preserve"> </w:t>
      </w:r>
      <w:r w:rsidRPr="00C30F9B">
        <w:rPr>
          <w:bCs/>
          <w:iCs/>
        </w:rPr>
        <w:t xml:space="preserve">research and contrasted </w:t>
      </w:r>
      <w:r w:rsidR="002801E1">
        <w:rPr>
          <w:bCs/>
          <w:iCs/>
        </w:rPr>
        <w:t>[their]</w:t>
      </w:r>
      <w:r w:rsidR="002801E1" w:rsidRPr="00C30F9B">
        <w:rPr>
          <w:bCs/>
          <w:iCs/>
        </w:rPr>
        <w:t xml:space="preserve"> </w:t>
      </w:r>
      <w:r w:rsidRPr="00C30F9B">
        <w:rPr>
          <w:bCs/>
          <w:iCs/>
        </w:rPr>
        <w:t xml:space="preserve">findings and </w:t>
      </w:r>
      <w:r w:rsidR="002801E1">
        <w:rPr>
          <w:bCs/>
          <w:iCs/>
        </w:rPr>
        <w:t>[...]</w:t>
      </w:r>
      <w:r w:rsidR="002801E1" w:rsidRPr="00C30F9B">
        <w:rPr>
          <w:bCs/>
          <w:iCs/>
        </w:rPr>
        <w:t xml:space="preserve"> </w:t>
      </w:r>
      <w:r w:rsidRPr="00C30F9B">
        <w:rPr>
          <w:bCs/>
          <w:iCs/>
        </w:rPr>
        <w:t xml:space="preserve">views of the seriousness of the matter with those of the OCR. The interviewer put contrary views to </w:t>
      </w:r>
      <w:r w:rsidR="009F3D33">
        <w:rPr>
          <w:bCs/>
          <w:iCs/>
        </w:rPr>
        <w:t>[the ecologist]</w:t>
      </w:r>
      <w:r w:rsidRPr="00C30F9B">
        <w:rPr>
          <w:bCs/>
          <w:iCs/>
        </w:rPr>
        <w:t xml:space="preserve"> directly, referring to statements from both VicForests and the OCR that said that </w:t>
      </w:r>
      <w:r w:rsidR="00245E77">
        <w:rPr>
          <w:bCs/>
          <w:iCs/>
        </w:rPr>
        <w:t>[the ecologist’s]</w:t>
      </w:r>
      <w:r w:rsidRPr="00C30F9B">
        <w:rPr>
          <w:bCs/>
          <w:iCs/>
        </w:rPr>
        <w:t xml:space="preserve"> findings of widespread and systemic breaches of slope prescriptions could not be substantiated. </w:t>
      </w:r>
      <w:r w:rsidR="009F3D33">
        <w:rPr>
          <w:bCs/>
          <w:iCs/>
        </w:rPr>
        <w:t>[</w:t>
      </w:r>
      <w:r w:rsidR="002801E1">
        <w:rPr>
          <w:bCs/>
          <w:iCs/>
        </w:rPr>
        <w:t>T</w:t>
      </w:r>
      <w:r w:rsidR="009F3D33">
        <w:rPr>
          <w:bCs/>
          <w:iCs/>
        </w:rPr>
        <w:t>he ecologist]</w:t>
      </w:r>
      <w:r w:rsidRPr="00C30F9B">
        <w:rPr>
          <w:bCs/>
          <w:iCs/>
        </w:rPr>
        <w:t xml:space="preserve"> was again critical of the OCR’s findings:</w:t>
      </w:r>
    </w:p>
    <w:p w14:paraId="4068F3EC" w14:textId="42393D9C" w:rsidR="00C30F9B" w:rsidRPr="00C30F9B" w:rsidRDefault="004E0FA8" w:rsidP="00C30F9B">
      <w:pPr>
        <w:pStyle w:val="ACMABodyText"/>
        <w:rPr>
          <w:bCs/>
          <w:iCs/>
        </w:rPr>
      </w:pPr>
      <w:r>
        <w:rPr>
          <w:bCs/>
          <w:i/>
          <w:iCs/>
        </w:rPr>
        <w:t>[</w:t>
      </w:r>
      <w:r w:rsidR="006F6205">
        <w:rPr>
          <w:bCs/>
          <w:i/>
          <w:iCs/>
        </w:rPr>
        <w:t>T</w:t>
      </w:r>
      <w:r>
        <w:rPr>
          <w:bCs/>
          <w:i/>
          <w:iCs/>
        </w:rPr>
        <w:t>he host]</w:t>
      </w:r>
      <w:r w:rsidR="00C30F9B" w:rsidRPr="00C30F9B">
        <w:rPr>
          <w:bCs/>
          <w:i/>
          <w:iCs/>
        </w:rPr>
        <w:t>: So are you saying that we shouldn’t have faith or belief in the state conservation regulator?</w:t>
      </w:r>
    </w:p>
    <w:p w14:paraId="15628C10" w14:textId="28FD598C" w:rsidR="00C30F9B" w:rsidRPr="00C30F9B" w:rsidRDefault="00245E77" w:rsidP="00C30F9B">
      <w:pPr>
        <w:pStyle w:val="ACMABodyText"/>
        <w:rPr>
          <w:bCs/>
          <w:iCs/>
        </w:rPr>
      </w:pPr>
      <w:r>
        <w:rPr>
          <w:bCs/>
          <w:i/>
          <w:iCs/>
        </w:rPr>
        <w:t>[</w:t>
      </w:r>
      <w:r w:rsidR="006F6205">
        <w:rPr>
          <w:bCs/>
          <w:i/>
          <w:iCs/>
        </w:rPr>
        <w:t>T</w:t>
      </w:r>
      <w:r w:rsidR="004E0FA8">
        <w:rPr>
          <w:bCs/>
          <w:i/>
          <w:iCs/>
        </w:rPr>
        <w:t>he ecologist</w:t>
      </w:r>
      <w:r>
        <w:rPr>
          <w:bCs/>
          <w:i/>
          <w:iCs/>
        </w:rPr>
        <w:t>]</w:t>
      </w:r>
      <w:r w:rsidR="00C30F9B" w:rsidRPr="00C30F9B">
        <w:rPr>
          <w:bCs/>
          <w:i/>
          <w:iCs/>
        </w:rPr>
        <w:t>: I’m saying that the conservation regulator should actually do more work to look more closely at what’s going on so …</w:t>
      </w:r>
    </w:p>
    <w:p w14:paraId="00A407CD" w14:textId="1A611B77" w:rsidR="00C30F9B" w:rsidRPr="00C30F9B" w:rsidRDefault="004E0FA8" w:rsidP="00C30F9B">
      <w:pPr>
        <w:pStyle w:val="ACMABodyText"/>
        <w:rPr>
          <w:bCs/>
          <w:iCs/>
        </w:rPr>
      </w:pPr>
      <w:r>
        <w:rPr>
          <w:bCs/>
          <w:i/>
          <w:iCs/>
        </w:rPr>
        <w:t>[</w:t>
      </w:r>
      <w:r w:rsidR="006F6205">
        <w:rPr>
          <w:bCs/>
          <w:i/>
          <w:iCs/>
        </w:rPr>
        <w:t>T</w:t>
      </w:r>
      <w:r>
        <w:rPr>
          <w:bCs/>
          <w:i/>
          <w:iCs/>
        </w:rPr>
        <w:t>he host]:</w:t>
      </w:r>
      <w:r w:rsidR="00C30F9B" w:rsidRPr="00C30F9B">
        <w:rPr>
          <w:bCs/>
          <w:i/>
          <w:iCs/>
        </w:rPr>
        <w:t xml:space="preserve"> So you’re saying the conservation regulator is not doing enough work?</w:t>
      </w:r>
    </w:p>
    <w:p w14:paraId="2FCBE99D" w14:textId="1A676246" w:rsidR="00C30F9B" w:rsidRPr="00C30F9B" w:rsidRDefault="00245E77" w:rsidP="00C30F9B">
      <w:pPr>
        <w:pStyle w:val="ACMABodyText"/>
        <w:rPr>
          <w:bCs/>
          <w:iCs/>
        </w:rPr>
      </w:pPr>
      <w:r>
        <w:rPr>
          <w:bCs/>
          <w:i/>
          <w:iCs/>
        </w:rPr>
        <w:t>[</w:t>
      </w:r>
      <w:r w:rsidR="006F6205">
        <w:rPr>
          <w:bCs/>
          <w:i/>
          <w:iCs/>
        </w:rPr>
        <w:t>T</w:t>
      </w:r>
      <w:r w:rsidR="004E0FA8">
        <w:rPr>
          <w:bCs/>
          <w:i/>
          <w:iCs/>
        </w:rPr>
        <w:t>he ecologist</w:t>
      </w:r>
      <w:r>
        <w:rPr>
          <w:bCs/>
          <w:i/>
          <w:iCs/>
        </w:rPr>
        <w:t>]</w:t>
      </w:r>
      <w:r w:rsidR="00C30F9B" w:rsidRPr="00C30F9B">
        <w:rPr>
          <w:bCs/>
          <w:i/>
          <w:iCs/>
        </w:rPr>
        <w:t>: That’s correct. That’s correct. They only looked back for the last couple of years because in our conversations with them they said that they were limited by their own statute of limitations. But these breaches go back to 2004 and we need to look at the agency responsible for regulating this prior to the development of the OCR which was the Victorian government’s Department of the Environment.</w:t>
      </w:r>
    </w:p>
    <w:p w14:paraId="3CCDF0F9" w14:textId="77777777" w:rsidR="00C30F9B" w:rsidRPr="00C30F9B" w:rsidRDefault="00C30F9B" w:rsidP="00C30F9B">
      <w:pPr>
        <w:pStyle w:val="ACMABodyText"/>
        <w:rPr>
          <w:bCs/>
          <w:iCs/>
        </w:rPr>
      </w:pPr>
      <w:r w:rsidRPr="00C30F9B">
        <w:rPr>
          <w:bCs/>
          <w:iCs/>
        </w:rPr>
        <w:t>The interview closed with an assurance that Melbourne’s drinking water was safe:</w:t>
      </w:r>
    </w:p>
    <w:p w14:paraId="43A243A1" w14:textId="0B31DA32" w:rsidR="00C30F9B" w:rsidRPr="00C30F9B" w:rsidRDefault="006F6205" w:rsidP="00C30F9B">
      <w:pPr>
        <w:pStyle w:val="ACMABodyText"/>
        <w:rPr>
          <w:bCs/>
          <w:iCs/>
        </w:rPr>
      </w:pPr>
      <w:r>
        <w:rPr>
          <w:bCs/>
          <w:i/>
          <w:iCs/>
        </w:rPr>
        <w:t>[</w:t>
      </w:r>
      <w:r w:rsidR="002801E1">
        <w:rPr>
          <w:bCs/>
          <w:i/>
          <w:iCs/>
        </w:rPr>
        <w:t>T</w:t>
      </w:r>
      <w:r>
        <w:rPr>
          <w:bCs/>
          <w:i/>
          <w:iCs/>
        </w:rPr>
        <w:t>he host]</w:t>
      </w:r>
      <w:r w:rsidR="00C30F9B" w:rsidRPr="00C30F9B">
        <w:rPr>
          <w:bCs/>
          <w:i/>
          <w:iCs/>
        </w:rPr>
        <w:t>: Alright, well that’s a further conversation. Just finally, when we Victorians, we Melburnians turn on our tap, can we have faith in our water?</w:t>
      </w:r>
    </w:p>
    <w:p w14:paraId="43095E71" w14:textId="128C5D93" w:rsidR="00C30F9B" w:rsidRPr="00C30F9B" w:rsidRDefault="006F6205" w:rsidP="00C30F9B">
      <w:pPr>
        <w:pStyle w:val="ACMABodyText"/>
        <w:rPr>
          <w:bCs/>
          <w:iCs/>
        </w:rPr>
      </w:pPr>
      <w:r>
        <w:rPr>
          <w:bCs/>
          <w:i/>
          <w:iCs/>
        </w:rPr>
        <w:t>[The ecologist]</w:t>
      </w:r>
      <w:r w:rsidDel="006F6205">
        <w:rPr>
          <w:bCs/>
          <w:i/>
          <w:iCs/>
        </w:rPr>
        <w:t xml:space="preserve"> </w:t>
      </w:r>
      <w:r w:rsidR="00C30F9B" w:rsidRPr="00C30F9B">
        <w:rPr>
          <w:bCs/>
          <w:i/>
          <w:iCs/>
        </w:rPr>
        <w:t>: We can, as long as we don’t continue to log steep slopes.</w:t>
      </w:r>
    </w:p>
    <w:p w14:paraId="5978DE8E" w14:textId="2DEE86BA" w:rsidR="00C30F9B" w:rsidRPr="00C30F9B" w:rsidRDefault="00C30F9B" w:rsidP="00C30F9B">
      <w:pPr>
        <w:pStyle w:val="ACMABodyText"/>
        <w:rPr>
          <w:bCs/>
          <w:iCs/>
        </w:rPr>
      </w:pPr>
      <w:r w:rsidRPr="00C30F9B">
        <w:rPr>
          <w:bCs/>
          <w:iCs/>
        </w:rPr>
        <w:t>As with the NewsRadio item, audiences listening to this interview would not have concluded that the OCR had found a significant risk to Melbourne’s drinking supply which it failed to respond to in a proportionate manner. Rather, audiences would have understood that the OCR was being criticised by a highly credentialled researcher for failing to find the same significant risk</w:t>
      </w:r>
      <w:r w:rsidR="006F6205">
        <w:rPr>
          <w:bCs/>
          <w:iCs/>
        </w:rPr>
        <w:t xml:space="preserve"> [their]</w:t>
      </w:r>
      <w:r w:rsidRPr="00C30F9B">
        <w:rPr>
          <w:bCs/>
          <w:iCs/>
        </w:rPr>
        <w:t xml:space="preserve"> work had identified. These elements ensured that audiences were not materially misled.</w:t>
      </w:r>
    </w:p>
    <w:p w14:paraId="0CFECEB2" w14:textId="77777777" w:rsidR="00C30F9B" w:rsidRPr="00C30F9B" w:rsidRDefault="00C30F9B" w:rsidP="00C30F9B">
      <w:pPr>
        <w:pStyle w:val="ACMABodyText"/>
        <w:rPr>
          <w:bCs/>
          <w:iCs/>
        </w:rPr>
      </w:pPr>
      <w:r w:rsidRPr="00C30F9B">
        <w:rPr>
          <w:b/>
          <w:bCs/>
          <w:iCs/>
        </w:rPr>
        <w:t>Standard 4.4</w:t>
      </w:r>
    </w:p>
    <w:p w14:paraId="264C45BA" w14:textId="77777777" w:rsidR="00C30F9B" w:rsidRPr="00C30F9B" w:rsidRDefault="00C30F9B" w:rsidP="00C30F9B">
      <w:pPr>
        <w:pStyle w:val="ACMABodyText"/>
        <w:rPr>
          <w:bCs/>
          <w:iCs/>
        </w:rPr>
      </w:pPr>
      <w:r w:rsidRPr="00C30F9B">
        <w:rPr>
          <w:bCs/>
          <w:iCs/>
        </w:rPr>
        <w:t>The preliminary finding includes the following reasoning in relation to standard 4.4:</w:t>
      </w:r>
    </w:p>
    <w:p w14:paraId="1DA3947B" w14:textId="62BDD467" w:rsidR="00C30F9B" w:rsidRPr="0067244A" w:rsidRDefault="0067244A" w:rsidP="00C30F9B">
      <w:pPr>
        <w:pStyle w:val="ACMABodyText"/>
        <w:rPr>
          <w:bCs/>
        </w:rPr>
      </w:pPr>
      <w:r w:rsidRPr="0067244A">
        <w:rPr>
          <w:bCs/>
        </w:rPr>
        <w:t>[...]</w:t>
      </w:r>
    </w:p>
    <w:p w14:paraId="2783FAD7" w14:textId="684A1D4C" w:rsidR="00C30F9B" w:rsidRPr="00C30F9B" w:rsidRDefault="00C30F9B" w:rsidP="00C30F9B">
      <w:pPr>
        <w:pStyle w:val="ACMABodyText"/>
        <w:rPr>
          <w:bCs/>
          <w:iCs/>
        </w:rPr>
      </w:pPr>
      <w:r w:rsidRPr="00C30F9B">
        <w:rPr>
          <w:bCs/>
          <w:iCs/>
        </w:rPr>
        <w:t xml:space="preserve">Assessing impartiality requires material to be considered in context. As set out above, these three items of content included additional contextualising material which ensured that the OCR’s finding was not misrepresented. It was apparent from each of the broadcasts that the OCR’s perspective was in contrast to the findings of </w:t>
      </w:r>
      <w:r w:rsidR="009F3D33">
        <w:rPr>
          <w:bCs/>
          <w:iCs/>
        </w:rPr>
        <w:t>[the ecologist</w:t>
      </w:r>
      <w:r w:rsidR="00F14C73">
        <w:rPr>
          <w:bCs/>
          <w:iCs/>
        </w:rPr>
        <w:t>’s</w:t>
      </w:r>
      <w:r w:rsidR="009F3D33">
        <w:rPr>
          <w:bCs/>
          <w:iCs/>
        </w:rPr>
        <w:t>]</w:t>
      </w:r>
      <w:r w:rsidRPr="00C30F9B">
        <w:rPr>
          <w:bCs/>
          <w:iCs/>
        </w:rPr>
        <w:t xml:space="preserve"> research. Whereas </w:t>
      </w:r>
      <w:r w:rsidR="009F3D33">
        <w:rPr>
          <w:bCs/>
          <w:iCs/>
        </w:rPr>
        <w:t>[the ecologist]</w:t>
      </w:r>
      <w:r w:rsidRPr="00C30F9B">
        <w:rPr>
          <w:bCs/>
          <w:iCs/>
        </w:rPr>
        <w:t xml:space="preserve"> had concluded that illegal logging was significant and widespread, the OCR had found breaches in only two places. Their respective views of the seriousness of the matter differed accordingly.</w:t>
      </w:r>
    </w:p>
    <w:p w14:paraId="0D3AE0E0" w14:textId="77777777" w:rsidR="00C30F9B" w:rsidRPr="00C30F9B" w:rsidRDefault="00C30F9B" w:rsidP="00C30F9B">
      <w:pPr>
        <w:pStyle w:val="ACMABodyText"/>
        <w:rPr>
          <w:bCs/>
          <w:iCs/>
        </w:rPr>
      </w:pPr>
      <w:r w:rsidRPr="00C30F9B">
        <w:rPr>
          <w:bCs/>
          <w:iCs/>
        </w:rPr>
        <w:t>While the ABC submits that each of the broadcasts complied with accuracy standards, a finding of inaccuracy in characterisation of a viewpoint does not necessarily amount to a breach of impartiality standards. As no other aspect of the broadcasts points to a lack of impartiality, any unintentional error in the presentation of the OCR’s perspective should not be found to breach this standard.</w:t>
      </w:r>
    </w:p>
    <w:p w14:paraId="26D1B1E4" w14:textId="77777777" w:rsidR="00C30F9B" w:rsidRPr="00C30F9B" w:rsidRDefault="00C30F9B" w:rsidP="00C30F9B">
      <w:pPr>
        <w:pStyle w:val="ACMABodyText"/>
        <w:rPr>
          <w:iCs/>
        </w:rPr>
      </w:pPr>
      <w:r w:rsidRPr="002C6CBE">
        <w:rPr>
          <w:iCs/>
        </w:rPr>
        <w:t>[...]</w:t>
      </w:r>
    </w:p>
    <w:p w14:paraId="6263510F" w14:textId="13D8578F" w:rsidR="00C30F9B" w:rsidRPr="00331CB2" w:rsidRDefault="00C30F9B">
      <w:pPr>
        <w:pStyle w:val="ACMABodyText"/>
        <w:rPr>
          <w:bCs/>
          <w:iCs/>
        </w:rPr>
      </w:pPr>
    </w:p>
    <w:p w14:paraId="13CFCF40" w14:textId="5561A872" w:rsidR="006A02B1" w:rsidRPr="00153F9D" w:rsidRDefault="006A02B1" w:rsidP="00075F5D">
      <w:pPr>
        <w:pStyle w:val="ACMAHeading2"/>
        <w:pageBreakBefore/>
        <w:spacing w:after="240"/>
        <w:jc w:val="right"/>
      </w:pPr>
      <w:r w:rsidRPr="00153F9D">
        <w:t>Attachment C</w:t>
      </w:r>
    </w:p>
    <w:p w14:paraId="342A835F" w14:textId="006B5F01" w:rsidR="004E2A01" w:rsidRPr="007223EA" w:rsidRDefault="004E2A01" w:rsidP="004E2A01">
      <w:pPr>
        <w:pStyle w:val="ACMABulletLevel2"/>
        <w:numPr>
          <w:ilvl w:val="0"/>
          <w:numId w:val="0"/>
        </w:numPr>
        <w:rPr>
          <w:b/>
          <w:bCs/>
          <w:sz w:val="24"/>
          <w:szCs w:val="24"/>
        </w:rPr>
      </w:pPr>
      <w:r w:rsidRPr="007223EA">
        <w:rPr>
          <w:b/>
          <w:bCs/>
          <w:sz w:val="24"/>
          <w:szCs w:val="24"/>
        </w:rPr>
        <w:t xml:space="preserve">Relevant </w:t>
      </w:r>
      <w:r>
        <w:rPr>
          <w:b/>
          <w:bCs/>
          <w:sz w:val="24"/>
          <w:szCs w:val="24"/>
        </w:rPr>
        <w:t>s</w:t>
      </w:r>
      <w:r w:rsidRPr="007223EA">
        <w:rPr>
          <w:b/>
          <w:bCs/>
          <w:sz w:val="24"/>
          <w:szCs w:val="24"/>
        </w:rPr>
        <w:t xml:space="preserve">tatements </w:t>
      </w:r>
      <w:r>
        <w:rPr>
          <w:b/>
          <w:bCs/>
          <w:sz w:val="24"/>
          <w:szCs w:val="24"/>
        </w:rPr>
        <w:t xml:space="preserve">assessed </w:t>
      </w:r>
      <w:r w:rsidR="00F23D9E">
        <w:rPr>
          <w:b/>
          <w:bCs/>
          <w:sz w:val="24"/>
          <w:szCs w:val="24"/>
        </w:rPr>
        <w:t>under</w:t>
      </w:r>
      <w:r w:rsidRPr="007223EA">
        <w:rPr>
          <w:b/>
          <w:bCs/>
          <w:sz w:val="24"/>
          <w:szCs w:val="24"/>
        </w:rPr>
        <w:t xml:space="preserve"> </w:t>
      </w:r>
      <w:r>
        <w:rPr>
          <w:b/>
          <w:bCs/>
          <w:sz w:val="24"/>
          <w:szCs w:val="24"/>
        </w:rPr>
        <w:t>A</w:t>
      </w:r>
      <w:r w:rsidRPr="007223EA">
        <w:rPr>
          <w:b/>
          <w:bCs/>
          <w:sz w:val="24"/>
          <w:szCs w:val="24"/>
        </w:rPr>
        <w:t>ccuracy</w:t>
      </w:r>
    </w:p>
    <w:p w14:paraId="5DFE9752" w14:textId="77777777" w:rsidR="004E2A01" w:rsidRPr="0072280A" w:rsidRDefault="004E2A01" w:rsidP="004E2A01">
      <w:pPr>
        <w:pStyle w:val="ACMABulletLevel2"/>
        <w:numPr>
          <w:ilvl w:val="0"/>
          <w:numId w:val="0"/>
        </w:numPr>
      </w:pPr>
    </w:p>
    <w:p w14:paraId="1C0E7EAF" w14:textId="171334DF" w:rsidR="004E2A01" w:rsidRPr="000C220A" w:rsidRDefault="000C220A" w:rsidP="000C220A">
      <w:pPr>
        <w:pStyle w:val="ACMATableBody"/>
        <w:spacing w:after="240"/>
        <w:rPr>
          <w:b/>
          <w:bCs/>
          <w:iCs/>
          <w:lang w:val="en-US"/>
        </w:rPr>
      </w:pPr>
      <w:r>
        <w:rPr>
          <w:iCs/>
        </w:rPr>
        <w:t xml:space="preserve"> </w:t>
      </w:r>
      <w:r>
        <w:rPr>
          <w:b/>
          <w:bCs/>
          <w:iCs/>
        </w:rPr>
        <w:t>RN news update</w:t>
      </w:r>
      <w:r w:rsidR="004E2A01" w:rsidRPr="001219BA">
        <w:rPr>
          <w:i/>
        </w:rPr>
        <w:t xml:space="preserve"> </w:t>
      </w:r>
      <w:bookmarkStart w:id="86" w:name="_Hlk102449122"/>
      <w:r w:rsidR="004E2A01" w:rsidRPr="0072280A">
        <w:t>(</w:t>
      </w:r>
      <w:bookmarkEnd w:id="86"/>
      <w:r w:rsidR="004E2A01" w:rsidRPr="0072280A">
        <w:t xml:space="preserve">in </w:t>
      </w:r>
      <w:r w:rsidR="004E2A01" w:rsidRPr="0072280A">
        <w:rPr>
          <w:b/>
          <w:bCs/>
        </w:rPr>
        <w:t>bold</w:t>
      </w:r>
      <w:r w:rsidR="004E2A01" w:rsidRPr="0072280A">
        <w:t xml:space="preserve">): </w:t>
      </w:r>
    </w:p>
    <w:p w14:paraId="0087B4B2" w14:textId="25C9ED62" w:rsidR="004E2A01" w:rsidRPr="000E2988" w:rsidRDefault="004E0FA8" w:rsidP="004E2A01">
      <w:pPr>
        <w:spacing w:before="0" w:line="240" w:lineRule="atLeast"/>
        <w:ind w:left="567"/>
        <w:rPr>
          <w:rFonts w:eastAsia="Calibri" w:cs="Arial"/>
          <w:i w:val="0"/>
          <w:sz w:val="18"/>
          <w:szCs w:val="18"/>
          <w:shd w:val="clear" w:color="auto" w:fill="FAFAFA"/>
        </w:rPr>
      </w:pPr>
      <w:r w:rsidRPr="00D42B19">
        <w:rPr>
          <w:rFonts w:eastAsia="Calibri" w:cs="Arial"/>
          <w:iCs/>
          <w:sz w:val="18"/>
          <w:szCs w:val="18"/>
          <w:shd w:val="clear" w:color="auto" w:fill="FAFAFA"/>
        </w:rPr>
        <w:t>T</w:t>
      </w:r>
      <w:r w:rsidR="00152721" w:rsidRPr="00D42B19">
        <w:rPr>
          <w:rFonts w:eastAsia="Calibri" w:cs="Arial"/>
          <w:iCs/>
          <w:sz w:val="18"/>
          <w:szCs w:val="18"/>
          <w:shd w:val="clear" w:color="auto" w:fill="FAFAFA"/>
        </w:rPr>
        <w:t>he reporte</w:t>
      </w:r>
      <w:r w:rsidRPr="00D42B19">
        <w:rPr>
          <w:rFonts w:eastAsia="Calibri" w:cs="Arial"/>
          <w:iCs/>
          <w:sz w:val="18"/>
          <w:szCs w:val="18"/>
          <w:shd w:val="clear" w:color="auto" w:fill="FAFAFA"/>
        </w:rPr>
        <w:t>r</w:t>
      </w:r>
      <w:r w:rsidR="004E2A01" w:rsidRPr="00D42B19">
        <w:rPr>
          <w:rFonts w:eastAsia="Calibri" w:cs="Arial"/>
          <w:i w:val="0"/>
          <w:sz w:val="18"/>
          <w:szCs w:val="18"/>
          <w:shd w:val="clear" w:color="auto" w:fill="FAFAFA"/>
        </w:rPr>
        <w:t xml:space="preserve">: </w:t>
      </w:r>
      <w:r w:rsidR="004E2A01" w:rsidRPr="00D42B19">
        <w:rPr>
          <w:rFonts w:eastAsia="Calibri" w:cs="Arial"/>
          <w:b/>
          <w:bCs/>
          <w:i w:val="0"/>
          <w:sz w:val="18"/>
          <w:szCs w:val="18"/>
          <w:shd w:val="clear" w:color="auto" w:fill="FAFAFA"/>
        </w:rPr>
        <w:t>Victoria's Office of the Conservation Regulator has found VicForests has illegally logged on steep slopes in two places, putting Melbourne's drinking water at risk</w:t>
      </w:r>
      <w:r w:rsidR="004E2A01" w:rsidRPr="00D42B19">
        <w:rPr>
          <w:rFonts w:eastAsia="Calibri" w:cs="Arial"/>
          <w:i w:val="0"/>
          <w:sz w:val="18"/>
          <w:szCs w:val="18"/>
          <w:shd w:val="clear" w:color="auto" w:fill="FAFAFA"/>
        </w:rPr>
        <w:t xml:space="preserve">. </w:t>
      </w:r>
      <w:bookmarkStart w:id="87" w:name="_Hlk112846281"/>
      <w:r w:rsidR="00245E77" w:rsidRPr="00D42B19">
        <w:rPr>
          <w:rFonts w:eastAsia="Calibri" w:cs="Arial"/>
          <w:i w:val="0"/>
          <w:sz w:val="18"/>
          <w:szCs w:val="18"/>
          <w:shd w:val="clear" w:color="auto" w:fill="FAFAFA"/>
        </w:rPr>
        <w:t>[The ecologist] from [the University]</w:t>
      </w:r>
      <w:r w:rsidR="004E2A01" w:rsidRPr="00D42B19">
        <w:rPr>
          <w:rFonts w:eastAsia="Calibri" w:cs="Arial"/>
          <w:i w:val="0"/>
          <w:sz w:val="18"/>
          <w:szCs w:val="18"/>
          <w:shd w:val="clear" w:color="auto" w:fill="FAFAFA"/>
        </w:rPr>
        <w:t xml:space="preserve">, </w:t>
      </w:r>
      <w:bookmarkEnd w:id="87"/>
      <w:r w:rsidR="004E2A01" w:rsidRPr="00D42B19">
        <w:rPr>
          <w:rFonts w:eastAsia="Calibri" w:cs="Arial"/>
          <w:i w:val="0"/>
          <w:sz w:val="18"/>
          <w:szCs w:val="18"/>
          <w:shd w:val="clear" w:color="auto" w:fill="FAFAFA"/>
        </w:rPr>
        <w:t>found</w:t>
      </w:r>
      <w:r w:rsidR="004E2A01" w:rsidRPr="000E2988">
        <w:rPr>
          <w:rFonts w:eastAsia="Calibri" w:cs="Arial"/>
          <w:i w:val="0"/>
          <w:sz w:val="18"/>
          <w:szCs w:val="18"/>
          <w:shd w:val="clear" w:color="auto" w:fill="FAFAFA"/>
        </w:rPr>
        <w:t xml:space="preserve"> it’s a widespread problem, and published the results in a peer-reviewed journal. </w:t>
      </w:r>
    </w:p>
    <w:p w14:paraId="712BB2E7" w14:textId="179D786A" w:rsidR="004E2A01" w:rsidRPr="000E2988" w:rsidRDefault="00F14C73" w:rsidP="004E2A01">
      <w:pPr>
        <w:spacing w:before="0" w:line="240" w:lineRule="atLeast"/>
        <w:ind w:left="567"/>
        <w:rPr>
          <w:rFonts w:eastAsia="Calibri" w:cs="Arial"/>
          <w:i w:val="0"/>
          <w:sz w:val="18"/>
          <w:szCs w:val="18"/>
          <w:shd w:val="clear" w:color="auto" w:fill="FAFAFA"/>
        </w:rPr>
      </w:pPr>
      <w:r>
        <w:rPr>
          <w:rFonts w:eastAsia="Calibri" w:cs="Arial"/>
          <w:iCs/>
          <w:sz w:val="18"/>
          <w:szCs w:val="18"/>
          <w:shd w:val="clear" w:color="auto" w:fill="FAFAFA"/>
        </w:rPr>
        <w:t>T</w:t>
      </w:r>
      <w:r w:rsidR="009F3D33">
        <w:rPr>
          <w:rFonts w:eastAsia="Calibri" w:cs="Arial"/>
          <w:iCs/>
          <w:sz w:val="18"/>
          <w:szCs w:val="18"/>
          <w:shd w:val="clear" w:color="auto" w:fill="FAFAFA"/>
        </w:rPr>
        <w:t>he ecologist</w:t>
      </w:r>
      <w:r w:rsidR="004E2A01" w:rsidRPr="000E2988">
        <w:rPr>
          <w:rFonts w:eastAsia="Calibri" w:cs="Arial"/>
          <w:i w:val="0"/>
          <w:sz w:val="18"/>
          <w:szCs w:val="18"/>
          <w:shd w:val="clear" w:color="auto" w:fill="FAFAFA"/>
        </w:rPr>
        <w:t xml:space="preserve">: </w:t>
      </w:r>
      <w:bookmarkStart w:id="88" w:name="_Hlk89350902"/>
      <w:r w:rsidR="004E2A01" w:rsidRPr="000E2988">
        <w:rPr>
          <w:rFonts w:eastAsia="Calibri" w:cs="Arial"/>
          <w:i w:val="0"/>
          <w:sz w:val="18"/>
          <w:szCs w:val="18"/>
          <w:shd w:val="clear" w:color="auto" w:fill="FAFAFA"/>
        </w:rPr>
        <w:t xml:space="preserve">we found significant evidence of these breaches on </w:t>
      </w:r>
      <w:bookmarkStart w:id="89" w:name="_Hlk89269470"/>
      <w:r w:rsidR="004E2A01" w:rsidRPr="000E2988">
        <w:rPr>
          <w:rFonts w:eastAsia="Calibri" w:cs="Arial"/>
          <w:i w:val="0"/>
          <w:sz w:val="18"/>
          <w:szCs w:val="18"/>
          <w:shd w:val="clear" w:color="auto" w:fill="FAFAFA"/>
        </w:rPr>
        <w:t>75% of 214 logging coupes in just one catchment alone</w:t>
      </w:r>
      <w:bookmarkEnd w:id="89"/>
      <w:r w:rsidR="004E2A01" w:rsidRPr="000E2988">
        <w:rPr>
          <w:rFonts w:eastAsia="Calibri" w:cs="Arial"/>
          <w:i w:val="0"/>
          <w:sz w:val="18"/>
          <w:szCs w:val="18"/>
          <w:shd w:val="clear" w:color="auto" w:fill="FAFAFA"/>
        </w:rPr>
        <w:t xml:space="preserve">. </w:t>
      </w:r>
      <w:bookmarkEnd w:id="88"/>
    </w:p>
    <w:p w14:paraId="347B487F" w14:textId="4654A93F" w:rsidR="004E2A01" w:rsidRDefault="004E0FA8" w:rsidP="004E2A01">
      <w:pPr>
        <w:spacing w:before="0" w:line="240" w:lineRule="atLeast"/>
        <w:ind w:left="567"/>
        <w:rPr>
          <w:rFonts w:eastAsia="Calibri" w:cs="Arial"/>
          <w:i w:val="0"/>
          <w:szCs w:val="20"/>
          <w:shd w:val="clear" w:color="auto" w:fill="FAFAFA"/>
        </w:rPr>
      </w:pPr>
      <w:r>
        <w:rPr>
          <w:rFonts w:eastAsia="Calibri" w:cs="Arial"/>
          <w:iCs/>
          <w:sz w:val="18"/>
          <w:szCs w:val="18"/>
          <w:shd w:val="clear" w:color="auto" w:fill="FAFAFA"/>
        </w:rPr>
        <w:t>T</w:t>
      </w:r>
      <w:r w:rsidR="00152721">
        <w:rPr>
          <w:rFonts w:eastAsia="Calibri" w:cs="Arial"/>
          <w:iCs/>
          <w:sz w:val="18"/>
          <w:szCs w:val="18"/>
          <w:shd w:val="clear" w:color="auto" w:fill="FAFAFA"/>
        </w:rPr>
        <w:t>he reporter</w:t>
      </w:r>
      <w:r w:rsidRPr="001A1752">
        <w:rPr>
          <w:rFonts w:eastAsia="Calibri" w:cs="Arial"/>
          <w:i w:val="0"/>
          <w:sz w:val="18"/>
          <w:szCs w:val="18"/>
          <w:shd w:val="clear" w:color="auto" w:fill="FAFAFA"/>
        </w:rPr>
        <w:t>:</w:t>
      </w:r>
      <w:r w:rsidR="004E2A01" w:rsidRPr="002801E1">
        <w:rPr>
          <w:rFonts w:eastAsia="Calibri" w:cs="Arial"/>
          <w:i w:val="0"/>
          <w:sz w:val="18"/>
          <w:szCs w:val="18"/>
          <w:shd w:val="clear" w:color="auto" w:fill="FAFAFA"/>
        </w:rPr>
        <w:t xml:space="preserve"> </w:t>
      </w:r>
      <w:bookmarkStart w:id="90" w:name="_Hlk89351958"/>
      <w:r w:rsidR="004E2A01" w:rsidRPr="000E2988">
        <w:rPr>
          <w:rFonts w:eastAsia="Calibri" w:cs="Arial"/>
          <w:i w:val="0"/>
          <w:sz w:val="18"/>
          <w:szCs w:val="18"/>
          <w:shd w:val="clear" w:color="auto" w:fill="FAFAFA"/>
        </w:rPr>
        <w:t>The regulator said the claim of widespread breaches couldn’t be substantiated. VicForests denies the claim and says it has measures in place to protect water</w:t>
      </w:r>
      <w:r w:rsidR="004E2A01" w:rsidRPr="000E2988">
        <w:rPr>
          <w:rFonts w:eastAsia="Calibri" w:cs="Arial"/>
          <w:i w:val="0"/>
          <w:szCs w:val="20"/>
          <w:shd w:val="clear" w:color="auto" w:fill="FAFAFA"/>
        </w:rPr>
        <w:t>.</w:t>
      </w:r>
      <w:bookmarkEnd w:id="90"/>
    </w:p>
    <w:p w14:paraId="221ACDC1" w14:textId="6D417272" w:rsidR="004E2A01" w:rsidRPr="000C220A" w:rsidRDefault="000C220A" w:rsidP="000C220A">
      <w:pPr>
        <w:pStyle w:val="ACMATableBody"/>
        <w:spacing w:after="240"/>
        <w:rPr>
          <w:b/>
          <w:bCs/>
          <w:iCs/>
          <w:lang w:val="en-US"/>
        </w:rPr>
      </w:pPr>
      <w:r>
        <w:rPr>
          <w:b/>
          <w:bCs/>
          <w:iCs/>
        </w:rPr>
        <w:t>Mornings interview</w:t>
      </w:r>
      <w:r w:rsidR="004E2A01" w:rsidRPr="001219BA">
        <w:rPr>
          <w:iCs/>
        </w:rPr>
        <w:t xml:space="preserve"> </w:t>
      </w:r>
      <w:r w:rsidR="004E2A01" w:rsidRPr="0072280A">
        <w:rPr>
          <w:iCs/>
        </w:rPr>
        <w:t xml:space="preserve">(in </w:t>
      </w:r>
      <w:r w:rsidR="004E2A01" w:rsidRPr="0072280A">
        <w:rPr>
          <w:b/>
          <w:bCs/>
          <w:iCs/>
        </w:rPr>
        <w:t>bold</w:t>
      </w:r>
      <w:r w:rsidR="004E2A01" w:rsidRPr="0072280A">
        <w:rPr>
          <w:iCs/>
        </w:rPr>
        <w:t>):</w:t>
      </w:r>
    </w:p>
    <w:p w14:paraId="79542061" w14:textId="38EDAB9B" w:rsidR="004E2A01" w:rsidRPr="005D72CA" w:rsidRDefault="004E0FA8" w:rsidP="004E2A01">
      <w:pPr>
        <w:pStyle w:val="ACMABodyText"/>
        <w:ind w:left="567"/>
        <w:rPr>
          <w:b/>
          <w:bCs/>
          <w:sz w:val="18"/>
          <w:szCs w:val="18"/>
        </w:rPr>
      </w:pPr>
      <w:r>
        <w:rPr>
          <w:i/>
          <w:iCs/>
          <w:sz w:val="18"/>
          <w:szCs w:val="18"/>
        </w:rPr>
        <w:t>The host</w:t>
      </w:r>
      <w:r w:rsidR="004E2A01">
        <w:rPr>
          <w:sz w:val="18"/>
          <w:szCs w:val="18"/>
        </w:rPr>
        <w:t xml:space="preserve">: </w:t>
      </w:r>
      <w:r w:rsidR="004E2A01" w:rsidRPr="005D72CA">
        <w:rPr>
          <w:b/>
          <w:bCs/>
          <w:sz w:val="18"/>
          <w:szCs w:val="18"/>
        </w:rPr>
        <w:t>As you've been hearing in the news, this is according to Victoria's Office of the Conservation Regulator finding that VicForests, which is the state-owned business responsible for the harvest and sale and regrowing of timber from state forests here on behalf of the Government, so it's a Government-owned enterprise, that it's illegally logged on steep slopes in two places and that has put Melbourne's drinking water at risk.</w:t>
      </w:r>
    </w:p>
    <w:p w14:paraId="2B6B1D14" w14:textId="0D191949" w:rsidR="004E2A01" w:rsidRPr="006E0B97" w:rsidRDefault="004E2A01" w:rsidP="004E2A01">
      <w:pPr>
        <w:pStyle w:val="ACMABodyText"/>
        <w:ind w:left="567"/>
        <w:rPr>
          <w:sz w:val="18"/>
          <w:szCs w:val="18"/>
        </w:rPr>
      </w:pPr>
      <w:r w:rsidRPr="0040583D">
        <w:rPr>
          <w:sz w:val="18"/>
          <w:szCs w:val="18"/>
        </w:rPr>
        <w:t>I’ve got a response here from VicForests and they absolutely deny that</w:t>
      </w:r>
      <w:r w:rsidR="004E0FA8">
        <w:rPr>
          <w:sz w:val="18"/>
          <w:szCs w:val="18"/>
        </w:rPr>
        <w:t xml:space="preserve"> [...]</w:t>
      </w:r>
      <w:r w:rsidR="006F6205">
        <w:rPr>
          <w:sz w:val="18"/>
          <w:szCs w:val="18"/>
        </w:rPr>
        <w:t>.</w:t>
      </w:r>
    </w:p>
    <w:p w14:paraId="17830362" w14:textId="00362FEE" w:rsidR="004E2A01" w:rsidRPr="000C220A" w:rsidRDefault="000C220A" w:rsidP="000C220A">
      <w:pPr>
        <w:pStyle w:val="ACMATableBody"/>
        <w:spacing w:after="240"/>
        <w:rPr>
          <w:b/>
          <w:bCs/>
          <w:iCs/>
          <w:lang w:val="en-US"/>
        </w:rPr>
      </w:pPr>
      <w:r>
        <w:rPr>
          <w:b/>
          <w:bCs/>
        </w:rPr>
        <w:t xml:space="preserve">NewsRadio report </w:t>
      </w:r>
      <w:r w:rsidR="004E2A01" w:rsidRPr="0072280A">
        <w:rPr>
          <w:iCs/>
        </w:rPr>
        <w:t xml:space="preserve">(in </w:t>
      </w:r>
      <w:r w:rsidR="004E2A01" w:rsidRPr="0072280A">
        <w:rPr>
          <w:b/>
          <w:bCs/>
          <w:iCs/>
        </w:rPr>
        <w:t>bold</w:t>
      </w:r>
      <w:r w:rsidR="004E2A01" w:rsidRPr="0072280A">
        <w:rPr>
          <w:iCs/>
        </w:rPr>
        <w:t>):</w:t>
      </w:r>
    </w:p>
    <w:p w14:paraId="18257523" w14:textId="6B336B2B" w:rsidR="004E2A01" w:rsidRDefault="004E0FA8" w:rsidP="004E2A01">
      <w:pPr>
        <w:pStyle w:val="ACMABodyText"/>
        <w:ind w:left="567"/>
        <w:rPr>
          <w:sz w:val="18"/>
          <w:szCs w:val="18"/>
        </w:rPr>
      </w:pPr>
      <w:r>
        <w:rPr>
          <w:i/>
          <w:iCs/>
          <w:sz w:val="18"/>
          <w:szCs w:val="18"/>
        </w:rPr>
        <w:t xml:space="preserve">The presenter: </w:t>
      </w:r>
      <w:r w:rsidR="004E2A01">
        <w:rPr>
          <w:sz w:val="18"/>
          <w:szCs w:val="18"/>
        </w:rPr>
        <w:t xml:space="preserve"> </w:t>
      </w:r>
      <w:r w:rsidR="004E2A01" w:rsidRPr="0051178F">
        <w:rPr>
          <w:b/>
          <w:bCs/>
          <w:sz w:val="18"/>
          <w:szCs w:val="18"/>
        </w:rPr>
        <w:t>Victoria’s state-owned logging company VicForests has put Melbourne’s drinking supply at risk by illegally logging on steep slopes in an important water catchment area, that’s according to Victoria’s regulator</w:t>
      </w:r>
      <w:r w:rsidR="004E2A01">
        <w:rPr>
          <w:sz w:val="18"/>
          <w:szCs w:val="18"/>
        </w:rPr>
        <w:t>, and a new peer-reviewed independent analysis by 2 </w:t>
      </w:r>
      <w:r w:rsidR="00245E77">
        <w:rPr>
          <w:sz w:val="18"/>
          <w:szCs w:val="18"/>
        </w:rPr>
        <w:t>[u</w:t>
      </w:r>
      <w:r w:rsidR="004E2A01">
        <w:rPr>
          <w:sz w:val="18"/>
          <w:szCs w:val="18"/>
        </w:rPr>
        <w:t>niversity</w:t>
      </w:r>
      <w:r w:rsidR="00245E77">
        <w:rPr>
          <w:sz w:val="18"/>
          <w:szCs w:val="18"/>
        </w:rPr>
        <w:t>]</w:t>
      </w:r>
      <w:r w:rsidR="004E2A01">
        <w:rPr>
          <w:sz w:val="18"/>
          <w:szCs w:val="18"/>
        </w:rPr>
        <w:t xml:space="preserve"> scientists, published this month.</w:t>
      </w:r>
      <w:r w:rsidR="004E2A01" w:rsidRPr="00AB6427">
        <w:rPr>
          <w:sz w:val="18"/>
          <w:szCs w:val="18"/>
        </w:rPr>
        <w:t xml:space="preserve"> </w:t>
      </w:r>
    </w:p>
    <w:p w14:paraId="700B6B78" w14:textId="77777777" w:rsidR="004E2A01" w:rsidRDefault="004E2A01" w:rsidP="004E2A01">
      <w:pPr>
        <w:pStyle w:val="ACMABodyText"/>
        <w:ind w:left="567"/>
        <w:rPr>
          <w:sz w:val="18"/>
          <w:szCs w:val="18"/>
        </w:rPr>
      </w:pPr>
      <w:r>
        <w:rPr>
          <w:sz w:val="18"/>
          <w:szCs w:val="18"/>
        </w:rPr>
        <w:t xml:space="preserve">Now the research suggests the breaches have been widespread and systematic with 75% of logging areas in the catchment subject to illegal logging of this sort. </w:t>
      </w:r>
    </w:p>
    <w:p w14:paraId="4B1790AF" w14:textId="584DECF5" w:rsidR="004E2A01" w:rsidRPr="000C220A" w:rsidRDefault="000C220A" w:rsidP="000C220A">
      <w:pPr>
        <w:pStyle w:val="ACMATableBody"/>
        <w:spacing w:after="240"/>
        <w:rPr>
          <w:b/>
          <w:bCs/>
          <w:iCs/>
          <w:lang w:val="en-US"/>
        </w:rPr>
      </w:pPr>
      <w:r>
        <w:rPr>
          <w:b/>
          <w:bCs/>
        </w:rPr>
        <w:t xml:space="preserve">TV news report </w:t>
      </w:r>
      <w:r w:rsidR="004E2A01" w:rsidRPr="000A1BFF">
        <w:t xml:space="preserve">(in </w:t>
      </w:r>
      <w:r w:rsidR="004E2A01" w:rsidRPr="000A1BFF">
        <w:rPr>
          <w:b/>
          <w:bCs/>
        </w:rPr>
        <w:t>bold</w:t>
      </w:r>
      <w:r w:rsidR="004E2A01" w:rsidRPr="000A1BFF">
        <w:t>):</w:t>
      </w:r>
    </w:p>
    <w:p w14:paraId="62165E8B" w14:textId="2EA35146" w:rsidR="004E2A01" w:rsidRPr="00672595" w:rsidRDefault="004E0FA8" w:rsidP="004E2A01">
      <w:pPr>
        <w:pStyle w:val="ACMABodyText"/>
        <w:ind w:left="567"/>
        <w:rPr>
          <w:sz w:val="18"/>
          <w:szCs w:val="18"/>
        </w:rPr>
      </w:pPr>
      <w:r>
        <w:rPr>
          <w:i/>
          <w:iCs/>
          <w:sz w:val="18"/>
          <w:szCs w:val="18"/>
        </w:rPr>
        <w:t>The presenter</w:t>
      </w:r>
      <w:r w:rsidR="004E2A01">
        <w:rPr>
          <w:sz w:val="18"/>
          <w:szCs w:val="18"/>
        </w:rPr>
        <w:t xml:space="preserve">: </w:t>
      </w:r>
      <w:r w:rsidR="004E2A01" w:rsidRPr="00255DA3">
        <w:rPr>
          <w:sz w:val="18"/>
          <w:szCs w:val="18"/>
        </w:rPr>
        <w:t xml:space="preserve">Victoria's </w:t>
      </w:r>
      <w:r w:rsidR="004E2A01" w:rsidRPr="00672595">
        <w:rPr>
          <w:b/>
          <w:bCs/>
          <w:sz w:val="18"/>
          <w:szCs w:val="18"/>
        </w:rPr>
        <w:t>conservation regulator has declined to take action against VicForests for illegally logging in water catchments</w:t>
      </w:r>
      <w:r w:rsidR="004E2A01" w:rsidRPr="00672595">
        <w:rPr>
          <w:sz w:val="18"/>
          <w:szCs w:val="18"/>
        </w:rPr>
        <w:t>.</w:t>
      </w:r>
    </w:p>
    <w:p w14:paraId="0F35DF0E" w14:textId="77777777" w:rsidR="004E2A01" w:rsidRDefault="004E2A01" w:rsidP="004E2A01">
      <w:pPr>
        <w:pStyle w:val="ACMABodyText"/>
        <w:ind w:left="567"/>
        <w:rPr>
          <w:iCs/>
          <w:sz w:val="18"/>
          <w:szCs w:val="18"/>
        </w:rPr>
      </w:pPr>
      <w:bookmarkStart w:id="91" w:name="_Hlk103946064"/>
      <w:r w:rsidRPr="00672595">
        <w:rPr>
          <w:iCs/>
          <w:sz w:val="18"/>
          <w:szCs w:val="18"/>
        </w:rPr>
        <w:t>The Chief Conservation Regulator says the claims of widespread breaches cannot be substantiated after finding breaches in just two areas</w:t>
      </w:r>
      <w:r>
        <w:rPr>
          <w:iCs/>
          <w:sz w:val="18"/>
          <w:szCs w:val="18"/>
        </w:rPr>
        <w:t xml:space="preserve">. </w:t>
      </w:r>
    </w:p>
    <w:bookmarkEnd w:id="91"/>
    <w:p w14:paraId="6D876760" w14:textId="77777777" w:rsidR="00F857C8" w:rsidRDefault="00F857C8">
      <w:pPr>
        <w:spacing w:before="0" w:after="0" w:line="240" w:lineRule="auto"/>
        <w:rPr>
          <w:b/>
          <w:bCs/>
          <w:i w:val="0"/>
          <w:szCs w:val="20"/>
        </w:rPr>
      </w:pPr>
      <w:r>
        <w:rPr>
          <w:b/>
          <w:bCs/>
        </w:rPr>
        <w:br w:type="page"/>
      </w:r>
    </w:p>
    <w:p w14:paraId="385AE8C3" w14:textId="1C546A86" w:rsidR="004E2A01" w:rsidRPr="000C220A" w:rsidRDefault="000C220A" w:rsidP="000C220A">
      <w:pPr>
        <w:pStyle w:val="ACMATableBody"/>
        <w:spacing w:before="0" w:after="240" w:line="240" w:lineRule="atLeast"/>
      </w:pPr>
      <w:r>
        <w:rPr>
          <w:b/>
          <w:bCs/>
        </w:rPr>
        <w:t xml:space="preserve">Radio Melbourne news update </w:t>
      </w:r>
      <w:r w:rsidR="004E2A01" w:rsidRPr="000A1BFF">
        <w:t xml:space="preserve">(in </w:t>
      </w:r>
      <w:r w:rsidR="004E2A01" w:rsidRPr="000A1BFF">
        <w:rPr>
          <w:b/>
          <w:bCs/>
        </w:rPr>
        <w:t>bold</w:t>
      </w:r>
      <w:r w:rsidR="004E2A01" w:rsidRPr="000A1BFF">
        <w:t>):</w:t>
      </w:r>
    </w:p>
    <w:p w14:paraId="12A05E47" w14:textId="08D124C3" w:rsidR="004E2A01" w:rsidRDefault="004E0FA8" w:rsidP="004E2A01">
      <w:pPr>
        <w:pStyle w:val="ACMABodyText"/>
        <w:ind w:left="567"/>
        <w:rPr>
          <w:sz w:val="18"/>
          <w:szCs w:val="18"/>
        </w:rPr>
      </w:pPr>
      <w:r>
        <w:rPr>
          <w:i/>
          <w:iCs/>
          <w:sz w:val="18"/>
          <w:szCs w:val="18"/>
        </w:rPr>
        <w:t>The p</w:t>
      </w:r>
      <w:r w:rsidR="004E2A01" w:rsidRPr="00255DA3">
        <w:rPr>
          <w:i/>
          <w:iCs/>
          <w:sz w:val="18"/>
          <w:szCs w:val="18"/>
        </w:rPr>
        <w:t>resenter</w:t>
      </w:r>
      <w:r w:rsidR="004E2A01">
        <w:rPr>
          <w:sz w:val="18"/>
          <w:szCs w:val="18"/>
        </w:rPr>
        <w:t xml:space="preserve">: </w:t>
      </w:r>
      <w:r w:rsidR="004E2A01" w:rsidRPr="00255DA3">
        <w:rPr>
          <w:b/>
          <w:bCs/>
          <w:sz w:val="18"/>
          <w:szCs w:val="18"/>
        </w:rPr>
        <w:t>Victoria's conservation regulator has declined to take action against VicForests for illegally logging in water catchments</w:t>
      </w:r>
      <w:r w:rsidR="004E2A01" w:rsidRPr="004C5E10">
        <w:rPr>
          <w:sz w:val="18"/>
          <w:szCs w:val="18"/>
        </w:rPr>
        <w:t>.</w:t>
      </w:r>
      <w:r w:rsidR="004E2A01">
        <w:rPr>
          <w:sz w:val="18"/>
          <w:szCs w:val="18"/>
        </w:rPr>
        <w:t xml:space="preserve"> </w:t>
      </w:r>
      <w:r>
        <w:rPr>
          <w:sz w:val="18"/>
          <w:szCs w:val="18"/>
        </w:rPr>
        <w:t>[the reporter]</w:t>
      </w:r>
      <w:r w:rsidR="004E2A01">
        <w:rPr>
          <w:sz w:val="18"/>
          <w:szCs w:val="18"/>
        </w:rPr>
        <w:t xml:space="preserve"> reports.</w:t>
      </w:r>
    </w:p>
    <w:p w14:paraId="2D4D90AD" w14:textId="5A7BF2D4" w:rsidR="004E2A01" w:rsidRDefault="004E0FA8" w:rsidP="004E2A01">
      <w:pPr>
        <w:pStyle w:val="ACMABodyText"/>
        <w:ind w:left="567"/>
        <w:rPr>
          <w:sz w:val="18"/>
          <w:szCs w:val="18"/>
        </w:rPr>
      </w:pPr>
      <w:r>
        <w:rPr>
          <w:i/>
          <w:iCs/>
          <w:sz w:val="18"/>
          <w:szCs w:val="18"/>
        </w:rPr>
        <w:t>The reporter</w:t>
      </w:r>
      <w:r w:rsidR="004E2A01">
        <w:rPr>
          <w:sz w:val="18"/>
          <w:szCs w:val="18"/>
        </w:rPr>
        <w:t xml:space="preserve">: According to new research, 75% of areas in one catchment supplying Melbourne’s drinking water contained logging banned because it puts that water at risk. </w:t>
      </w:r>
      <w:r w:rsidR="001D6954">
        <w:rPr>
          <w:sz w:val="18"/>
          <w:szCs w:val="18"/>
        </w:rPr>
        <w:t xml:space="preserve">[The ecologist] </w:t>
      </w:r>
      <w:r w:rsidR="004E2A01">
        <w:rPr>
          <w:sz w:val="18"/>
          <w:szCs w:val="18"/>
        </w:rPr>
        <w:t>examined compliance with rules banning logging on some steep slopes.</w:t>
      </w:r>
    </w:p>
    <w:p w14:paraId="13B4103F" w14:textId="35592527" w:rsidR="004E2A01" w:rsidRDefault="00F14C73" w:rsidP="004E2A01">
      <w:pPr>
        <w:pStyle w:val="ACMABodyText"/>
        <w:ind w:left="567"/>
        <w:rPr>
          <w:sz w:val="18"/>
          <w:szCs w:val="18"/>
        </w:rPr>
      </w:pPr>
      <w:r>
        <w:rPr>
          <w:i/>
          <w:iCs/>
          <w:sz w:val="18"/>
          <w:szCs w:val="18"/>
        </w:rPr>
        <w:t>T</w:t>
      </w:r>
      <w:r w:rsidR="009F3D33">
        <w:rPr>
          <w:i/>
          <w:iCs/>
          <w:sz w:val="18"/>
          <w:szCs w:val="18"/>
        </w:rPr>
        <w:t>he ecologist</w:t>
      </w:r>
      <w:r w:rsidR="004E2A01" w:rsidRPr="003F453F">
        <w:rPr>
          <w:i/>
          <w:iCs/>
          <w:sz w:val="18"/>
          <w:szCs w:val="18"/>
        </w:rPr>
        <w:t>:</w:t>
      </w:r>
      <w:r w:rsidR="004E2A01">
        <w:rPr>
          <w:sz w:val="18"/>
          <w:szCs w:val="18"/>
        </w:rPr>
        <w:t xml:space="preserve"> These are really widespread, systemic problems throughout VicForests’ logging operations in Victoria.</w:t>
      </w:r>
    </w:p>
    <w:p w14:paraId="6503E106" w14:textId="37F320AF" w:rsidR="004E2A01" w:rsidRPr="004E2A01" w:rsidRDefault="004E0FA8" w:rsidP="004E2A01">
      <w:pPr>
        <w:pStyle w:val="ACMABodyText"/>
        <w:ind w:left="567"/>
        <w:rPr>
          <w:sz w:val="18"/>
          <w:szCs w:val="18"/>
        </w:rPr>
      </w:pPr>
      <w:r>
        <w:rPr>
          <w:i/>
          <w:iCs/>
          <w:sz w:val="18"/>
          <w:szCs w:val="18"/>
        </w:rPr>
        <w:t>The reporter</w:t>
      </w:r>
      <w:r w:rsidR="004E2A01">
        <w:rPr>
          <w:sz w:val="18"/>
          <w:szCs w:val="18"/>
        </w:rPr>
        <w:t xml:space="preserve">: </w:t>
      </w:r>
      <w:r w:rsidR="004E2A01" w:rsidRPr="00255DA3">
        <w:rPr>
          <w:sz w:val="18"/>
          <w:szCs w:val="18"/>
        </w:rPr>
        <w:t>The chief conservation regulator said the claim of widespread breaches couldn’t be substantiated after finding breaches in just 2 locations. VicForests says the breaches didn’t harm the environment.</w:t>
      </w:r>
      <w:r w:rsidR="004E2A01">
        <w:rPr>
          <w:szCs w:val="24"/>
        </w:rPr>
        <w:br w:type="page"/>
      </w:r>
    </w:p>
    <w:p w14:paraId="70832999" w14:textId="77777777" w:rsidR="004E2A01" w:rsidRDefault="004E2A01" w:rsidP="004E2A01">
      <w:pPr>
        <w:pStyle w:val="ACMABulletLevel2"/>
        <w:numPr>
          <w:ilvl w:val="0"/>
          <w:numId w:val="0"/>
        </w:numPr>
        <w:ind w:left="993"/>
        <w:jc w:val="right"/>
        <w:rPr>
          <w:b/>
          <w:bCs/>
          <w:sz w:val="28"/>
          <w:szCs w:val="28"/>
        </w:rPr>
      </w:pPr>
      <w:r w:rsidRPr="0072280A">
        <w:rPr>
          <w:b/>
          <w:bCs/>
          <w:sz w:val="28"/>
          <w:szCs w:val="28"/>
        </w:rPr>
        <w:t>Attachment D</w:t>
      </w:r>
    </w:p>
    <w:p w14:paraId="264E97CD" w14:textId="5452A2C0" w:rsidR="001845B1" w:rsidRPr="005C3139" w:rsidRDefault="001845B1" w:rsidP="001845B1">
      <w:pPr>
        <w:pStyle w:val="ACMAHeading3"/>
        <w:spacing w:after="120"/>
        <w:rPr>
          <w:szCs w:val="24"/>
        </w:rPr>
      </w:pPr>
      <w:r w:rsidRPr="005C3139">
        <w:rPr>
          <w:szCs w:val="24"/>
        </w:rPr>
        <w:t>Relevant provisions</w:t>
      </w:r>
    </w:p>
    <w:p w14:paraId="03566E1C" w14:textId="77777777" w:rsidR="006C3312" w:rsidRPr="006C3312" w:rsidRDefault="006C3312" w:rsidP="006C3312">
      <w:pPr>
        <w:spacing w:before="0" w:after="160" w:line="259" w:lineRule="auto"/>
        <w:rPr>
          <w:rFonts w:eastAsia="Calibri" w:cs="Arial"/>
          <w:b/>
          <w:bCs/>
          <w:i w:val="0"/>
          <w:szCs w:val="20"/>
        </w:rPr>
      </w:pPr>
      <w:r w:rsidRPr="006C3312">
        <w:rPr>
          <w:rFonts w:eastAsia="Calibri" w:cs="Arial"/>
          <w:b/>
          <w:bCs/>
          <w:i w:val="0"/>
          <w:szCs w:val="20"/>
        </w:rPr>
        <w:t>ABC Code of Practice 2019</w:t>
      </w:r>
    </w:p>
    <w:p w14:paraId="25CADCB3" w14:textId="77777777" w:rsidR="006C3312" w:rsidRPr="006C3312" w:rsidRDefault="006C3312" w:rsidP="009445EB">
      <w:pPr>
        <w:spacing w:before="0" w:after="120" w:line="259" w:lineRule="auto"/>
        <w:rPr>
          <w:rFonts w:eastAsia="Calibri" w:cs="Arial"/>
          <w:b/>
          <w:bCs/>
          <w:i w:val="0"/>
          <w:szCs w:val="20"/>
        </w:rPr>
      </w:pPr>
      <w:r w:rsidRPr="006C3312">
        <w:rPr>
          <w:rFonts w:eastAsia="Calibri" w:cs="Arial"/>
          <w:b/>
          <w:bCs/>
          <w:i w:val="0"/>
          <w:szCs w:val="20"/>
        </w:rPr>
        <w:t>2. Accuracy</w:t>
      </w:r>
    </w:p>
    <w:p w14:paraId="7B3BEEA2" w14:textId="77777777" w:rsidR="00F23D9E" w:rsidRPr="006C3312" w:rsidRDefault="00F23D9E" w:rsidP="00F23D9E">
      <w:pPr>
        <w:spacing w:before="0" w:after="160" w:line="259" w:lineRule="auto"/>
        <w:rPr>
          <w:rFonts w:eastAsia="Calibri" w:cs="Arial"/>
          <w:i w:val="0"/>
          <w:szCs w:val="20"/>
        </w:rPr>
      </w:pPr>
      <w:r w:rsidRPr="009445EB">
        <w:rPr>
          <w:rFonts w:eastAsia="Calibri" w:cs="Arial"/>
          <w:b/>
          <w:bCs/>
          <w:iCs/>
          <w:szCs w:val="20"/>
        </w:rPr>
        <w:t>Standards</w:t>
      </w:r>
      <w:r w:rsidRPr="006C3312">
        <w:rPr>
          <w:rFonts w:eastAsia="Calibri" w:cs="Arial"/>
          <w:i w:val="0"/>
          <w:szCs w:val="20"/>
        </w:rPr>
        <w:t>:</w:t>
      </w:r>
    </w:p>
    <w:p w14:paraId="453EAEF8" w14:textId="77777777" w:rsidR="00F23D9E" w:rsidRPr="006C3312" w:rsidRDefault="00F23D9E" w:rsidP="00F23D9E">
      <w:pPr>
        <w:spacing w:before="0" w:after="160" w:line="259" w:lineRule="auto"/>
        <w:ind w:left="567"/>
        <w:rPr>
          <w:rFonts w:eastAsia="Calibri" w:cs="Arial"/>
          <w:i w:val="0"/>
          <w:szCs w:val="20"/>
        </w:rPr>
      </w:pPr>
      <w:r w:rsidRPr="006C3312">
        <w:rPr>
          <w:rFonts w:eastAsia="Calibri" w:cs="Arial"/>
          <w:b/>
          <w:bCs/>
          <w:i w:val="0"/>
          <w:szCs w:val="20"/>
        </w:rPr>
        <w:t>2.1</w:t>
      </w:r>
      <w:r w:rsidRPr="006C3312">
        <w:rPr>
          <w:rFonts w:eastAsia="Calibri" w:cs="Arial"/>
          <w:i w:val="0"/>
          <w:szCs w:val="20"/>
        </w:rPr>
        <w:t xml:space="preserve"> Make reasonable efforts to ensure that material facts are accurate and presented in context.</w:t>
      </w:r>
    </w:p>
    <w:p w14:paraId="10CB2C26" w14:textId="77777777" w:rsidR="00F23D9E" w:rsidRPr="006C3312" w:rsidRDefault="00F23D9E" w:rsidP="00F23D9E">
      <w:pPr>
        <w:spacing w:before="0" w:line="259" w:lineRule="auto"/>
        <w:ind w:left="567"/>
        <w:rPr>
          <w:rFonts w:eastAsia="Calibri" w:cs="Arial"/>
          <w:i w:val="0"/>
          <w:szCs w:val="20"/>
        </w:rPr>
      </w:pPr>
      <w:r w:rsidRPr="006C3312">
        <w:rPr>
          <w:rFonts w:eastAsia="Calibri" w:cs="Arial"/>
          <w:b/>
          <w:bCs/>
          <w:i w:val="0"/>
          <w:szCs w:val="20"/>
        </w:rPr>
        <w:t>2.2</w:t>
      </w:r>
      <w:r w:rsidRPr="006C3312">
        <w:rPr>
          <w:rFonts w:eastAsia="Calibri" w:cs="Arial"/>
          <w:i w:val="0"/>
          <w:szCs w:val="20"/>
        </w:rPr>
        <w:t xml:space="preserve"> Do not present factual content in a way that will materially mislead the audience. In some cases, this may require appropriate labels or other explanatory information.</w:t>
      </w:r>
    </w:p>
    <w:p w14:paraId="72817F2A" w14:textId="6044E47D" w:rsidR="006C3312" w:rsidRPr="006C3312" w:rsidRDefault="006C3312" w:rsidP="006C3312">
      <w:pPr>
        <w:spacing w:before="0" w:after="120" w:line="259" w:lineRule="auto"/>
        <w:rPr>
          <w:rFonts w:eastAsia="Calibri" w:cs="Arial"/>
          <w:i w:val="0"/>
          <w:szCs w:val="20"/>
        </w:rPr>
      </w:pPr>
      <w:r w:rsidRPr="009445EB">
        <w:rPr>
          <w:rFonts w:eastAsia="Calibri" w:cs="Arial"/>
          <w:b/>
          <w:bCs/>
          <w:iCs/>
          <w:szCs w:val="20"/>
        </w:rPr>
        <w:t>Principles</w:t>
      </w:r>
      <w:r w:rsidRPr="006C3312">
        <w:rPr>
          <w:rFonts w:eastAsia="Calibri" w:cs="Arial"/>
          <w:i w:val="0"/>
          <w:szCs w:val="20"/>
        </w:rPr>
        <w:t>: The ABC has a statutory duty to ensure that the gathering and presentation of news and information is accurate according to the recognised standards of objective journalism. Credibility depends heavily on factual accuracy. Types of fact-based content include news and analysis of current events, documentaries, factual dramas and lifestyle programs. The ABC requires that reasonable efforts must be made to ensure accuracy in all fact-based content. The ABC gauges those efforts by reference to:</w:t>
      </w:r>
    </w:p>
    <w:p w14:paraId="6CF85AAD" w14:textId="77777777" w:rsidR="006C3312" w:rsidRPr="006C3312" w:rsidRDefault="006C3312" w:rsidP="00F857C8">
      <w:pPr>
        <w:spacing w:before="0" w:after="0" w:line="259" w:lineRule="auto"/>
        <w:rPr>
          <w:rFonts w:eastAsia="Calibri" w:cs="Arial"/>
          <w:i w:val="0"/>
          <w:szCs w:val="20"/>
        </w:rPr>
      </w:pPr>
      <w:r w:rsidRPr="006C3312">
        <w:rPr>
          <w:rFonts w:eastAsia="Calibri" w:cs="Arial"/>
          <w:i w:val="0"/>
          <w:szCs w:val="20"/>
        </w:rPr>
        <w:t>• the type, subject and nature of the content;</w:t>
      </w:r>
    </w:p>
    <w:p w14:paraId="0EBB98C2" w14:textId="77777777" w:rsidR="006C3312" w:rsidRPr="006C3312" w:rsidRDefault="006C3312" w:rsidP="00F857C8">
      <w:pPr>
        <w:spacing w:before="0" w:after="0" w:line="259" w:lineRule="auto"/>
        <w:rPr>
          <w:rFonts w:eastAsia="Calibri" w:cs="Arial"/>
          <w:i w:val="0"/>
          <w:szCs w:val="20"/>
        </w:rPr>
      </w:pPr>
      <w:r w:rsidRPr="006C3312">
        <w:rPr>
          <w:rFonts w:eastAsia="Calibri" w:cs="Arial"/>
          <w:i w:val="0"/>
          <w:szCs w:val="20"/>
        </w:rPr>
        <w:t>• the likely audience expectations of the content;</w:t>
      </w:r>
    </w:p>
    <w:p w14:paraId="4DE01255" w14:textId="77777777" w:rsidR="006C3312" w:rsidRPr="006C3312" w:rsidRDefault="006C3312" w:rsidP="00F857C8">
      <w:pPr>
        <w:spacing w:before="0" w:after="0" w:line="259" w:lineRule="auto"/>
        <w:rPr>
          <w:rFonts w:eastAsia="Calibri" w:cs="Arial"/>
          <w:i w:val="0"/>
          <w:szCs w:val="20"/>
        </w:rPr>
      </w:pPr>
      <w:r w:rsidRPr="006C3312">
        <w:rPr>
          <w:rFonts w:eastAsia="Calibri" w:cs="Arial"/>
          <w:i w:val="0"/>
          <w:szCs w:val="20"/>
        </w:rPr>
        <w:t>• the likely impact of reliance by the audience on the accuracy of the content; and</w:t>
      </w:r>
    </w:p>
    <w:p w14:paraId="282C2823" w14:textId="77777777" w:rsidR="006C3312" w:rsidRPr="006C3312" w:rsidRDefault="006C3312" w:rsidP="006C3312">
      <w:pPr>
        <w:spacing w:before="0" w:after="160" w:line="259" w:lineRule="auto"/>
        <w:rPr>
          <w:rFonts w:eastAsia="Calibri" w:cs="Arial"/>
          <w:i w:val="0"/>
          <w:szCs w:val="20"/>
        </w:rPr>
      </w:pPr>
      <w:r w:rsidRPr="006C3312">
        <w:rPr>
          <w:rFonts w:eastAsia="Calibri" w:cs="Arial"/>
          <w:i w:val="0"/>
          <w:szCs w:val="20"/>
        </w:rPr>
        <w:t>• the circumstances in which the content was made and presented.</w:t>
      </w:r>
    </w:p>
    <w:p w14:paraId="410C97B6" w14:textId="0BCC36E4" w:rsidR="006C3312" w:rsidRPr="006C3312" w:rsidRDefault="006C3312" w:rsidP="006C3312">
      <w:pPr>
        <w:spacing w:before="0" w:after="160" w:line="259" w:lineRule="auto"/>
        <w:rPr>
          <w:rFonts w:eastAsia="Calibri" w:cs="Arial"/>
          <w:i w:val="0"/>
          <w:szCs w:val="20"/>
        </w:rPr>
      </w:pPr>
      <w:r w:rsidRPr="006C3312">
        <w:rPr>
          <w:rFonts w:eastAsia="Calibri" w:cs="Arial"/>
          <w:i w:val="0"/>
          <w:szCs w:val="20"/>
        </w:rPr>
        <w:t xml:space="preserve">The ABC accuracy standard applies to assertions of fact, not to expressions of opinion. An opinion, being a value judgement or conclusion, cannot be found to be accurate or inaccurate in the way facts can. The accuracy standard requires that opinions be conveyed accurately, in the sense that quotes should be </w:t>
      </w:r>
      <w:r w:rsidR="005E10E7" w:rsidRPr="006C3312">
        <w:rPr>
          <w:rFonts w:eastAsia="Calibri" w:cs="Arial"/>
          <w:i w:val="0"/>
          <w:szCs w:val="20"/>
        </w:rPr>
        <w:t>accurate,</w:t>
      </w:r>
      <w:r w:rsidRPr="006C3312">
        <w:rPr>
          <w:rFonts w:eastAsia="Calibri" w:cs="Arial"/>
          <w:i w:val="0"/>
          <w:szCs w:val="20"/>
        </w:rPr>
        <w:t xml:space="preserve"> and any editing should not distort the meaning of the opinion expressed.</w:t>
      </w:r>
    </w:p>
    <w:p w14:paraId="1B250885" w14:textId="77777777" w:rsidR="006C3312" w:rsidRPr="006C3312" w:rsidRDefault="006C3312" w:rsidP="006C3312">
      <w:pPr>
        <w:spacing w:before="0" w:after="160" w:line="259" w:lineRule="auto"/>
        <w:rPr>
          <w:rFonts w:eastAsia="Calibri" w:cs="Arial"/>
          <w:i w:val="0"/>
          <w:szCs w:val="20"/>
        </w:rPr>
      </w:pPr>
      <w:r w:rsidRPr="006C3312">
        <w:rPr>
          <w:rFonts w:eastAsia="Calibri" w:cs="Arial"/>
          <w:i w:val="0"/>
          <w:szCs w:val="20"/>
        </w:rPr>
        <w:t>The efforts reasonably required to ensure accuracy will depend on the circumstances. Sources with relevant expertise may be relied on more heavily than those without. Eyewitness testimony usually carries more weight than second-hand accounts. The passage of time or the inaccessibility of locations or sources can affect the standard of verification reasonably required.</w:t>
      </w:r>
    </w:p>
    <w:p w14:paraId="76C4A344" w14:textId="77777777" w:rsidR="006C3312" w:rsidRPr="006C3312" w:rsidRDefault="006C3312" w:rsidP="006C3312">
      <w:pPr>
        <w:spacing w:before="0" w:after="160" w:line="259" w:lineRule="auto"/>
        <w:rPr>
          <w:rFonts w:eastAsia="Calibri" w:cs="Arial"/>
          <w:i w:val="0"/>
          <w:szCs w:val="20"/>
        </w:rPr>
      </w:pPr>
      <w:r w:rsidRPr="006C3312">
        <w:rPr>
          <w:rFonts w:eastAsia="Calibri" w:cs="Arial"/>
          <w:i w:val="0"/>
          <w:szCs w:val="20"/>
        </w:rPr>
        <w:t>The ABC should make reasonable efforts, appropriate in the context, to signal to audiences gradations in accuracy, for example by querying interviewees, qualifying bald assertions, supplementing the partly right and correcting the plainly wrong.</w:t>
      </w:r>
    </w:p>
    <w:p w14:paraId="7B47379C" w14:textId="25C587E9" w:rsidR="006C3312" w:rsidRPr="006C3312" w:rsidRDefault="006C3312" w:rsidP="009445EB">
      <w:pPr>
        <w:spacing w:before="0" w:after="120" w:line="259" w:lineRule="auto"/>
        <w:rPr>
          <w:rFonts w:eastAsia="Calibri" w:cs="Arial"/>
          <w:b/>
          <w:bCs/>
          <w:i w:val="0"/>
          <w:szCs w:val="20"/>
        </w:rPr>
      </w:pPr>
      <w:r w:rsidRPr="006C3312">
        <w:rPr>
          <w:rFonts w:eastAsia="Calibri" w:cs="Arial"/>
          <w:b/>
          <w:bCs/>
          <w:i w:val="0"/>
          <w:szCs w:val="20"/>
        </w:rPr>
        <w:t>4. Impartiality and diversity of perspectives</w:t>
      </w:r>
    </w:p>
    <w:p w14:paraId="10578C6A" w14:textId="77777777" w:rsidR="00F23D9E" w:rsidRPr="006C3312" w:rsidRDefault="00F23D9E" w:rsidP="00F23D9E">
      <w:pPr>
        <w:spacing w:before="0" w:after="160" w:line="259" w:lineRule="auto"/>
        <w:rPr>
          <w:rFonts w:eastAsia="Calibri" w:cs="Arial"/>
          <w:b/>
          <w:bCs/>
          <w:i w:val="0"/>
          <w:szCs w:val="20"/>
        </w:rPr>
      </w:pPr>
      <w:r w:rsidRPr="00E764E3">
        <w:rPr>
          <w:rFonts w:eastAsia="Calibri" w:cs="Arial"/>
          <w:b/>
          <w:bCs/>
          <w:iCs/>
          <w:szCs w:val="20"/>
        </w:rPr>
        <w:t>Standards</w:t>
      </w:r>
      <w:r w:rsidRPr="006C3312">
        <w:rPr>
          <w:rFonts w:eastAsia="Calibri" w:cs="Arial"/>
          <w:b/>
          <w:bCs/>
          <w:i w:val="0"/>
          <w:szCs w:val="20"/>
        </w:rPr>
        <w:t>:</w:t>
      </w:r>
    </w:p>
    <w:p w14:paraId="09B27296" w14:textId="77777777" w:rsidR="00F23D9E" w:rsidRPr="006C3312" w:rsidRDefault="00F23D9E" w:rsidP="00F23D9E">
      <w:pPr>
        <w:spacing w:before="0" w:after="160" w:line="259" w:lineRule="auto"/>
        <w:ind w:left="567"/>
        <w:rPr>
          <w:rFonts w:eastAsia="Calibri" w:cs="Arial"/>
          <w:b/>
          <w:bCs/>
          <w:i w:val="0"/>
          <w:szCs w:val="20"/>
        </w:rPr>
      </w:pPr>
      <w:r w:rsidRPr="006C3312">
        <w:rPr>
          <w:rFonts w:eastAsia="Calibri" w:cs="Arial"/>
          <w:b/>
          <w:bCs/>
          <w:i w:val="0"/>
          <w:szCs w:val="20"/>
        </w:rPr>
        <w:t xml:space="preserve">4.1 </w:t>
      </w:r>
      <w:r w:rsidRPr="006C3312">
        <w:rPr>
          <w:rFonts w:eastAsia="Calibri" w:cs="Arial"/>
          <w:i w:val="0"/>
          <w:szCs w:val="20"/>
        </w:rPr>
        <w:t>Gather and present news and information with due impartiality.</w:t>
      </w:r>
    </w:p>
    <w:p w14:paraId="1DE2A130" w14:textId="77777777" w:rsidR="00F23D9E" w:rsidRPr="006C3312" w:rsidRDefault="00F23D9E" w:rsidP="00F23D9E">
      <w:pPr>
        <w:spacing w:before="0" w:after="160" w:line="259" w:lineRule="auto"/>
        <w:ind w:left="567"/>
        <w:rPr>
          <w:rFonts w:eastAsia="Calibri" w:cs="Arial"/>
          <w:b/>
          <w:bCs/>
          <w:i w:val="0"/>
          <w:szCs w:val="20"/>
        </w:rPr>
      </w:pPr>
      <w:r w:rsidRPr="006C3312">
        <w:rPr>
          <w:rFonts w:eastAsia="Calibri" w:cs="Arial"/>
          <w:b/>
          <w:bCs/>
          <w:i w:val="0"/>
          <w:szCs w:val="20"/>
        </w:rPr>
        <w:t xml:space="preserve">4.2 </w:t>
      </w:r>
      <w:r w:rsidRPr="006C3312">
        <w:rPr>
          <w:rFonts w:eastAsia="Calibri" w:cs="Arial"/>
          <w:i w:val="0"/>
          <w:szCs w:val="20"/>
        </w:rPr>
        <w:t>Present a diversity of perspectives so that, over time, no significant strand of thought or belief within the community is knowingly excluded or disproportionately represented.</w:t>
      </w:r>
    </w:p>
    <w:p w14:paraId="1A4E66DC" w14:textId="77777777" w:rsidR="00F23D9E" w:rsidRPr="006C3312" w:rsidRDefault="00F23D9E" w:rsidP="00F23D9E">
      <w:pPr>
        <w:spacing w:before="0" w:after="160" w:line="259" w:lineRule="auto"/>
        <w:ind w:left="567"/>
        <w:rPr>
          <w:rFonts w:eastAsia="Calibri" w:cs="Arial"/>
          <w:b/>
          <w:bCs/>
          <w:i w:val="0"/>
          <w:szCs w:val="20"/>
        </w:rPr>
      </w:pPr>
      <w:r w:rsidRPr="006C3312">
        <w:rPr>
          <w:rFonts w:eastAsia="Calibri" w:cs="Arial"/>
          <w:b/>
          <w:bCs/>
          <w:i w:val="0"/>
          <w:szCs w:val="20"/>
        </w:rPr>
        <w:t xml:space="preserve">4.3 </w:t>
      </w:r>
      <w:r w:rsidRPr="006C3312">
        <w:rPr>
          <w:rFonts w:eastAsia="Calibri" w:cs="Arial"/>
          <w:i w:val="0"/>
          <w:szCs w:val="20"/>
        </w:rPr>
        <w:t>Do not state or imply that any perspective is the editorial opinion of the ABC. The ABC takes no editorial stance other than its commitment to fundamental democratic principles including the rule of law, freedom of speech and religion, parliamentary democracy and equality of opportunity.</w:t>
      </w:r>
    </w:p>
    <w:p w14:paraId="4CCCD725" w14:textId="77777777" w:rsidR="00F23D9E" w:rsidRPr="006C3312" w:rsidRDefault="00F23D9E" w:rsidP="00F857C8">
      <w:pPr>
        <w:spacing w:before="0" w:after="0" w:line="259" w:lineRule="auto"/>
        <w:ind w:left="567"/>
        <w:rPr>
          <w:rFonts w:eastAsia="Calibri" w:cs="Arial"/>
          <w:i w:val="0"/>
          <w:szCs w:val="20"/>
        </w:rPr>
      </w:pPr>
      <w:bookmarkStart w:id="92" w:name="_Hlk90455108"/>
      <w:r w:rsidRPr="006C3312">
        <w:rPr>
          <w:rFonts w:eastAsia="Calibri" w:cs="Arial"/>
          <w:b/>
          <w:bCs/>
          <w:i w:val="0"/>
          <w:szCs w:val="20"/>
        </w:rPr>
        <w:t xml:space="preserve">4.4 </w:t>
      </w:r>
      <w:bookmarkStart w:id="93" w:name="_Hlk99009235"/>
      <w:r w:rsidRPr="006C3312">
        <w:rPr>
          <w:rFonts w:eastAsia="Calibri" w:cs="Arial"/>
          <w:i w:val="0"/>
          <w:szCs w:val="20"/>
        </w:rPr>
        <w:t>Do not misrepresent any perspective.</w:t>
      </w:r>
      <w:bookmarkEnd w:id="93"/>
    </w:p>
    <w:p w14:paraId="69667C62" w14:textId="77777777" w:rsidR="00F23D9E" w:rsidRPr="006C3312" w:rsidRDefault="00F23D9E" w:rsidP="00F23D9E">
      <w:pPr>
        <w:spacing w:before="0" w:after="160" w:line="259" w:lineRule="auto"/>
        <w:ind w:left="567"/>
        <w:rPr>
          <w:rFonts w:eastAsia="Calibri" w:cs="Arial"/>
          <w:i w:val="0"/>
          <w:szCs w:val="20"/>
        </w:rPr>
      </w:pPr>
      <w:r w:rsidRPr="006C3312">
        <w:rPr>
          <w:rFonts w:eastAsia="Calibri" w:cs="Arial"/>
          <w:b/>
          <w:bCs/>
          <w:i w:val="0"/>
          <w:szCs w:val="20"/>
        </w:rPr>
        <w:t xml:space="preserve">4.5 </w:t>
      </w:r>
      <w:r w:rsidRPr="006C3312">
        <w:rPr>
          <w:rFonts w:eastAsia="Calibri" w:cs="Arial"/>
          <w:i w:val="0"/>
          <w:szCs w:val="20"/>
        </w:rPr>
        <w:t xml:space="preserve">Do </w:t>
      </w:r>
      <w:bookmarkStart w:id="94" w:name="_Hlk99009990"/>
      <w:r w:rsidRPr="006C3312">
        <w:rPr>
          <w:rFonts w:eastAsia="Calibri" w:cs="Arial"/>
          <w:i w:val="0"/>
          <w:szCs w:val="20"/>
        </w:rPr>
        <w:t>not unduly favour one perspective over another</w:t>
      </w:r>
      <w:bookmarkEnd w:id="94"/>
      <w:r w:rsidRPr="006C3312">
        <w:rPr>
          <w:rFonts w:eastAsia="Calibri" w:cs="Arial"/>
          <w:i w:val="0"/>
          <w:szCs w:val="20"/>
        </w:rPr>
        <w:t>.</w:t>
      </w:r>
    </w:p>
    <w:bookmarkEnd w:id="92"/>
    <w:p w14:paraId="762D604B" w14:textId="77777777" w:rsidR="006C3312" w:rsidRPr="006C3312" w:rsidRDefault="006C3312" w:rsidP="006C3312">
      <w:pPr>
        <w:spacing w:before="0" w:after="160" w:line="259" w:lineRule="auto"/>
        <w:rPr>
          <w:rFonts w:eastAsia="Calibri" w:cs="Arial"/>
          <w:i w:val="0"/>
          <w:szCs w:val="20"/>
        </w:rPr>
      </w:pPr>
      <w:r w:rsidRPr="009445EB">
        <w:rPr>
          <w:rFonts w:eastAsia="Calibri" w:cs="Arial"/>
          <w:b/>
          <w:bCs/>
          <w:iCs/>
          <w:szCs w:val="20"/>
        </w:rPr>
        <w:t>Principles</w:t>
      </w:r>
      <w:r w:rsidRPr="006C3312">
        <w:rPr>
          <w:rFonts w:eastAsia="Calibri" w:cs="Arial"/>
          <w:i w:val="0"/>
          <w:szCs w:val="20"/>
        </w:rPr>
        <w:t>: The ABC has a statutory duty to ensure that the gathering and presentation of news and information is impartial according to the recognised standards of objective journalism.</w:t>
      </w:r>
    </w:p>
    <w:p w14:paraId="45D40A91" w14:textId="77777777" w:rsidR="006C3312" w:rsidRPr="006C3312" w:rsidRDefault="006C3312" w:rsidP="006C3312">
      <w:pPr>
        <w:spacing w:before="0" w:after="160" w:line="259" w:lineRule="auto"/>
        <w:rPr>
          <w:rFonts w:eastAsia="Calibri" w:cs="Arial"/>
          <w:i w:val="0"/>
          <w:szCs w:val="20"/>
        </w:rPr>
      </w:pPr>
      <w:r w:rsidRPr="006C3312">
        <w:rPr>
          <w:rFonts w:eastAsia="Calibri" w:cs="Arial"/>
          <w:i w:val="0"/>
          <w:szCs w:val="20"/>
        </w:rPr>
        <w:t>Aiming to equip audiences to make up their own minds is consistent with the public service character of the ABC. A democratic society depends on diverse sources of reliable information and contending opinions. A broadcaster operating under statute with public funds is legitimately expected to contribute in ways that may differ from commercial media, which are free to be partial to private interests.</w:t>
      </w:r>
    </w:p>
    <w:p w14:paraId="72A6371D" w14:textId="77777777" w:rsidR="006C3312" w:rsidRPr="006C3312" w:rsidRDefault="006C3312" w:rsidP="006C3312">
      <w:pPr>
        <w:spacing w:before="0" w:after="160" w:line="259" w:lineRule="auto"/>
        <w:rPr>
          <w:rFonts w:eastAsia="Calibri" w:cs="Arial"/>
          <w:i w:val="0"/>
          <w:szCs w:val="20"/>
        </w:rPr>
      </w:pPr>
      <w:r w:rsidRPr="006C3312">
        <w:rPr>
          <w:rFonts w:eastAsia="Calibri" w:cs="Arial"/>
          <w:i w:val="0"/>
          <w:szCs w:val="20"/>
        </w:rPr>
        <w:t xml:space="preserve">Judgements about whether impartiality was achieved in any given circumstances can vary among individuals according to their personal and subjective view of any given matter of contention. </w:t>
      </w:r>
    </w:p>
    <w:p w14:paraId="6D9D3697" w14:textId="77777777" w:rsidR="006C3312" w:rsidRPr="006C3312" w:rsidRDefault="006C3312" w:rsidP="006C3312">
      <w:pPr>
        <w:spacing w:before="0" w:after="120" w:line="259" w:lineRule="auto"/>
        <w:rPr>
          <w:rFonts w:eastAsia="Calibri" w:cs="Arial"/>
          <w:i w:val="0"/>
          <w:szCs w:val="20"/>
        </w:rPr>
      </w:pPr>
      <w:r w:rsidRPr="006C3312">
        <w:rPr>
          <w:rFonts w:eastAsia="Calibri" w:cs="Arial"/>
          <w:i w:val="0"/>
          <w:szCs w:val="20"/>
        </w:rPr>
        <w:t>Acknowledging this fact of life does not change the ABC’s obligation to apply its impartiality standard as objectively as possible. In doing so, the ABC is guided by these hallmarks of impartiality:</w:t>
      </w:r>
    </w:p>
    <w:p w14:paraId="43441DCA"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a balance that follows the weight of evidence;</w:t>
      </w:r>
    </w:p>
    <w:p w14:paraId="2737AD9E"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fair treatment;</w:t>
      </w:r>
    </w:p>
    <w:p w14:paraId="1E0C5B12"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open-mindedness; and</w:t>
      </w:r>
    </w:p>
    <w:p w14:paraId="5B0E7EC1" w14:textId="77777777" w:rsidR="006C3312" w:rsidRPr="006C3312" w:rsidRDefault="006C3312" w:rsidP="009445EB">
      <w:pPr>
        <w:spacing w:before="0" w:after="160" w:line="259" w:lineRule="auto"/>
        <w:ind w:left="142" w:hanging="142"/>
        <w:rPr>
          <w:rFonts w:eastAsia="Calibri" w:cs="Arial"/>
          <w:i w:val="0"/>
          <w:szCs w:val="20"/>
        </w:rPr>
      </w:pPr>
      <w:r w:rsidRPr="006C3312">
        <w:rPr>
          <w:rFonts w:eastAsia="Calibri" w:cs="Arial"/>
          <w:i w:val="0"/>
          <w:szCs w:val="20"/>
        </w:rPr>
        <w:t>• opportunities over time for principal relevant perspectives on matters of contention to be expressed.</w:t>
      </w:r>
    </w:p>
    <w:p w14:paraId="56219B50" w14:textId="77777777" w:rsidR="006C3312" w:rsidRPr="006C3312" w:rsidRDefault="006C3312" w:rsidP="006C3312">
      <w:pPr>
        <w:spacing w:before="0" w:after="160" w:line="259" w:lineRule="auto"/>
        <w:rPr>
          <w:rFonts w:eastAsia="Calibri" w:cs="Arial"/>
          <w:i w:val="0"/>
          <w:szCs w:val="20"/>
        </w:rPr>
      </w:pPr>
      <w:r w:rsidRPr="006C3312">
        <w:rPr>
          <w:rFonts w:eastAsia="Calibri" w:cs="Arial"/>
          <w:i w:val="0"/>
          <w:szCs w:val="20"/>
        </w:rPr>
        <w:t>The ABC aims to present, over time, content that addresses a broad range of subjects from a diversity of perspectives reflecting a diversity of experiences, presented in a diversity of ways from a diversity of sources, including content created by ABC staff, generated by audiences and commissioned or acquired from external content-makers.</w:t>
      </w:r>
    </w:p>
    <w:p w14:paraId="625026CD" w14:textId="77777777" w:rsidR="006C3312" w:rsidRPr="006C3312" w:rsidRDefault="006C3312" w:rsidP="006C3312">
      <w:pPr>
        <w:spacing w:before="0" w:after="160" w:line="259" w:lineRule="auto"/>
        <w:rPr>
          <w:rFonts w:eastAsia="Calibri" w:cs="Arial"/>
          <w:i w:val="0"/>
          <w:szCs w:val="20"/>
        </w:rPr>
      </w:pPr>
      <w:bookmarkStart w:id="95" w:name="_Hlk99012479"/>
      <w:r w:rsidRPr="006C3312">
        <w:rPr>
          <w:rFonts w:eastAsia="Calibri" w:cs="Arial"/>
          <w:i w:val="0"/>
          <w:szCs w:val="20"/>
        </w:rPr>
        <w:t>Impartiality does not require that every perspective receives equal time, nor that every facet of every argument is presented.</w:t>
      </w:r>
    </w:p>
    <w:bookmarkEnd w:id="95"/>
    <w:p w14:paraId="37ED5F0A" w14:textId="77777777" w:rsidR="006C3312" w:rsidRPr="006C3312" w:rsidRDefault="006C3312" w:rsidP="009445EB">
      <w:pPr>
        <w:spacing w:before="0" w:after="120" w:line="259" w:lineRule="auto"/>
        <w:rPr>
          <w:rFonts w:eastAsia="Calibri" w:cs="Arial"/>
          <w:i w:val="0"/>
          <w:szCs w:val="20"/>
        </w:rPr>
      </w:pPr>
      <w:r w:rsidRPr="006C3312">
        <w:rPr>
          <w:rFonts w:eastAsia="Calibri" w:cs="Arial"/>
          <w:i w:val="0"/>
          <w:szCs w:val="20"/>
        </w:rPr>
        <w:t>Assessing the impartiality due in given circumstances requires consideration in context of all relevant factors including:</w:t>
      </w:r>
    </w:p>
    <w:p w14:paraId="2863D0EF"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the type, subject and nature of the content;</w:t>
      </w:r>
    </w:p>
    <w:p w14:paraId="1853338C"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the circumstances in which the content is made and presented;</w:t>
      </w:r>
    </w:p>
    <w:p w14:paraId="4AED49B7"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the likely audience expectations of the content;</w:t>
      </w:r>
    </w:p>
    <w:p w14:paraId="0C31D2BE"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the degree to which the matter to which the content relates is contentious;</w:t>
      </w:r>
    </w:p>
    <w:p w14:paraId="6E6E6DA8" w14:textId="77777777" w:rsidR="006C3312" w:rsidRPr="006C3312" w:rsidRDefault="006C3312" w:rsidP="009445EB">
      <w:pPr>
        <w:spacing w:before="0" w:after="60" w:line="259" w:lineRule="auto"/>
        <w:rPr>
          <w:rFonts w:eastAsia="Calibri" w:cs="Arial"/>
          <w:i w:val="0"/>
          <w:szCs w:val="20"/>
        </w:rPr>
      </w:pPr>
      <w:r w:rsidRPr="006C3312">
        <w:rPr>
          <w:rFonts w:eastAsia="Calibri" w:cs="Arial"/>
          <w:i w:val="0"/>
          <w:szCs w:val="20"/>
        </w:rPr>
        <w:t>• the range of principal relevant perspectives on the matter of contention; and</w:t>
      </w:r>
    </w:p>
    <w:p w14:paraId="1D71AD6F" w14:textId="77777777" w:rsidR="006C3312" w:rsidRPr="006C3312" w:rsidRDefault="006C3312" w:rsidP="00F23D9E">
      <w:pPr>
        <w:spacing w:before="0" w:line="259" w:lineRule="auto"/>
        <w:ind w:left="142" w:hanging="142"/>
        <w:rPr>
          <w:rFonts w:eastAsia="Calibri" w:cs="Arial"/>
          <w:i w:val="0"/>
          <w:szCs w:val="20"/>
        </w:rPr>
      </w:pPr>
      <w:r w:rsidRPr="006C3312">
        <w:rPr>
          <w:rFonts w:eastAsia="Calibri" w:cs="Arial"/>
          <w:i w:val="0"/>
          <w:szCs w:val="20"/>
        </w:rPr>
        <w:t>• the timeframe within which it would be appropriate for the ABC to provide opportunities for the principal relevant perspectives to be expressed, having regard to the public importance of the matter of contention and the extent to which it is the subject of current debate.</w:t>
      </w:r>
    </w:p>
    <w:p w14:paraId="33C587DD" w14:textId="77777777" w:rsidR="0012464D" w:rsidRPr="005C3139" w:rsidRDefault="0012464D" w:rsidP="00F23D9E">
      <w:pPr>
        <w:pStyle w:val="ACMAHeading2"/>
        <w:spacing w:before="240"/>
        <w:rPr>
          <w:sz w:val="24"/>
          <w:szCs w:val="24"/>
        </w:rPr>
      </w:pPr>
      <w:r w:rsidRPr="005C3139">
        <w:rPr>
          <w:bCs/>
          <w:sz w:val="24"/>
          <w:szCs w:val="24"/>
        </w:rPr>
        <w:t>The ACMA’s approach to assessing content</w:t>
      </w:r>
    </w:p>
    <w:p w14:paraId="3BFA06CC" w14:textId="28C5FA87" w:rsidR="0012464D" w:rsidRPr="0024000F" w:rsidRDefault="0012464D" w:rsidP="0012464D">
      <w:pPr>
        <w:pStyle w:val="ACMABodyText"/>
      </w:pPr>
      <w:r w:rsidRPr="0024000F">
        <w:t xml:space="preserve">When assessing content, the ACMA considers the meaning conveyed by the material, including the natural, ordinary meaning of the language, context, tenor, </w:t>
      </w:r>
      <w:r w:rsidRPr="001517FC">
        <w:t>tone,</w:t>
      </w:r>
      <w:r w:rsidR="001517FC" w:rsidRPr="001517FC">
        <w:t xml:space="preserve"> </w:t>
      </w:r>
      <w:r w:rsidRPr="001517FC">
        <w:t>images</w:t>
      </w:r>
      <w:r w:rsidRPr="0024000F">
        <w:t xml:space="preserve"> and any inferences that may be drawn. This is assessed according to the understanding of an ‘ordinary reasonable’ viewer</w:t>
      </w:r>
      <w:r w:rsidR="003E239A">
        <w:t xml:space="preserve"> or listener</w:t>
      </w:r>
      <w:r w:rsidRPr="0024000F">
        <w:t>.</w:t>
      </w:r>
    </w:p>
    <w:p w14:paraId="3D5C184C" w14:textId="77777777" w:rsidR="00F23D9E" w:rsidRDefault="00F23D9E">
      <w:pPr>
        <w:spacing w:before="0" w:after="0" w:line="240" w:lineRule="auto"/>
        <w:rPr>
          <w:i w:val="0"/>
          <w:snapToGrid w:val="0"/>
          <w:szCs w:val="20"/>
        </w:rPr>
      </w:pPr>
      <w:r>
        <w:br w:type="page"/>
      </w:r>
    </w:p>
    <w:p w14:paraId="01E38DF7" w14:textId="69A36B66" w:rsidR="0012464D" w:rsidRPr="0024000F" w:rsidRDefault="0012464D" w:rsidP="0012464D">
      <w:pPr>
        <w:pStyle w:val="ACMABodyText"/>
        <w:spacing w:after="120"/>
      </w:pPr>
      <w:r w:rsidRPr="0024000F">
        <w:t xml:space="preserve">Australian courts have considered an ‘ordinary reasonable’ viewer </w:t>
      </w:r>
      <w:r w:rsidR="003E239A">
        <w:t>or listener</w:t>
      </w:r>
      <w:r w:rsidR="003E239A" w:rsidRPr="0024000F">
        <w:t xml:space="preserve"> </w:t>
      </w:r>
      <w:r w:rsidRPr="0024000F">
        <w:t>to be:</w:t>
      </w:r>
    </w:p>
    <w:p w14:paraId="11C9E5A5" w14:textId="20B9023E" w:rsidR="0012464D" w:rsidRPr="0024000F" w:rsidRDefault="0012464D" w:rsidP="00222C3B">
      <w:pPr>
        <w:pStyle w:val="ACMABodyText"/>
        <w:spacing w:after="120"/>
        <w:ind w:left="720"/>
        <w:rPr>
          <w:sz w:val="18"/>
          <w:szCs w:val="18"/>
        </w:rPr>
      </w:pPr>
      <w:r w:rsidRPr="0024000F">
        <w:rPr>
          <w:sz w:val="18"/>
          <w:szCs w:val="18"/>
        </w:rPr>
        <w:t xml:space="preserve">A person of fair average intelligence, who is neither perverse, nor morbid or suspicious of mind, nor avid for scandal. That person does not live in an ivory </w:t>
      </w:r>
      <w:r w:rsidR="001B1656" w:rsidRPr="0024000F">
        <w:rPr>
          <w:sz w:val="18"/>
          <w:szCs w:val="18"/>
        </w:rPr>
        <w:t>tower but</w:t>
      </w:r>
      <w:r w:rsidRPr="0024000F">
        <w:rPr>
          <w:sz w:val="18"/>
          <w:szCs w:val="18"/>
        </w:rPr>
        <w:t xml:space="preserve"> can and does read between the lines in the light of that person’s general knowledge and experience of worldly affairs.</w:t>
      </w:r>
      <w:r w:rsidRPr="0024000F">
        <w:rPr>
          <w:sz w:val="18"/>
          <w:szCs w:val="18"/>
          <w:vertAlign w:val="superscript"/>
        </w:rPr>
        <w:footnoteReference w:id="7"/>
      </w:r>
    </w:p>
    <w:p w14:paraId="097BA52B" w14:textId="01C97736" w:rsidR="0012464D" w:rsidRDefault="0012464D" w:rsidP="0012464D">
      <w:pPr>
        <w:pStyle w:val="ACMABodyText"/>
      </w:pPr>
      <w:r w:rsidRPr="0024000F">
        <w:t>Once the ACMA has ascertained the meaning of the material that was broadcast, it then assesses compliance with the Code.</w:t>
      </w:r>
    </w:p>
    <w:p w14:paraId="677C0BE8" w14:textId="77777777" w:rsidR="0012464D" w:rsidRPr="005C3139" w:rsidRDefault="0012464D" w:rsidP="00222C3B">
      <w:pPr>
        <w:pStyle w:val="ACMABodyTextBold"/>
        <w:spacing w:after="120"/>
        <w:rPr>
          <w:sz w:val="24"/>
          <w:szCs w:val="24"/>
        </w:rPr>
      </w:pPr>
      <w:r w:rsidRPr="005C3139">
        <w:rPr>
          <w:sz w:val="24"/>
          <w:szCs w:val="24"/>
        </w:rPr>
        <w:t>ACMA considerations for determining factual content:</w:t>
      </w:r>
    </w:p>
    <w:p w14:paraId="1CE1A058" w14:textId="77777777" w:rsidR="0012464D" w:rsidRPr="00D86A14" w:rsidRDefault="0012464D" w:rsidP="0012464D">
      <w:pPr>
        <w:pStyle w:val="ACMABulletLevel1"/>
      </w:pPr>
      <w:r w:rsidRPr="00D86A14">
        <w:t xml:space="preserve">In practice, distinguishing between factual material and other material, such as opinion, can be a matter of fine judgement. </w:t>
      </w:r>
    </w:p>
    <w:p w14:paraId="16D11A60" w14:textId="77777777" w:rsidR="0012464D" w:rsidRPr="00D86A14" w:rsidRDefault="0012464D" w:rsidP="0012464D">
      <w:pPr>
        <w:pStyle w:val="ACMABulletLevel1"/>
      </w:pPr>
      <w:r w:rsidRPr="00D86A14">
        <w:t xml:space="preserve">The ACMA will have regard to all contextual indications (including subject, language, tenor and tone and inferences that may be drawn) in making its assessment. </w:t>
      </w:r>
    </w:p>
    <w:p w14:paraId="6EED9682" w14:textId="77777777" w:rsidR="0012464D" w:rsidRPr="00D86A14" w:rsidRDefault="0012464D" w:rsidP="0012464D">
      <w:pPr>
        <w:pStyle w:val="ACMABulletLevel1"/>
      </w:pPr>
      <w:r w:rsidRPr="00D86A14">
        <w:t>The ACMA will first look to the natural and ordinary meaning of the language used.</w:t>
      </w:r>
    </w:p>
    <w:p w14:paraId="2BB3FDED" w14:textId="77777777" w:rsidR="0012464D" w:rsidRPr="00D86A14" w:rsidRDefault="0012464D" w:rsidP="0012464D">
      <w:pPr>
        <w:pStyle w:val="ACMABulletLevel1"/>
      </w:pPr>
      <w:r w:rsidRPr="00D86A14">
        <w:t xml:space="preserve">Factual material will usually be specific, unequivocal and capable of independent verification. </w:t>
      </w:r>
    </w:p>
    <w:p w14:paraId="33213AF3" w14:textId="160C3390" w:rsidR="0012464D" w:rsidRPr="00D86A14" w:rsidRDefault="0012464D" w:rsidP="0012464D">
      <w:pPr>
        <w:pStyle w:val="ACMABulletLevel1"/>
      </w:pPr>
      <w:r w:rsidRPr="00D86A14">
        <w:t xml:space="preserve">The use of language such as ‘it seems to me’ or ‘we consider/think/believe’ will tend to indicate that the content is contestable and presented as an expression of opinion or personal judgement. However, a </w:t>
      </w:r>
      <w:r w:rsidR="00050282" w:rsidRPr="00D86A14">
        <w:t>common-sense</w:t>
      </w:r>
      <w:r w:rsidRPr="00D86A14">
        <w:t xml:space="preserve"> judgement is required and the form of words introducing the relevant content is not conclusive.</w:t>
      </w:r>
    </w:p>
    <w:p w14:paraId="1CDF4B8E" w14:textId="77777777" w:rsidR="0012464D" w:rsidRPr="00D86A14" w:rsidRDefault="0012464D" w:rsidP="0012464D">
      <w:pPr>
        <w:pStyle w:val="ACMABulletLevel1"/>
      </w:pPr>
      <w:r w:rsidRPr="00D86A14">
        <w:t xml:space="preserve">Statements in the nature of predictions as to future events will rarely be characterised as factual material. </w:t>
      </w:r>
    </w:p>
    <w:p w14:paraId="3D6240CE" w14:textId="77777777" w:rsidR="0012464D" w:rsidRPr="00D86A14" w:rsidRDefault="0012464D" w:rsidP="0012464D">
      <w:pPr>
        <w:pStyle w:val="ACMABulletLevel1"/>
      </w:pPr>
      <w:r w:rsidRPr="00D86A14">
        <w:t xml:space="preserve">Statements containing </w:t>
      </w:r>
      <w:r>
        <w:t>argumentative and exaggerated language or hyperbole will usually indicate a subjective opinion and will rarely</w:t>
      </w:r>
      <w:r w:rsidRPr="00D86A14">
        <w:t xml:space="preserve"> be characterised as factual material.</w:t>
      </w:r>
    </w:p>
    <w:p w14:paraId="7D5CFDD7" w14:textId="77777777" w:rsidR="0012464D" w:rsidRPr="00D86A14" w:rsidRDefault="0012464D" w:rsidP="0012464D">
      <w:pPr>
        <w:pStyle w:val="ACMABulletLevel1"/>
      </w:pPr>
      <w:r w:rsidRPr="00D86A14">
        <w:t xml:space="preserve">The identity of the person making a statement (whether as interviewer or interviewee) will often be relevant but not determinative of whether a statement is factual material. </w:t>
      </w:r>
    </w:p>
    <w:p w14:paraId="73832D98" w14:textId="77777777" w:rsidR="0012464D" w:rsidRPr="00D86A14" w:rsidRDefault="0012464D" w:rsidP="0012464D">
      <w:pPr>
        <w:pStyle w:val="ACMABulletLevel1"/>
      </w:pPr>
      <w:r w:rsidRPr="00D86A14">
        <w:t>Where it is clear in the broadcast that an interviewee’s account is subjective and contestable, and it is not endorsed or corroborated, their allegations will not be considered as factual assertions.</w:t>
      </w:r>
    </w:p>
    <w:p w14:paraId="0A79103D" w14:textId="77777777" w:rsidR="0012464D" w:rsidRPr="00D86A14" w:rsidRDefault="0012464D" w:rsidP="0012464D">
      <w:pPr>
        <w:pStyle w:val="ACMABulletLevel1"/>
      </w:pPr>
      <w:r w:rsidRPr="00D86A14">
        <w:t>Where an interviewee’s stance is separately asserted or reinforced by the reporter or presenter, or proof of an allegation is offered so that it becomes the foundation on which a program or a critical element of the program is built, it may be considered a factual assertion.</w:t>
      </w:r>
      <w:r w:rsidRPr="00D86A14">
        <w:rPr>
          <w:rStyle w:val="FootnoteReference"/>
          <w:rFonts w:cs="Arial"/>
        </w:rPr>
        <w:footnoteReference w:id="8"/>
      </w:r>
      <w:r w:rsidRPr="00D86A14">
        <w:t xml:space="preserve"> </w:t>
      </w:r>
    </w:p>
    <w:p w14:paraId="6170BCEA" w14:textId="77777777" w:rsidR="0012464D" w:rsidRPr="00D86A14" w:rsidRDefault="0012464D" w:rsidP="00222C3B">
      <w:pPr>
        <w:pStyle w:val="ACMABulletLevel1"/>
        <w:spacing w:after="0"/>
      </w:pPr>
      <w:r w:rsidRPr="00D86A14">
        <w:t>Sources with expertise may be relied on more heavily than those without, in determining whether material is factual, but this will depend on:</w:t>
      </w:r>
    </w:p>
    <w:p w14:paraId="3D0C4529" w14:textId="77777777" w:rsidR="0012464D" w:rsidRPr="00D86A14" w:rsidRDefault="0012464D" w:rsidP="00222C3B">
      <w:pPr>
        <w:pStyle w:val="ACMABulletLevel2"/>
        <w:spacing w:after="0"/>
        <w:ind w:left="993" w:hanging="284"/>
      </w:pPr>
      <w:r w:rsidRPr="00D86A14">
        <w:t>whether the statements are merely corroborative of ‘lay’ accou</w:t>
      </w:r>
      <w:r>
        <w:t>nts given by other interviewees</w:t>
      </w:r>
      <w:r w:rsidRPr="00D86A14">
        <w:t xml:space="preserve"> </w:t>
      </w:r>
    </w:p>
    <w:p w14:paraId="1AC5FBCE" w14:textId="77777777" w:rsidR="0012464D" w:rsidRPr="00D86A14" w:rsidRDefault="0012464D" w:rsidP="00222C3B">
      <w:pPr>
        <w:pStyle w:val="ACMABulletLevel2"/>
        <w:spacing w:after="0"/>
        <w:ind w:left="993" w:hanging="284"/>
      </w:pPr>
      <w:r w:rsidRPr="00D86A14">
        <w:t>th</w:t>
      </w:r>
      <w:r>
        <w:t>e qualifications of the expert</w:t>
      </w:r>
    </w:p>
    <w:p w14:paraId="3859D35F" w14:textId="77777777" w:rsidR="0012464D" w:rsidRPr="00D86A14" w:rsidRDefault="0012464D" w:rsidP="00222C3B">
      <w:pPr>
        <w:pStyle w:val="ACMABulletLevel2"/>
        <w:spacing w:after="0"/>
        <w:ind w:left="993" w:hanging="284"/>
      </w:pPr>
      <w:r w:rsidRPr="00D86A14">
        <w:t>whether their stat</w:t>
      </w:r>
      <w:r>
        <w:t>ements are described as opinion</w:t>
      </w:r>
      <w:r w:rsidRPr="00D86A14">
        <w:t xml:space="preserve"> </w:t>
      </w:r>
    </w:p>
    <w:p w14:paraId="690EAC91" w14:textId="77777777" w:rsidR="0012464D" w:rsidRPr="00D86A14" w:rsidRDefault="0012464D" w:rsidP="00222C3B">
      <w:pPr>
        <w:pStyle w:val="ACMABulletLevel2"/>
        <w:spacing w:after="0"/>
        <w:ind w:left="993" w:hanging="284"/>
      </w:pPr>
      <w:r w:rsidRPr="00D86A14">
        <w:t>whether their statements concern past or future events</w:t>
      </w:r>
      <w:r w:rsidRPr="00D86A14">
        <w:rPr>
          <w:rStyle w:val="FootnoteReference"/>
        </w:rPr>
        <w:footnoteReference w:id="9"/>
      </w:r>
      <w:r w:rsidRPr="00D86A14">
        <w:t xml:space="preserve"> </w:t>
      </w:r>
    </w:p>
    <w:p w14:paraId="3B85585B" w14:textId="10A53B1F" w:rsidR="0072280A" w:rsidRPr="004E2A01" w:rsidRDefault="0012464D" w:rsidP="00222C3B">
      <w:pPr>
        <w:pStyle w:val="ACMABulletLevel2"/>
        <w:spacing w:after="0"/>
        <w:ind w:left="993" w:hanging="284"/>
      </w:pPr>
      <w:r w:rsidRPr="00D86A14">
        <w:t>whether they are simply comments made on another person’s account of events or a separate assertion about matters within their expertise.</w:t>
      </w:r>
    </w:p>
    <w:sectPr w:rsidR="0072280A" w:rsidRPr="004E2A01" w:rsidSect="00A2527D">
      <w:headerReference w:type="even" r:id="rId16"/>
      <w:footerReference w:type="even" r:id="rId17"/>
      <w:footerReference w:type="default" r:id="rId18"/>
      <w:headerReference w:type="first" r:id="rId19"/>
      <w:footerReference w:type="first" r:id="rId20"/>
      <w:pgSz w:w="11909" w:h="16834" w:code="9"/>
      <w:pgMar w:top="1741" w:right="1797" w:bottom="1474"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34EC" w14:textId="77777777" w:rsidR="009437E1" w:rsidRDefault="009437E1">
      <w:r>
        <w:separator/>
      </w:r>
    </w:p>
  </w:endnote>
  <w:endnote w:type="continuationSeparator" w:id="0">
    <w:p w14:paraId="5E57CE5A" w14:textId="77777777" w:rsidR="009437E1" w:rsidRDefault="009437E1">
      <w:r>
        <w:continuationSeparator/>
      </w:r>
    </w:p>
  </w:endnote>
  <w:endnote w:type="continuationNotice" w:id="1">
    <w:p w14:paraId="7900E173" w14:textId="77777777" w:rsidR="009437E1" w:rsidRDefault="009437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DAE8"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00A7DDD6" w14:textId="77777777" w:rsidR="0061569D" w:rsidRDefault="0061569D">
    <w:pPr>
      <w:ind w:right="360"/>
    </w:pPr>
  </w:p>
  <w:p w14:paraId="056CBEAD" w14:textId="77777777" w:rsidR="002F33EF" w:rsidRDefault="002F33EF"/>
  <w:p w14:paraId="240C1902" w14:textId="77777777" w:rsidR="002F33EF" w:rsidRDefault="002F33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8A34" w14:textId="1AE4E822" w:rsidR="0061569D" w:rsidRPr="00816ADF" w:rsidRDefault="006A02B1" w:rsidP="00A2527D">
    <w:pPr>
      <w:pStyle w:val="ACMAFooter"/>
      <w:spacing w:before="120"/>
      <w:rPr>
        <w:sz w:val="16"/>
        <w:szCs w:val="16"/>
      </w:rPr>
    </w:pPr>
    <w:r w:rsidRPr="00816ADF">
      <w:rPr>
        <w:sz w:val="16"/>
        <w:szCs w:val="16"/>
      </w:rPr>
      <w:t xml:space="preserve">ACMA Investigation </w:t>
    </w:r>
    <w:r w:rsidR="0079419E">
      <w:rPr>
        <w:sz w:val="16"/>
        <w:szCs w:val="16"/>
      </w:rPr>
      <w:t>r</w:t>
    </w:r>
    <w:r w:rsidRPr="00816ADF">
      <w:rPr>
        <w:sz w:val="16"/>
        <w:szCs w:val="16"/>
      </w:rPr>
      <w:t>eport—</w:t>
    </w:r>
    <w:r w:rsidR="00E60C57" w:rsidRPr="00E60C57">
      <w:rPr>
        <w:iCs/>
        <w:sz w:val="16"/>
        <w:szCs w:val="16"/>
      </w:rPr>
      <w:t>multiple</w:t>
    </w:r>
    <w:r w:rsidR="003748B1">
      <w:rPr>
        <w:iCs/>
        <w:sz w:val="16"/>
        <w:szCs w:val="16"/>
      </w:rPr>
      <w:t xml:space="preserve"> ABC</w:t>
    </w:r>
    <w:r w:rsidR="00E60C57" w:rsidRPr="00E60C57">
      <w:rPr>
        <w:iCs/>
        <w:sz w:val="16"/>
        <w:szCs w:val="16"/>
      </w:rPr>
      <w:t xml:space="preserve"> </w:t>
    </w:r>
    <w:r w:rsidRPr="00E60C57">
      <w:rPr>
        <w:iCs/>
        <w:sz w:val="16"/>
        <w:szCs w:val="16"/>
      </w:rPr>
      <w:t>broadcast</w:t>
    </w:r>
    <w:r w:rsidR="00814FA9">
      <w:rPr>
        <w:iCs/>
        <w:sz w:val="16"/>
        <w:szCs w:val="16"/>
      </w:rPr>
      <w:t>s</w:t>
    </w:r>
    <w:r w:rsidRPr="00816ADF">
      <w:rPr>
        <w:sz w:val="16"/>
        <w:szCs w:val="16"/>
      </w:rPr>
      <w:t xml:space="preserve"> </w:t>
    </w:r>
    <w:r w:rsidR="002D7AA2" w:rsidRPr="00816ADF">
      <w:rPr>
        <w:sz w:val="16"/>
        <w:szCs w:val="16"/>
      </w:rPr>
      <w:t xml:space="preserve">on </w:t>
    </w:r>
    <w:r w:rsidR="002D7AA2">
      <w:rPr>
        <w:sz w:val="16"/>
        <w:szCs w:val="16"/>
      </w:rPr>
      <w:t>20 April 2021</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53672C">
      <w:rPr>
        <w:noProof/>
        <w:sz w:val="16"/>
        <w:szCs w:val="16"/>
      </w:rPr>
      <w:t>38</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5E72" w14:textId="77777777" w:rsidR="0061569D" w:rsidRPr="00211185" w:rsidRDefault="00193967" w:rsidP="00193967">
    <w:pPr>
      <w:pStyle w:val="Footer"/>
      <w:jc w:val="right"/>
    </w:pPr>
    <w:r w:rsidRPr="005E250B">
      <w:rPr>
        <w:noProof/>
        <w:vertAlign w:val="subscript"/>
      </w:rPr>
      <w:drawing>
        <wp:inline distT="0" distB="0" distL="0" distR="0" wp14:anchorId="7493C159" wp14:editId="636D5C74">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141C" w14:textId="77777777" w:rsidR="009437E1" w:rsidRDefault="009437E1">
      <w:r>
        <w:separator/>
      </w:r>
    </w:p>
  </w:footnote>
  <w:footnote w:type="continuationSeparator" w:id="0">
    <w:p w14:paraId="3F06E1CF" w14:textId="77777777" w:rsidR="009437E1" w:rsidRDefault="009437E1">
      <w:r>
        <w:continuationSeparator/>
      </w:r>
    </w:p>
  </w:footnote>
  <w:footnote w:type="continuationNotice" w:id="1">
    <w:p w14:paraId="6AAD938C" w14:textId="77777777" w:rsidR="009437E1" w:rsidRDefault="009437E1">
      <w:pPr>
        <w:spacing w:before="0" w:after="0" w:line="240" w:lineRule="auto"/>
      </w:pPr>
    </w:p>
  </w:footnote>
  <w:footnote w:id="2">
    <w:p w14:paraId="42F3FE41" w14:textId="597EA02C" w:rsidR="00F17D02" w:rsidRDefault="00F17D02">
      <w:pPr>
        <w:pStyle w:val="FootnoteText"/>
      </w:pPr>
      <w:r>
        <w:rPr>
          <w:rStyle w:val="FootnoteReference"/>
        </w:rPr>
        <w:footnoteRef/>
      </w:r>
      <w:r>
        <w:t xml:space="preserve"> </w:t>
      </w:r>
      <w:hyperlink r:id="rId1" w:history="1">
        <w:r w:rsidRPr="00591E65">
          <w:rPr>
            <w:rStyle w:val="Hyperlink"/>
          </w:rPr>
          <w:t>https://www.abc.net.au/news/corrections/2021-07-21/vicforests/13463940</w:t>
        </w:r>
      </w:hyperlink>
      <w:r>
        <w:t>, accessed 19 November 2021.</w:t>
      </w:r>
    </w:p>
  </w:footnote>
  <w:footnote w:id="3">
    <w:p w14:paraId="78D39B13" w14:textId="6ADD878C" w:rsidR="000F2094" w:rsidRDefault="000F2094">
      <w:pPr>
        <w:pStyle w:val="FootnoteText"/>
      </w:pPr>
      <w:r>
        <w:rPr>
          <w:rStyle w:val="FootnoteReference"/>
        </w:rPr>
        <w:footnoteRef/>
      </w:r>
      <w:r>
        <w:t xml:space="preserve"> </w:t>
      </w:r>
      <w:r w:rsidR="005429DF">
        <w:rPr>
          <w:iCs/>
        </w:rPr>
        <w:t>T</w:t>
      </w:r>
      <w:r w:rsidRPr="009311CE">
        <w:rPr>
          <w:iCs/>
        </w:rPr>
        <w:t xml:space="preserve">he </w:t>
      </w:r>
      <w:hyperlink r:id="rId2" w:history="1">
        <w:r w:rsidRPr="00397CA3">
          <w:rPr>
            <w:rStyle w:val="Hyperlink"/>
            <w:i/>
          </w:rPr>
          <w:t>Sustainable Forests (Timber) Act 2004</w:t>
        </w:r>
      </w:hyperlink>
      <w:r w:rsidR="006F25EC" w:rsidRPr="006F25EC">
        <w:rPr>
          <w:rStyle w:val="Hyperlink"/>
          <w:i/>
          <w:u w:val="none"/>
        </w:rPr>
        <w:t>.</w:t>
      </w:r>
    </w:p>
  </w:footnote>
  <w:footnote w:id="4">
    <w:p w14:paraId="0C81EA3A" w14:textId="4FA5E864" w:rsidR="009311CE" w:rsidRDefault="009311CE">
      <w:pPr>
        <w:pStyle w:val="FootnoteText"/>
      </w:pPr>
      <w:r>
        <w:rPr>
          <w:rStyle w:val="FootnoteReference"/>
        </w:rPr>
        <w:footnoteRef/>
      </w:r>
      <w:r>
        <w:t xml:space="preserve"> </w:t>
      </w:r>
      <w:r w:rsidR="005429DF">
        <w:rPr>
          <w:iCs/>
        </w:rPr>
        <w:t>T</w:t>
      </w:r>
      <w:r w:rsidRPr="009311CE">
        <w:rPr>
          <w:iCs/>
        </w:rPr>
        <w:t xml:space="preserve">he </w:t>
      </w:r>
      <w:hyperlink r:id="rId3" w:history="1">
        <w:r w:rsidR="003947B1" w:rsidRPr="00397CA3">
          <w:rPr>
            <w:rStyle w:val="Hyperlink"/>
            <w:i/>
          </w:rPr>
          <w:t>Sustainable Forests (Timber) Act 2004</w:t>
        </w:r>
      </w:hyperlink>
      <w:r>
        <w:rPr>
          <w:iCs/>
        </w:rPr>
        <w:t>.</w:t>
      </w:r>
    </w:p>
  </w:footnote>
  <w:footnote w:id="5">
    <w:p w14:paraId="3C511482" w14:textId="1AEC079B" w:rsidR="002720C4" w:rsidRDefault="002720C4">
      <w:pPr>
        <w:pStyle w:val="FootnoteText"/>
      </w:pPr>
      <w:r>
        <w:rPr>
          <w:rStyle w:val="FootnoteReference"/>
        </w:rPr>
        <w:footnoteRef/>
      </w:r>
      <w:r>
        <w:t xml:space="preserve"> The OCR report</w:t>
      </w:r>
      <w:r w:rsidR="00F80ECB">
        <w:t xml:space="preserve">: </w:t>
      </w:r>
      <w:r w:rsidR="00F80ECB" w:rsidRPr="005B3939">
        <w:rPr>
          <w:i/>
          <w:iCs/>
        </w:rPr>
        <w:t>Regulating timber harvesting on steep slopes</w:t>
      </w:r>
      <w:r w:rsidR="008E6ACE">
        <w:t>, accessed 30 November 2021</w:t>
      </w:r>
      <w:r w:rsidR="00D42B19">
        <w:t>.</w:t>
      </w:r>
    </w:p>
  </w:footnote>
  <w:footnote w:id="6">
    <w:p w14:paraId="4F60F9D9" w14:textId="0E516B34" w:rsidR="00F02AC9" w:rsidRDefault="00F02AC9">
      <w:pPr>
        <w:pStyle w:val="FootnoteText"/>
      </w:pPr>
      <w:r>
        <w:rPr>
          <w:rStyle w:val="FootnoteReference"/>
        </w:rPr>
        <w:footnoteRef/>
      </w:r>
      <w:r>
        <w:t xml:space="preserve"> </w:t>
      </w:r>
      <w:hyperlink r:id="rId4" w:history="1">
        <w:r w:rsidRPr="00696568">
          <w:rPr>
            <w:rStyle w:val="Hyperlink"/>
          </w:rPr>
          <w:t>https://www.macquariedictionary.com.au/features/word/search/?search_word_type=Dictionary&amp;word=illegal</w:t>
        </w:r>
      </w:hyperlink>
      <w:r>
        <w:t>, accessed 30 November 2021.</w:t>
      </w:r>
    </w:p>
  </w:footnote>
  <w:footnote w:id="7">
    <w:p w14:paraId="7580C859" w14:textId="77777777" w:rsidR="0012464D" w:rsidRPr="00222C3B" w:rsidRDefault="0012464D" w:rsidP="00B369EA">
      <w:pPr>
        <w:pStyle w:val="FootnoteText"/>
        <w:spacing w:after="0"/>
        <w:rPr>
          <w:sz w:val="14"/>
          <w:szCs w:val="14"/>
          <w:lang w:val="en-US"/>
        </w:rPr>
      </w:pPr>
      <w:r w:rsidRPr="00222C3B">
        <w:rPr>
          <w:rStyle w:val="FootnoteReference"/>
          <w:sz w:val="14"/>
          <w:szCs w:val="14"/>
        </w:rPr>
        <w:footnoteRef/>
      </w:r>
      <w:r w:rsidRPr="00222C3B">
        <w:rPr>
          <w:sz w:val="14"/>
          <w:szCs w:val="14"/>
        </w:rPr>
        <w:t xml:space="preserve"> </w:t>
      </w:r>
      <w:r w:rsidRPr="00222C3B">
        <w:rPr>
          <w:i/>
          <w:sz w:val="14"/>
          <w:szCs w:val="14"/>
        </w:rPr>
        <w:t>Amalgamated Television Services Pty Limited v Marsden</w:t>
      </w:r>
      <w:r w:rsidRPr="00222C3B">
        <w:rPr>
          <w:sz w:val="14"/>
          <w:szCs w:val="14"/>
        </w:rPr>
        <w:t xml:space="preserve"> (1998) 43 NSWLR 158 at pp 164–167.</w:t>
      </w:r>
      <w:r w:rsidRPr="00222C3B">
        <w:rPr>
          <w:rFonts w:cs="Arial"/>
          <w:sz w:val="14"/>
          <w:szCs w:val="14"/>
        </w:rPr>
        <w:t xml:space="preserve">  </w:t>
      </w:r>
    </w:p>
  </w:footnote>
  <w:footnote w:id="8">
    <w:p w14:paraId="6892E1FC" w14:textId="77777777" w:rsidR="0012464D" w:rsidRPr="00222C3B" w:rsidRDefault="0012464D" w:rsidP="00B369EA">
      <w:pPr>
        <w:pStyle w:val="FootnoteText"/>
        <w:spacing w:after="0"/>
        <w:rPr>
          <w:rFonts w:cs="Arial"/>
          <w:sz w:val="14"/>
          <w:szCs w:val="14"/>
          <w:lang w:val="en-US"/>
        </w:rPr>
      </w:pPr>
      <w:r w:rsidRPr="00222C3B">
        <w:rPr>
          <w:rStyle w:val="FootnoteReference"/>
          <w:sz w:val="14"/>
          <w:szCs w:val="14"/>
        </w:rPr>
        <w:footnoteRef/>
      </w:r>
      <w:r w:rsidRPr="00222C3B">
        <w:rPr>
          <w:sz w:val="14"/>
          <w:szCs w:val="14"/>
        </w:rPr>
        <w:t xml:space="preserve"> See Investigation 2712 </w:t>
      </w:r>
      <w:r w:rsidRPr="00222C3B">
        <w:rPr>
          <w:sz w:val="14"/>
          <w:szCs w:val="14"/>
          <w:lang w:eastAsia="en-AU"/>
        </w:rPr>
        <w:t>(</w:t>
      </w:r>
      <w:r w:rsidRPr="00222C3B">
        <w:rPr>
          <w:i/>
          <w:sz w:val="14"/>
          <w:szCs w:val="14"/>
          <w:lang w:eastAsia="en-AU"/>
        </w:rPr>
        <w:t>Today Tonight</w:t>
      </w:r>
      <w:r w:rsidRPr="00222C3B">
        <w:rPr>
          <w:sz w:val="14"/>
          <w:szCs w:val="14"/>
          <w:lang w:eastAsia="en-AU"/>
        </w:rPr>
        <w:t xml:space="preserve"> broadcast on Seven on 25 July 2011)</w:t>
      </w:r>
      <w:r w:rsidRPr="00222C3B">
        <w:rPr>
          <w:sz w:val="14"/>
          <w:szCs w:val="14"/>
        </w:rPr>
        <w:t xml:space="preserve">; Channel Seven Adelaide Pty Limited v Australian Communications and Media Authority [2014] </w:t>
      </w:r>
      <w:r w:rsidRPr="00222C3B">
        <w:rPr>
          <w:i/>
          <w:sz w:val="14"/>
          <w:szCs w:val="14"/>
        </w:rPr>
        <w:t>FCA</w:t>
      </w:r>
      <w:r w:rsidRPr="00222C3B">
        <w:rPr>
          <w:sz w:val="14"/>
          <w:szCs w:val="14"/>
        </w:rPr>
        <w:t xml:space="preserve"> 667.</w:t>
      </w:r>
    </w:p>
  </w:footnote>
  <w:footnote w:id="9">
    <w:p w14:paraId="65F470DD" w14:textId="654E6DB5" w:rsidR="0012464D" w:rsidRPr="00222C3B" w:rsidRDefault="0012464D" w:rsidP="00B369EA">
      <w:pPr>
        <w:pStyle w:val="FootnoteText"/>
        <w:spacing w:after="0"/>
        <w:ind w:left="284" w:hanging="284"/>
        <w:rPr>
          <w:sz w:val="14"/>
          <w:szCs w:val="14"/>
          <w:lang w:eastAsia="en-AU"/>
        </w:rPr>
      </w:pPr>
      <w:r w:rsidRPr="00222C3B">
        <w:rPr>
          <w:rStyle w:val="FootnoteReference"/>
          <w:rFonts w:cs="Arial"/>
          <w:sz w:val="14"/>
          <w:szCs w:val="14"/>
        </w:rPr>
        <w:footnoteRef/>
      </w:r>
      <w:r w:rsidRPr="00222C3B">
        <w:rPr>
          <w:rFonts w:cs="Arial"/>
          <w:sz w:val="14"/>
          <w:szCs w:val="14"/>
        </w:rPr>
        <w:t xml:space="preserve"> </w:t>
      </w:r>
      <w:r w:rsidRPr="00222C3B">
        <w:rPr>
          <w:sz w:val="14"/>
          <w:szCs w:val="14"/>
          <w:lang w:eastAsia="en-AU"/>
        </w:rPr>
        <w:t>See</w:t>
      </w:r>
      <w:r w:rsidRPr="00222C3B">
        <w:rPr>
          <w:rFonts w:cs="Arial"/>
          <w:sz w:val="14"/>
          <w:szCs w:val="14"/>
          <w:lang w:eastAsia="en-AU"/>
        </w:rPr>
        <w:t xml:space="preserve"> Investigation</w:t>
      </w:r>
      <w:r w:rsidRPr="00222C3B">
        <w:rPr>
          <w:sz w:val="14"/>
          <w:szCs w:val="14"/>
          <w:lang w:eastAsia="en-AU"/>
        </w:rPr>
        <w:t xml:space="preserve"> 3066 (</w:t>
      </w:r>
      <w:r w:rsidRPr="00222C3B">
        <w:rPr>
          <w:i/>
          <w:sz w:val="14"/>
          <w:szCs w:val="14"/>
          <w:lang w:eastAsia="en-AU"/>
        </w:rPr>
        <w:t>Four Corners</w:t>
      </w:r>
      <w:r w:rsidRPr="00222C3B">
        <w:rPr>
          <w:sz w:val="14"/>
          <w:szCs w:val="14"/>
          <w:lang w:eastAsia="en-AU"/>
        </w:rPr>
        <w:t xml:space="preserve"> broadcast on ABC on 23 July 2012) and Investigation 2961 (</w:t>
      </w:r>
      <w:r w:rsidRPr="00222C3B">
        <w:rPr>
          <w:i/>
          <w:sz w:val="14"/>
          <w:szCs w:val="14"/>
          <w:lang w:eastAsia="en-AU"/>
        </w:rPr>
        <w:t>The Alan Jones    Breakfast Show</w:t>
      </w:r>
      <w:r w:rsidRPr="00222C3B">
        <w:rPr>
          <w:sz w:val="14"/>
          <w:szCs w:val="14"/>
          <w:lang w:eastAsia="en-AU"/>
        </w:rPr>
        <w:t xml:space="preserve"> broadcast on 2GB on 19 October 2012).</w:t>
      </w:r>
    </w:p>
    <w:p w14:paraId="0CD3990A" w14:textId="77777777" w:rsidR="0072280A" w:rsidRPr="00E46944" w:rsidRDefault="0072280A" w:rsidP="00B369EA">
      <w:pPr>
        <w:pStyle w:val="FootnoteText"/>
        <w:spacing w:after="0"/>
        <w:ind w:left="284" w:hanging="284"/>
        <w:rPr>
          <w:rFonts w:cs="Arial"/>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0A9A" w14:textId="310CEEBA" w:rsidR="0061569D" w:rsidRDefault="0061569D">
    <w:r>
      <w:fldChar w:fldCharType="begin"/>
    </w:r>
    <w:r>
      <w:instrText xml:space="preserve"> REF ReportTitle \h </w:instrText>
    </w:r>
    <w:r>
      <w:fldChar w:fldCharType="separate"/>
    </w:r>
    <w:r w:rsidR="00B46B64">
      <w:rPr>
        <w:b/>
        <w:bCs/>
        <w:lang w:val="en-US"/>
      </w:rPr>
      <w:t>Error! Reference source not found.</w:t>
    </w:r>
    <w:r>
      <w:fldChar w:fldCharType="end"/>
    </w:r>
  </w:p>
  <w:p w14:paraId="08126E4C" w14:textId="77777777" w:rsidR="0061569D" w:rsidRDefault="0061569D"/>
  <w:p w14:paraId="2348C853" w14:textId="77777777" w:rsidR="002F33EF" w:rsidRDefault="002F33EF"/>
  <w:p w14:paraId="7BC5327E" w14:textId="77777777" w:rsidR="002F33EF" w:rsidRDefault="002F33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B30D" w14:textId="77777777" w:rsidR="00347410" w:rsidRDefault="00347410" w:rsidP="00D14295">
    <w:pPr>
      <w:pStyle w:val="ACMAInConfidence"/>
      <w:spacing w:after="0"/>
    </w:pPr>
  </w:p>
  <w:p w14:paraId="55C32555" w14:textId="77777777" w:rsidR="0061569D" w:rsidRPr="005F22AA" w:rsidRDefault="004D4EEE" w:rsidP="005F22AA">
    <w:pPr>
      <w:pStyle w:val="ACMAHeaderGraphicSpace"/>
    </w:pPr>
    <w:r>
      <w:rPr>
        <w:noProof/>
      </w:rPr>
      <w:drawing>
        <wp:inline distT="0" distB="0" distL="0" distR="0" wp14:anchorId="63A4B9FF" wp14:editId="41805D9A">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0E0"/>
    <w:multiLevelType w:val="hybridMultilevel"/>
    <w:tmpl w:val="6FC6864E"/>
    <w:lvl w:ilvl="0" w:tplc="9BBE4920">
      <w:start w:val="1"/>
      <w:numFmt w:val="decimal"/>
      <w:lvlText w:val="%1."/>
      <w:lvlJc w:val="left"/>
      <w:pPr>
        <w:ind w:left="780" w:hanging="360"/>
      </w:pPr>
      <w:rPr>
        <w:rFonts w:hint="default"/>
        <w:b w:val="0"/>
        <w:bCs w:val="0"/>
        <w:i w:val="0"/>
        <w:iCs w:val="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BAA227B"/>
    <w:multiLevelType w:val="hybridMultilevel"/>
    <w:tmpl w:val="E346B29C"/>
    <w:lvl w:ilvl="0" w:tplc="11149426">
      <w:start w:val="1"/>
      <w:numFmt w:val="bullet"/>
      <w:lvlText w:val=""/>
      <w:lvlJc w:val="left"/>
      <w:pPr>
        <w:ind w:left="780" w:hanging="360"/>
      </w:pPr>
      <w:rPr>
        <w:rFonts w:ascii="Symbol" w:hAnsi="Symbol"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5112BF"/>
    <w:multiLevelType w:val="hybridMultilevel"/>
    <w:tmpl w:val="277AE782"/>
    <w:lvl w:ilvl="0" w:tplc="1114942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1224B"/>
    <w:multiLevelType w:val="hybridMultilevel"/>
    <w:tmpl w:val="BEF4343E"/>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B3D1E"/>
    <w:multiLevelType w:val="multilevel"/>
    <w:tmpl w:val="EC169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076BB"/>
    <w:multiLevelType w:val="hybridMultilevel"/>
    <w:tmpl w:val="09C87BC2"/>
    <w:lvl w:ilvl="0" w:tplc="7ED4F962">
      <w:start w:val="1"/>
      <w:numFmt w:val="bullet"/>
      <w:lvlText w:val="-"/>
      <w:lvlJc w:val="left"/>
      <w:pPr>
        <w:ind w:left="1548" w:hanging="360"/>
      </w:pPr>
      <w:rPr>
        <w:rFonts w:ascii="Arial" w:hAnsi="Arial" w:hint="default"/>
        <w:sz w:val="20"/>
      </w:rPr>
    </w:lvl>
    <w:lvl w:ilvl="1" w:tplc="0C090003" w:tentative="1">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6" w15:restartNumberingAfterBreak="0">
    <w:nsid w:val="188C5788"/>
    <w:multiLevelType w:val="hybridMultilevel"/>
    <w:tmpl w:val="494C6074"/>
    <w:lvl w:ilvl="0" w:tplc="7ED4F962">
      <w:start w:val="1"/>
      <w:numFmt w:val="bullet"/>
      <w:lvlText w:val="-"/>
      <w:lvlJc w:val="left"/>
      <w:pPr>
        <w:ind w:left="1548" w:hanging="360"/>
      </w:pPr>
      <w:rPr>
        <w:rFonts w:ascii="Arial" w:hAnsi="Arial" w:hint="default"/>
        <w:sz w:val="20"/>
      </w:rPr>
    </w:lvl>
    <w:lvl w:ilvl="1" w:tplc="0C090003" w:tentative="1">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7" w15:restartNumberingAfterBreak="0">
    <w:nsid w:val="1BCE5263"/>
    <w:multiLevelType w:val="multilevel"/>
    <w:tmpl w:val="D08AB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E7600"/>
    <w:multiLevelType w:val="hybridMultilevel"/>
    <w:tmpl w:val="68141D4A"/>
    <w:lvl w:ilvl="0" w:tplc="698EE5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3F3FFE"/>
    <w:multiLevelType w:val="hybridMultilevel"/>
    <w:tmpl w:val="591C0D9C"/>
    <w:lvl w:ilvl="0" w:tplc="FFFFFFFF">
      <w:start w:val="1"/>
      <w:numFmt w:val="bullet"/>
      <w:lvlText w:val=""/>
      <w:lvlJc w:val="left"/>
      <w:pPr>
        <w:ind w:left="720" w:hanging="360"/>
      </w:pPr>
      <w:rPr>
        <w:rFonts w:ascii="Symbol" w:hAnsi="Symbol" w:hint="default"/>
      </w:rPr>
    </w:lvl>
    <w:lvl w:ilvl="1" w:tplc="725E0586">
      <w:start w:val="1"/>
      <w:numFmt w:val="bullet"/>
      <w:pStyle w:val="ACMABulletLevel2"/>
      <w:lvlText w:val="-"/>
      <w:lvlJc w:val="left"/>
      <w:pPr>
        <w:ind w:left="1440" w:hanging="360"/>
      </w:pPr>
      <w:rPr>
        <w:rFonts w:ascii="STKaiti" w:eastAsia="STKaiti" w:hAnsi="STKaiti"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7B2D6F"/>
    <w:multiLevelType w:val="multilevel"/>
    <w:tmpl w:val="718EB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E451A"/>
    <w:multiLevelType w:val="hybridMultilevel"/>
    <w:tmpl w:val="B3043C46"/>
    <w:lvl w:ilvl="0" w:tplc="11149426">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235731"/>
    <w:multiLevelType w:val="multilevel"/>
    <w:tmpl w:val="8CB22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D08C1"/>
    <w:multiLevelType w:val="hybridMultilevel"/>
    <w:tmpl w:val="9D3EEA8E"/>
    <w:lvl w:ilvl="0" w:tplc="11149426">
      <w:start w:val="1"/>
      <w:numFmt w:val="bullet"/>
      <w:lvlText w:val=""/>
      <w:lvlJc w:val="left"/>
      <w:pPr>
        <w:ind w:left="720" w:hanging="36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A56FE1"/>
    <w:multiLevelType w:val="hybridMultilevel"/>
    <w:tmpl w:val="8FECDD8C"/>
    <w:lvl w:ilvl="0" w:tplc="1114942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6A214DA"/>
    <w:multiLevelType w:val="hybridMultilevel"/>
    <w:tmpl w:val="4F76B688"/>
    <w:lvl w:ilvl="0" w:tplc="11149426">
      <w:start w:val="1"/>
      <w:numFmt w:val="bullet"/>
      <w:lvlText w:val=""/>
      <w:lvlJc w:val="left"/>
      <w:pPr>
        <w:ind w:left="780" w:hanging="360"/>
      </w:pPr>
      <w:rPr>
        <w:rFonts w:ascii="Symbol" w:hAnsi="Symbol"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E26078F"/>
    <w:multiLevelType w:val="hybridMultilevel"/>
    <w:tmpl w:val="5BC05CEC"/>
    <w:lvl w:ilvl="0" w:tplc="6D8C0A58">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566724"/>
    <w:multiLevelType w:val="hybridMultilevel"/>
    <w:tmpl w:val="1310C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3A14D6"/>
    <w:multiLevelType w:val="hybridMultilevel"/>
    <w:tmpl w:val="2E84CACC"/>
    <w:lvl w:ilvl="0" w:tplc="11149426">
      <w:start w:val="1"/>
      <w:numFmt w:val="bullet"/>
      <w:lvlText w:val=""/>
      <w:lvlJc w:val="left"/>
      <w:pPr>
        <w:ind w:left="780" w:hanging="360"/>
      </w:pPr>
      <w:rPr>
        <w:rFonts w:ascii="Symbol" w:hAnsi="Symbol" w:hint="default"/>
        <w:sz w:val="20"/>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ED32FF5"/>
    <w:multiLevelType w:val="hybridMultilevel"/>
    <w:tmpl w:val="26308BB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5A537157"/>
    <w:multiLevelType w:val="hybridMultilevel"/>
    <w:tmpl w:val="E5E2C6EE"/>
    <w:lvl w:ilvl="0" w:tplc="35A6AC62">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D001190"/>
    <w:multiLevelType w:val="hybridMultilevel"/>
    <w:tmpl w:val="0930C7E0"/>
    <w:lvl w:ilvl="0" w:tplc="11149426">
      <w:start w:val="1"/>
      <w:numFmt w:val="bullet"/>
      <w:lvlText w:val=""/>
      <w:lvlJc w:val="left"/>
      <w:pPr>
        <w:ind w:left="780" w:hanging="360"/>
      </w:pPr>
      <w:rPr>
        <w:rFonts w:ascii="Symbol" w:hAnsi="Symbol"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68A67152"/>
    <w:multiLevelType w:val="hybridMultilevel"/>
    <w:tmpl w:val="34B673A2"/>
    <w:lvl w:ilvl="0" w:tplc="11149426">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722A64"/>
    <w:multiLevelType w:val="hybridMultilevel"/>
    <w:tmpl w:val="DB5AC0E0"/>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41137E"/>
    <w:multiLevelType w:val="hybridMultilevel"/>
    <w:tmpl w:val="F5F8CF62"/>
    <w:lvl w:ilvl="0" w:tplc="11149426">
      <w:start w:val="1"/>
      <w:numFmt w:val="bullet"/>
      <w:lvlText w:val=""/>
      <w:lvlJc w:val="left"/>
      <w:pPr>
        <w:ind w:left="780" w:hanging="360"/>
      </w:pPr>
      <w:rPr>
        <w:rFonts w:ascii="Symbol" w:hAnsi="Symbol"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75D0AEB"/>
    <w:multiLevelType w:val="hybridMultilevel"/>
    <w:tmpl w:val="12827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7C620E92"/>
    <w:multiLevelType w:val="hybridMultilevel"/>
    <w:tmpl w:val="0E46D65C"/>
    <w:lvl w:ilvl="0" w:tplc="11149426">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994983"/>
    <w:multiLevelType w:val="hybridMultilevel"/>
    <w:tmpl w:val="B93CA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0"/>
  </w:num>
  <w:num w:numId="4">
    <w:abstractNumId w:val="28"/>
  </w:num>
  <w:num w:numId="5">
    <w:abstractNumId w:val="17"/>
  </w:num>
  <w:num w:numId="6">
    <w:abstractNumId w:val="25"/>
  </w:num>
  <w:num w:numId="7">
    <w:abstractNumId w:val="9"/>
  </w:num>
  <w:num w:numId="8">
    <w:abstractNumId w:val="22"/>
  </w:num>
  <w:num w:numId="9">
    <w:abstractNumId w:val="8"/>
  </w:num>
  <w:num w:numId="10">
    <w:abstractNumId w:val="21"/>
  </w:num>
  <w:num w:numId="11">
    <w:abstractNumId w:val="3"/>
  </w:num>
  <w:num w:numId="12">
    <w:abstractNumId w:val="14"/>
  </w:num>
  <w:num w:numId="13">
    <w:abstractNumId w:val="2"/>
  </w:num>
  <w:num w:numId="14">
    <w:abstractNumId w:val="20"/>
  </w:num>
  <w:num w:numId="15">
    <w:abstractNumId w:val="1"/>
  </w:num>
  <w:num w:numId="16">
    <w:abstractNumId w:val="16"/>
  </w:num>
  <w:num w:numId="17">
    <w:abstractNumId w:val="29"/>
  </w:num>
  <w:num w:numId="18">
    <w:abstractNumId w:val="19"/>
  </w:num>
  <w:num w:numId="19">
    <w:abstractNumId w:val="23"/>
  </w:num>
  <w:num w:numId="20">
    <w:abstractNumId w:val="26"/>
  </w:num>
  <w:num w:numId="21">
    <w:abstractNumId w:val="18"/>
  </w:num>
  <w:num w:numId="22">
    <w:abstractNumId w:val="4"/>
  </w:num>
  <w:num w:numId="23">
    <w:abstractNumId w:val="12"/>
  </w:num>
  <w:num w:numId="24">
    <w:abstractNumId w:val="10"/>
  </w:num>
  <w:num w:numId="25">
    <w:abstractNumId w:val="7"/>
  </w:num>
  <w:num w:numId="26">
    <w:abstractNumId w:val="24"/>
  </w:num>
  <w:num w:numId="27">
    <w:abstractNumId w:val="13"/>
  </w:num>
  <w:num w:numId="28">
    <w:abstractNumId w:val="11"/>
  </w:num>
  <w:num w:numId="29">
    <w:abstractNumId w:val="6"/>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gg3PU2pbMz470AcUENAS0vtjxr/L9v1amT8qi0k6vRVRrgP+pg5b3J62ap9pbyWHp+DmPxGnGgJwMWS9NLaEoA==" w:saltValue="leJQD1KrLNjcdlfZtHMh3g=="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0C"/>
    <w:rsid w:val="00000072"/>
    <w:rsid w:val="000007CD"/>
    <w:rsid w:val="00000ABE"/>
    <w:rsid w:val="00000DFC"/>
    <w:rsid w:val="000010B8"/>
    <w:rsid w:val="00001254"/>
    <w:rsid w:val="00002084"/>
    <w:rsid w:val="0000308E"/>
    <w:rsid w:val="00004775"/>
    <w:rsid w:val="00004A0E"/>
    <w:rsid w:val="000057DE"/>
    <w:rsid w:val="0000588E"/>
    <w:rsid w:val="0000661F"/>
    <w:rsid w:val="00006A19"/>
    <w:rsid w:val="000073C8"/>
    <w:rsid w:val="000101EF"/>
    <w:rsid w:val="00010681"/>
    <w:rsid w:val="000106A8"/>
    <w:rsid w:val="00011246"/>
    <w:rsid w:val="0001247C"/>
    <w:rsid w:val="000128ED"/>
    <w:rsid w:val="0001345F"/>
    <w:rsid w:val="000136F5"/>
    <w:rsid w:val="00013EAC"/>
    <w:rsid w:val="000140A9"/>
    <w:rsid w:val="000142EF"/>
    <w:rsid w:val="00014B41"/>
    <w:rsid w:val="000150FA"/>
    <w:rsid w:val="00016B64"/>
    <w:rsid w:val="00017240"/>
    <w:rsid w:val="0001770C"/>
    <w:rsid w:val="0002063B"/>
    <w:rsid w:val="00020B57"/>
    <w:rsid w:val="00022EFE"/>
    <w:rsid w:val="000234AE"/>
    <w:rsid w:val="000241AF"/>
    <w:rsid w:val="000249C1"/>
    <w:rsid w:val="00025EB4"/>
    <w:rsid w:val="00025FFB"/>
    <w:rsid w:val="00027EC2"/>
    <w:rsid w:val="000307EE"/>
    <w:rsid w:val="00032113"/>
    <w:rsid w:val="000332CF"/>
    <w:rsid w:val="00034F52"/>
    <w:rsid w:val="0003667A"/>
    <w:rsid w:val="000370C8"/>
    <w:rsid w:val="000371A7"/>
    <w:rsid w:val="00040F49"/>
    <w:rsid w:val="00042F8A"/>
    <w:rsid w:val="00043DE2"/>
    <w:rsid w:val="00047E21"/>
    <w:rsid w:val="00050282"/>
    <w:rsid w:val="00050549"/>
    <w:rsid w:val="00050D13"/>
    <w:rsid w:val="00053457"/>
    <w:rsid w:val="00053DA8"/>
    <w:rsid w:val="00054A6B"/>
    <w:rsid w:val="00055283"/>
    <w:rsid w:val="000554B9"/>
    <w:rsid w:val="000555E2"/>
    <w:rsid w:val="00055C36"/>
    <w:rsid w:val="0006035A"/>
    <w:rsid w:val="000605C7"/>
    <w:rsid w:val="000615C4"/>
    <w:rsid w:val="000622F8"/>
    <w:rsid w:val="00063E09"/>
    <w:rsid w:val="00070364"/>
    <w:rsid w:val="000706C3"/>
    <w:rsid w:val="0007083C"/>
    <w:rsid w:val="00070AD1"/>
    <w:rsid w:val="000716DD"/>
    <w:rsid w:val="00071CF4"/>
    <w:rsid w:val="00074E76"/>
    <w:rsid w:val="00074EF5"/>
    <w:rsid w:val="00075F5D"/>
    <w:rsid w:val="00076CB6"/>
    <w:rsid w:val="000808CC"/>
    <w:rsid w:val="00081019"/>
    <w:rsid w:val="00082861"/>
    <w:rsid w:val="00083F61"/>
    <w:rsid w:val="000845A8"/>
    <w:rsid w:val="00084627"/>
    <w:rsid w:val="00084AC4"/>
    <w:rsid w:val="00084BB0"/>
    <w:rsid w:val="00087356"/>
    <w:rsid w:val="00093669"/>
    <w:rsid w:val="00093AAF"/>
    <w:rsid w:val="00094589"/>
    <w:rsid w:val="000961D6"/>
    <w:rsid w:val="00096A68"/>
    <w:rsid w:val="00096E61"/>
    <w:rsid w:val="00097012"/>
    <w:rsid w:val="00097455"/>
    <w:rsid w:val="000976EC"/>
    <w:rsid w:val="00097E15"/>
    <w:rsid w:val="000A0747"/>
    <w:rsid w:val="000A14B3"/>
    <w:rsid w:val="000A1BFF"/>
    <w:rsid w:val="000A38C0"/>
    <w:rsid w:val="000A3CF5"/>
    <w:rsid w:val="000A3ED3"/>
    <w:rsid w:val="000A517A"/>
    <w:rsid w:val="000A641E"/>
    <w:rsid w:val="000A656A"/>
    <w:rsid w:val="000A6BCD"/>
    <w:rsid w:val="000A7C0B"/>
    <w:rsid w:val="000B0DD7"/>
    <w:rsid w:val="000B11A8"/>
    <w:rsid w:val="000B1BE8"/>
    <w:rsid w:val="000B1D23"/>
    <w:rsid w:val="000B2A3A"/>
    <w:rsid w:val="000B2EC6"/>
    <w:rsid w:val="000B3492"/>
    <w:rsid w:val="000B35A9"/>
    <w:rsid w:val="000B392B"/>
    <w:rsid w:val="000B62FA"/>
    <w:rsid w:val="000B6A94"/>
    <w:rsid w:val="000B6F94"/>
    <w:rsid w:val="000C0A46"/>
    <w:rsid w:val="000C1925"/>
    <w:rsid w:val="000C1C76"/>
    <w:rsid w:val="000C220A"/>
    <w:rsid w:val="000C29DC"/>
    <w:rsid w:val="000C4187"/>
    <w:rsid w:val="000C4D29"/>
    <w:rsid w:val="000C7FE9"/>
    <w:rsid w:val="000D0502"/>
    <w:rsid w:val="000D07BE"/>
    <w:rsid w:val="000D0A26"/>
    <w:rsid w:val="000D12A4"/>
    <w:rsid w:val="000D26DC"/>
    <w:rsid w:val="000D30E3"/>
    <w:rsid w:val="000D4908"/>
    <w:rsid w:val="000D5BA0"/>
    <w:rsid w:val="000D7ACA"/>
    <w:rsid w:val="000E0C29"/>
    <w:rsid w:val="000E103F"/>
    <w:rsid w:val="000E2988"/>
    <w:rsid w:val="000E322A"/>
    <w:rsid w:val="000E33D8"/>
    <w:rsid w:val="000E3955"/>
    <w:rsid w:val="000E3ACD"/>
    <w:rsid w:val="000E3F1C"/>
    <w:rsid w:val="000E4F0D"/>
    <w:rsid w:val="000E7D41"/>
    <w:rsid w:val="000F01F3"/>
    <w:rsid w:val="000F12E8"/>
    <w:rsid w:val="000F1A67"/>
    <w:rsid w:val="000F1B23"/>
    <w:rsid w:val="000F2094"/>
    <w:rsid w:val="000F23E8"/>
    <w:rsid w:val="000F2981"/>
    <w:rsid w:val="000F3189"/>
    <w:rsid w:val="000F3EFA"/>
    <w:rsid w:val="000F3F6D"/>
    <w:rsid w:val="000F4625"/>
    <w:rsid w:val="000F64E7"/>
    <w:rsid w:val="000F6898"/>
    <w:rsid w:val="000F7A5A"/>
    <w:rsid w:val="000F7B04"/>
    <w:rsid w:val="000F7BC2"/>
    <w:rsid w:val="000F7D37"/>
    <w:rsid w:val="00100E26"/>
    <w:rsid w:val="00102AB2"/>
    <w:rsid w:val="00102EB3"/>
    <w:rsid w:val="001032B2"/>
    <w:rsid w:val="001056AE"/>
    <w:rsid w:val="00105C54"/>
    <w:rsid w:val="00106C94"/>
    <w:rsid w:val="0010732E"/>
    <w:rsid w:val="00112926"/>
    <w:rsid w:val="00113573"/>
    <w:rsid w:val="00114F18"/>
    <w:rsid w:val="00115A48"/>
    <w:rsid w:val="001164DF"/>
    <w:rsid w:val="00116DB7"/>
    <w:rsid w:val="00116E17"/>
    <w:rsid w:val="00117038"/>
    <w:rsid w:val="0011733F"/>
    <w:rsid w:val="00117A2C"/>
    <w:rsid w:val="00117E31"/>
    <w:rsid w:val="001215CD"/>
    <w:rsid w:val="001219BA"/>
    <w:rsid w:val="00122EC3"/>
    <w:rsid w:val="00123F66"/>
    <w:rsid w:val="0012464D"/>
    <w:rsid w:val="001246F2"/>
    <w:rsid w:val="00124820"/>
    <w:rsid w:val="00124D3A"/>
    <w:rsid w:val="0012568E"/>
    <w:rsid w:val="001262BD"/>
    <w:rsid w:val="00126396"/>
    <w:rsid w:val="0012676E"/>
    <w:rsid w:val="001272D9"/>
    <w:rsid w:val="001274CF"/>
    <w:rsid w:val="00131277"/>
    <w:rsid w:val="0013198F"/>
    <w:rsid w:val="001319F0"/>
    <w:rsid w:val="00132518"/>
    <w:rsid w:val="0013275A"/>
    <w:rsid w:val="00132784"/>
    <w:rsid w:val="001348BC"/>
    <w:rsid w:val="00134A5F"/>
    <w:rsid w:val="001359CD"/>
    <w:rsid w:val="001359E4"/>
    <w:rsid w:val="00141901"/>
    <w:rsid w:val="001421EB"/>
    <w:rsid w:val="001425D5"/>
    <w:rsid w:val="00143654"/>
    <w:rsid w:val="00143AFF"/>
    <w:rsid w:val="00144E97"/>
    <w:rsid w:val="00145270"/>
    <w:rsid w:val="00145E2A"/>
    <w:rsid w:val="00146573"/>
    <w:rsid w:val="00146895"/>
    <w:rsid w:val="00146DC1"/>
    <w:rsid w:val="00146E30"/>
    <w:rsid w:val="001470BB"/>
    <w:rsid w:val="00147EC0"/>
    <w:rsid w:val="00150EEF"/>
    <w:rsid w:val="00150F94"/>
    <w:rsid w:val="001517FC"/>
    <w:rsid w:val="00151817"/>
    <w:rsid w:val="001519F2"/>
    <w:rsid w:val="00152721"/>
    <w:rsid w:val="001528B2"/>
    <w:rsid w:val="00154CF7"/>
    <w:rsid w:val="00156B7B"/>
    <w:rsid w:val="001573E1"/>
    <w:rsid w:val="00160831"/>
    <w:rsid w:val="00161B25"/>
    <w:rsid w:val="00161F35"/>
    <w:rsid w:val="00162B1A"/>
    <w:rsid w:val="001655AA"/>
    <w:rsid w:val="00165719"/>
    <w:rsid w:val="001674AE"/>
    <w:rsid w:val="00171614"/>
    <w:rsid w:val="00172A4E"/>
    <w:rsid w:val="001733E1"/>
    <w:rsid w:val="00174162"/>
    <w:rsid w:val="00174740"/>
    <w:rsid w:val="00174BEB"/>
    <w:rsid w:val="00174D1E"/>
    <w:rsid w:val="00174F71"/>
    <w:rsid w:val="001750BB"/>
    <w:rsid w:val="001753AF"/>
    <w:rsid w:val="00175E7C"/>
    <w:rsid w:val="00176ECD"/>
    <w:rsid w:val="00176FED"/>
    <w:rsid w:val="001809A2"/>
    <w:rsid w:val="00181077"/>
    <w:rsid w:val="00182455"/>
    <w:rsid w:val="00182516"/>
    <w:rsid w:val="00183614"/>
    <w:rsid w:val="00183AEC"/>
    <w:rsid w:val="001845B1"/>
    <w:rsid w:val="001848CA"/>
    <w:rsid w:val="00186F20"/>
    <w:rsid w:val="00187224"/>
    <w:rsid w:val="00187E47"/>
    <w:rsid w:val="00190A32"/>
    <w:rsid w:val="00191BDE"/>
    <w:rsid w:val="00191E26"/>
    <w:rsid w:val="001922B9"/>
    <w:rsid w:val="001924A6"/>
    <w:rsid w:val="00192BDB"/>
    <w:rsid w:val="00193093"/>
    <w:rsid w:val="001930BE"/>
    <w:rsid w:val="00193967"/>
    <w:rsid w:val="00194EF5"/>
    <w:rsid w:val="001968DA"/>
    <w:rsid w:val="001970DD"/>
    <w:rsid w:val="00197AF7"/>
    <w:rsid w:val="00197E2F"/>
    <w:rsid w:val="001A1685"/>
    <w:rsid w:val="001A1752"/>
    <w:rsid w:val="001A179D"/>
    <w:rsid w:val="001A375C"/>
    <w:rsid w:val="001A3876"/>
    <w:rsid w:val="001A3A5C"/>
    <w:rsid w:val="001A5C3D"/>
    <w:rsid w:val="001A6098"/>
    <w:rsid w:val="001A6CA1"/>
    <w:rsid w:val="001A78EB"/>
    <w:rsid w:val="001B00DA"/>
    <w:rsid w:val="001B1656"/>
    <w:rsid w:val="001B2524"/>
    <w:rsid w:val="001B2940"/>
    <w:rsid w:val="001B2A11"/>
    <w:rsid w:val="001B2CCF"/>
    <w:rsid w:val="001B2EA7"/>
    <w:rsid w:val="001B3C52"/>
    <w:rsid w:val="001B4593"/>
    <w:rsid w:val="001B5A44"/>
    <w:rsid w:val="001B7B29"/>
    <w:rsid w:val="001B7E7F"/>
    <w:rsid w:val="001C0496"/>
    <w:rsid w:val="001C277B"/>
    <w:rsid w:val="001C285C"/>
    <w:rsid w:val="001C3A79"/>
    <w:rsid w:val="001C3EC9"/>
    <w:rsid w:val="001C4076"/>
    <w:rsid w:val="001C41C5"/>
    <w:rsid w:val="001C5525"/>
    <w:rsid w:val="001C604C"/>
    <w:rsid w:val="001C6546"/>
    <w:rsid w:val="001C6EA5"/>
    <w:rsid w:val="001C727C"/>
    <w:rsid w:val="001C7730"/>
    <w:rsid w:val="001D1B06"/>
    <w:rsid w:val="001D305E"/>
    <w:rsid w:val="001D430E"/>
    <w:rsid w:val="001D4369"/>
    <w:rsid w:val="001D5D4A"/>
    <w:rsid w:val="001D5DD2"/>
    <w:rsid w:val="001D6039"/>
    <w:rsid w:val="001D6363"/>
    <w:rsid w:val="001D6954"/>
    <w:rsid w:val="001D6F83"/>
    <w:rsid w:val="001D78B8"/>
    <w:rsid w:val="001D7DF8"/>
    <w:rsid w:val="001E003F"/>
    <w:rsid w:val="001E06CC"/>
    <w:rsid w:val="001E0CFD"/>
    <w:rsid w:val="001E24F7"/>
    <w:rsid w:val="001E2D6A"/>
    <w:rsid w:val="001E2F82"/>
    <w:rsid w:val="001E2F96"/>
    <w:rsid w:val="001E3098"/>
    <w:rsid w:val="001E3341"/>
    <w:rsid w:val="001E3DA4"/>
    <w:rsid w:val="001E3E3A"/>
    <w:rsid w:val="001E45E2"/>
    <w:rsid w:val="001E57E2"/>
    <w:rsid w:val="001E63DF"/>
    <w:rsid w:val="001E7453"/>
    <w:rsid w:val="001E7CD6"/>
    <w:rsid w:val="001F2126"/>
    <w:rsid w:val="001F280E"/>
    <w:rsid w:val="001F2A0D"/>
    <w:rsid w:val="001F2D5B"/>
    <w:rsid w:val="001F3170"/>
    <w:rsid w:val="001F423C"/>
    <w:rsid w:val="001F4ECD"/>
    <w:rsid w:val="001F4F88"/>
    <w:rsid w:val="001F6B69"/>
    <w:rsid w:val="001F7C1D"/>
    <w:rsid w:val="00200E0B"/>
    <w:rsid w:val="00203F6C"/>
    <w:rsid w:val="00203FEB"/>
    <w:rsid w:val="00204AF5"/>
    <w:rsid w:val="00205706"/>
    <w:rsid w:val="00205CDE"/>
    <w:rsid w:val="00206607"/>
    <w:rsid w:val="002073D5"/>
    <w:rsid w:val="0020792A"/>
    <w:rsid w:val="00207A95"/>
    <w:rsid w:val="00210199"/>
    <w:rsid w:val="002104A8"/>
    <w:rsid w:val="00210610"/>
    <w:rsid w:val="00210FBD"/>
    <w:rsid w:val="00211185"/>
    <w:rsid w:val="002114D9"/>
    <w:rsid w:val="00211649"/>
    <w:rsid w:val="00211863"/>
    <w:rsid w:val="00211EA8"/>
    <w:rsid w:val="00212658"/>
    <w:rsid w:val="00213300"/>
    <w:rsid w:val="0021377B"/>
    <w:rsid w:val="00213AFF"/>
    <w:rsid w:val="00213EF2"/>
    <w:rsid w:val="00214524"/>
    <w:rsid w:val="00214950"/>
    <w:rsid w:val="0021502D"/>
    <w:rsid w:val="00215FE2"/>
    <w:rsid w:val="00222C3B"/>
    <w:rsid w:val="00222EE7"/>
    <w:rsid w:val="00223177"/>
    <w:rsid w:val="0022347F"/>
    <w:rsid w:val="00224013"/>
    <w:rsid w:val="002243C5"/>
    <w:rsid w:val="00224A5E"/>
    <w:rsid w:val="002262C5"/>
    <w:rsid w:val="0022688B"/>
    <w:rsid w:val="00227744"/>
    <w:rsid w:val="00227D42"/>
    <w:rsid w:val="00230D12"/>
    <w:rsid w:val="00230DFC"/>
    <w:rsid w:val="002325DB"/>
    <w:rsid w:val="0023314F"/>
    <w:rsid w:val="00234038"/>
    <w:rsid w:val="00234CC9"/>
    <w:rsid w:val="0023518B"/>
    <w:rsid w:val="00235B4A"/>
    <w:rsid w:val="00235D67"/>
    <w:rsid w:val="00236A43"/>
    <w:rsid w:val="00237B4A"/>
    <w:rsid w:val="0024000F"/>
    <w:rsid w:val="0024060D"/>
    <w:rsid w:val="00242331"/>
    <w:rsid w:val="00243096"/>
    <w:rsid w:val="00243E17"/>
    <w:rsid w:val="00244CFB"/>
    <w:rsid w:val="002457CB"/>
    <w:rsid w:val="00245CE7"/>
    <w:rsid w:val="00245D5F"/>
    <w:rsid w:val="00245E31"/>
    <w:rsid w:val="00245E77"/>
    <w:rsid w:val="00247362"/>
    <w:rsid w:val="00247986"/>
    <w:rsid w:val="00247DC2"/>
    <w:rsid w:val="002500DD"/>
    <w:rsid w:val="002503D7"/>
    <w:rsid w:val="00250661"/>
    <w:rsid w:val="00250BEE"/>
    <w:rsid w:val="00250FEE"/>
    <w:rsid w:val="002515CC"/>
    <w:rsid w:val="00252AD5"/>
    <w:rsid w:val="00252D1B"/>
    <w:rsid w:val="00253814"/>
    <w:rsid w:val="00253A40"/>
    <w:rsid w:val="00253AE1"/>
    <w:rsid w:val="00255A6C"/>
    <w:rsid w:val="00255DA3"/>
    <w:rsid w:val="0025789D"/>
    <w:rsid w:val="00257D75"/>
    <w:rsid w:val="00260923"/>
    <w:rsid w:val="0026210F"/>
    <w:rsid w:val="002621BA"/>
    <w:rsid w:val="00262274"/>
    <w:rsid w:val="00262D42"/>
    <w:rsid w:val="00263163"/>
    <w:rsid w:val="00263F71"/>
    <w:rsid w:val="0026464F"/>
    <w:rsid w:val="00265403"/>
    <w:rsid w:val="00265CBC"/>
    <w:rsid w:val="00267125"/>
    <w:rsid w:val="0027005C"/>
    <w:rsid w:val="00270105"/>
    <w:rsid w:val="00270182"/>
    <w:rsid w:val="0027113B"/>
    <w:rsid w:val="002713F6"/>
    <w:rsid w:val="002716F8"/>
    <w:rsid w:val="0027174D"/>
    <w:rsid w:val="00271CBF"/>
    <w:rsid w:val="002720C4"/>
    <w:rsid w:val="002722D3"/>
    <w:rsid w:val="00272470"/>
    <w:rsid w:val="002725D6"/>
    <w:rsid w:val="00272818"/>
    <w:rsid w:val="00273210"/>
    <w:rsid w:val="0027366A"/>
    <w:rsid w:val="002736F5"/>
    <w:rsid w:val="002739CC"/>
    <w:rsid w:val="00276F86"/>
    <w:rsid w:val="00277303"/>
    <w:rsid w:val="0027774D"/>
    <w:rsid w:val="002801E1"/>
    <w:rsid w:val="002809ED"/>
    <w:rsid w:val="00280A91"/>
    <w:rsid w:val="00281A16"/>
    <w:rsid w:val="00281F78"/>
    <w:rsid w:val="002820C0"/>
    <w:rsid w:val="00282A74"/>
    <w:rsid w:val="002834A6"/>
    <w:rsid w:val="00283651"/>
    <w:rsid w:val="0028623F"/>
    <w:rsid w:val="00286AFC"/>
    <w:rsid w:val="00286E76"/>
    <w:rsid w:val="00287791"/>
    <w:rsid w:val="0028781C"/>
    <w:rsid w:val="002909C6"/>
    <w:rsid w:val="00291E6E"/>
    <w:rsid w:val="00293A23"/>
    <w:rsid w:val="002942E0"/>
    <w:rsid w:val="0029737E"/>
    <w:rsid w:val="00297C63"/>
    <w:rsid w:val="00297F57"/>
    <w:rsid w:val="002A038A"/>
    <w:rsid w:val="002A426E"/>
    <w:rsid w:val="002A4334"/>
    <w:rsid w:val="002A4F49"/>
    <w:rsid w:val="002A5351"/>
    <w:rsid w:val="002A5AAB"/>
    <w:rsid w:val="002A6E23"/>
    <w:rsid w:val="002B0831"/>
    <w:rsid w:val="002B0D83"/>
    <w:rsid w:val="002B1843"/>
    <w:rsid w:val="002B1B21"/>
    <w:rsid w:val="002B58A4"/>
    <w:rsid w:val="002B5A65"/>
    <w:rsid w:val="002B5F25"/>
    <w:rsid w:val="002B6136"/>
    <w:rsid w:val="002B79CA"/>
    <w:rsid w:val="002C2D42"/>
    <w:rsid w:val="002C3721"/>
    <w:rsid w:val="002C3B2E"/>
    <w:rsid w:val="002C3C51"/>
    <w:rsid w:val="002C54F9"/>
    <w:rsid w:val="002C6235"/>
    <w:rsid w:val="002C6630"/>
    <w:rsid w:val="002C6CBE"/>
    <w:rsid w:val="002D12BF"/>
    <w:rsid w:val="002D1ADD"/>
    <w:rsid w:val="002D1F99"/>
    <w:rsid w:val="002D2D9F"/>
    <w:rsid w:val="002D3179"/>
    <w:rsid w:val="002D3652"/>
    <w:rsid w:val="002D65BF"/>
    <w:rsid w:val="002D7AA2"/>
    <w:rsid w:val="002D7E3D"/>
    <w:rsid w:val="002E11B2"/>
    <w:rsid w:val="002E13BE"/>
    <w:rsid w:val="002E16D2"/>
    <w:rsid w:val="002E1A33"/>
    <w:rsid w:val="002E209E"/>
    <w:rsid w:val="002E36EA"/>
    <w:rsid w:val="002E38E3"/>
    <w:rsid w:val="002E3B76"/>
    <w:rsid w:val="002E43F9"/>
    <w:rsid w:val="002E5529"/>
    <w:rsid w:val="002E5950"/>
    <w:rsid w:val="002E64F5"/>
    <w:rsid w:val="002E6DC7"/>
    <w:rsid w:val="002F0496"/>
    <w:rsid w:val="002F1908"/>
    <w:rsid w:val="002F1AF0"/>
    <w:rsid w:val="002F292B"/>
    <w:rsid w:val="002F33EF"/>
    <w:rsid w:val="002F3489"/>
    <w:rsid w:val="002F3B30"/>
    <w:rsid w:val="002F449E"/>
    <w:rsid w:val="002F4BC5"/>
    <w:rsid w:val="002F4F34"/>
    <w:rsid w:val="002F5238"/>
    <w:rsid w:val="002F69CD"/>
    <w:rsid w:val="002F760A"/>
    <w:rsid w:val="0030002E"/>
    <w:rsid w:val="00302F90"/>
    <w:rsid w:val="003043EB"/>
    <w:rsid w:val="00306BA9"/>
    <w:rsid w:val="00306D57"/>
    <w:rsid w:val="00307AF8"/>
    <w:rsid w:val="00313A7F"/>
    <w:rsid w:val="003163A9"/>
    <w:rsid w:val="003169B0"/>
    <w:rsid w:val="00317488"/>
    <w:rsid w:val="00320122"/>
    <w:rsid w:val="00321A85"/>
    <w:rsid w:val="00322968"/>
    <w:rsid w:val="00322C79"/>
    <w:rsid w:val="00324AF4"/>
    <w:rsid w:val="00324B1E"/>
    <w:rsid w:val="00324E09"/>
    <w:rsid w:val="0032535F"/>
    <w:rsid w:val="003254C5"/>
    <w:rsid w:val="0032668A"/>
    <w:rsid w:val="0032677F"/>
    <w:rsid w:val="00327D38"/>
    <w:rsid w:val="003304D1"/>
    <w:rsid w:val="003304F0"/>
    <w:rsid w:val="00330A45"/>
    <w:rsid w:val="0033104B"/>
    <w:rsid w:val="00331CB2"/>
    <w:rsid w:val="00332339"/>
    <w:rsid w:val="003326D4"/>
    <w:rsid w:val="003329A6"/>
    <w:rsid w:val="00334A64"/>
    <w:rsid w:val="00335BBD"/>
    <w:rsid w:val="003364DB"/>
    <w:rsid w:val="00336AE6"/>
    <w:rsid w:val="0033753B"/>
    <w:rsid w:val="003405D3"/>
    <w:rsid w:val="00340E6F"/>
    <w:rsid w:val="00341F10"/>
    <w:rsid w:val="00341F34"/>
    <w:rsid w:val="003423EC"/>
    <w:rsid w:val="00342404"/>
    <w:rsid w:val="003427E3"/>
    <w:rsid w:val="00342ACB"/>
    <w:rsid w:val="003450C0"/>
    <w:rsid w:val="00346A8C"/>
    <w:rsid w:val="003470D1"/>
    <w:rsid w:val="00347410"/>
    <w:rsid w:val="00347BCF"/>
    <w:rsid w:val="003505C0"/>
    <w:rsid w:val="00350CC1"/>
    <w:rsid w:val="00354271"/>
    <w:rsid w:val="003545A8"/>
    <w:rsid w:val="00354EB2"/>
    <w:rsid w:val="00355F99"/>
    <w:rsid w:val="00356D17"/>
    <w:rsid w:val="00357507"/>
    <w:rsid w:val="00357D6A"/>
    <w:rsid w:val="003604D7"/>
    <w:rsid w:val="00360893"/>
    <w:rsid w:val="003615D1"/>
    <w:rsid w:val="003634AA"/>
    <w:rsid w:val="003645DD"/>
    <w:rsid w:val="0036467C"/>
    <w:rsid w:val="00364A63"/>
    <w:rsid w:val="00365213"/>
    <w:rsid w:val="003674F5"/>
    <w:rsid w:val="00367995"/>
    <w:rsid w:val="003700A1"/>
    <w:rsid w:val="003701E8"/>
    <w:rsid w:val="0037027D"/>
    <w:rsid w:val="00370FC9"/>
    <w:rsid w:val="00371957"/>
    <w:rsid w:val="00371E63"/>
    <w:rsid w:val="003727D4"/>
    <w:rsid w:val="00372AA7"/>
    <w:rsid w:val="003742CA"/>
    <w:rsid w:val="00374887"/>
    <w:rsid w:val="003748B1"/>
    <w:rsid w:val="00375BB6"/>
    <w:rsid w:val="00380DE2"/>
    <w:rsid w:val="00382846"/>
    <w:rsid w:val="00382A25"/>
    <w:rsid w:val="003832F2"/>
    <w:rsid w:val="00384425"/>
    <w:rsid w:val="003844A7"/>
    <w:rsid w:val="003851EA"/>
    <w:rsid w:val="003856FB"/>
    <w:rsid w:val="00386B51"/>
    <w:rsid w:val="00387AAB"/>
    <w:rsid w:val="00387E83"/>
    <w:rsid w:val="00387ED4"/>
    <w:rsid w:val="00391316"/>
    <w:rsid w:val="003924EC"/>
    <w:rsid w:val="00392832"/>
    <w:rsid w:val="0039356F"/>
    <w:rsid w:val="00393FB2"/>
    <w:rsid w:val="0039406A"/>
    <w:rsid w:val="003947B1"/>
    <w:rsid w:val="00395815"/>
    <w:rsid w:val="00395E62"/>
    <w:rsid w:val="00396706"/>
    <w:rsid w:val="00396CB0"/>
    <w:rsid w:val="0039703C"/>
    <w:rsid w:val="00397CA3"/>
    <w:rsid w:val="003A01B7"/>
    <w:rsid w:val="003A1FF5"/>
    <w:rsid w:val="003A22C0"/>
    <w:rsid w:val="003A30BA"/>
    <w:rsid w:val="003A35C3"/>
    <w:rsid w:val="003A38AF"/>
    <w:rsid w:val="003A3DB1"/>
    <w:rsid w:val="003A411B"/>
    <w:rsid w:val="003A4C94"/>
    <w:rsid w:val="003A508A"/>
    <w:rsid w:val="003A5842"/>
    <w:rsid w:val="003A5E6E"/>
    <w:rsid w:val="003A6F12"/>
    <w:rsid w:val="003A7CEF"/>
    <w:rsid w:val="003B0685"/>
    <w:rsid w:val="003B0BC5"/>
    <w:rsid w:val="003B1977"/>
    <w:rsid w:val="003B21C2"/>
    <w:rsid w:val="003B3550"/>
    <w:rsid w:val="003B355C"/>
    <w:rsid w:val="003B424A"/>
    <w:rsid w:val="003B42F8"/>
    <w:rsid w:val="003B4E13"/>
    <w:rsid w:val="003B4E40"/>
    <w:rsid w:val="003B5E32"/>
    <w:rsid w:val="003B6569"/>
    <w:rsid w:val="003B6843"/>
    <w:rsid w:val="003B6F59"/>
    <w:rsid w:val="003B7F5C"/>
    <w:rsid w:val="003C00BD"/>
    <w:rsid w:val="003C0345"/>
    <w:rsid w:val="003C1096"/>
    <w:rsid w:val="003C1257"/>
    <w:rsid w:val="003C126F"/>
    <w:rsid w:val="003C1709"/>
    <w:rsid w:val="003C1F37"/>
    <w:rsid w:val="003C3E78"/>
    <w:rsid w:val="003C42DB"/>
    <w:rsid w:val="003C4C49"/>
    <w:rsid w:val="003C53E3"/>
    <w:rsid w:val="003C73CA"/>
    <w:rsid w:val="003C7B7C"/>
    <w:rsid w:val="003D15B4"/>
    <w:rsid w:val="003D1A2C"/>
    <w:rsid w:val="003D2871"/>
    <w:rsid w:val="003D351B"/>
    <w:rsid w:val="003D39C5"/>
    <w:rsid w:val="003D5877"/>
    <w:rsid w:val="003D5CB8"/>
    <w:rsid w:val="003D73AA"/>
    <w:rsid w:val="003D7A22"/>
    <w:rsid w:val="003D7C9B"/>
    <w:rsid w:val="003E02BE"/>
    <w:rsid w:val="003E08A5"/>
    <w:rsid w:val="003E2359"/>
    <w:rsid w:val="003E239A"/>
    <w:rsid w:val="003E3355"/>
    <w:rsid w:val="003E4C1E"/>
    <w:rsid w:val="003E521A"/>
    <w:rsid w:val="003E5B73"/>
    <w:rsid w:val="003E5BDC"/>
    <w:rsid w:val="003E5C20"/>
    <w:rsid w:val="003E67E6"/>
    <w:rsid w:val="003E75B0"/>
    <w:rsid w:val="003E79D4"/>
    <w:rsid w:val="003E7B06"/>
    <w:rsid w:val="003F015F"/>
    <w:rsid w:val="003F17B9"/>
    <w:rsid w:val="003F1845"/>
    <w:rsid w:val="003F22C4"/>
    <w:rsid w:val="003F2F50"/>
    <w:rsid w:val="003F453F"/>
    <w:rsid w:val="003F4552"/>
    <w:rsid w:val="003F6EA7"/>
    <w:rsid w:val="004000AF"/>
    <w:rsid w:val="00401550"/>
    <w:rsid w:val="0040529A"/>
    <w:rsid w:val="004054CE"/>
    <w:rsid w:val="0040583D"/>
    <w:rsid w:val="0040712D"/>
    <w:rsid w:val="00407385"/>
    <w:rsid w:val="0041060E"/>
    <w:rsid w:val="00410F4F"/>
    <w:rsid w:val="004129B6"/>
    <w:rsid w:val="00412C7F"/>
    <w:rsid w:val="004132DE"/>
    <w:rsid w:val="004136D9"/>
    <w:rsid w:val="00413E0E"/>
    <w:rsid w:val="00416A51"/>
    <w:rsid w:val="00420A01"/>
    <w:rsid w:val="00420BA9"/>
    <w:rsid w:val="00420F9B"/>
    <w:rsid w:val="0042120C"/>
    <w:rsid w:val="00421558"/>
    <w:rsid w:val="00421FFC"/>
    <w:rsid w:val="004225CA"/>
    <w:rsid w:val="00424359"/>
    <w:rsid w:val="00424928"/>
    <w:rsid w:val="004249CE"/>
    <w:rsid w:val="0042657B"/>
    <w:rsid w:val="004266E1"/>
    <w:rsid w:val="00426A3E"/>
    <w:rsid w:val="004278B3"/>
    <w:rsid w:val="004309E6"/>
    <w:rsid w:val="00430B42"/>
    <w:rsid w:val="00430D32"/>
    <w:rsid w:val="00430E28"/>
    <w:rsid w:val="00431E14"/>
    <w:rsid w:val="00431F50"/>
    <w:rsid w:val="0043250E"/>
    <w:rsid w:val="00432F59"/>
    <w:rsid w:val="00433995"/>
    <w:rsid w:val="00433CB5"/>
    <w:rsid w:val="0043444A"/>
    <w:rsid w:val="00434552"/>
    <w:rsid w:val="0043474B"/>
    <w:rsid w:val="00436714"/>
    <w:rsid w:val="004379A7"/>
    <w:rsid w:val="00440589"/>
    <w:rsid w:val="00440FC7"/>
    <w:rsid w:val="004413F1"/>
    <w:rsid w:val="00441634"/>
    <w:rsid w:val="00441B06"/>
    <w:rsid w:val="0044379D"/>
    <w:rsid w:val="00443949"/>
    <w:rsid w:val="00444C27"/>
    <w:rsid w:val="00444D21"/>
    <w:rsid w:val="00446202"/>
    <w:rsid w:val="00447AEF"/>
    <w:rsid w:val="00451D4E"/>
    <w:rsid w:val="004525D2"/>
    <w:rsid w:val="00454957"/>
    <w:rsid w:val="004550B6"/>
    <w:rsid w:val="00455D19"/>
    <w:rsid w:val="0045622A"/>
    <w:rsid w:val="0046013B"/>
    <w:rsid w:val="00460874"/>
    <w:rsid w:val="004611CB"/>
    <w:rsid w:val="0046288D"/>
    <w:rsid w:val="00463606"/>
    <w:rsid w:val="004657E6"/>
    <w:rsid w:val="00465E8B"/>
    <w:rsid w:val="00466F96"/>
    <w:rsid w:val="004703C2"/>
    <w:rsid w:val="00471FC0"/>
    <w:rsid w:val="004725FA"/>
    <w:rsid w:val="00472DF7"/>
    <w:rsid w:val="0047350E"/>
    <w:rsid w:val="0047460C"/>
    <w:rsid w:val="004748C8"/>
    <w:rsid w:val="00474A00"/>
    <w:rsid w:val="004753F0"/>
    <w:rsid w:val="00476877"/>
    <w:rsid w:val="00476FD0"/>
    <w:rsid w:val="00477602"/>
    <w:rsid w:val="00477EBE"/>
    <w:rsid w:val="0048121D"/>
    <w:rsid w:val="0048221D"/>
    <w:rsid w:val="0048322A"/>
    <w:rsid w:val="00483487"/>
    <w:rsid w:val="004836B4"/>
    <w:rsid w:val="00484410"/>
    <w:rsid w:val="004917A7"/>
    <w:rsid w:val="00491947"/>
    <w:rsid w:val="00492403"/>
    <w:rsid w:val="004957AC"/>
    <w:rsid w:val="004972F2"/>
    <w:rsid w:val="0049754C"/>
    <w:rsid w:val="00497736"/>
    <w:rsid w:val="004A01DF"/>
    <w:rsid w:val="004A0D1D"/>
    <w:rsid w:val="004A245E"/>
    <w:rsid w:val="004A2A69"/>
    <w:rsid w:val="004A39DD"/>
    <w:rsid w:val="004A427B"/>
    <w:rsid w:val="004A614C"/>
    <w:rsid w:val="004A72CC"/>
    <w:rsid w:val="004A75F7"/>
    <w:rsid w:val="004A79F1"/>
    <w:rsid w:val="004B1F07"/>
    <w:rsid w:val="004B214E"/>
    <w:rsid w:val="004B36D7"/>
    <w:rsid w:val="004B375A"/>
    <w:rsid w:val="004B3A33"/>
    <w:rsid w:val="004B4411"/>
    <w:rsid w:val="004B44F7"/>
    <w:rsid w:val="004B50C3"/>
    <w:rsid w:val="004B50D4"/>
    <w:rsid w:val="004B74D6"/>
    <w:rsid w:val="004B7526"/>
    <w:rsid w:val="004B7999"/>
    <w:rsid w:val="004B7D92"/>
    <w:rsid w:val="004C05FA"/>
    <w:rsid w:val="004C08C8"/>
    <w:rsid w:val="004C0AFA"/>
    <w:rsid w:val="004C1643"/>
    <w:rsid w:val="004C372A"/>
    <w:rsid w:val="004C38B2"/>
    <w:rsid w:val="004C3A71"/>
    <w:rsid w:val="004C3E7D"/>
    <w:rsid w:val="004C3F2E"/>
    <w:rsid w:val="004C5E10"/>
    <w:rsid w:val="004C5F72"/>
    <w:rsid w:val="004C6FED"/>
    <w:rsid w:val="004C726E"/>
    <w:rsid w:val="004C7E78"/>
    <w:rsid w:val="004D11C4"/>
    <w:rsid w:val="004D1505"/>
    <w:rsid w:val="004D4056"/>
    <w:rsid w:val="004D4584"/>
    <w:rsid w:val="004D4D62"/>
    <w:rsid w:val="004D4EEE"/>
    <w:rsid w:val="004D5019"/>
    <w:rsid w:val="004D5F49"/>
    <w:rsid w:val="004D6C6A"/>
    <w:rsid w:val="004E03D6"/>
    <w:rsid w:val="004E08CB"/>
    <w:rsid w:val="004E0B99"/>
    <w:rsid w:val="004E0FA8"/>
    <w:rsid w:val="004E1601"/>
    <w:rsid w:val="004E29B0"/>
    <w:rsid w:val="004E2A01"/>
    <w:rsid w:val="004E2A31"/>
    <w:rsid w:val="004E2C83"/>
    <w:rsid w:val="004E2D51"/>
    <w:rsid w:val="004E3297"/>
    <w:rsid w:val="004E52E2"/>
    <w:rsid w:val="004E66B6"/>
    <w:rsid w:val="004E7647"/>
    <w:rsid w:val="004F099B"/>
    <w:rsid w:val="004F22EC"/>
    <w:rsid w:val="004F3177"/>
    <w:rsid w:val="004F330E"/>
    <w:rsid w:val="004F4A1A"/>
    <w:rsid w:val="004F548A"/>
    <w:rsid w:val="004F5CCE"/>
    <w:rsid w:val="004F657A"/>
    <w:rsid w:val="004F66DF"/>
    <w:rsid w:val="004F6A82"/>
    <w:rsid w:val="004F6B3E"/>
    <w:rsid w:val="004F7A2B"/>
    <w:rsid w:val="0050049F"/>
    <w:rsid w:val="00500AD6"/>
    <w:rsid w:val="00501106"/>
    <w:rsid w:val="005016C5"/>
    <w:rsid w:val="005025E1"/>
    <w:rsid w:val="00505796"/>
    <w:rsid w:val="005064D3"/>
    <w:rsid w:val="00507982"/>
    <w:rsid w:val="0051178F"/>
    <w:rsid w:val="00511EED"/>
    <w:rsid w:val="005122AF"/>
    <w:rsid w:val="0051369B"/>
    <w:rsid w:val="0051393E"/>
    <w:rsid w:val="0051419C"/>
    <w:rsid w:val="005141AB"/>
    <w:rsid w:val="005158CB"/>
    <w:rsid w:val="005166B1"/>
    <w:rsid w:val="00517442"/>
    <w:rsid w:val="00517974"/>
    <w:rsid w:val="005179A5"/>
    <w:rsid w:val="00517BE5"/>
    <w:rsid w:val="00520495"/>
    <w:rsid w:val="00520874"/>
    <w:rsid w:val="005209B8"/>
    <w:rsid w:val="00521BCF"/>
    <w:rsid w:val="00522026"/>
    <w:rsid w:val="005229D0"/>
    <w:rsid w:val="005230E3"/>
    <w:rsid w:val="00524F2B"/>
    <w:rsid w:val="005259D7"/>
    <w:rsid w:val="005269D1"/>
    <w:rsid w:val="00526D64"/>
    <w:rsid w:val="00527A4C"/>
    <w:rsid w:val="00527F7E"/>
    <w:rsid w:val="00530069"/>
    <w:rsid w:val="00530797"/>
    <w:rsid w:val="00530DF2"/>
    <w:rsid w:val="00530E4D"/>
    <w:rsid w:val="00532078"/>
    <w:rsid w:val="0053264D"/>
    <w:rsid w:val="005327D8"/>
    <w:rsid w:val="00532E9C"/>
    <w:rsid w:val="00532EDE"/>
    <w:rsid w:val="0053491B"/>
    <w:rsid w:val="00535339"/>
    <w:rsid w:val="00535423"/>
    <w:rsid w:val="00535C81"/>
    <w:rsid w:val="00535EE2"/>
    <w:rsid w:val="0053672C"/>
    <w:rsid w:val="00536ED2"/>
    <w:rsid w:val="005375D1"/>
    <w:rsid w:val="00537884"/>
    <w:rsid w:val="00537D5E"/>
    <w:rsid w:val="00537F12"/>
    <w:rsid w:val="005429DF"/>
    <w:rsid w:val="005433B2"/>
    <w:rsid w:val="005458BB"/>
    <w:rsid w:val="00546B22"/>
    <w:rsid w:val="00546B7E"/>
    <w:rsid w:val="00546BBF"/>
    <w:rsid w:val="00550001"/>
    <w:rsid w:val="0055025E"/>
    <w:rsid w:val="00552671"/>
    <w:rsid w:val="00552685"/>
    <w:rsid w:val="00552EE3"/>
    <w:rsid w:val="00552F36"/>
    <w:rsid w:val="00554554"/>
    <w:rsid w:val="00554755"/>
    <w:rsid w:val="00554E5F"/>
    <w:rsid w:val="00555963"/>
    <w:rsid w:val="005566FE"/>
    <w:rsid w:val="00556B26"/>
    <w:rsid w:val="005572BC"/>
    <w:rsid w:val="005577D7"/>
    <w:rsid w:val="00560F1A"/>
    <w:rsid w:val="005610A6"/>
    <w:rsid w:val="005613FB"/>
    <w:rsid w:val="00562509"/>
    <w:rsid w:val="00562E66"/>
    <w:rsid w:val="005631CB"/>
    <w:rsid w:val="00564867"/>
    <w:rsid w:val="00565785"/>
    <w:rsid w:val="00565AC5"/>
    <w:rsid w:val="00566AA3"/>
    <w:rsid w:val="00566AB3"/>
    <w:rsid w:val="00567512"/>
    <w:rsid w:val="005703E5"/>
    <w:rsid w:val="00570A3F"/>
    <w:rsid w:val="00571756"/>
    <w:rsid w:val="00571B4A"/>
    <w:rsid w:val="005724E3"/>
    <w:rsid w:val="0057283A"/>
    <w:rsid w:val="005729B0"/>
    <w:rsid w:val="005739F4"/>
    <w:rsid w:val="005755B8"/>
    <w:rsid w:val="00576358"/>
    <w:rsid w:val="00576920"/>
    <w:rsid w:val="0058027B"/>
    <w:rsid w:val="00580EC7"/>
    <w:rsid w:val="00582CB3"/>
    <w:rsid w:val="005848B2"/>
    <w:rsid w:val="00584AE4"/>
    <w:rsid w:val="00584E1E"/>
    <w:rsid w:val="00586415"/>
    <w:rsid w:val="00586D47"/>
    <w:rsid w:val="00586E25"/>
    <w:rsid w:val="00586E81"/>
    <w:rsid w:val="005875D5"/>
    <w:rsid w:val="005908DC"/>
    <w:rsid w:val="0059344D"/>
    <w:rsid w:val="00594EEC"/>
    <w:rsid w:val="005979B7"/>
    <w:rsid w:val="00597E43"/>
    <w:rsid w:val="005A04B7"/>
    <w:rsid w:val="005A0C5C"/>
    <w:rsid w:val="005A1691"/>
    <w:rsid w:val="005A227A"/>
    <w:rsid w:val="005A253A"/>
    <w:rsid w:val="005A2628"/>
    <w:rsid w:val="005A2CA2"/>
    <w:rsid w:val="005A3CA4"/>
    <w:rsid w:val="005A3CF5"/>
    <w:rsid w:val="005A3F82"/>
    <w:rsid w:val="005A4C2D"/>
    <w:rsid w:val="005A58D4"/>
    <w:rsid w:val="005A5AE5"/>
    <w:rsid w:val="005A613B"/>
    <w:rsid w:val="005A74FA"/>
    <w:rsid w:val="005A7757"/>
    <w:rsid w:val="005B131C"/>
    <w:rsid w:val="005B194D"/>
    <w:rsid w:val="005B2593"/>
    <w:rsid w:val="005B2982"/>
    <w:rsid w:val="005B2E19"/>
    <w:rsid w:val="005B3939"/>
    <w:rsid w:val="005B4692"/>
    <w:rsid w:val="005B4F31"/>
    <w:rsid w:val="005B665F"/>
    <w:rsid w:val="005B6709"/>
    <w:rsid w:val="005B6F31"/>
    <w:rsid w:val="005C06AB"/>
    <w:rsid w:val="005C082F"/>
    <w:rsid w:val="005C0BA3"/>
    <w:rsid w:val="005C10E8"/>
    <w:rsid w:val="005C10EC"/>
    <w:rsid w:val="005C140C"/>
    <w:rsid w:val="005C1920"/>
    <w:rsid w:val="005C1A30"/>
    <w:rsid w:val="005C2240"/>
    <w:rsid w:val="005C22A2"/>
    <w:rsid w:val="005C27E8"/>
    <w:rsid w:val="005C2AA9"/>
    <w:rsid w:val="005C3139"/>
    <w:rsid w:val="005C3922"/>
    <w:rsid w:val="005C5EB3"/>
    <w:rsid w:val="005C6D7E"/>
    <w:rsid w:val="005C7844"/>
    <w:rsid w:val="005D0A26"/>
    <w:rsid w:val="005D1B04"/>
    <w:rsid w:val="005D1B13"/>
    <w:rsid w:val="005D2377"/>
    <w:rsid w:val="005D267B"/>
    <w:rsid w:val="005D36C4"/>
    <w:rsid w:val="005D49CC"/>
    <w:rsid w:val="005D55D9"/>
    <w:rsid w:val="005D60EF"/>
    <w:rsid w:val="005D72CA"/>
    <w:rsid w:val="005E0681"/>
    <w:rsid w:val="005E10E7"/>
    <w:rsid w:val="005E126D"/>
    <w:rsid w:val="005E4000"/>
    <w:rsid w:val="005E47E5"/>
    <w:rsid w:val="005E4C0E"/>
    <w:rsid w:val="005E4F90"/>
    <w:rsid w:val="005E5988"/>
    <w:rsid w:val="005E663A"/>
    <w:rsid w:val="005E6A3D"/>
    <w:rsid w:val="005F1C8B"/>
    <w:rsid w:val="005F22AA"/>
    <w:rsid w:val="005F3CF6"/>
    <w:rsid w:val="005F3E76"/>
    <w:rsid w:val="005F59AA"/>
    <w:rsid w:val="005F5C31"/>
    <w:rsid w:val="005F5F0F"/>
    <w:rsid w:val="005F7BDC"/>
    <w:rsid w:val="005F7E90"/>
    <w:rsid w:val="00600A8F"/>
    <w:rsid w:val="00601189"/>
    <w:rsid w:val="006021BD"/>
    <w:rsid w:val="0060259F"/>
    <w:rsid w:val="00602FC9"/>
    <w:rsid w:val="00604A01"/>
    <w:rsid w:val="0060558A"/>
    <w:rsid w:val="00605AEA"/>
    <w:rsid w:val="00605E62"/>
    <w:rsid w:val="00606437"/>
    <w:rsid w:val="00612325"/>
    <w:rsid w:val="00614008"/>
    <w:rsid w:val="00614762"/>
    <w:rsid w:val="00614ED6"/>
    <w:rsid w:val="00615598"/>
    <w:rsid w:val="0061569D"/>
    <w:rsid w:val="006162E4"/>
    <w:rsid w:val="00616A39"/>
    <w:rsid w:val="00616D14"/>
    <w:rsid w:val="00617242"/>
    <w:rsid w:val="00617A8A"/>
    <w:rsid w:val="006211A9"/>
    <w:rsid w:val="0062124C"/>
    <w:rsid w:val="006217F7"/>
    <w:rsid w:val="00622D38"/>
    <w:rsid w:val="006233DB"/>
    <w:rsid w:val="006237F3"/>
    <w:rsid w:val="00624D32"/>
    <w:rsid w:val="00625913"/>
    <w:rsid w:val="00625E1E"/>
    <w:rsid w:val="00626691"/>
    <w:rsid w:val="006268D2"/>
    <w:rsid w:val="006301CE"/>
    <w:rsid w:val="006308A9"/>
    <w:rsid w:val="00630E1A"/>
    <w:rsid w:val="0063326E"/>
    <w:rsid w:val="006352A6"/>
    <w:rsid w:val="006367C4"/>
    <w:rsid w:val="00637492"/>
    <w:rsid w:val="00641015"/>
    <w:rsid w:val="00641613"/>
    <w:rsid w:val="0064268B"/>
    <w:rsid w:val="00642C3C"/>
    <w:rsid w:val="00642C5D"/>
    <w:rsid w:val="00643785"/>
    <w:rsid w:val="00643DF0"/>
    <w:rsid w:val="00643F8F"/>
    <w:rsid w:val="00644491"/>
    <w:rsid w:val="00645CAA"/>
    <w:rsid w:val="00645F94"/>
    <w:rsid w:val="00647048"/>
    <w:rsid w:val="00647C04"/>
    <w:rsid w:val="00647C2B"/>
    <w:rsid w:val="00647DD3"/>
    <w:rsid w:val="00650811"/>
    <w:rsid w:val="00650CF2"/>
    <w:rsid w:val="006526F9"/>
    <w:rsid w:val="00652EFB"/>
    <w:rsid w:val="00652F8B"/>
    <w:rsid w:val="006537E7"/>
    <w:rsid w:val="00654820"/>
    <w:rsid w:val="00654EBE"/>
    <w:rsid w:val="0065633C"/>
    <w:rsid w:val="0065729D"/>
    <w:rsid w:val="0065755D"/>
    <w:rsid w:val="006601D3"/>
    <w:rsid w:val="00660548"/>
    <w:rsid w:val="00660BCE"/>
    <w:rsid w:val="00662241"/>
    <w:rsid w:val="0066278A"/>
    <w:rsid w:val="00663D23"/>
    <w:rsid w:val="0066575B"/>
    <w:rsid w:val="0067021E"/>
    <w:rsid w:val="006708CE"/>
    <w:rsid w:val="00670CA4"/>
    <w:rsid w:val="006715BE"/>
    <w:rsid w:val="006722D9"/>
    <w:rsid w:val="0067244A"/>
    <w:rsid w:val="00672595"/>
    <w:rsid w:val="006738AA"/>
    <w:rsid w:val="00673AEA"/>
    <w:rsid w:val="00673E48"/>
    <w:rsid w:val="006745E4"/>
    <w:rsid w:val="00676140"/>
    <w:rsid w:val="006767E2"/>
    <w:rsid w:val="00676A7B"/>
    <w:rsid w:val="0067704F"/>
    <w:rsid w:val="0067711D"/>
    <w:rsid w:val="006778C5"/>
    <w:rsid w:val="00677AD7"/>
    <w:rsid w:val="00677C9F"/>
    <w:rsid w:val="0068000D"/>
    <w:rsid w:val="00680D30"/>
    <w:rsid w:val="00680D65"/>
    <w:rsid w:val="006819FF"/>
    <w:rsid w:val="00681E97"/>
    <w:rsid w:val="0068215D"/>
    <w:rsid w:val="00683C7F"/>
    <w:rsid w:val="00683FB9"/>
    <w:rsid w:val="006848C8"/>
    <w:rsid w:val="00684B32"/>
    <w:rsid w:val="00684F17"/>
    <w:rsid w:val="00685128"/>
    <w:rsid w:val="006852ED"/>
    <w:rsid w:val="0068702F"/>
    <w:rsid w:val="006877FC"/>
    <w:rsid w:val="00687D63"/>
    <w:rsid w:val="00692BF6"/>
    <w:rsid w:val="0069378E"/>
    <w:rsid w:val="0069422B"/>
    <w:rsid w:val="00694683"/>
    <w:rsid w:val="00694BDA"/>
    <w:rsid w:val="006958B4"/>
    <w:rsid w:val="00695E70"/>
    <w:rsid w:val="0069604A"/>
    <w:rsid w:val="00697E4E"/>
    <w:rsid w:val="006A02B1"/>
    <w:rsid w:val="006A1089"/>
    <w:rsid w:val="006A40B9"/>
    <w:rsid w:val="006A4206"/>
    <w:rsid w:val="006A4D3A"/>
    <w:rsid w:val="006A51A8"/>
    <w:rsid w:val="006A5CE1"/>
    <w:rsid w:val="006A5D95"/>
    <w:rsid w:val="006A6836"/>
    <w:rsid w:val="006A6B00"/>
    <w:rsid w:val="006A6D9C"/>
    <w:rsid w:val="006A6F92"/>
    <w:rsid w:val="006A7B4C"/>
    <w:rsid w:val="006B1651"/>
    <w:rsid w:val="006B183C"/>
    <w:rsid w:val="006B1863"/>
    <w:rsid w:val="006B2317"/>
    <w:rsid w:val="006B297F"/>
    <w:rsid w:val="006B5E64"/>
    <w:rsid w:val="006B63F0"/>
    <w:rsid w:val="006B7982"/>
    <w:rsid w:val="006C0293"/>
    <w:rsid w:val="006C20C0"/>
    <w:rsid w:val="006C2585"/>
    <w:rsid w:val="006C2D63"/>
    <w:rsid w:val="006C2F61"/>
    <w:rsid w:val="006C3312"/>
    <w:rsid w:val="006C375B"/>
    <w:rsid w:val="006C75FC"/>
    <w:rsid w:val="006C7785"/>
    <w:rsid w:val="006C78D0"/>
    <w:rsid w:val="006D130B"/>
    <w:rsid w:val="006D1A22"/>
    <w:rsid w:val="006D2C44"/>
    <w:rsid w:val="006D32E8"/>
    <w:rsid w:val="006D37FF"/>
    <w:rsid w:val="006D3954"/>
    <w:rsid w:val="006D4046"/>
    <w:rsid w:val="006D426D"/>
    <w:rsid w:val="006D4DFE"/>
    <w:rsid w:val="006D63F0"/>
    <w:rsid w:val="006D6F33"/>
    <w:rsid w:val="006D7DB1"/>
    <w:rsid w:val="006E0B97"/>
    <w:rsid w:val="006E1911"/>
    <w:rsid w:val="006E1969"/>
    <w:rsid w:val="006E1C68"/>
    <w:rsid w:val="006E1D3D"/>
    <w:rsid w:val="006E1F07"/>
    <w:rsid w:val="006E2405"/>
    <w:rsid w:val="006E26B6"/>
    <w:rsid w:val="006E2D96"/>
    <w:rsid w:val="006E2F7E"/>
    <w:rsid w:val="006E314E"/>
    <w:rsid w:val="006E340C"/>
    <w:rsid w:val="006E48D4"/>
    <w:rsid w:val="006E5D41"/>
    <w:rsid w:val="006F149B"/>
    <w:rsid w:val="006F19B2"/>
    <w:rsid w:val="006F1A77"/>
    <w:rsid w:val="006F220B"/>
    <w:rsid w:val="006F24EE"/>
    <w:rsid w:val="006F25EC"/>
    <w:rsid w:val="006F3066"/>
    <w:rsid w:val="006F472F"/>
    <w:rsid w:val="006F6205"/>
    <w:rsid w:val="006F6710"/>
    <w:rsid w:val="006F6987"/>
    <w:rsid w:val="006F6CA7"/>
    <w:rsid w:val="00700B63"/>
    <w:rsid w:val="00701E0D"/>
    <w:rsid w:val="00702F38"/>
    <w:rsid w:val="0070331F"/>
    <w:rsid w:val="00703FFB"/>
    <w:rsid w:val="00705BC3"/>
    <w:rsid w:val="0070642D"/>
    <w:rsid w:val="00706C8A"/>
    <w:rsid w:val="00707234"/>
    <w:rsid w:val="0070761C"/>
    <w:rsid w:val="00707DC2"/>
    <w:rsid w:val="00707F5B"/>
    <w:rsid w:val="00713916"/>
    <w:rsid w:val="00714AD5"/>
    <w:rsid w:val="00715297"/>
    <w:rsid w:val="00715C35"/>
    <w:rsid w:val="007173B9"/>
    <w:rsid w:val="00720182"/>
    <w:rsid w:val="00720A83"/>
    <w:rsid w:val="00720CC7"/>
    <w:rsid w:val="0072120E"/>
    <w:rsid w:val="007215CB"/>
    <w:rsid w:val="00722294"/>
    <w:rsid w:val="007223EA"/>
    <w:rsid w:val="0072280A"/>
    <w:rsid w:val="007232C6"/>
    <w:rsid w:val="00725D8A"/>
    <w:rsid w:val="007261B8"/>
    <w:rsid w:val="00726634"/>
    <w:rsid w:val="00727157"/>
    <w:rsid w:val="00727365"/>
    <w:rsid w:val="00727C0F"/>
    <w:rsid w:val="00731CDE"/>
    <w:rsid w:val="00732203"/>
    <w:rsid w:val="007335E8"/>
    <w:rsid w:val="00733663"/>
    <w:rsid w:val="007337E5"/>
    <w:rsid w:val="00733A16"/>
    <w:rsid w:val="00733F14"/>
    <w:rsid w:val="00733F89"/>
    <w:rsid w:val="00734881"/>
    <w:rsid w:val="00734E26"/>
    <w:rsid w:val="0073548E"/>
    <w:rsid w:val="007354ED"/>
    <w:rsid w:val="0073587E"/>
    <w:rsid w:val="007362C5"/>
    <w:rsid w:val="00737193"/>
    <w:rsid w:val="007379F4"/>
    <w:rsid w:val="007411F1"/>
    <w:rsid w:val="00741721"/>
    <w:rsid w:val="00741C72"/>
    <w:rsid w:val="00741DF3"/>
    <w:rsid w:val="00742D13"/>
    <w:rsid w:val="00742F65"/>
    <w:rsid w:val="00742F8D"/>
    <w:rsid w:val="00744058"/>
    <w:rsid w:val="00744823"/>
    <w:rsid w:val="007451C5"/>
    <w:rsid w:val="00745467"/>
    <w:rsid w:val="00745850"/>
    <w:rsid w:val="0074635F"/>
    <w:rsid w:val="00746601"/>
    <w:rsid w:val="00747033"/>
    <w:rsid w:val="00747CC0"/>
    <w:rsid w:val="00750D40"/>
    <w:rsid w:val="00751159"/>
    <w:rsid w:val="00751979"/>
    <w:rsid w:val="00753B93"/>
    <w:rsid w:val="00753F2A"/>
    <w:rsid w:val="007540B6"/>
    <w:rsid w:val="00754380"/>
    <w:rsid w:val="00754C70"/>
    <w:rsid w:val="00755053"/>
    <w:rsid w:val="0075548C"/>
    <w:rsid w:val="00755B0C"/>
    <w:rsid w:val="007566CE"/>
    <w:rsid w:val="00756CCE"/>
    <w:rsid w:val="007579B1"/>
    <w:rsid w:val="007579D3"/>
    <w:rsid w:val="00757D3A"/>
    <w:rsid w:val="00760564"/>
    <w:rsid w:val="0076070D"/>
    <w:rsid w:val="0076181E"/>
    <w:rsid w:val="00763632"/>
    <w:rsid w:val="007641EA"/>
    <w:rsid w:val="0076467B"/>
    <w:rsid w:val="00764D7B"/>
    <w:rsid w:val="00764F39"/>
    <w:rsid w:val="00765C68"/>
    <w:rsid w:val="00766D75"/>
    <w:rsid w:val="00767B65"/>
    <w:rsid w:val="007704B8"/>
    <w:rsid w:val="00772E29"/>
    <w:rsid w:val="00773CE5"/>
    <w:rsid w:val="00774A22"/>
    <w:rsid w:val="00774D71"/>
    <w:rsid w:val="00775052"/>
    <w:rsid w:val="00776AD2"/>
    <w:rsid w:val="00777B08"/>
    <w:rsid w:val="007821DD"/>
    <w:rsid w:val="00783189"/>
    <w:rsid w:val="0078376D"/>
    <w:rsid w:val="00784E02"/>
    <w:rsid w:val="00785DDD"/>
    <w:rsid w:val="00786746"/>
    <w:rsid w:val="007873B8"/>
    <w:rsid w:val="007873EA"/>
    <w:rsid w:val="00787CE2"/>
    <w:rsid w:val="00791B80"/>
    <w:rsid w:val="0079221C"/>
    <w:rsid w:val="0079331E"/>
    <w:rsid w:val="0079419E"/>
    <w:rsid w:val="00794789"/>
    <w:rsid w:val="007949FB"/>
    <w:rsid w:val="00794EB6"/>
    <w:rsid w:val="00796609"/>
    <w:rsid w:val="0079716D"/>
    <w:rsid w:val="00797714"/>
    <w:rsid w:val="00797E66"/>
    <w:rsid w:val="007A064B"/>
    <w:rsid w:val="007A0E1A"/>
    <w:rsid w:val="007A1021"/>
    <w:rsid w:val="007A17E2"/>
    <w:rsid w:val="007A1859"/>
    <w:rsid w:val="007A2FD6"/>
    <w:rsid w:val="007A3FE6"/>
    <w:rsid w:val="007A4A1A"/>
    <w:rsid w:val="007A4BE9"/>
    <w:rsid w:val="007A56F7"/>
    <w:rsid w:val="007A5F58"/>
    <w:rsid w:val="007A7071"/>
    <w:rsid w:val="007A71A0"/>
    <w:rsid w:val="007A76F1"/>
    <w:rsid w:val="007B047A"/>
    <w:rsid w:val="007B0CCB"/>
    <w:rsid w:val="007B1801"/>
    <w:rsid w:val="007B25F8"/>
    <w:rsid w:val="007B31AD"/>
    <w:rsid w:val="007B368E"/>
    <w:rsid w:val="007B4828"/>
    <w:rsid w:val="007B5E60"/>
    <w:rsid w:val="007B761F"/>
    <w:rsid w:val="007B7AD3"/>
    <w:rsid w:val="007C0807"/>
    <w:rsid w:val="007C2A44"/>
    <w:rsid w:val="007C3762"/>
    <w:rsid w:val="007C3D2A"/>
    <w:rsid w:val="007C43EA"/>
    <w:rsid w:val="007C4DA4"/>
    <w:rsid w:val="007C4F95"/>
    <w:rsid w:val="007C50C6"/>
    <w:rsid w:val="007C5E26"/>
    <w:rsid w:val="007C6864"/>
    <w:rsid w:val="007C6963"/>
    <w:rsid w:val="007C7046"/>
    <w:rsid w:val="007C75ED"/>
    <w:rsid w:val="007C7E02"/>
    <w:rsid w:val="007D0C1C"/>
    <w:rsid w:val="007D1E0F"/>
    <w:rsid w:val="007D2425"/>
    <w:rsid w:val="007D4D54"/>
    <w:rsid w:val="007D4FC2"/>
    <w:rsid w:val="007D6B6D"/>
    <w:rsid w:val="007D7FAF"/>
    <w:rsid w:val="007E1EAA"/>
    <w:rsid w:val="007E30E3"/>
    <w:rsid w:val="007E41FA"/>
    <w:rsid w:val="007E5997"/>
    <w:rsid w:val="007E5F69"/>
    <w:rsid w:val="007E68DD"/>
    <w:rsid w:val="007E6E72"/>
    <w:rsid w:val="007E7219"/>
    <w:rsid w:val="007E7684"/>
    <w:rsid w:val="007F06CF"/>
    <w:rsid w:val="007F1987"/>
    <w:rsid w:val="007F21B4"/>
    <w:rsid w:val="007F363F"/>
    <w:rsid w:val="007F4096"/>
    <w:rsid w:val="007F5CBF"/>
    <w:rsid w:val="007F5EDA"/>
    <w:rsid w:val="007F617B"/>
    <w:rsid w:val="007F66DE"/>
    <w:rsid w:val="007F6999"/>
    <w:rsid w:val="007F7787"/>
    <w:rsid w:val="007F79BB"/>
    <w:rsid w:val="00802C1B"/>
    <w:rsid w:val="00804D47"/>
    <w:rsid w:val="008051F1"/>
    <w:rsid w:val="00805D64"/>
    <w:rsid w:val="00805F13"/>
    <w:rsid w:val="0080636E"/>
    <w:rsid w:val="008064D6"/>
    <w:rsid w:val="00807DCC"/>
    <w:rsid w:val="00810734"/>
    <w:rsid w:val="00810BCC"/>
    <w:rsid w:val="00810DC1"/>
    <w:rsid w:val="0081181E"/>
    <w:rsid w:val="008123A0"/>
    <w:rsid w:val="00813110"/>
    <w:rsid w:val="0081446A"/>
    <w:rsid w:val="008149A3"/>
    <w:rsid w:val="00814B4F"/>
    <w:rsid w:val="00814FA9"/>
    <w:rsid w:val="00815454"/>
    <w:rsid w:val="0081646E"/>
    <w:rsid w:val="008164D8"/>
    <w:rsid w:val="00816ADF"/>
    <w:rsid w:val="00820119"/>
    <w:rsid w:val="00822B0A"/>
    <w:rsid w:val="008238FE"/>
    <w:rsid w:val="008251D0"/>
    <w:rsid w:val="0082532B"/>
    <w:rsid w:val="008258F7"/>
    <w:rsid w:val="00826043"/>
    <w:rsid w:val="0082617F"/>
    <w:rsid w:val="00826275"/>
    <w:rsid w:val="00826538"/>
    <w:rsid w:val="0082699D"/>
    <w:rsid w:val="008278C9"/>
    <w:rsid w:val="00830051"/>
    <w:rsid w:val="00830290"/>
    <w:rsid w:val="008338AB"/>
    <w:rsid w:val="00833E12"/>
    <w:rsid w:val="00833F54"/>
    <w:rsid w:val="00834B7F"/>
    <w:rsid w:val="00835214"/>
    <w:rsid w:val="00835F6A"/>
    <w:rsid w:val="0083625E"/>
    <w:rsid w:val="00840A31"/>
    <w:rsid w:val="00840B98"/>
    <w:rsid w:val="00842638"/>
    <w:rsid w:val="0084263A"/>
    <w:rsid w:val="00842837"/>
    <w:rsid w:val="008430D7"/>
    <w:rsid w:val="008445DF"/>
    <w:rsid w:val="00844A0F"/>
    <w:rsid w:val="00844F3E"/>
    <w:rsid w:val="00845CAC"/>
    <w:rsid w:val="00845F36"/>
    <w:rsid w:val="00846C3D"/>
    <w:rsid w:val="00847D5F"/>
    <w:rsid w:val="0085041D"/>
    <w:rsid w:val="008505DE"/>
    <w:rsid w:val="0085074F"/>
    <w:rsid w:val="00851F1C"/>
    <w:rsid w:val="008531F9"/>
    <w:rsid w:val="008538CA"/>
    <w:rsid w:val="0085498B"/>
    <w:rsid w:val="00854BF9"/>
    <w:rsid w:val="00854CB1"/>
    <w:rsid w:val="00855693"/>
    <w:rsid w:val="00856014"/>
    <w:rsid w:val="00856E08"/>
    <w:rsid w:val="008606A5"/>
    <w:rsid w:val="0086118F"/>
    <w:rsid w:val="00861911"/>
    <w:rsid w:val="0086300E"/>
    <w:rsid w:val="00863E13"/>
    <w:rsid w:val="00864059"/>
    <w:rsid w:val="00864907"/>
    <w:rsid w:val="00864C68"/>
    <w:rsid w:val="008654BD"/>
    <w:rsid w:val="00865504"/>
    <w:rsid w:val="00865F3A"/>
    <w:rsid w:val="0086619D"/>
    <w:rsid w:val="0086714F"/>
    <w:rsid w:val="008673C9"/>
    <w:rsid w:val="0086771C"/>
    <w:rsid w:val="008701D8"/>
    <w:rsid w:val="00870DA8"/>
    <w:rsid w:val="00871AB8"/>
    <w:rsid w:val="00873149"/>
    <w:rsid w:val="0087356C"/>
    <w:rsid w:val="0087360D"/>
    <w:rsid w:val="00873CAC"/>
    <w:rsid w:val="00874227"/>
    <w:rsid w:val="008746E9"/>
    <w:rsid w:val="00874759"/>
    <w:rsid w:val="00874DEC"/>
    <w:rsid w:val="0087554D"/>
    <w:rsid w:val="00875ABA"/>
    <w:rsid w:val="008764C7"/>
    <w:rsid w:val="0087654B"/>
    <w:rsid w:val="008774C6"/>
    <w:rsid w:val="00880246"/>
    <w:rsid w:val="00881E21"/>
    <w:rsid w:val="00883556"/>
    <w:rsid w:val="008837B5"/>
    <w:rsid w:val="0088427E"/>
    <w:rsid w:val="00884520"/>
    <w:rsid w:val="008863C9"/>
    <w:rsid w:val="008878D7"/>
    <w:rsid w:val="00890827"/>
    <w:rsid w:val="00890B4D"/>
    <w:rsid w:val="00891170"/>
    <w:rsid w:val="008923FA"/>
    <w:rsid w:val="00893B85"/>
    <w:rsid w:val="008946C0"/>
    <w:rsid w:val="00894A4A"/>
    <w:rsid w:val="00894BFE"/>
    <w:rsid w:val="00896992"/>
    <w:rsid w:val="00897BC0"/>
    <w:rsid w:val="008A1038"/>
    <w:rsid w:val="008A13F2"/>
    <w:rsid w:val="008A2982"/>
    <w:rsid w:val="008A33D8"/>
    <w:rsid w:val="008A3752"/>
    <w:rsid w:val="008A65C5"/>
    <w:rsid w:val="008A7415"/>
    <w:rsid w:val="008A7726"/>
    <w:rsid w:val="008A78C5"/>
    <w:rsid w:val="008B0505"/>
    <w:rsid w:val="008B29EA"/>
    <w:rsid w:val="008B366B"/>
    <w:rsid w:val="008B3ED9"/>
    <w:rsid w:val="008B42DA"/>
    <w:rsid w:val="008B4571"/>
    <w:rsid w:val="008B4AF3"/>
    <w:rsid w:val="008B68FC"/>
    <w:rsid w:val="008B6AD8"/>
    <w:rsid w:val="008C1455"/>
    <w:rsid w:val="008C2427"/>
    <w:rsid w:val="008C30F5"/>
    <w:rsid w:val="008C49B7"/>
    <w:rsid w:val="008C4C49"/>
    <w:rsid w:val="008C588C"/>
    <w:rsid w:val="008C6AC2"/>
    <w:rsid w:val="008C7404"/>
    <w:rsid w:val="008C7769"/>
    <w:rsid w:val="008D0A3D"/>
    <w:rsid w:val="008D0EFD"/>
    <w:rsid w:val="008D0F53"/>
    <w:rsid w:val="008D1173"/>
    <w:rsid w:val="008D2209"/>
    <w:rsid w:val="008D3035"/>
    <w:rsid w:val="008D3B86"/>
    <w:rsid w:val="008D4DC7"/>
    <w:rsid w:val="008D5EE0"/>
    <w:rsid w:val="008D6818"/>
    <w:rsid w:val="008D6DA5"/>
    <w:rsid w:val="008D7F7A"/>
    <w:rsid w:val="008E005D"/>
    <w:rsid w:val="008E09FA"/>
    <w:rsid w:val="008E1AC6"/>
    <w:rsid w:val="008E1B39"/>
    <w:rsid w:val="008E1C75"/>
    <w:rsid w:val="008E2A22"/>
    <w:rsid w:val="008E3A5C"/>
    <w:rsid w:val="008E4718"/>
    <w:rsid w:val="008E4AEE"/>
    <w:rsid w:val="008E51BB"/>
    <w:rsid w:val="008E5316"/>
    <w:rsid w:val="008E5B25"/>
    <w:rsid w:val="008E5D7C"/>
    <w:rsid w:val="008E5F39"/>
    <w:rsid w:val="008E5FC0"/>
    <w:rsid w:val="008E6ACE"/>
    <w:rsid w:val="008E6CDE"/>
    <w:rsid w:val="008E7B55"/>
    <w:rsid w:val="008F0629"/>
    <w:rsid w:val="008F0E8E"/>
    <w:rsid w:val="008F1C8E"/>
    <w:rsid w:val="008F2BA5"/>
    <w:rsid w:val="008F2CB6"/>
    <w:rsid w:val="008F2CE4"/>
    <w:rsid w:val="008F2EBE"/>
    <w:rsid w:val="008F2EEF"/>
    <w:rsid w:val="008F3880"/>
    <w:rsid w:val="008F3E8C"/>
    <w:rsid w:val="008F4B7B"/>
    <w:rsid w:val="008F6665"/>
    <w:rsid w:val="008F6CE2"/>
    <w:rsid w:val="008F76F1"/>
    <w:rsid w:val="00902BAB"/>
    <w:rsid w:val="00902E86"/>
    <w:rsid w:val="00903100"/>
    <w:rsid w:val="009035E0"/>
    <w:rsid w:val="0090372B"/>
    <w:rsid w:val="00903CD4"/>
    <w:rsid w:val="0090468D"/>
    <w:rsid w:val="0090592A"/>
    <w:rsid w:val="00906284"/>
    <w:rsid w:val="00906798"/>
    <w:rsid w:val="009108E9"/>
    <w:rsid w:val="0091127E"/>
    <w:rsid w:val="00911CE5"/>
    <w:rsid w:val="00913557"/>
    <w:rsid w:val="0091356F"/>
    <w:rsid w:val="00913D30"/>
    <w:rsid w:val="00914377"/>
    <w:rsid w:val="00916787"/>
    <w:rsid w:val="00917C8D"/>
    <w:rsid w:val="00920322"/>
    <w:rsid w:val="00922578"/>
    <w:rsid w:val="009231AB"/>
    <w:rsid w:val="009239E2"/>
    <w:rsid w:val="00924B18"/>
    <w:rsid w:val="00925E45"/>
    <w:rsid w:val="009279F2"/>
    <w:rsid w:val="0093042F"/>
    <w:rsid w:val="00930892"/>
    <w:rsid w:val="00930C1F"/>
    <w:rsid w:val="009311CE"/>
    <w:rsid w:val="00932357"/>
    <w:rsid w:val="00934CBE"/>
    <w:rsid w:val="00934ECC"/>
    <w:rsid w:val="009359FA"/>
    <w:rsid w:val="00937C1F"/>
    <w:rsid w:val="00937E14"/>
    <w:rsid w:val="00940159"/>
    <w:rsid w:val="0094121B"/>
    <w:rsid w:val="00941246"/>
    <w:rsid w:val="00942B6C"/>
    <w:rsid w:val="00943714"/>
    <w:rsid w:val="009437E1"/>
    <w:rsid w:val="009438A6"/>
    <w:rsid w:val="00944013"/>
    <w:rsid w:val="009445EB"/>
    <w:rsid w:val="009453EE"/>
    <w:rsid w:val="00947985"/>
    <w:rsid w:val="0095083F"/>
    <w:rsid w:val="009508EE"/>
    <w:rsid w:val="00951651"/>
    <w:rsid w:val="00951990"/>
    <w:rsid w:val="0095283E"/>
    <w:rsid w:val="00953A64"/>
    <w:rsid w:val="0095427A"/>
    <w:rsid w:val="009561F6"/>
    <w:rsid w:val="00956AE4"/>
    <w:rsid w:val="009627BF"/>
    <w:rsid w:val="00962A0A"/>
    <w:rsid w:val="00963260"/>
    <w:rsid w:val="00963B62"/>
    <w:rsid w:val="00963F06"/>
    <w:rsid w:val="009645C5"/>
    <w:rsid w:val="00964A83"/>
    <w:rsid w:val="0096577E"/>
    <w:rsid w:val="00965848"/>
    <w:rsid w:val="00967CED"/>
    <w:rsid w:val="0097043B"/>
    <w:rsid w:val="009716F4"/>
    <w:rsid w:val="00971A32"/>
    <w:rsid w:val="00971CB0"/>
    <w:rsid w:val="00971D79"/>
    <w:rsid w:val="009724BE"/>
    <w:rsid w:val="00972DB3"/>
    <w:rsid w:val="00973C14"/>
    <w:rsid w:val="009754F7"/>
    <w:rsid w:val="009766D8"/>
    <w:rsid w:val="0097671D"/>
    <w:rsid w:val="00980989"/>
    <w:rsid w:val="009822A1"/>
    <w:rsid w:val="00982CCC"/>
    <w:rsid w:val="009832E1"/>
    <w:rsid w:val="00987C0D"/>
    <w:rsid w:val="00987D46"/>
    <w:rsid w:val="00990920"/>
    <w:rsid w:val="0099185E"/>
    <w:rsid w:val="00992097"/>
    <w:rsid w:val="00992FAB"/>
    <w:rsid w:val="0099615D"/>
    <w:rsid w:val="00996E1D"/>
    <w:rsid w:val="0099788B"/>
    <w:rsid w:val="00997E79"/>
    <w:rsid w:val="009A028D"/>
    <w:rsid w:val="009A0896"/>
    <w:rsid w:val="009A10E4"/>
    <w:rsid w:val="009A16F0"/>
    <w:rsid w:val="009A1C2B"/>
    <w:rsid w:val="009A1E8B"/>
    <w:rsid w:val="009A3536"/>
    <w:rsid w:val="009A35E5"/>
    <w:rsid w:val="009A5045"/>
    <w:rsid w:val="009A5AC7"/>
    <w:rsid w:val="009A6E11"/>
    <w:rsid w:val="009A6E5E"/>
    <w:rsid w:val="009A7826"/>
    <w:rsid w:val="009A7B23"/>
    <w:rsid w:val="009B11A0"/>
    <w:rsid w:val="009B2438"/>
    <w:rsid w:val="009B2B79"/>
    <w:rsid w:val="009B3072"/>
    <w:rsid w:val="009B30A8"/>
    <w:rsid w:val="009B3453"/>
    <w:rsid w:val="009B3760"/>
    <w:rsid w:val="009B37F1"/>
    <w:rsid w:val="009B42DA"/>
    <w:rsid w:val="009B461B"/>
    <w:rsid w:val="009B5ED8"/>
    <w:rsid w:val="009C1D11"/>
    <w:rsid w:val="009C3348"/>
    <w:rsid w:val="009C3E02"/>
    <w:rsid w:val="009C497F"/>
    <w:rsid w:val="009C5A30"/>
    <w:rsid w:val="009C6548"/>
    <w:rsid w:val="009C7406"/>
    <w:rsid w:val="009D0836"/>
    <w:rsid w:val="009D0EFF"/>
    <w:rsid w:val="009D23E5"/>
    <w:rsid w:val="009D240A"/>
    <w:rsid w:val="009D3385"/>
    <w:rsid w:val="009D33A8"/>
    <w:rsid w:val="009D3591"/>
    <w:rsid w:val="009D4132"/>
    <w:rsid w:val="009D4C2B"/>
    <w:rsid w:val="009D6493"/>
    <w:rsid w:val="009D6BED"/>
    <w:rsid w:val="009D6C8F"/>
    <w:rsid w:val="009E1B0C"/>
    <w:rsid w:val="009E1F57"/>
    <w:rsid w:val="009E3CB2"/>
    <w:rsid w:val="009E43B7"/>
    <w:rsid w:val="009E5890"/>
    <w:rsid w:val="009E6086"/>
    <w:rsid w:val="009E6A9F"/>
    <w:rsid w:val="009E73B3"/>
    <w:rsid w:val="009E7A74"/>
    <w:rsid w:val="009E7E53"/>
    <w:rsid w:val="009F0FDC"/>
    <w:rsid w:val="009F3D33"/>
    <w:rsid w:val="009F3FB1"/>
    <w:rsid w:val="009F49A1"/>
    <w:rsid w:val="009F553C"/>
    <w:rsid w:val="009F5D03"/>
    <w:rsid w:val="009F656D"/>
    <w:rsid w:val="009F7FF6"/>
    <w:rsid w:val="00A003CA"/>
    <w:rsid w:val="00A008E2"/>
    <w:rsid w:val="00A01703"/>
    <w:rsid w:val="00A01819"/>
    <w:rsid w:val="00A01F12"/>
    <w:rsid w:val="00A02462"/>
    <w:rsid w:val="00A04558"/>
    <w:rsid w:val="00A04A54"/>
    <w:rsid w:val="00A0567C"/>
    <w:rsid w:val="00A05AF4"/>
    <w:rsid w:val="00A06085"/>
    <w:rsid w:val="00A065E7"/>
    <w:rsid w:val="00A070AE"/>
    <w:rsid w:val="00A1057F"/>
    <w:rsid w:val="00A11507"/>
    <w:rsid w:val="00A12BF8"/>
    <w:rsid w:val="00A131F2"/>
    <w:rsid w:val="00A135C0"/>
    <w:rsid w:val="00A13D27"/>
    <w:rsid w:val="00A14596"/>
    <w:rsid w:val="00A14B0B"/>
    <w:rsid w:val="00A15008"/>
    <w:rsid w:val="00A15205"/>
    <w:rsid w:val="00A162C9"/>
    <w:rsid w:val="00A21539"/>
    <w:rsid w:val="00A222E1"/>
    <w:rsid w:val="00A2236D"/>
    <w:rsid w:val="00A22BAE"/>
    <w:rsid w:val="00A23244"/>
    <w:rsid w:val="00A24312"/>
    <w:rsid w:val="00A2443C"/>
    <w:rsid w:val="00A2527D"/>
    <w:rsid w:val="00A2623E"/>
    <w:rsid w:val="00A266E5"/>
    <w:rsid w:val="00A26989"/>
    <w:rsid w:val="00A27960"/>
    <w:rsid w:val="00A27F35"/>
    <w:rsid w:val="00A30B53"/>
    <w:rsid w:val="00A31360"/>
    <w:rsid w:val="00A31B1A"/>
    <w:rsid w:val="00A32E74"/>
    <w:rsid w:val="00A33336"/>
    <w:rsid w:val="00A33D8F"/>
    <w:rsid w:val="00A33FDE"/>
    <w:rsid w:val="00A34939"/>
    <w:rsid w:val="00A349EE"/>
    <w:rsid w:val="00A35816"/>
    <w:rsid w:val="00A35D9B"/>
    <w:rsid w:val="00A41BCF"/>
    <w:rsid w:val="00A41E86"/>
    <w:rsid w:val="00A420DC"/>
    <w:rsid w:val="00A43C96"/>
    <w:rsid w:val="00A43D38"/>
    <w:rsid w:val="00A44ED8"/>
    <w:rsid w:val="00A450B9"/>
    <w:rsid w:val="00A450BA"/>
    <w:rsid w:val="00A450E8"/>
    <w:rsid w:val="00A45243"/>
    <w:rsid w:val="00A45625"/>
    <w:rsid w:val="00A4588B"/>
    <w:rsid w:val="00A45A8A"/>
    <w:rsid w:val="00A46D6D"/>
    <w:rsid w:val="00A472AB"/>
    <w:rsid w:val="00A4744F"/>
    <w:rsid w:val="00A476EF"/>
    <w:rsid w:val="00A478CE"/>
    <w:rsid w:val="00A47BF4"/>
    <w:rsid w:val="00A47E02"/>
    <w:rsid w:val="00A50118"/>
    <w:rsid w:val="00A50479"/>
    <w:rsid w:val="00A5055A"/>
    <w:rsid w:val="00A53882"/>
    <w:rsid w:val="00A53AEC"/>
    <w:rsid w:val="00A54710"/>
    <w:rsid w:val="00A5562B"/>
    <w:rsid w:val="00A57D5D"/>
    <w:rsid w:val="00A612EC"/>
    <w:rsid w:val="00A62146"/>
    <w:rsid w:val="00A631A2"/>
    <w:rsid w:val="00A643D1"/>
    <w:rsid w:val="00A64544"/>
    <w:rsid w:val="00A65C16"/>
    <w:rsid w:val="00A66B2F"/>
    <w:rsid w:val="00A70C13"/>
    <w:rsid w:val="00A70FF1"/>
    <w:rsid w:val="00A7236D"/>
    <w:rsid w:val="00A72BE6"/>
    <w:rsid w:val="00A73217"/>
    <w:rsid w:val="00A74D61"/>
    <w:rsid w:val="00A74E55"/>
    <w:rsid w:val="00A75784"/>
    <w:rsid w:val="00A761BC"/>
    <w:rsid w:val="00A764B2"/>
    <w:rsid w:val="00A764BB"/>
    <w:rsid w:val="00A80961"/>
    <w:rsid w:val="00A80D13"/>
    <w:rsid w:val="00A81142"/>
    <w:rsid w:val="00A81AA6"/>
    <w:rsid w:val="00A824BB"/>
    <w:rsid w:val="00A84F8A"/>
    <w:rsid w:val="00A86E7C"/>
    <w:rsid w:val="00A9069A"/>
    <w:rsid w:val="00A919C3"/>
    <w:rsid w:val="00A91FAA"/>
    <w:rsid w:val="00A92870"/>
    <w:rsid w:val="00A94801"/>
    <w:rsid w:val="00A96766"/>
    <w:rsid w:val="00A97721"/>
    <w:rsid w:val="00AA0657"/>
    <w:rsid w:val="00AA06E4"/>
    <w:rsid w:val="00AA0EEA"/>
    <w:rsid w:val="00AA1A1C"/>
    <w:rsid w:val="00AA31F4"/>
    <w:rsid w:val="00AA34B6"/>
    <w:rsid w:val="00AA3945"/>
    <w:rsid w:val="00AA3A69"/>
    <w:rsid w:val="00AA3D14"/>
    <w:rsid w:val="00AA49BB"/>
    <w:rsid w:val="00AA4C6F"/>
    <w:rsid w:val="00AA5690"/>
    <w:rsid w:val="00AA5CF0"/>
    <w:rsid w:val="00AA5FF3"/>
    <w:rsid w:val="00AA6AB6"/>
    <w:rsid w:val="00AA7775"/>
    <w:rsid w:val="00AB01E8"/>
    <w:rsid w:val="00AB1065"/>
    <w:rsid w:val="00AB16EF"/>
    <w:rsid w:val="00AB2027"/>
    <w:rsid w:val="00AB2091"/>
    <w:rsid w:val="00AB2306"/>
    <w:rsid w:val="00AB24A2"/>
    <w:rsid w:val="00AB33B0"/>
    <w:rsid w:val="00AB35DF"/>
    <w:rsid w:val="00AB6427"/>
    <w:rsid w:val="00AB7003"/>
    <w:rsid w:val="00AB7165"/>
    <w:rsid w:val="00AC01FD"/>
    <w:rsid w:val="00AC0518"/>
    <w:rsid w:val="00AC14B5"/>
    <w:rsid w:val="00AC22AF"/>
    <w:rsid w:val="00AC3537"/>
    <w:rsid w:val="00AC3FEA"/>
    <w:rsid w:val="00AC43EF"/>
    <w:rsid w:val="00AC4AF1"/>
    <w:rsid w:val="00AC5010"/>
    <w:rsid w:val="00AC5CB0"/>
    <w:rsid w:val="00AC6565"/>
    <w:rsid w:val="00AC685A"/>
    <w:rsid w:val="00AC694C"/>
    <w:rsid w:val="00AC6FC2"/>
    <w:rsid w:val="00AC7C4B"/>
    <w:rsid w:val="00AD0512"/>
    <w:rsid w:val="00AD164F"/>
    <w:rsid w:val="00AD198A"/>
    <w:rsid w:val="00AD1C18"/>
    <w:rsid w:val="00AD280C"/>
    <w:rsid w:val="00AD2B67"/>
    <w:rsid w:val="00AD47FC"/>
    <w:rsid w:val="00AD4A41"/>
    <w:rsid w:val="00AD529F"/>
    <w:rsid w:val="00AD5DA8"/>
    <w:rsid w:val="00AD5E87"/>
    <w:rsid w:val="00AD64D4"/>
    <w:rsid w:val="00AD6AE8"/>
    <w:rsid w:val="00AE0EF8"/>
    <w:rsid w:val="00AE20DD"/>
    <w:rsid w:val="00AE2EEE"/>
    <w:rsid w:val="00AE3D22"/>
    <w:rsid w:val="00AE44B2"/>
    <w:rsid w:val="00AE4682"/>
    <w:rsid w:val="00AE6007"/>
    <w:rsid w:val="00AE7AB3"/>
    <w:rsid w:val="00AE7D1A"/>
    <w:rsid w:val="00AF056F"/>
    <w:rsid w:val="00AF0D57"/>
    <w:rsid w:val="00AF2092"/>
    <w:rsid w:val="00AF2634"/>
    <w:rsid w:val="00AF27CD"/>
    <w:rsid w:val="00AF2A5B"/>
    <w:rsid w:val="00AF3A7D"/>
    <w:rsid w:val="00AF4F18"/>
    <w:rsid w:val="00AF6172"/>
    <w:rsid w:val="00AF67E1"/>
    <w:rsid w:val="00AF6801"/>
    <w:rsid w:val="00AF6BAB"/>
    <w:rsid w:val="00AF70C8"/>
    <w:rsid w:val="00B002A9"/>
    <w:rsid w:val="00B00E4D"/>
    <w:rsid w:val="00B00FD0"/>
    <w:rsid w:val="00B02935"/>
    <w:rsid w:val="00B02DD2"/>
    <w:rsid w:val="00B02E5C"/>
    <w:rsid w:val="00B0310E"/>
    <w:rsid w:val="00B032DA"/>
    <w:rsid w:val="00B039DF"/>
    <w:rsid w:val="00B03F95"/>
    <w:rsid w:val="00B04131"/>
    <w:rsid w:val="00B0547A"/>
    <w:rsid w:val="00B0648C"/>
    <w:rsid w:val="00B064F8"/>
    <w:rsid w:val="00B06A3D"/>
    <w:rsid w:val="00B06F60"/>
    <w:rsid w:val="00B07D45"/>
    <w:rsid w:val="00B111B4"/>
    <w:rsid w:val="00B1253C"/>
    <w:rsid w:val="00B12E96"/>
    <w:rsid w:val="00B12F40"/>
    <w:rsid w:val="00B14B3D"/>
    <w:rsid w:val="00B163D6"/>
    <w:rsid w:val="00B16CF5"/>
    <w:rsid w:val="00B2055D"/>
    <w:rsid w:val="00B208D7"/>
    <w:rsid w:val="00B22637"/>
    <w:rsid w:val="00B24204"/>
    <w:rsid w:val="00B24613"/>
    <w:rsid w:val="00B24F9D"/>
    <w:rsid w:val="00B25AF9"/>
    <w:rsid w:val="00B25EDE"/>
    <w:rsid w:val="00B25F17"/>
    <w:rsid w:val="00B30A6C"/>
    <w:rsid w:val="00B31117"/>
    <w:rsid w:val="00B35662"/>
    <w:rsid w:val="00B35DDA"/>
    <w:rsid w:val="00B369EA"/>
    <w:rsid w:val="00B36B01"/>
    <w:rsid w:val="00B4200D"/>
    <w:rsid w:val="00B43CAC"/>
    <w:rsid w:val="00B450A5"/>
    <w:rsid w:val="00B4569C"/>
    <w:rsid w:val="00B46B64"/>
    <w:rsid w:val="00B50073"/>
    <w:rsid w:val="00B501A0"/>
    <w:rsid w:val="00B507BE"/>
    <w:rsid w:val="00B519F5"/>
    <w:rsid w:val="00B531E7"/>
    <w:rsid w:val="00B54B28"/>
    <w:rsid w:val="00B56B9B"/>
    <w:rsid w:val="00B607FC"/>
    <w:rsid w:val="00B60EA9"/>
    <w:rsid w:val="00B62F30"/>
    <w:rsid w:val="00B63134"/>
    <w:rsid w:val="00B63539"/>
    <w:rsid w:val="00B64274"/>
    <w:rsid w:val="00B66835"/>
    <w:rsid w:val="00B669FE"/>
    <w:rsid w:val="00B67036"/>
    <w:rsid w:val="00B67383"/>
    <w:rsid w:val="00B674D9"/>
    <w:rsid w:val="00B70135"/>
    <w:rsid w:val="00B71007"/>
    <w:rsid w:val="00B71184"/>
    <w:rsid w:val="00B71B7A"/>
    <w:rsid w:val="00B724FC"/>
    <w:rsid w:val="00B7300E"/>
    <w:rsid w:val="00B73FC3"/>
    <w:rsid w:val="00B7406F"/>
    <w:rsid w:val="00B74A0D"/>
    <w:rsid w:val="00B74C94"/>
    <w:rsid w:val="00B756DB"/>
    <w:rsid w:val="00B7699F"/>
    <w:rsid w:val="00B76EE1"/>
    <w:rsid w:val="00B77265"/>
    <w:rsid w:val="00B8067B"/>
    <w:rsid w:val="00B8072C"/>
    <w:rsid w:val="00B80917"/>
    <w:rsid w:val="00B80CE9"/>
    <w:rsid w:val="00B82B24"/>
    <w:rsid w:val="00B84BC2"/>
    <w:rsid w:val="00B84D34"/>
    <w:rsid w:val="00B8586B"/>
    <w:rsid w:val="00B86A58"/>
    <w:rsid w:val="00B87E3C"/>
    <w:rsid w:val="00B91A49"/>
    <w:rsid w:val="00B92902"/>
    <w:rsid w:val="00B93F1D"/>
    <w:rsid w:val="00B94079"/>
    <w:rsid w:val="00B94B6E"/>
    <w:rsid w:val="00B94DC3"/>
    <w:rsid w:val="00B94E00"/>
    <w:rsid w:val="00B9537A"/>
    <w:rsid w:val="00BA0C67"/>
    <w:rsid w:val="00BA23EA"/>
    <w:rsid w:val="00BA26D1"/>
    <w:rsid w:val="00BA2E15"/>
    <w:rsid w:val="00BA3BBA"/>
    <w:rsid w:val="00BA47C4"/>
    <w:rsid w:val="00BA689A"/>
    <w:rsid w:val="00BB0001"/>
    <w:rsid w:val="00BB2AE2"/>
    <w:rsid w:val="00BB3B31"/>
    <w:rsid w:val="00BB4346"/>
    <w:rsid w:val="00BB48DB"/>
    <w:rsid w:val="00BB5110"/>
    <w:rsid w:val="00BB5612"/>
    <w:rsid w:val="00BB62F3"/>
    <w:rsid w:val="00BB6A71"/>
    <w:rsid w:val="00BC02D5"/>
    <w:rsid w:val="00BC0F4B"/>
    <w:rsid w:val="00BC2735"/>
    <w:rsid w:val="00BC2784"/>
    <w:rsid w:val="00BC2CBC"/>
    <w:rsid w:val="00BC31EE"/>
    <w:rsid w:val="00BC3736"/>
    <w:rsid w:val="00BC3A2A"/>
    <w:rsid w:val="00BC3E1D"/>
    <w:rsid w:val="00BC4728"/>
    <w:rsid w:val="00BC6601"/>
    <w:rsid w:val="00BC6C20"/>
    <w:rsid w:val="00BC7F73"/>
    <w:rsid w:val="00BD0320"/>
    <w:rsid w:val="00BD0CE7"/>
    <w:rsid w:val="00BD23B6"/>
    <w:rsid w:val="00BD30A7"/>
    <w:rsid w:val="00BD38E7"/>
    <w:rsid w:val="00BD43A3"/>
    <w:rsid w:val="00BD66B5"/>
    <w:rsid w:val="00BD6EB1"/>
    <w:rsid w:val="00BD6F4A"/>
    <w:rsid w:val="00BD70F8"/>
    <w:rsid w:val="00BD7128"/>
    <w:rsid w:val="00BD750D"/>
    <w:rsid w:val="00BE084D"/>
    <w:rsid w:val="00BE224C"/>
    <w:rsid w:val="00BE2A3C"/>
    <w:rsid w:val="00BE2E03"/>
    <w:rsid w:val="00BE37B6"/>
    <w:rsid w:val="00BE3EBD"/>
    <w:rsid w:val="00BE4528"/>
    <w:rsid w:val="00BE459D"/>
    <w:rsid w:val="00BE4764"/>
    <w:rsid w:val="00BE4EC9"/>
    <w:rsid w:val="00BE54BE"/>
    <w:rsid w:val="00BE558B"/>
    <w:rsid w:val="00BE5CC6"/>
    <w:rsid w:val="00BE60F2"/>
    <w:rsid w:val="00BE6BCF"/>
    <w:rsid w:val="00BF0275"/>
    <w:rsid w:val="00BF1462"/>
    <w:rsid w:val="00BF180D"/>
    <w:rsid w:val="00BF263D"/>
    <w:rsid w:val="00BF3414"/>
    <w:rsid w:val="00BF3486"/>
    <w:rsid w:val="00BF3CC8"/>
    <w:rsid w:val="00BF42BE"/>
    <w:rsid w:val="00BF4342"/>
    <w:rsid w:val="00BF4683"/>
    <w:rsid w:val="00BF554B"/>
    <w:rsid w:val="00BF5562"/>
    <w:rsid w:val="00BF56FE"/>
    <w:rsid w:val="00BF6ED6"/>
    <w:rsid w:val="00BF745E"/>
    <w:rsid w:val="00BF76A7"/>
    <w:rsid w:val="00C0205F"/>
    <w:rsid w:val="00C0226D"/>
    <w:rsid w:val="00C024FC"/>
    <w:rsid w:val="00C0320D"/>
    <w:rsid w:val="00C037FD"/>
    <w:rsid w:val="00C038E9"/>
    <w:rsid w:val="00C03DE1"/>
    <w:rsid w:val="00C045DA"/>
    <w:rsid w:val="00C04AF0"/>
    <w:rsid w:val="00C04D2B"/>
    <w:rsid w:val="00C05671"/>
    <w:rsid w:val="00C066F7"/>
    <w:rsid w:val="00C069B9"/>
    <w:rsid w:val="00C07073"/>
    <w:rsid w:val="00C073A5"/>
    <w:rsid w:val="00C0757C"/>
    <w:rsid w:val="00C07B88"/>
    <w:rsid w:val="00C1124E"/>
    <w:rsid w:val="00C11CE2"/>
    <w:rsid w:val="00C11DD7"/>
    <w:rsid w:val="00C12701"/>
    <w:rsid w:val="00C12842"/>
    <w:rsid w:val="00C14327"/>
    <w:rsid w:val="00C150A5"/>
    <w:rsid w:val="00C201F2"/>
    <w:rsid w:val="00C20201"/>
    <w:rsid w:val="00C20355"/>
    <w:rsid w:val="00C2160C"/>
    <w:rsid w:val="00C22B6B"/>
    <w:rsid w:val="00C231B7"/>
    <w:rsid w:val="00C23301"/>
    <w:rsid w:val="00C23399"/>
    <w:rsid w:val="00C24A9A"/>
    <w:rsid w:val="00C24B21"/>
    <w:rsid w:val="00C2537D"/>
    <w:rsid w:val="00C25D3E"/>
    <w:rsid w:val="00C25E78"/>
    <w:rsid w:val="00C270D7"/>
    <w:rsid w:val="00C274F9"/>
    <w:rsid w:val="00C30843"/>
    <w:rsid w:val="00C30C98"/>
    <w:rsid w:val="00C30CD4"/>
    <w:rsid w:val="00C30E51"/>
    <w:rsid w:val="00C30F00"/>
    <w:rsid w:val="00C30F9B"/>
    <w:rsid w:val="00C3399F"/>
    <w:rsid w:val="00C33E60"/>
    <w:rsid w:val="00C34379"/>
    <w:rsid w:val="00C34733"/>
    <w:rsid w:val="00C34B4D"/>
    <w:rsid w:val="00C34F7D"/>
    <w:rsid w:val="00C351BA"/>
    <w:rsid w:val="00C35B38"/>
    <w:rsid w:val="00C35B8B"/>
    <w:rsid w:val="00C36582"/>
    <w:rsid w:val="00C37DDE"/>
    <w:rsid w:val="00C40428"/>
    <w:rsid w:val="00C41117"/>
    <w:rsid w:val="00C418CD"/>
    <w:rsid w:val="00C419D3"/>
    <w:rsid w:val="00C44042"/>
    <w:rsid w:val="00C44CC1"/>
    <w:rsid w:val="00C46AB1"/>
    <w:rsid w:val="00C47577"/>
    <w:rsid w:val="00C533D3"/>
    <w:rsid w:val="00C5356A"/>
    <w:rsid w:val="00C53E5D"/>
    <w:rsid w:val="00C547D5"/>
    <w:rsid w:val="00C54A91"/>
    <w:rsid w:val="00C55E8E"/>
    <w:rsid w:val="00C560C2"/>
    <w:rsid w:val="00C5672B"/>
    <w:rsid w:val="00C576FC"/>
    <w:rsid w:val="00C60135"/>
    <w:rsid w:val="00C60B32"/>
    <w:rsid w:val="00C61E7F"/>
    <w:rsid w:val="00C6295D"/>
    <w:rsid w:val="00C62AD6"/>
    <w:rsid w:val="00C63318"/>
    <w:rsid w:val="00C64302"/>
    <w:rsid w:val="00C6451F"/>
    <w:rsid w:val="00C6531D"/>
    <w:rsid w:val="00C65EB0"/>
    <w:rsid w:val="00C70FD7"/>
    <w:rsid w:val="00C7160D"/>
    <w:rsid w:val="00C71F0A"/>
    <w:rsid w:val="00C72C06"/>
    <w:rsid w:val="00C72F0C"/>
    <w:rsid w:val="00C74B71"/>
    <w:rsid w:val="00C752BB"/>
    <w:rsid w:val="00C76D75"/>
    <w:rsid w:val="00C77B41"/>
    <w:rsid w:val="00C77DA7"/>
    <w:rsid w:val="00C800A1"/>
    <w:rsid w:val="00C82DE4"/>
    <w:rsid w:val="00C8446F"/>
    <w:rsid w:val="00C84BAA"/>
    <w:rsid w:val="00C8524A"/>
    <w:rsid w:val="00C857F8"/>
    <w:rsid w:val="00C85E7A"/>
    <w:rsid w:val="00C86931"/>
    <w:rsid w:val="00C873A9"/>
    <w:rsid w:val="00C90D54"/>
    <w:rsid w:val="00C91F64"/>
    <w:rsid w:val="00C91F94"/>
    <w:rsid w:val="00C92187"/>
    <w:rsid w:val="00C93819"/>
    <w:rsid w:val="00C947E2"/>
    <w:rsid w:val="00C94B71"/>
    <w:rsid w:val="00C960B7"/>
    <w:rsid w:val="00CA0082"/>
    <w:rsid w:val="00CA101F"/>
    <w:rsid w:val="00CA11BD"/>
    <w:rsid w:val="00CA1F4E"/>
    <w:rsid w:val="00CA295F"/>
    <w:rsid w:val="00CA2967"/>
    <w:rsid w:val="00CA3224"/>
    <w:rsid w:val="00CA3AA6"/>
    <w:rsid w:val="00CA3C31"/>
    <w:rsid w:val="00CA5D52"/>
    <w:rsid w:val="00CB22AC"/>
    <w:rsid w:val="00CB39B3"/>
    <w:rsid w:val="00CB4CB0"/>
    <w:rsid w:val="00CB5483"/>
    <w:rsid w:val="00CB5797"/>
    <w:rsid w:val="00CB5A20"/>
    <w:rsid w:val="00CB5E58"/>
    <w:rsid w:val="00CB633A"/>
    <w:rsid w:val="00CC0BA2"/>
    <w:rsid w:val="00CC12DD"/>
    <w:rsid w:val="00CC16BE"/>
    <w:rsid w:val="00CC1E75"/>
    <w:rsid w:val="00CC3088"/>
    <w:rsid w:val="00CC3468"/>
    <w:rsid w:val="00CC4571"/>
    <w:rsid w:val="00CC597A"/>
    <w:rsid w:val="00CC6B62"/>
    <w:rsid w:val="00CC7604"/>
    <w:rsid w:val="00CC76AD"/>
    <w:rsid w:val="00CC7A32"/>
    <w:rsid w:val="00CD0219"/>
    <w:rsid w:val="00CD1283"/>
    <w:rsid w:val="00CD14F4"/>
    <w:rsid w:val="00CD1952"/>
    <w:rsid w:val="00CD2711"/>
    <w:rsid w:val="00CD3452"/>
    <w:rsid w:val="00CD3E95"/>
    <w:rsid w:val="00CD53E8"/>
    <w:rsid w:val="00CD57CD"/>
    <w:rsid w:val="00CE0CE6"/>
    <w:rsid w:val="00CE1DF2"/>
    <w:rsid w:val="00CE2DC3"/>
    <w:rsid w:val="00CE301C"/>
    <w:rsid w:val="00CE66BA"/>
    <w:rsid w:val="00CE7473"/>
    <w:rsid w:val="00CE79C5"/>
    <w:rsid w:val="00CE7F34"/>
    <w:rsid w:val="00CF072C"/>
    <w:rsid w:val="00CF1381"/>
    <w:rsid w:val="00CF1A73"/>
    <w:rsid w:val="00CF1C35"/>
    <w:rsid w:val="00CF207B"/>
    <w:rsid w:val="00CF246A"/>
    <w:rsid w:val="00CF35E1"/>
    <w:rsid w:val="00CF3E93"/>
    <w:rsid w:val="00CF40D3"/>
    <w:rsid w:val="00CF4638"/>
    <w:rsid w:val="00CF5789"/>
    <w:rsid w:val="00CF5EB3"/>
    <w:rsid w:val="00CF680D"/>
    <w:rsid w:val="00CF705D"/>
    <w:rsid w:val="00CF7609"/>
    <w:rsid w:val="00D01406"/>
    <w:rsid w:val="00D01D1E"/>
    <w:rsid w:val="00D03289"/>
    <w:rsid w:val="00D049EE"/>
    <w:rsid w:val="00D04F4D"/>
    <w:rsid w:val="00D06D84"/>
    <w:rsid w:val="00D072B8"/>
    <w:rsid w:val="00D07311"/>
    <w:rsid w:val="00D11455"/>
    <w:rsid w:val="00D12929"/>
    <w:rsid w:val="00D129D0"/>
    <w:rsid w:val="00D12E99"/>
    <w:rsid w:val="00D134D3"/>
    <w:rsid w:val="00D1380C"/>
    <w:rsid w:val="00D13D21"/>
    <w:rsid w:val="00D13F1C"/>
    <w:rsid w:val="00D14295"/>
    <w:rsid w:val="00D142E8"/>
    <w:rsid w:val="00D14EC2"/>
    <w:rsid w:val="00D155D9"/>
    <w:rsid w:val="00D15921"/>
    <w:rsid w:val="00D15EF7"/>
    <w:rsid w:val="00D1637C"/>
    <w:rsid w:val="00D169BC"/>
    <w:rsid w:val="00D171F2"/>
    <w:rsid w:val="00D17545"/>
    <w:rsid w:val="00D17CB7"/>
    <w:rsid w:val="00D2256F"/>
    <w:rsid w:val="00D2288C"/>
    <w:rsid w:val="00D230F1"/>
    <w:rsid w:val="00D24D99"/>
    <w:rsid w:val="00D26766"/>
    <w:rsid w:val="00D3071B"/>
    <w:rsid w:val="00D3071F"/>
    <w:rsid w:val="00D309C5"/>
    <w:rsid w:val="00D317F2"/>
    <w:rsid w:val="00D3377A"/>
    <w:rsid w:val="00D33C2B"/>
    <w:rsid w:val="00D35FEC"/>
    <w:rsid w:val="00D36446"/>
    <w:rsid w:val="00D37091"/>
    <w:rsid w:val="00D37C93"/>
    <w:rsid w:val="00D41324"/>
    <w:rsid w:val="00D425B2"/>
    <w:rsid w:val="00D42B19"/>
    <w:rsid w:val="00D43D6B"/>
    <w:rsid w:val="00D43FD3"/>
    <w:rsid w:val="00D4435A"/>
    <w:rsid w:val="00D444CA"/>
    <w:rsid w:val="00D457D5"/>
    <w:rsid w:val="00D46758"/>
    <w:rsid w:val="00D46F22"/>
    <w:rsid w:val="00D47B33"/>
    <w:rsid w:val="00D50642"/>
    <w:rsid w:val="00D52147"/>
    <w:rsid w:val="00D528B3"/>
    <w:rsid w:val="00D52B6E"/>
    <w:rsid w:val="00D53070"/>
    <w:rsid w:val="00D530A5"/>
    <w:rsid w:val="00D533FB"/>
    <w:rsid w:val="00D538CA"/>
    <w:rsid w:val="00D55155"/>
    <w:rsid w:val="00D552B4"/>
    <w:rsid w:val="00D55FFC"/>
    <w:rsid w:val="00D61858"/>
    <w:rsid w:val="00D62464"/>
    <w:rsid w:val="00D6266E"/>
    <w:rsid w:val="00D62F1F"/>
    <w:rsid w:val="00D63AF4"/>
    <w:rsid w:val="00D646D5"/>
    <w:rsid w:val="00D64803"/>
    <w:rsid w:val="00D6499D"/>
    <w:rsid w:val="00D64BCE"/>
    <w:rsid w:val="00D64E8B"/>
    <w:rsid w:val="00D662E1"/>
    <w:rsid w:val="00D668E3"/>
    <w:rsid w:val="00D669ED"/>
    <w:rsid w:val="00D6705E"/>
    <w:rsid w:val="00D6718B"/>
    <w:rsid w:val="00D70A1E"/>
    <w:rsid w:val="00D7155F"/>
    <w:rsid w:val="00D73694"/>
    <w:rsid w:val="00D73786"/>
    <w:rsid w:val="00D757C9"/>
    <w:rsid w:val="00D75C65"/>
    <w:rsid w:val="00D77482"/>
    <w:rsid w:val="00D775F8"/>
    <w:rsid w:val="00D77646"/>
    <w:rsid w:val="00D77C91"/>
    <w:rsid w:val="00D80AB5"/>
    <w:rsid w:val="00D80CCA"/>
    <w:rsid w:val="00D81F5F"/>
    <w:rsid w:val="00D82FED"/>
    <w:rsid w:val="00D838B9"/>
    <w:rsid w:val="00D840AC"/>
    <w:rsid w:val="00D840AF"/>
    <w:rsid w:val="00D9034C"/>
    <w:rsid w:val="00D915DC"/>
    <w:rsid w:val="00D91959"/>
    <w:rsid w:val="00D92257"/>
    <w:rsid w:val="00D9307E"/>
    <w:rsid w:val="00D9353C"/>
    <w:rsid w:val="00D9368D"/>
    <w:rsid w:val="00D9386F"/>
    <w:rsid w:val="00D93898"/>
    <w:rsid w:val="00D940A3"/>
    <w:rsid w:val="00D94126"/>
    <w:rsid w:val="00D948BB"/>
    <w:rsid w:val="00D9593A"/>
    <w:rsid w:val="00D95E4C"/>
    <w:rsid w:val="00D96300"/>
    <w:rsid w:val="00D9686D"/>
    <w:rsid w:val="00D97EF1"/>
    <w:rsid w:val="00DA1E9D"/>
    <w:rsid w:val="00DA32CB"/>
    <w:rsid w:val="00DA498E"/>
    <w:rsid w:val="00DA4B9A"/>
    <w:rsid w:val="00DA6E81"/>
    <w:rsid w:val="00DA73C4"/>
    <w:rsid w:val="00DB12E8"/>
    <w:rsid w:val="00DB145C"/>
    <w:rsid w:val="00DB168A"/>
    <w:rsid w:val="00DB2EE8"/>
    <w:rsid w:val="00DB34DB"/>
    <w:rsid w:val="00DB63E3"/>
    <w:rsid w:val="00DB795F"/>
    <w:rsid w:val="00DC099F"/>
    <w:rsid w:val="00DC1808"/>
    <w:rsid w:val="00DC2DE8"/>
    <w:rsid w:val="00DC2E9F"/>
    <w:rsid w:val="00DC2F21"/>
    <w:rsid w:val="00DC30B8"/>
    <w:rsid w:val="00DC32E8"/>
    <w:rsid w:val="00DC3CAE"/>
    <w:rsid w:val="00DC4A6C"/>
    <w:rsid w:val="00DC4C66"/>
    <w:rsid w:val="00DC4CE1"/>
    <w:rsid w:val="00DC4FF3"/>
    <w:rsid w:val="00DC592E"/>
    <w:rsid w:val="00DC5AE9"/>
    <w:rsid w:val="00DC5CF6"/>
    <w:rsid w:val="00DC64B6"/>
    <w:rsid w:val="00DC6B78"/>
    <w:rsid w:val="00DC72FB"/>
    <w:rsid w:val="00DC7D96"/>
    <w:rsid w:val="00DD05A6"/>
    <w:rsid w:val="00DD33ED"/>
    <w:rsid w:val="00DD4EBB"/>
    <w:rsid w:val="00DD6805"/>
    <w:rsid w:val="00DD6B86"/>
    <w:rsid w:val="00DD6CF5"/>
    <w:rsid w:val="00DD7F15"/>
    <w:rsid w:val="00DE0AA4"/>
    <w:rsid w:val="00DE138E"/>
    <w:rsid w:val="00DE14DC"/>
    <w:rsid w:val="00DE246D"/>
    <w:rsid w:val="00DE2A47"/>
    <w:rsid w:val="00DE2EC5"/>
    <w:rsid w:val="00DE591E"/>
    <w:rsid w:val="00DE6C66"/>
    <w:rsid w:val="00DF0C59"/>
    <w:rsid w:val="00DF1585"/>
    <w:rsid w:val="00DF2E4A"/>
    <w:rsid w:val="00DF2EA8"/>
    <w:rsid w:val="00DF378A"/>
    <w:rsid w:val="00DF3CFE"/>
    <w:rsid w:val="00DF3DE3"/>
    <w:rsid w:val="00DF4A9A"/>
    <w:rsid w:val="00DF50BE"/>
    <w:rsid w:val="00DF5321"/>
    <w:rsid w:val="00DF5D36"/>
    <w:rsid w:val="00DF644E"/>
    <w:rsid w:val="00DF6CC1"/>
    <w:rsid w:val="00DF7049"/>
    <w:rsid w:val="00DF7441"/>
    <w:rsid w:val="00E01036"/>
    <w:rsid w:val="00E01C24"/>
    <w:rsid w:val="00E03473"/>
    <w:rsid w:val="00E063E8"/>
    <w:rsid w:val="00E06BF1"/>
    <w:rsid w:val="00E06E0F"/>
    <w:rsid w:val="00E0742D"/>
    <w:rsid w:val="00E0754D"/>
    <w:rsid w:val="00E07B84"/>
    <w:rsid w:val="00E104BD"/>
    <w:rsid w:val="00E113AD"/>
    <w:rsid w:val="00E113C8"/>
    <w:rsid w:val="00E11692"/>
    <w:rsid w:val="00E127C9"/>
    <w:rsid w:val="00E14980"/>
    <w:rsid w:val="00E14CEF"/>
    <w:rsid w:val="00E164E7"/>
    <w:rsid w:val="00E2476E"/>
    <w:rsid w:val="00E24888"/>
    <w:rsid w:val="00E25726"/>
    <w:rsid w:val="00E273BA"/>
    <w:rsid w:val="00E27E12"/>
    <w:rsid w:val="00E30230"/>
    <w:rsid w:val="00E3135A"/>
    <w:rsid w:val="00E32622"/>
    <w:rsid w:val="00E329C7"/>
    <w:rsid w:val="00E32A9E"/>
    <w:rsid w:val="00E32EA6"/>
    <w:rsid w:val="00E34355"/>
    <w:rsid w:val="00E347A0"/>
    <w:rsid w:val="00E35210"/>
    <w:rsid w:val="00E3531B"/>
    <w:rsid w:val="00E363B5"/>
    <w:rsid w:val="00E37847"/>
    <w:rsid w:val="00E4040E"/>
    <w:rsid w:val="00E416C9"/>
    <w:rsid w:val="00E41EC1"/>
    <w:rsid w:val="00E42A8F"/>
    <w:rsid w:val="00E437A9"/>
    <w:rsid w:val="00E44705"/>
    <w:rsid w:val="00E44B6E"/>
    <w:rsid w:val="00E44F6F"/>
    <w:rsid w:val="00E461EA"/>
    <w:rsid w:val="00E46944"/>
    <w:rsid w:val="00E46959"/>
    <w:rsid w:val="00E4746D"/>
    <w:rsid w:val="00E474DF"/>
    <w:rsid w:val="00E50959"/>
    <w:rsid w:val="00E510E2"/>
    <w:rsid w:val="00E514D3"/>
    <w:rsid w:val="00E51C2B"/>
    <w:rsid w:val="00E52144"/>
    <w:rsid w:val="00E52BEF"/>
    <w:rsid w:val="00E53480"/>
    <w:rsid w:val="00E536EE"/>
    <w:rsid w:val="00E5599B"/>
    <w:rsid w:val="00E55CD3"/>
    <w:rsid w:val="00E574DE"/>
    <w:rsid w:val="00E57780"/>
    <w:rsid w:val="00E5798F"/>
    <w:rsid w:val="00E60C57"/>
    <w:rsid w:val="00E64144"/>
    <w:rsid w:val="00E644B6"/>
    <w:rsid w:val="00E64909"/>
    <w:rsid w:val="00E65200"/>
    <w:rsid w:val="00E67A81"/>
    <w:rsid w:val="00E67D3D"/>
    <w:rsid w:val="00E70C1D"/>
    <w:rsid w:val="00E71146"/>
    <w:rsid w:val="00E71217"/>
    <w:rsid w:val="00E72AB1"/>
    <w:rsid w:val="00E738AF"/>
    <w:rsid w:val="00E73977"/>
    <w:rsid w:val="00E74A89"/>
    <w:rsid w:val="00E74ADA"/>
    <w:rsid w:val="00E7638D"/>
    <w:rsid w:val="00E764E3"/>
    <w:rsid w:val="00E76C6D"/>
    <w:rsid w:val="00E76DFD"/>
    <w:rsid w:val="00E771B2"/>
    <w:rsid w:val="00E77448"/>
    <w:rsid w:val="00E775DB"/>
    <w:rsid w:val="00E777C2"/>
    <w:rsid w:val="00E80D8F"/>
    <w:rsid w:val="00E80DBD"/>
    <w:rsid w:val="00E810A3"/>
    <w:rsid w:val="00E81CFF"/>
    <w:rsid w:val="00E821FB"/>
    <w:rsid w:val="00E82936"/>
    <w:rsid w:val="00E829F9"/>
    <w:rsid w:val="00E82BE9"/>
    <w:rsid w:val="00E8312E"/>
    <w:rsid w:val="00E8329D"/>
    <w:rsid w:val="00E835EE"/>
    <w:rsid w:val="00E842B9"/>
    <w:rsid w:val="00E8493C"/>
    <w:rsid w:val="00E852F2"/>
    <w:rsid w:val="00E85565"/>
    <w:rsid w:val="00E8690D"/>
    <w:rsid w:val="00E86B43"/>
    <w:rsid w:val="00E87BE1"/>
    <w:rsid w:val="00E90B4E"/>
    <w:rsid w:val="00E9152A"/>
    <w:rsid w:val="00E91646"/>
    <w:rsid w:val="00E91A9E"/>
    <w:rsid w:val="00E91F95"/>
    <w:rsid w:val="00E92250"/>
    <w:rsid w:val="00E92A4F"/>
    <w:rsid w:val="00E941DE"/>
    <w:rsid w:val="00E94F99"/>
    <w:rsid w:val="00E955DE"/>
    <w:rsid w:val="00E956F9"/>
    <w:rsid w:val="00E957C2"/>
    <w:rsid w:val="00E95E36"/>
    <w:rsid w:val="00E96BA5"/>
    <w:rsid w:val="00E9706A"/>
    <w:rsid w:val="00E97A4F"/>
    <w:rsid w:val="00EA101C"/>
    <w:rsid w:val="00EA1953"/>
    <w:rsid w:val="00EA1DEE"/>
    <w:rsid w:val="00EA4CB1"/>
    <w:rsid w:val="00EA51AB"/>
    <w:rsid w:val="00EA70C5"/>
    <w:rsid w:val="00EA72F1"/>
    <w:rsid w:val="00EA7377"/>
    <w:rsid w:val="00EB17EA"/>
    <w:rsid w:val="00EB1F74"/>
    <w:rsid w:val="00EB229D"/>
    <w:rsid w:val="00EB366A"/>
    <w:rsid w:val="00EB3BF3"/>
    <w:rsid w:val="00EB3D61"/>
    <w:rsid w:val="00EB4140"/>
    <w:rsid w:val="00EB4309"/>
    <w:rsid w:val="00EB5327"/>
    <w:rsid w:val="00EB595F"/>
    <w:rsid w:val="00EB6DA8"/>
    <w:rsid w:val="00EB6E65"/>
    <w:rsid w:val="00EB74CD"/>
    <w:rsid w:val="00EB7881"/>
    <w:rsid w:val="00EC1F77"/>
    <w:rsid w:val="00EC3FE8"/>
    <w:rsid w:val="00EC419D"/>
    <w:rsid w:val="00EC491A"/>
    <w:rsid w:val="00EC66A2"/>
    <w:rsid w:val="00EC675B"/>
    <w:rsid w:val="00EC6C3A"/>
    <w:rsid w:val="00EC6E3C"/>
    <w:rsid w:val="00EC73CA"/>
    <w:rsid w:val="00EC7793"/>
    <w:rsid w:val="00EC79E6"/>
    <w:rsid w:val="00EC7F1B"/>
    <w:rsid w:val="00EC7FD1"/>
    <w:rsid w:val="00ED079E"/>
    <w:rsid w:val="00ED0E3A"/>
    <w:rsid w:val="00ED0EC8"/>
    <w:rsid w:val="00ED2048"/>
    <w:rsid w:val="00ED576D"/>
    <w:rsid w:val="00ED616B"/>
    <w:rsid w:val="00ED629C"/>
    <w:rsid w:val="00ED633A"/>
    <w:rsid w:val="00ED6A9A"/>
    <w:rsid w:val="00ED7421"/>
    <w:rsid w:val="00EE20DA"/>
    <w:rsid w:val="00EE26E2"/>
    <w:rsid w:val="00EE2C33"/>
    <w:rsid w:val="00EE324F"/>
    <w:rsid w:val="00EE3295"/>
    <w:rsid w:val="00EE3AD7"/>
    <w:rsid w:val="00EE44CA"/>
    <w:rsid w:val="00EE48CA"/>
    <w:rsid w:val="00EE4C34"/>
    <w:rsid w:val="00EE55F7"/>
    <w:rsid w:val="00EE59A9"/>
    <w:rsid w:val="00EE5D28"/>
    <w:rsid w:val="00EE62C6"/>
    <w:rsid w:val="00EE70B4"/>
    <w:rsid w:val="00EF0647"/>
    <w:rsid w:val="00EF1D52"/>
    <w:rsid w:val="00EF22C2"/>
    <w:rsid w:val="00EF3C06"/>
    <w:rsid w:val="00EF41B0"/>
    <w:rsid w:val="00EF5130"/>
    <w:rsid w:val="00EF7491"/>
    <w:rsid w:val="00EF7A2A"/>
    <w:rsid w:val="00F00160"/>
    <w:rsid w:val="00F002D9"/>
    <w:rsid w:val="00F02AC9"/>
    <w:rsid w:val="00F03742"/>
    <w:rsid w:val="00F05DBF"/>
    <w:rsid w:val="00F07F72"/>
    <w:rsid w:val="00F10316"/>
    <w:rsid w:val="00F115C4"/>
    <w:rsid w:val="00F12B09"/>
    <w:rsid w:val="00F1388F"/>
    <w:rsid w:val="00F13AF3"/>
    <w:rsid w:val="00F13ED1"/>
    <w:rsid w:val="00F14C73"/>
    <w:rsid w:val="00F15660"/>
    <w:rsid w:val="00F169A2"/>
    <w:rsid w:val="00F16B5D"/>
    <w:rsid w:val="00F1749E"/>
    <w:rsid w:val="00F17D02"/>
    <w:rsid w:val="00F20CE5"/>
    <w:rsid w:val="00F218C0"/>
    <w:rsid w:val="00F21E86"/>
    <w:rsid w:val="00F22219"/>
    <w:rsid w:val="00F22F41"/>
    <w:rsid w:val="00F23D9E"/>
    <w:rsid w:val="00F240DE"/>
    <w:rsid w:val="00F2457D"/>
    <w:rsid w:val="00F250DF"/>
    <w:rsid w:val="00F305D1"/>
    <w:rsid w:val="00F307D3"/>
    <w:rsid w:val="00F31301"/>
    <w:rsid w:val="00F3245B"/>
    <w:rsid w:val="00F32E7C"/>
    <w:rsid w:val="00F3319C"/>
    <w:rsid w:val="00F3387C"/>
    <w:rsid w:val="00F3479B"/>
    <w:rsid w:val="00F34FE5"/>
    <w:rsid w:val="00F354B4"/>
    <w:rsid w:val="00F359E3"/>
    <w:rsid w:val="00F35B96"/>
    <w:rsid w:val="00F40E2A"/>
    <w:rsid w:val="00F414E6"/>
    <w:rsid w:val="00F4264F"/>
    <w:rsid w:val="00F42D92"/>
    <w:rsid w:val="00F43070"/>
    <w:rsid w:val="00F43098"/>
    <w:rsid w:val="00F4361F"/>
    <w:rsid w:val="00F447AD"/>
    <w:rsid w:val="00F4702E"/>
    <w:rsid w:val="00F50B9A"/>
    <w:rsid w:val="00F50C7F"/>
    <w:rsid w:val="00F5139C"/>
    <w:rsid w:val="00F51902"/>
    <w:rsid w:val="00F51A94"/>
    <w:rsid w:val="00F53A5B"/>
    <w:rsid w:val="00F5413C"/>
    <w:rsid w:val="00F56232"/>
    <w:rsid w:val="00F56960"/>
    <w:rsid w:val="00F6064A"/>
    <w:rsid w:val="00F6185B"/>
    <w:rsid w:val="00F621FB"/>
    <w:rsid w:val="00F63558"/>
    <w:rsid w:val="00F63813"/>
    <w:rsid w:val="00F6459F"/>
    <w:rsid w:val="00F64AD0"/>
    <w:rsid w:val="00F65B06"/>
    <w:rsid w:val="00F65FF8"/>
    <w:rsid w:val="00F67D33"/>
    <w:rsid w:val="00F70310"/>
    <w:rsid w:val="00F70CE3"/>
    <w:rsid w:val="00F718C0"/>
    <w:rsid w:val="00F72233"/>
    <w:rsid w:val="00F72A8A"/>
    <w:rsid w:val="00F7406F"/>
    <w:rsid w:val="00F74097"/>
    <w:rsid w:val="00F754AA"/>
    <w:rsid w:val="00F80519"/>
    <w:rsid w:val="00F80927"/>
    <w:rsid w:val="00F80981"/>
    <w:rsid w:val="00F80ECB"/>
    <w:rsid w:val="00F81076"/>
    <w:rsid w:val="00F812F6"/>
    <w:rsid w:val="00F81396"/>
    <w:rsid w:val="00F81AF1"/>
    <w:rsid w:val="00F82933"/>
    <w:rsid w:val="00F82D63"/>
    <w:rsid w:val="00F837FC"/>
    <w:rsid w:val="00F842E7"/>
    <w:rsid w:val="00F85365"/>
    <w:rsid w:val="00F8554D"/>
    <w:rsid w:val="00F857C8"/>
    <w:rsid w:val="00F8620D"/>
    <w:rsid w:val="00F90478"/>
    <w:rsid w:val="00F90562"/>
    <w:rsid w:val="00F9056A"/>
    <w:rsid w:val="00F90B7B"/>
    <w:rsid w:val="00F93FCA"/>
    <w:rsid w:val="00F944BA"/>
    <w:rsid w:val="00F9723D"/>
    <w:rsid w:val="00F975C1"/>
    <w:rsid w:val="00F97A8A"/>
    <w:rsid w:val="00F97EC8"/>
    <w:rsid w:val="00FA03E9"/>
    <w:rsid w:val="00FA0D60"/>
    <w:rsid w:val="00FA0F6C"/>
    <w:rsid w:val="00FA0FD3"/>
    <w:rsid w:val="00FA1502"/>
    <w:rsid w:val="00FA1872"/>
    <w:rsid w:val="00FA20DC"/>
    <w:rsid w:val="00FA2ABD"/>
    <w:rsid w:val="00FA621C"/>
    <w:rsid w:val="00FA781A"/>
    <w:rsid w:val="00FB1315"/>
    <w:rsid w:val="00FB1595"/>
    <w:rsid w:val="00FB1E8D"/>
    <w:rsid w:val="00FB20D5"/>
    <w:rsid w:val="00FB224F"/>
    <w:rsid w:val="00FB5D8E"/>
    <w:rsid w:val="00FB6349"/>
    <w:rsid w:val="00FB6DD2"/>
    <w:rsid w:val="00FB71F4"/>
    <w:rsid w:val="00FB73A6"/>
    <w:rsid w:val="00FC0049"/>
    <w:rsid w:val="00FC05D8"/>
    <w:rsid w:val="00FC0DE9"/>
    <w:rsid w:val="00FC1305"/>
    <w:rsid w:val="00FC1EC7"/>
    <w:rsid w:val="00FC2E49"/>
    <w:rsid w:val="00FC2E50"/>
    <w:rsid w:val="00FC32A9"/>
    <w:rsid w:val="00FC3E9E"/>
    <w:rsid w:val="00FC4FC2"/>
    <w:rsid w:val="00FC56FE"/>
    <w:rsid w:val="00FC6712"/>
    <w:rsid w:val="00FC6748"/>
    <w:rsid w:val="00FC707D"/>
    <w:rsid w:val="00FD1AB5"/>
    <w:rsid w:val="00FD2856"/>
    <w:rsid w:val="00FD3130"/>
    <w:rsid w:val="00FD3843"/>
    <w:rsid w:val="00FD3E69"/>
    <w:rsid w:val="00FD4482"/>
    <w:rsid w:val="00FD463D"/>
    <w:rsid w:val="00FD5F44"/>
    <w:rsid w:val="00FD6149"/>
    <w:rsid w:val="00FD6639"/>
    <w:rsid w:val="00FD78BE"/>
    <w:rsid w:val="00FE0759"/>
    <w:rsid w:val="00FE0E52"/>
    <w:rsid w:val="00FE1D22"/>
    <w:rsid w:val="00FE254E"/>
    <w:rsid w:val="00FE2762"/>
    <w:rsid w:val="00FE2B25"/>
    <w:rsid w:val="00FE43C9"/>
    <w:rsid w:val="00FE48CD"/>
    <w:rsid w:val="00FE5148"/>
    <w:rsid w:val="00FE5540"/>
    <w:rsid w:val="00FE5622"/>
    <w:rsid w:val="00FE5673"/>
    <w:rsid w:val="00FE58C4"/>
    <w:rsid w:val="00FE5C98"/>
    <w:rsid w:val="00FE5CB8"/>
    <w:rsid w:val="00FE5CCF"/>
    <w:rsid w:val="00FE7F4E"/>
    <w:rsid w:val="00FF1394"/>
    <w:rsid w:val="00FF1CF5"/>
    <w:rsid w:val="00FF2638"/>
    <w:rsid w:val="00FF2E2B"/>
    <w:rsid w:val="00FF3D16"/>
    <w:rsid w:val="00FF3E75"/>
    <w:rsid w:val="00FF450F"/>
    <w:rsid w:val="00FF4510"/>
    <w:rsid w:val="00FF4C2E"/>
    <w:rsid w:val="00FF5789"/>
    <w:rsid w:val="00FF6AD1"/>
    <w:rsid w:val="00FF7D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5B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qFormat/>
    <w:rsid w:val="00894A4A"/>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7"/>
      </w:numPr>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customStyle="1" w:styleId="ListParagraphChar">
    <w:name w:val="List Paragraph Char"/>
    <w:aliases w:val="Bullets Char,Bullet point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30F1"/>
    <w:rPr>
      <w:rFonts w:ascii="Calibri" w:hAnsi="Calibri" w:cs="Calibri"/>
      <w:lang w:eastAsia="en-US"/>
    </w:rPr>
  </w:style>
  <w:style w:type="paragraph" w:styleId="ListParagraph">
    <w:name w:val="List Paragraph"/>
    <w:aliases w:val="Bullets,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30F1"/>
    <w:pPr>
      <w:spacing w:before="0" w:after="0" w:line="240" w:lineRule="auto"/>
      <w:ind w:left="720"/>
    </w:pPr>
    <w:rPr>
      <w:rFonts w:ascii="Calibri" w:hAnsi="Calibri" w:cs="Calibri"/>
      <w:i w:val="0"/>
      <w:szCs w:val="20"/>
    </w:rPr>
  </w:style>
  <w:style w:type="character" w:styleId="UnresolvedMention">
    <w:name w:val="Unresolved Mention"/>
    <w:basedOn w:val="DefaultParagraphFont"/>
    <w:uiPriority w:val="99"/>
    <w:semiHidden/>
    <w:unhideWhenUsed/>
    <w:rsid w:val="000C1C76"/>
    <w:rPr>
      <w:color w:val="605E5C"/>
      <w:shd w:val="clear" w:color="auto" w:fill="E1DFDD"/>
    </w:rPr>
  </w:style>
  <w:style w:type="paragraph" w:customStyle="1" w:styleId="xmsonormal">
    <w:name w:val="x_msonormal"/>
    <w:basedOn w:val="Normal"/>
    <w:rsid w:val="00245D5F"/>
    <w:pPr>
      <w:spacing w:before="0" w:after="0" w:line="240" w:lineRule="auto"/>
    </w:pPr>
    <w:rPr>
      <w:rFonts w:ascii="Calibri" w:eastAsiaTheme="minorHAnsi" w:hAnsi="Calibri" w:cs="Calibri"/>
      <w:i w:val="0"/>
      <w:sz w:val="22"/>
      <w:szCs w:val="22"/>
      <w:lang w:eastAsia="en-AU"/>
    </w:rPr>
  </w:style>
  <w:style w:type="paragraph" w:customStyle="1" w:styleId="Default">
    <w:name w:val="Default"/>
    <w:rsid w:val="009445EB"/>
    <w:pPr>
      <w:autoSpaceDE w:val="0"/>
      <w:autoSpaceDN w:val="0"/>
      <w:adjustRightInd w:val="0"/>
    </w:pPr>
    <w:rPr>
      <w:color w:val="000000"/>
      <w:sz w:val="24"/>
      <w:szCs w:val="24"/>
    </w:rPr>
  </w:style>
  <w:style w:type="paragraph" w:customStyle="1" w:styleId="xmsolistparagraph">
    <w:name w:val="x_msolistparagraph"/>
    <w:basedOn w:val="Normal"/>
    <w:rsid w:val="005C7844"/>
    <w:pPr>
      <w:spacing w:before="0" w:after="0" w:line="240" w:lineRule="auto"/>
      <w:ind w:left="720"/>
    </w:pPr>
    <w:rPr>
      <w:rFonts w:ascii="Calibri" w:eastAsiaTheme="minorHAnsi" w:hAnsi="Calibri" w:cs="Calibri"/>
      <w:i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709">
      <w:bodyDiv w:val="1"/>
      <w:marLeft w:val="0"/>
      <w:marRight w:val="0"/>
      <w:marTop w:val="0"/>
      <w:marBottom w:val="0"/>
      <w:divBdr>
        <w:top w:val="none" w:sz="0" w:space="0" w:color="auto"/>
        <w:left w:val="none" w:sz="0" w:space="0" w:color="auto"/>
        <w:bottom w:val="none" w:sz="0" w:space="0" w:color="auto"/>
        <w:right w:val="none" w:sz="0" w:space="0" w:color="auto"/>
      </w:divBdr>
    </w:div>
    <w:div w:id="409163349">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68861905">
      <w:bodyDiv w:val="1"/>
      <w:marLeft w:val="0"/>
      <w:marRight w:val="0"/>
      <w:marTop w:val="0"/>
      <w:marBottom w:val="0"/>
      <w:divBdr>
        <w:top w:val="none" w:sz="0" w:space="0" w:color="auto"/>
        <w:left w:val="none" w:sz="0" w:space="0" w:color="auto"/>
        <w:bottom w:val="none" w:sz="0" w:space="0" w:color="auto"/>
        <w:right w:val="none" w:sz="0" w:space="0" w:color="auto"/>
      </w:divBdr>
    </w:div>
    <w:div w:id="686949237">
      <w:bodyDiv w:val="1"/>
      <w:marLeft w:val="0"/>
      <w:marRight w:val="0"/>
      <w:marTop w:val="0"/>
      <w:marBottom w:val="0"/>
      <w:divBdr>
        <w:top w:val="none" w:sz="0" w:space="0" w:color="auto"/>
        <w:left w:val="none" w:sz="0" w:space="0" w:color="auto"/>
        <w:bottom w:val="none" w:sz="0" w:space="0" w:color="auto"/>
        <w:right w:val="none" w:sz="0" w:space="0" w:color="auto"/>
      </w:divBdr>
    </w:div>
    <w:div w:id="1121190693">
      <w:bodyDiv w:val="1"/>
      <w:marLeft w:val="0"/>
      <w:marRight w:val="0"/>
      <w:marTop w:val="0"/>
      <w:marBottom w:val="0"/>
      <w:divBdr>
        <w:top w:val="none" w:sz="0" w:space="0" w:color="auto"/>
        <w:left w:val="none" w:sz="0" w:space="0" w:color="auto"/>
        <w:bottom w:val="none" w:sz="0" w:space="0" w:color="auto"/>
        <w:right w:val="none" w:sz="0" w:space="0" w:color="auto"/>
      </w:divBdr>
    </w:div>
    <w:div w:id="1196575167">
      <w:bodyDiv w:val="1"/>
      <w:marLeft w:val="0"/>
      <w:marRight w:val="0"/>
      <w:marTop w:val="0"/>
      <w:marBottom w:val="0"/>
      <w:divBdr>
        <w:top w:val="none" w:sz="0" w:space="0" w:color="auto"/>
        <w:left w:val="none" w:sz="0" w:space="0" w:color="auto"/>
        <w:bottom w:val="none" w:sz="0" w:space="0" w:color="auto"/>
        <w:right w:val="none" w:sz="0" w:space="0" w:color="auto"/>
      </w:divBdr>
    </w:div>
    <w:div w:id="1545755237">
      <w:bodyDiv w:val="1"/>
      <w:marLeft w:val="0"/>
      <w:marRight w:val="0"/>
      <w:marTop w:val="0"/>
      <w:marBottom w:val="0"/>
      <w:divBdr>
        <w:top w:val="none" w:sz="0" w:space="0" w:color="auto"/>
        <w:left w:val="none" w:sz="0" w:space="0" w:color="auto"/>
        <w:bottom w:val="none" w:sz="0" w:space="0" w:color="auto"/>
        <w:right w:val="none" w:sz="0" w:space="0" w:color="auto"/>
      </w:divBdr>
    </w:div>
    <w:div w:id="1619139285">
      <w:bodyDiv w:val="1"/>
      <w:marLeft w:val="0"/>
      <w:marRight w:val="0"/>
      <w:marTop w:val="0"/>
      <w:marBottom w:val="0"/>
      <w:divBdr>
        <w:top w:val="none" w:sz="0" w:space="0" w:color="auto"/>
        <w:left w:val="none" w:sz="0" w:space="0" w:color="auto"/>
        <w:bottom w:val="none" w:sz="0" w:space="0" w:color="auto"/>
        <w:right w:val="none" w:sz="0" w:space="0" w:color="auto"/>
      </w:divBdr>
    </w:div>
    <w:div w:id="1631201435">
      <w:bodyDiv w:val="1"/>
      <w:marLeft w:val="0"/>
      <w:marRight w:val="0"/>
      <w:marTop w:val="0"/>
      <w:marBottom w:val="0"/>
      <w:divBdr>
        <w:top w:val="none" w:sz="0" w:space="0" w:color="auto"/>
        <w:left w:val="none" w:sz="0" w:space="0" w:color="auto"/>
        <w:bottom w:val="none" w:sz="0" w:space="0" w:color="auto"/>
        <w:right w:val="none" w:sz="0" w:space="0" w:color="auto"/>
      </w:divBdr>
    </w:div>
    <w:div w:id="1833716601">
      <w:bodyDiv w:val="1"/>
      <w:marLeft w:val="0"/>
      <w:marRight w:val="0"/>
      <w:marTop w:val="0"/>
      <w:marBottom w:val="0"/>
      <w:divBdr>
        <w:top w:val="none" w:sz="0" w:space="0" w:color="auto"/>
        <w:left w:val="none" w:sz="0" w:space="0" w:color="auto"/>
        <w:bottom w:val="none" w:sz="0" w:space="0" w:color="auto"/>
        <w:right w:val="none" w:sz="0" w:space="0" w:color="auto"/>
      </w:divBdr>
    </w:div>
    <w:div w:id="1842548748">
      <w:bodyDiv w:val="1"/>
      <w:marLeft w:val="0"/>
      <w:marRight w:val="0"/>
      <w:marTop w:val="0"/>
      <w:marBottom w:val="0"/>
      <w:divBdr>
        <w:top w:val="none" w:sz="0" w:space="0" w:color="auto"/>
        <w:left w:val="none" w:sz="0" w:space="0" w:color="auto"/>
        <w:bottom w:val="none" w:sz="0" w:space="0" w:color="auto"/>
        <w:right w:val="none" w:sz="0" w:space="0" w:color="auto"/>
      </w:divBdr>
    </w:div>
    <w:div w:id="1966235001">
      <w:bodyDiv w:val="1"/>
      <w:marLeft w:val="0"/>
      <w:marRight w:val="0"/>
      <w:marTop w:val="0"/>
      <w:marBottom w:val="0"/>
      <w:divBdr>
        <w:top w:val="none" w:sz="0" w:space="0" w:color="auto"/>
        <w:left w:val="none" w:sz="0" w:space="0" w:color="auto"/>
        <w:bottom w:val="none" w:sz="0" w:space="0" w:color="auto"/>
        <w:right w:val="none" w:sz="0" w:space="0" w:color="auto"/>
      </w:divBdr>
    </w:div>
    <w:div w:id="199494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sites/default/files/2020-12/Management-Standards-and-Procedures-for-timber-harvesting-operations-in-Vics-State-forests-2014.pdf" TargetMode="External"/><Relationship Id="rId13" Type="http://schemas.openxmlformats.org/officeDocument/2006/relationships/hyperlink" Target="https://aus01.safelinks.protection.outlook.com/?url=https%3A%2F%2Fwww.wannonwater.com.au%2Fmedia%2F52246%2Fprotect-our-waters-final-web-version-pdf.pdf&amp;data=05%7C01%7CDonna.Benson%40acma.gov.au%7Ca8b2f4e4ac4744584f3f08da7feeefde%7C0dac7f39d20c4e718af371ee7e268a2b%7C0%7C0%7C637962961446241139%7CUnknown%7CTWFpbGZsb3d8eyJWIjoiMC4wLjAwMDAiLCJQIjoiV2luMzIiLCJBTiI6Ik1haWwiLCJXVCI6Mn0%3D%7C3000%7C%7C%7C&amp;sdata=4or9XHoJpebIWMTAiAhJpCzBqfQWVrLIKGbyPAaSSk4%3D&amp;reserved=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jpg@01D8B22B.9CE4D5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water.vic.gov.au/__data/assets/pdf_file/0034/58849/Water-Plan-summary.pdf" TargetMode="External"/><Relationship Id="rId10" Type="http://schemas.openxmlformats.org/officeDocument/2006/relationships/hyperlink" Target="https://www.vic.gov.au/timber-harvest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vic.gov.au/timber-harvesting" TargetMode="External"/><Relationship Id="rId14" Type="http://schemas.openxmlformats.org/officeDocument/2006/relationships/hyperlink" Target="https://vro.agriculture.vic.gov.au/dpi/vro/vrosite.nsf/pages/landuse-water-supply-catchment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lassic.austlii.edu.au/au/legis/vic/consol_act/sfa2004289/" TargetMode="External"/><Relationship Id="rId2" Type="http://schemas.openxmlformats.org/officeDocument/2006/relationships/hyperlink" Target="http://classic.austlii.edu.au/au/legis/vic/consol_act/sfa2004289/" TargetMode="External"/><Relationship Id="rId1" Type="http://schemas.openxmlformats.org/officeDocument/2006/relationships/hyperlink" Target="https://www.abc.net.au/news/corrections/2021-07-21/vicforests/13463940" TargetMode="External"/><Relationship Id="rId4" Type="http://schemas.openxmlformats.org/officeDocument/2006/relationships/hyperlink" Target="https://www.macquariedictionary.com.au/features/word/search/?search_word_type=Dictionary&amp;word=illeg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DA08-19AF-4BD4-A470-9F977B45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15609</Words>
  <Characters>83980</Characters>
  <Application>Microsoft Office Word</Application>
  <DocSecurity>8</DocSecurity>
  <Lines>1447</Lines>
  <Paragraphs>711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2022-11-06T22:21:00Z</dcterms:created>
  <dcterms:modified xsi:type="dcterms:W3CDTF">2022-11-06T22:23:00Z</dcterms:modified>
  <cp:category/>
</cp:coreProperties>
</file>