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699A6" w14:textId="12E2ADA0" w:rsidR="00F06E14" w:rsidRPr="00702EA1" w:rsidRDefault="00027836" w:rsidP="00A51D1A">
      <w:pPr>
        <w:pStyle w:val="Reporttitle"/>
      </w:pPr>
      <w:bookmarkStart w:id="0" w:name="_Hlk72754076"/>
      <w:r>
        <w:t>ACMA compliance priority 202</w:t>
      </w:r>
      <w:r w:rsidR="00D2062B">
        <w:t>1</w:t>
      </w:r>
      <w:r w:rsidR="00B5544E">
        <w:t>–</w:t>
      </w:r>
      <w:r>
        <w:t>2</w:t>
      </w:r>
      <w:r w:rsidR="00D2062B">
        <w:t>2</w:t>
      </w:r>
      <w:r w:rsidR="0089213E">
        <w:t xml:space="preserve"> </w:t>
      </w:r>
      <w:r w:rsidR="00FC25DE">
        <w:br/>
      </w:r>
      <w:r w:rsidR="00794A98">
        <w:t>final report</w:t>
      </w:r>
    </w:p>
    <w:p w14:paraId="4CB3600E" w14:textId="77C7596D" w:rsidR="00C97736" w:rsidRDefault="0074394D" w:rsidP="00D2062B">
      <w:pPr>
        <w:pStyle w:val="Reportsubtitle"/>
      </w:pPr>
      <w:r>
        <w:t xml:space="preserve">Electromagnetic </w:t>
      </w:r>
      <w:r w:rsidR="00E3145E">
        <w:t>e</w:t>
      </w:r>
      <w:r w:rsidR="00D24E09">
        <w:t xml:space="preserve">nergy (EME) </w:t>
      </w:r>
      <w:r w:rsidR="00141C66">
        <w:t>near 5G</w:t>
      </w:r>
      <w:r w:rsidR="00761C93">
        <w:t> </w:t>
      </w:r>
      <w:r w:rsidR="00545948">
        <w:t xml:space="preserve">mobile </w:t>
      </w:r>
      <w:r w:rsidR="00141C66">
        <w:t>base stations</w:t>
      </w:r>
      <w:bookmarkEnd w:id="0"/>
      <w:r w:rsidR="0075179C">
        <w:t xml:space="preserve"> </w:t>
      </w:r>
    </w:p>
    <w:p w14:paraId="7A87F112" w14:textId="549A4382" w:rsidR="00D2062B" w:rsidRPr="00702EA1" w:rsidRDefault="00125BBD" w:rsidP="00EC2B68">
      <w:pPr>
        <w:pStyle w:val="Reportdate"/>
        <w:spacing w:after="720"/>
        <w:rPr>
          <w:rFonts w:cs="Arial"/>
        </w:rPr>
        <w:sectPr w:rsidR="00D2062B" w:rsidRPr="00702EA1" w:rsidSect="005E250B">
          <w:headerReference w:type="default" r:id="rId8"/>
          <w:footerReference w:type="default" r:id="rId9"/>
          <w:headerReference w:type="first" r:id="rId10"/>
          <w:pgSz w:w="11906" w:h="16838" w:code="9"/>
          <w:pgMar w:top="3924" w:right="992" w:bottom="1440" w:left="1134" w:header="709" w:footer="454" w:gutter="0"/>
          <w:cols w:space="708"/>
          <w:docGrid w:linePitch="360"/>
        </w:sectPr>
      </w:pPr>
      <w:r>
        <w:t>august</w:t>
      </w:r>
      <w:r w:rsidR="00D2062B">
        <w:t xml:space="preserve"> 2022</w:t>
      </w:r>
    </w:p>
    <w:p w14:paraId="4C3847AF" w14:textId="77777777" w:rsidR="00284A74" w:rsidRPr="00702EA1" w:rsidRDefault="00284A74" w:rsidP="00284A74">
      <w:pPr>
        <w:pStyle w:val="ACMACorporateAddressHeader"/>
      </w:pPr>
      <w:r w:rsidRPr="00702EA1">
        <w:lastRenderedPageBreak/>
        <w:t>Canberra</w:t>
      </w:r>
    </w:p>
    <w:p w14:paraId="2622E010" w14:textId="77777777" w:rsidR="00284A74" w:rsidRPr="00702EA1" w:rsidRDefault="00284A74" w:rsidP="00284A74">
      <w:pPr>
        <w:pStyle w:val="ACMACorporateAddresses"/>
      </w:pPr>
      <w:r w:rsidRPr="00702EA1">
        <w:t xml:space="preserve">Red Building </w:t>
      </w:r>
      <w:r w:rsidRPr="00702EA1">
        <w:br/>
        <w:t>Benjamin Offices</w:t>
      </w:r>
      <w:r w:rsidRPr="00702EA1">
        <w:br/>
        <w:t xml:space="preserve">Chan Street </w:t>
      </w:r>
      <w:r w:rsidRPr="00702EA1">
        <w:br/>
        <w:t>Belconnen ACT</w:t>
      </w:r>
    </w:p>
    <w:p w14:paraId="22FA9756" w14:textId="77777777" w:rsidR="00284A74" w:rsidRPr="00702EA1" w:rsidRDefault="00284A74" w:rsidP="00284A74">
      <w:pPr>
        <w:pStyle w:val="ACMACorporateAddresses"/>
      </w:pPr>
      <w:r w:rsidRPr="00702EA1">
        <w:t>PO Box 78</w:t>
      </w:r>
      <w:r w:rsidRPr="00702EA1">
        <w:br/>
        <w:t>Belconnen ACT 2616</w:t>
      </w:r>
    </w:p>
    <w:p w14:paraId="028C89B3" w14:textId="527E9CEE" w:rsidR="00284A74" w:rsidRPr="00702EA1" w:rsidRDefault="00284A74" w:rsidP="00284A74">
      <w:pPr>
        <w:pStyle w:val="ACMACorporateAddresses"/>
      </w:pPr>
      <w:r w:rsidRPr="00702EA1">
        <w:t>T</w:t>
      </w:r>
      <w:r w:rsidRPr="00702EA1">
        <w:tab/>
        <w:t>+61 2 6219 5555</w:t>
      </w:r>
      <w:r w:rsidRPr="00702EA1">
        <w:br/>
      </w:r>
    </w:p>
    <w:p w14:paraId="648B4821" w14:textId="77777777" w:rsidR="00284A74" w:rsidRPr="00702EA1" w:rsidRDefault="00284A74" w:rsidP="00284A74">
      <w:pPr>
        <w:pStyle w:val="ACMACorporateAddressHeader"/>
      </w:pPr>
      <w:r w:rsidRPr="00702EA1">
        <w:t>Melbourne</w:t>
      </w:r>
    </w:p>
    <w:p w14:paraId="4E5B0B5B" w14:textId="77777777" w:rsidR="00284A74" w:rsidRPr="00702EA1" w:rsidRDefault="00284A74" w:rsidP="00284A74">
      <w:pPr>
        <w:pStyle w:val="ACMACorporateAddresses"/>
      </w:pPr>
      <w:r w:rsidRPr="00702EA1">
        <w:t xml:space="preserve">Level 32 </w:t>
      </w:r>
      <w:r w:rsidRPr="00702EA1">
        <w:br/>
        <w:t>Melbourne Central Tower</w:t>
      </w:r>
      <w:r w:rsidRPr="00702EA1">
        <w:br/>
        <w:t xml:space="preserve">360 Elizabeth Street </w:t>
      </w:r>
      <w:r w:rsidRPr="00702EA1">
        <w:br/>
        <w:t>Melbourne VIC</w:t>
      </w:r>
    </w:p>
    <w:p w14:paraId="15CF8C16" w14:textId="77777777" w:rsidR="00284A74" w:rsidRPr="00702EA1" w:rsidRDefault="00284A74" w:rsidP="00284A74">
      <w:pPr>
        <w:pStyle w:val="ACMACorporateAddresses"/>
      </w:pPr>
      <w:r w:rsidRPr="00702EA1">
        <w:t>PO Box 13112</w:t>
      </w:r>
      <w:r w:rsidRPr="00702EA1">
        <w:br/>
        <w:t xml:space="preserve">Law Courts </w:t>
      </w:r>
      <w:r w:rsidRPr="00702EA1">
        <w:br/>
        <w:t>Melbourne VIC 8010</w:t>
      </w:r>
    </w:p>
    <w:p w14:paraId="563DDC4B" w14:textId="5E572882" w:rsidR="00284A74" w:rsidRPr="00702EA1" w:rsidRDefault="00284A74" w:rsidP="00284A74">
      <w:pPr>
        <w:pStyle w:val="ACMACorporateAddresses"/>
      </w:pPr>
      <w:r w:rsidRPr="00702EA1">
        <w:t>T</w:t>
      </w:r>
      <w:r w:rsidRPr="00702EA1">
        <w:tab/>
        <w:t>+61 3 9963 6800</w:t>
      </w:r>
      <w:r w:rsidRPr="00702EA1">
        <w:br/>
      </w:r>
    </w:p>
    <w:p w14:paraId="1E38FAD8" w14:textId="77777777" w:rsidR="00284A74" w:rsidRPr="00702EA1" w:rsidRDefault="00284A74" w:rsidP="00284A74">
      <w:pPr>
        <w:pStyle w:val="ACMACorporateAddressHeader"/>
      </w:pPr>
      <w:r w:rsidRPr="00702EA1">
        <w:t>Sydney</w:t>
      </w:r>
    </w:p>
    <w:p w14:paraId="0AFC02E5" w14:textId="77777777" w:rsidR="00284A74" w:rsidRPr="00702EA1" w:rsidRDefault="00284A74" w:rsidP="00284A74">
      <w:pPr>
        <w:pStyle w:val="ACMACorporateAddresses"/>
      </w:pPr>
      <w:r w:rsidRPr="00702EA1">
        <w:t xml:space="preserve">Level 5 </w:t>
      </w:r>
      <w:r w:rsidRPr="00702EA1">
        <w:br/>
        <w:t>The Bay Centre</w:t>
      </w:r>
      <w:r w:rsidRPr="00702EA1">
        <w:br/>
        <w:t xml:space="preserve">65 Pirrama Road </w:t>
      </w:r>
      <w:r w:rsidRPr="00702EA1">
        <w:br/>
        <w:t>Pyrmont NSW</w:t>
      </w:r>
    </w:p>
    <w:p w14:paraId="0107B72E" w14:textId="77777777" w:rsidR="00284A74" w:rsidRPr="00702EA1" w:rsidRDefault="00284A74" w:rsidP="00284A74">
      <w:pPr>
        <w:pStyle w:val="ACMACorporateAddresses"/>
      </w:pPr>
      <w:r w:rsidRPr="00702EA1">
        <w:t>PO Box Q500</w:t>
      </w:r>
      <w:r w:rsidRPr="00702EA1">
        <w:br/>
        <w:t xml:space="preserve">Queen Victoria Building </w:t>
      </w:r>
      <w:r w:rsidRPr="00702EA1">
        <w:br/>
        <w:t>NSW 1230</w:t>
      </w:r>
    </w:p>
    <w:p w14:paraId="200B04BA" w14:textId="50B9D918" w:rsidR="00284A74" w:rsidRPr="00702EA1" w:rsidRDefault="00284A74" w:rsidP="00284A74">
      <w:pPr>
        <w:pStyle w:val="ACMACorporateAddresses"/>
      </w:pPr>
      <w:r w:rsidRPr="00702EA1">
        <w:t>T</w:t>
      </w:r>
      <w:r w:rsidRPr="00702EA1">
        <w:tab/>
        <w:t>+61 2 9334 7700</w:t>
      </w:r>
      <w:r w:rsidRPr="00702EA1">
        <w:br/>
      </w:r>
    </w:p>
    <w:p w14:paraId="61C12312" w14:textId="77777777" w:rsidR="00284A74" w:rsidRPr="00702EA1" w:rsidRDefault="00284A74" w:rsidP="00284A74">
      <w:pPr>
        <w:pStyle w:val="ACMACopyrightHeader"/>
      </w:pPr>
      <w:r w:rsidRPr="00702EA1">
        <w:t>Copyright notice</w:t>
      </w:r>
    </w:p>
    <w:p w14:paraId="496B442A" w14:textId="77777777" w:rsidR="00284A74" w:rsidRPr="00702EA1" w:rsidRDefault="00284A74" w:rsidP="00284A74">
      <w:pPr>
        <w:pStyle w:val="ACMACClogo"/>
      </w:pPr>
      <w:r w:rsidRPr="00702EA1">
        <w:rPr>
          <w:noProof/>
        </w:rPr>
        <w:drawing>
          <wp:inline distT="0" distB="0" distL="0" distR="0" wp14:anchorId="675A566F" wp14:editId="0FB2E134">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3322E084" w14:textId="77777777" w:rsidR="00284A74" w:rsidRPr="00702EA1" w:rsidRDefault="00125BBD" w:rsidP="00284A74">
      <w:pPr>
        <w:pStyle w:val="ACMACorporateAddresses"/>
        <w:rPr>
          <w:rStyle w:val="Hyperlink"/>
        </w:rPr>
      </w:pPr>
      <w:hyperlink r:id="rId13" w:history="1">
        <w:r w:rsidR="00284A74" w:rsidRPr="00702EA1">
          <w:rPr>
            <w:rStyle w:val="Hyperlink"/>
          </w:rPr>
          <w:t>https://creativecommons.org/licenses/by/4.0/</w:t>
        </w:r>
      </w:hyperlink>
    </w:p>
    <w:p w14:paraId="5C0BF8F3" w14:textId="77777777" w:rsidR="00284A74" w:rsidRPr="00702EA1" w:rsidRDefault="00284A74" w:rsidP="00284A74">
      <w:pPr>
        <w:pStyle w:val="ACMACorporateAddresses"/>
      </w:pPr>
      <w:r w:rsidRPr="00702EA1">
        <w:t xml:space="preserve">With the exception of coats of arms, logos, emblems, images, other third-party material or devices protected by a trademark, this content is made available under the terms of the Creative Commons Attribution 4.0 International (CC BY 4.0) licence. </w:t>
      </w:r>
    </w:p>
    <w:p w14:paraId="525A69AD" w14:textId="461535A8" w:rsidR="00284A74" w:rsidRPr="00702EA1" w:rsidRDefault="00284A74" w:rsidP="00284A74">
      <w:pPr>
        <w:pStyle w:val="ACMACorporateAddresses"/>
      </w:pPr>
      <w:r w:rsidRPr="00702EA1">
        <w:t xml:space="preserve">We request attribution as © Commonwealth of Australia (Australian Communications and Media Authority) </w:t>
      </w:r>
      <w:r w:rsidR="00A47D06" w:rsidRPr="00702EA1">
        <w:t>202</w:t>
      </w:r>
      <w:r w:rsidR="00A47D06">
        <w:t>2</w:t>
      </w:r>
      <w:r w:rsidRPr="00702EA1">
        <w:t>.</w:t>
      </w:r>
    </w:p>
    <w:p w14:paraId="71950529" w14:textId="77777777" w:rsidR="00284A74" w:rsidRPr="00702EA1" w:rsidRDefault="00284A74" w:rsidP="00284A74">
      <w:pPr>
        <w:pStyle w:val="ACMACorporateAddresses"/>
      </w:pPr>
      <w:r w:rsidRPr="00702EA1">
        <w:t>All other rights are reserved.</w:t>
      </w:r>
    </w:p>
    <w:p w14:paraId="7CF3E4A3" w14:textId="77777777" w:rsidR="00284A74" w:rsidRPr="00702EA1" w:rsidRDefault="00284A74" w:rsidP="00284A74">
      <w:pPr>
        <w:pStyle w:val="ACMACorporateAddresses"/>
      </w:pPr>
      <w:r w:rsidRPr="00702EA1">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33972D0A" w14:textId="77777777" w:rsidR="00284A74" w:rsidRPr="00702EA1" w:rsidRDefault="00284A74" w:rsidP="00284A74">
      <w:pPr>
        <w:pStyle w:val="ACMACorporateAddresses"/>
      </w:pPr>
      <w:r w:rsidRPr="00702EA1">
        <w:t>Written enquiries may be sent to:</w:t>
      </w:r>
    </w:p>
    <w:p w14:paraId="49A79ACB" w14:textId="77777777" w:rsidR="00284A74" w:rsidRPr="00702EA1" w:rsidRDefault="00284A74" w:rsidP="00284A74">
      <w:pPr>
        <w:pStyle w:val="ACMACorporateAddresses"/>
        <w:rPr>
          <w:rStyle w:val="Hyperlink"/>
        </w:rPr>
      </w:pPr>
      <w:r w:rsidRPr="00702EA1">
        <w:t>Manager, Editorial Services</w:t>
      </w:r>
      <w:r w:rsidRPr="00702EA1">
        <w:br/>
        <w:t>PO Box 13112</w:t>
      </w:r>
      <w:r w:rsidRPr="00702EA1">
        <w:br/>
        <w:t>Law Courts</w:t>
      </w:r>
      <w:r w:rsidRPr="00702EA1">
        <w:br/>
        <w:t>Melbourne VIC 8010</w:t>
      </w:r>
      <w:r w:rsidRPr="00702EA1">
        <w:br/>
        <w:t xml:space="preserve">Email: </w:t>
      </w:r>
      <w:hyperlink r:id="rId14" w:history="1">
        <w:r w:rsidRPr="00702EA1">
          <w:rPr>
            <w:rStyle w:val="Hyperlink"/>
          </w:rPr>
          <w:t>info@acma.gov.au</w:t>
        </w:r>
      </w:hyperlink>
    </w:p>
    <w:p w14:paraId="3DEA467F" w14:textId="77777777" w:rsidR="00D16FE3" w:rsidRPr="00702EA1" w:rsidRDefault="00D16FE3" w:rsidP="00D16FE3">
      <w:pPr>
        <w:pStyle w:val="ACMACorporateAddresses"/>
        <w:sectPr w:rsidR="00D16FE3" w:rsidRPr="00702EA1">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4D61B7A3" w14:textId="1E96A99A" w:rsidR="00BC6A76" w:rsidRDefault="00366604">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\h \z \t "Exec summary heading,1" </w:instrText>
      </w:r>
      <w:r>
        <w:rPr>
          <w:rFonts w:cs="Arial"/>
          <w:b w:val="0"/>
        </w:rPr>
        <w:fldChar w:fldCharType="separate"/>
      </w:r>
      <w:hyperlink w:anchor="_Toc111555552" w:history="1">
        <w:r w:rsidR="00BC6A76" w:rsidRPr="00C65BD9">
          <w:rPr>
            <w:rStyle w:val="Hyperlink"/>
          </w:rPr>
          <w:t>Executive summary</w:t>
        </w:r>
        <w:r w:rsidR="00BC6A76">
          <w:rPr>
            <w:webHidden/>
          </w:rPr>
          <w:tab/>
        </w:r>
        <w:r w:rsidR="00BC6A76">
          <w:rPr>
            <w:webHidden/>
          </w:rPr>
          <w:fldChar w:fldCharType="begin"/>
        </w:r>
        <w:r w:rsidR="00BC6A76">
          <w:rPr>
            <w:webHidden/>
          </w:rPr>
          <w:instrText xml:space="preserve"> PAGEREF _Toc111555552 \h </w:instrText>
        </w:r>
        <w:r w:rsidR="00BC6A76">
          <w:rPr>
            <w:webHidden/>
          </w:rPr>
        </w:r>
        <w:r w:rsidR="00BC6A76">
          <w:rPr>
            <w:webHidden/>
          </w:rPr>
          <w:fldChar w:fldCharType="separate"/>
        </w:r>
        <w:r w:rsidR="00BC6A76">
          <w:rPr>
            <w:webHidden/>
          </w:rPr>
          <w:t>1</w:t>
        </w:r>
        <w:r w:rsidR="00BC6A76">
          <w:rPr>
            <w:webHidden/>
          </w:rPr>
          <w:fldChar w:fldCharType="end"/>
        </w:r>
      </w:hyperlink>
    </w:p>
    <w:p w14:paraId="38CED131" w14:textId="3D7E8DB8" w:rsidR="00BC6A76" w:rsidRDefault="00125BBD">
      <w:pPr>
        <w:pStyle w:val="TOC2"/>
        <w:rPr>
          <w:rFonts w:asciiTheme="minorHAnsi" w:eastAsiaTheme="minorEastAsia" w:hAnsiTheme="minorHAnsi" w:cstheme="minorBidi"/>
          <w:spacing w:val="0"/>
          <w:sz w:val="22"/>
          <w:szCs w:val="22"/>
        </w:rPr>
      </w:pPr>
      <w:hyperlink w:anchor="_Toc111555553" w:history="1">
        <w:r w:rsidR="00BC6A76" w:rsidRPr="00C65BD9">
          <w:rPr>
            <w:rStyle w:val="Hyperlink"/>
          </w:rPr>
          <w:t>Our 5G EME compliance program</w:t>
        </w:r>
        <w:r w:rsidR="00BC6A76">
          <w:rPr>
            <w:webHidden/>
          </w:rPr>
          <w:tab/>
        </w:r>
        <w:r w:rsidR="00BC6A76">
          <w:rPr>
            <w:webHidden/>
          </w:rPr>
          <w:fldChar w:fldCharType="begin"/>
        </w:r>
        <w:r w:rsidR="00BC6A76">
          <w:rPr>
            <w:webHidden/>
          </w:rPr>
          <w:instrText xml:space="preserve"> PAGEREF _Toc111555553 \h </w:instrText>
        </w:r>
        <w:r w:rsidR="00BC6A76">
          <w:rPr>
            <w:webHidden/>
          </w:rPr>
        </w:r>
        <w:r w:rsidR="00BC6A76">
          <w:rPr>
            <w:webHidden/>
          </w:rPr>
          <w:fldChar w:fldCharType="separate"/>
        </w:r>
        <w:r w:rsidR="00BC6A76">
          <w:rPr>
            <w:webHidden/>
          </w:rPr>
          <w:t>1</w:t>
        </w:r>
        <w:r w:rsidR="00BC6A76">
          <w:rPr>
            <w:webHidden/>
          </w:rPr>
          <w:fldChar w:fldCharType="end"/>
        </w:r>
      </w:hyperlink>
    </w:p>
    <w:p w14:paraId="713C0AA2" w14:textId="2D53580F" w:rsidR="00BC6A76" w:rsidRDefault="00125BBD">
      <w:pPr>
        <w:pStyle w:val="TOC2"/>
        <w:rPr>
          <w:rFonts w:asciiTheme="minorHAnsi" w:eastAsiaTheme="minorEastAsia" w:hAnsiTheme="minorHAnsi" w:cstheme="minorBidi"/>
          <w:spacing w:val="0"/>
          <w:sz w:val="22"/>
          <w:szCs w:val="22"/>
        </w:rPr>
      </w:pPr>
      <w:hyperlink w:anchor="_Toc111555554" w:history="1">
        <w:r w:rsidR="00BC6A76" w:rsidRPr="00C65BD9">
          <w:rPr>
            <w:rStyle w:val="Hyperlink"/>
          </w:rPr>
          <w:t>EME measurement program</w:t>
        </w:r>
        <w:r w:rsidR="00BC6A76">
          <w:rPr>
            <w:webHidden/>
          </w:rPr>
          <w:tab/>
        </w:r>
        <w:r w:rsidR="00BC6A76">
          <w:rPr>
            <w:webHidden/>
          </w:rPr>
          <w:fldChar w:fldCharType="begin"/>
        </w:r>
        <w:r w:rsidR="00BC6A76">
          <w:rPr>
            <w:webHidden/>
          </w:rPr>
          <w:instrText xml:space="preserve"> PAGEREF _Toc111555554 \h </w:instrText>
        </w:r>
        <w:r w:rsidR="00BC6A76">
          <w:rPr>
            <w:webHidden/>
          </w:rPr>
        </w:r>
        <w:r w:rsidR="00BC6A76">
          <w:rPr>
            <w:webHidden/>
          </w:rPr>
          <w:fldChar w:fldCharType="separate"/>
        </w:r>
        <w:r w:rsidR="00BC6A76">
          <w:rPr>
            <w:webHidden/>
          </w:rPr>
          <w:t>2</w:t>
        </w:r>
        <w:r w:rsidR="00BC6A76">
          <w:rPr>
            <w:webHidden/>
          </w:rPr>
          <w:fldChar w:fldCharType="end"/>
        </w:r>
      </w:hyperlink>
    </w:p>
    <w:p w14:paraId="2770CDC8" w14:textId="594256FC" w:rsidR="00BC6A76" w:rsidRDefault="00125BBD">
      <w:pPr>
        <w:pStyle w:val="TOC2"/>
        <w:rPr>
          <w:rFonts w:asciiTheme="minorHAnsi" w:eastAsiaTheme="minorEastAsia" w:hAnsiTheme="minorHAnsi" w:cstheme="minorBidi"/>
          <w:spacing w:val="0"/>
          <w:sz w:val="22"/>
          <w:szCs w:val="22"/>
        </w:rPr>
      </w:pPr>
      <w:hyperlink w:anchor="_Toc111555555" w:history="1">
        <w:r w:rsidR="00BC6A76" w:rsidRPr="00C65BD9">
          <w:rPr>
            <w:rStyle w:val="Hyperlink"/>
          </w:rPr>
          <w:t>Summary of EME measurement results in New South Wales</w:t>
        </w:r>
        <w:r w:rsidR="00BC6A76">
          <w:rPr>
            <w:webHidden/>
          </w:rPr>
          <w:tab/>
        </w:r>
        <w:r w:rsidR="00BC6A76">
          <w:rPr>
            <w:webHidden/>
          </w:rPr>
          <w:fldChar w:fldCharType="begin"/>
        </w:r>
        <w:r w:rsidR="00BC6A76">
          <w:rPr>
            <w:webHidden/>
          </w:rPr>
          <w:instrText xml:space="preserve"> PAGEREF _Toc111555555 \h </w:instrText>
        </w:r>
        <w:r w:rsidR="00BC6A76">
          <w:rPr>
            <w:webHidden/>
          </w:rPr>
        </w:r>
        <w:r w:rsidR="00BC6A76">
          <w:rPr>
            <w:webHidden/>
          </w:rPr>
          <w:fldChar w:fldCharType="separate"/>
        </w:r>
        <w:r w:rsidR="00BC6A76">
          <w:rPr>
            <w:webHidden/>
          </w:rPr>
          <w:t>3</w:t>
        </w:r>
        <w:r w:rsidR="00BC6A76">
          <w:rPr>
            <w:webHidden/>
          </w:rPr>
          <w:fldChar w:fldCharType="end"/>
        </w:r>
      </w:hyperlink>
    </w:p>
    <w:p w14:paraId="2D933EE9" w14:textId="447F7061" w:rsidR="00BC6A76" w:rsidRDefault="00125BBD">
      <w:pPr>
        <w:pStyle w:val="TOC1"/>
        <w:rPr>
          <w:rFonts w:asciiTheme="minorHAnsi" w:eastAsiaTheme="minorEastAsia" w:hAnsiTheme="minorHAnsi" w:cstheme="minorBidi"/>
          <w:b w:val="0"/>
          <w:spacing w:val="0"/>
          <w:sz w:val="22"/>
          <w:szCs w:val="22"/>
        </w:rPr>
      </w:pPr>
      <w:hyperlink w:anchor="_Toc111555556" w:history="1">
        <w:r w:rsidR="00BC6A76" w:rsidRPr="00C65BD9">
          <w:rPr>
            <w:rStyle w:val="Hyperlink"/>
          </w:rPr>
          <w:t>Background</w:t>
        </w:r>
        <w:r w:rsidR="00BC6A76">
          <w:rPr>
            <w:webHidden/>
          </w:rPr>
          <w:tab/>
        </w:r>
        <w:r w:rsidR="00BC6A76">
          <w:rPr>
            <w:webHidden/>
          </w:rPr>
          <w:fldChar w:fldCharType="begin"/>
        </w:r>
        <w:r w:rsidR="00BC6A76">
          <w:rPr>
            <w:webHidden/>
          </w:rPr>
          <w:instrText xml:space="preserve"> PAGEREF _Toc111555556 \h </w:instrText>
        </w:r>
        <w:r w:rsidR="00BC6A76">
          <w:rPr>
            <w:webHidden/>
          </w:rPr>
        </w:r>
        <w:r w:rsidR="00BC6A76">
          <w:rPr>
            <w:webHidden/>
          </w:rPr>
          <w:fldChar w:fldCharType="separate"/>
        </w:r>
        <w:r w:rsidR="00BC6A76">
          <w:rPr>
            <w:webHidden/>
          </w:rPr>
          <w:t>4</w:t>
        </w:r>
        <w:r w:rsidR="00BC6A76">
          <w:rPr>
            <w:webHidden/>
          </w:rPr>
          <w:fldChar w:fldCharType="end"/>
        </w:r>
      </w:hyperlink>
    </w:p>
    <w:p w14:paraId="04E12E8A" w14:textId="5C3B676D" w:rsidR="00BC6A76" w:rsidRDefault="00125BBD">
      <w:pPr>
        <w:pStyle w:val="TOC1"/>
        <w:rPr>
          <w:rFonts w:asciiTheme="minorHAnsi" w:eastAsiaTheme="minorEastAsia" w:hAnsiTheme="minorHAnsi" w:cstheme="minorBidi"/>
          <w:b w:val="0"/>
          <w:spacing w:val="0"/>
          <w:sz w:val="22"/>
          <w:szCs w:val="22"/>
        </w:rPr>
      </w:pPr>
      <w:hyperlink w:anchor="_Toc111555557" w:history="1">
        <w:r w:rsidR="00BC6A76" w:rsidRPr="00C65BD9">
          <w:rPr>
            <w:rStyle w:val="Hyperlink"/>
          </w:rPr>
          <w:t>Methodology</w:t>
        </w:r>
        <w:r w:rsidR="00BC6A76">
          <w:rPr>
            <w:webHidden/>
          </w:rPr>
          <w:tab/>
        </w:r>
        <w:r w:rsidR="00BC6A76">
          <w:rPr>
            <w:webHidden/>
          </w:rPr>
          <w:fldChar w:fldCharType="begin"/>
        </w:r>
        <w:r w:rsidR="00BC6A76">
          <w:rPr>
            <w:webHidden/>
          </w:rPr>
          <w:instrText xml:space="preserve"> PAGEREF _Toc111555557 \h </w:instrText>
        </w:r>
        <w:r w:rsidR="00BC6A76">
          <w:rPr>
            <w:webHidden/>
          </w:rPr>
        </w:r>
        <w:r w:rsidR="00BC6A76">
          <w:rPr>
            <w:webHidden/>
          </w:rPr>
          <w:fldChar w:fldCharType="separate"/>
        </w:r>
        <w:r w:rsidR="00BC6A76">
          <w:rPr>
            <w:webHidden/>
          </w:rPr>
          <w:t>5</w:t>
        </w:r>
        <w:r w:rsidR="00BC6A76">
          <w:rPr>
            <w:webHidden/>
          </w:rPr>
          <w:fldChar w:fldCharType="end"/>
        </w:r>
      </w:hyperlink>
    </w:p>
    <w:p w14:paraId="4DC318F5" w14:textId="30007C44" w:rsidR="00BC6A76" w:rsidRDefault="00125BBD">
      <w:pPr>
        <w:pStyle w:val="TOC2"/>
        <w:rPr>
          <w:rFonts w:asciiTheme="minorHAnsi" w:eastAsiaTheme="minorEastAsia" w:hAnsiTheme="minorHAnsi" w:cstheme="minorBidi"/>
          <w:spacing w:val="0"/>
          <w:sz w:val="22"/>
          <w:szCs w:val="22"/>
        </w:rPr>
      </w:pPr>
      <w:hyperlink w:anchor="_Toc111555558" w:history="1">
        <w:r w:rsidR="00BC6A76" w:rsidRPr="00C65BD9">
          <w:rPr>
            <w:rStyle w:val="Hyperlink"/>
          </w:rPr>
          <w:t>Limitations</w:t>
        </w:r>
        <w:r w:rsidR="00BC6A76">
          <w:rPr>
            <w:webHidden/>
          </w:rPr>
          <w:tab/>
        </w:r>
        <w:r w:rsidR="00BC6A76">
          <w:rPr>
            <w:webHidden/>
          </w:rPr>
          <w:fldChar w:fldCharType="begin"/>
        </w:r>
        <w:r w:rsidR="00BC6A76">
          <w:rPr>
            <w:webHidden/>
          </w:rPr>
          <w:instrText xml:space="preserve"> PAGEREF _Toc111555558 \h </w:instrText>
        </w:r>
        <w:r w:rsidR="00BC6A76">
          <w:rPr>
            <w:webHidden/>
          </w:rPr>
        </w:r>
        <w:r w:rsidR="00BC6A76">
          <w:rPr>
            <w:webHidden/>
          </w:rPr>
          <w:fldChar w:fldCharType="separate"/>
        </w:r>
        <w:r w:rsidR="00BC6A76">
          <w:rPr>
            <w:webHidden/>
          </w:rPr>
          <w:t>5</w:t>
        </w:r>
        <w:r w:rsidR="00BC6A76">
          <w:rPr>
            <w:webHidden/>
          </w:rPr>
          <w:fldChar w:fldCharType="end"/>
        </w:r>
      </w:hyperlink>
    </w:p>
    <w:p w14:paraId="50A14B04" w14:textId="6AA7691C" w:rsidR="00BC6A76" w:rsidRDefault="00125BBD">
      <w:pPr>
        <w:pStyle w:val="TOC2"/>
        <w:rPr>
          <w:rFonts w:asciiTheme="minorHAnsi" w:eastAsiaTheme="minorEastAsia" w:hAnsiTheme="minorHAnsi" w:cstheme="minorBidi"/>
          <w:spacing w:val="0"/>
          <w:sz w:val="22"/>
          <w:szCs w:val="22"/>
        </w:rPr>
      </w:pPr>
      <w:hyperlink w:anchor="_Toc111555559" w:history="1">
        <w:r w:rsidR="00BC6A76" w:rsidRPr="00C65BD9">
          <w:rPr>
            <w:rStyle w:val="Hyperlink"/>
          </w:rPr>
          <w:t>Base station site selection</w:t>
        </w:r>
        <w:r w:rsidR="00BC6A76">
          <w:rPr>
            <w:webHidden/>
          </w:rPr>
          <w:tab/>
        </w:r>
        <w:r w:rsidR="00BC6A76">
          <w:rPr>
            <w:webHidden/>
          </w:rPr>
          <w:fldChar w:fldCharType="begin"/>
        </w:r>
        <w:r w:rsidR="00BC6A76">
          <w:rPr>
            <w:webHidden/>
          </w:rPr>
          <w:instrText xml:space="preserve"> PAGEREF _Toc111555559 \h </w:instrText>
        </w:r>
        <w:r w:rsidR="00BC6A76">
          <w:rPr>
            <w:webHidden/>
          </w:rPr>
        </w:r>
        <w:r w:rsidR="00BC6A76">
          <w:rPr>
            <w:webHidden/>
          </w:rPr>
          <w:fldChar w:fldCharType="separate"/>
        </w:r>
        <w:r w:rsidR="00BC6A76">
          <w:rPr>
            <w:webHidden/>
          </w:rPr>
          <w:t>5</w:t>
        </w:r>
        <w:r w:rsidR="00BC6A76">
          <w:rPr>
            <w:webHidden/>
          </w:rPr>
          <w:fldChar w:fldCharType="end"/>
        </w:r>
      </w:hyperlink>
    </w:p>
    <w:p w14:paraId="56C7B464" w14:textId="02517374" w:rsidR="00BC6A76" w:rsidRDefault="00125BBD">
      <w:pPr>
        <w:pStyle w:val="TOC1"/>
        <w:rPr>
          <w:rFonts w:asciiTheme="minorHAnsi" w:eastAsiaTheme="minorEastAsia" w:hAnsiTheme="minorHAnsi" w:cstheme="minorBidi"/>
          <w:b w:val="0"/>
          <w:spacing w:val="0"/>
          <w:sz w:val="22"/>
          <w:szCs w:val="22"/>
        </w:rPr>
      </w:pPr>
      <w:hyperlink w:anchor="_Toc111555560" w:history="1">
        <w:r w:rsidR="00BC6A76" w:rsidRPr="00C65BD9">
          <w:rPr>
            <w:rStyle w:val="Hyperlink"/>
          </w:rPr>
          <w:t>Part 1: Environmental EME measurements</w:t>
        </w:r>
        <w:r w:rsidR="00BC6A76">
          <w:rPr>
            <w:webHidden/>
          </w:rPr>
          <w:tab/>
        </w:r>
        <w:r w:rsidR="00BC6A76">
          <w:rPr>
            <w:webHidden/>
          </w:rPr>
          <w:fldChar w:fldCharType="begin"/>
        </w:r>
        <w:r w:rsidR="00BC6A76">
          <w:rPr>
            <w:webHidden/>
          </w:rPr>
          <w:instrText xml:space="preserve"> PAGEREF _Toc111555560 \h </w:instrText>
        </w:r>
        <w:r w:rsidR="00BC6A76">
          <w:rPr>
            <w:webHidden/>
          </w:rPr>
        </w:r>
        <w:r w:rsidR="00BC6A76">
          <w:rPr>
            <w:webHidden/>
          </w:rPr>
          <w:fldChar w:fldCharType="separate"/>
        </w:r>
        <w:r w:rsidR="00BC6A76">
          <w:rPr>
            <w:webHidden/>
          </w:rPr>
          <w:t>9</w:t>
        </w:r>
        <w:r w:rsidR="00BC6A76">
          <w:rPr>
            <w:webHidden/>
          </w:rPr>
          <w:fldChar w:fldCharType="end"/>
        </w:r>
      </w:hyperlink>
    </w:p>
    <w:p w14:paraId="4660354C" w14:textId="0799C98E" w:rsidR="00BC6A76" w:rsidRDefault="00125BBD">
      <w:pPr>
        <w:pStyle w:val="TOC2"/>
        <w:rPr>
          <w:rFonts w:asciiTheme="minorHAnsi" w:eastAsiaTheme="minorEastAsia" w:hAnsiTheme="minorHAnsi" w:cstheme="minorBidi"/>
          <w:spacing w:val="0"/>
          <w:sz w:val="22"/>
          <w:szCs w:val="22"/>
        </w:rPr>
      </w:pPr>
      <w:hyperlink w:anchor="_Toc111555561" w:history="1">
        <w:r w:rsidR="00BC6A76" w:rsidRPr="00C65BD9">
          <w:rPr>
            <w:rStyle w:val="Hyperlink"/>
          </w:rPr>
          <w:t>Purpose</w:t>
        </w:r>
        <w:r w:rsidR="00BC6A76">
          <w:rPr>
            <w:webHidden/>
          </w:rPr>
          <w:tab/>
        </w:r>
        <w:r w:rsidR="00BC6A76">
          <w:rPr>
            <w:webHidden/>
          </w:rPr>
          <w:fldChar w:fldCharType="begin"/>
        </w:r>
        <w:r w:rsidR="00BC6A76">
          <w:rPr>
            <w:webHidden/>
          </w:rPr>
          <w:instrText xml:space="preserve"> PAGEREF _Toc111555561 \h </w:instrText>
        </w:r>
        <w:r w:rsidR="00BC6A76">
          <w:rPr>
            <w:webHidden/>
          </w:rPr>
        </w:r>
        <w:r w:rsidR="00BC6A76">
          <w:rPr>
            <w:webHidden/>
          </w:rPr>
          <w:fldChar w:fldCharType="separate"/>
        </w:r>
        <w:r w:rsidR="00BC6A76">
          <w:rPr>
            <w:webHidden/>
          </w:rPr>
          <w:t>9</w:t>
        </w:r>
        <w:r w:rsidR="00BC6A76">
          <w:rPr>
            <w:webHidden/>
          </w:rPr>
          <w:fldChar w:fldCharType="end"/>
        </w:r>
      </w:hyperlink>
    </w:p>
    <w:p w14:paraId="73E97DB2" w14:textId="5129694F" w:rsidR="00BC6A76" w:rsidRDefault="00125BBD">
      <w:pPr>
        <w:pStyle w:val="TOC2"/>
        <w:rPr>
          <w:rFonts w:asciiTheme="minorHAnsi" w:eastAsiaTheme="minorEastAsia" w:hAnsiTheme="minorHAnsi" w:cstheme="minorBidi"/>
          <w:spacing w:val="0"/>
          <w:sz w:val="22"/>
          <w:szCs w:val="22"/>
        </w:rPr>
      </w:pPr>
      <w:hyperlink w:anchor="_Toc111555562" w:history="1">
        <w:r w:rsidR="00BC6A76" w:rsidRPr="00C65BD9">
          <w:rPr>
            <w:rStyle w:val="Hyperlink"/>
          </w:rPr>
          <w:t>Limitations</w:t>
        </w:r>
        <w:r w:rsidR="00BC6A76">
          <w:rPr>
            <w:webHidden/>
          </w:rPr>
          <w:tab/>
        </w:r>
        <w:r w:rsidR="00BC6A76">
          <w:rPr>
            <w:webHidden/>
          </w:rPr>
          <w:fldChar w:fldCharType="begin"/>
        </w:r>
        <w:r w:rsidR="00BC6A76">
          <w:rPr>
            <w:webHidden/>
          </w:rPr>
          <w:instrText xml:space="preserve"> PAGEREF _Toc111555562 \h </w:instrText>
        </w:r>
        <w:r w:rsidR="00BC6A76">
          <w:rPr>
            <w:webHidden/>
          </w:rPr>
        </w:r>
        <w:r w:rsidR="00BC6A76">
          <w:rPr>
            <w:webHidden/>
          </w:rPr>
          <w:fldChar w:fldCharType="separate"/>
        </w:r>
        <w:r w:rsidR="00BC6A76">
          <w:rPr>
            <w:webHidden/>
          </w:rPr>
          <w:t>9</w:t>
        </w:r>
        <w:r w:rsidR="00BC6A76">
          <w:rPr>
            <w:webHidden/>
          </w:rPr>
          <w:fldChar w:fldCharType="end"/>
        </w:r>
      </w:hyperlink>
    </w:p>
    <w:p w14:paraId="5F8814BE" w14:textId="7DD98FD0" w:rsidR="00BC6A76" w:rsidRDefault="00125BBD">
      <w:pPr>
        <w:pStyle w:val="TOC2"/>
        <w:rPr>
          <w:rFonts w:asciiTheme="minorHAnsi" w:eastAsiaTheme="minorEastAsia" w:hAnsiTheme="minorHAnsi" w:cstheme="minorBidi"/>
          <w:spacing w:val="0"/>
          <w:sz w:val="22"/>
          <w:szCs w:val="22"/>
        </w:rPr>
      </w:pPr>
      <w:hyperlink w:anchor="_Toc111555563" w:history="1">
        <w:r w:rsidR="00BC6A76" w:rsidRPr="00C65BD9">
          <w:rPr>
            <w:rStyle w:val="Hyperlink"/>
          </w:rPr>
          <w:t>Methodology</w:t>
        </w:r>
        <w:r w:rsidR="00BC6A76">
          <w:rPr>
            <w:webHidden/>
          </w:rPr>
          <w:tab/>
        </w:r>
        <w:r w:rsidR="00BC6A76">
          <w:rPr>
            <w:webHidden/>
          </w:rPr>
          <w:fldChar w:fldCharType="begin"/>
        </w:r>
        <w:r w:rsidR="00BC6A76">
          <w:rPr>
            <w:webHidden/>
          </w:rPr>
          <w:instrText xml:space="preserve"> PAGEREF _Toc111555563 \h </w:instrText>
        </w:r>
        <w:r w:rsidR="00BC6A76">
          <w:rPr>
            <w:webHidden/>
          </w:rPr>
        </w:r>
        <w:r w:rsidR="00BC6A76">
          <w:rPr>
            <w:webHidden/>
          </w:rPr>
          <w:fldChar w:fldCharType="separate"/>
        </w:r>
        <w:r w:rsidR="00BC6A76">
          <w:rPr>
            <w:webHidden/>
          </w:rPr>
          <w:t>9</w:t>
        </w:r>
        <w:r w:rsidR="00BC6A76">
          <w:rPr>
            <w:webHidden/>
          </w:rPr>
          <w:fldChar w:fldCharType="end"/>
        </w:r>
      </w:hyperlink>
    </w:p>
    <w:p w14:paraId="02909944" w14:textId="76E260E4" w:rsidR="00BC6A76" w:rsidRDefault="00125BBD">
      <w:pPr>
        <w:pStyle w:val="TOC2"/>
        <w:rPr>
          <w:rFonts w:asciiTheme="minorHAnsi" w:eastAsiaTheme="minorEastAsia" w:hAnsiTheme="minorHAnsi" w:cstheme="minorBidi"/>
          <w:spacing w:val="0"/>
          <w:sz w:val="22"/>
          <w:szCs w:val="22"/>
        </w:rPr>
      </w:pPr>
      <w:hyperlink w:anchor="_Toc111555564" w:history="1">
        <w:r w:rsidR="00BC6A76" w:rsidRPr="00C65BD9">
          <w:rPr>
            <w:rStyle w:val="Hyperlink"/>
          </w:rPr>
          <w:t>Outcomes</w:t>
        </w:r>
        <w:r w:rsidR="00BC6A76">
          <w:rPr>
            <w:webHidden/>
          </w:rPr>
          <w:tab/>
        </w:r>
        <w:r w:rsidR="00BC6A76">
          <w:rPr>
            <w:webHidden/>
          </w:rPr>
          <w:fldChar w:fldCharType="begin"/>
        </w:r>
        <w:r w:rsidR="00BC6A76">
          <w:rPr>
            <w:webHidden/>
          </w:rPr>
          <w:instrText xml:space="preserve"> PAGEREF _Toc111555564 \h </w:instrText>
        </w:r>
        <w:r w:rsidR="00BC6A76">
          <w:rPr>
            <w:webHidden/>
          </w:rPr>
        </w:r>
        <w:r w:rsidR="00BC6A76">
          <w:rPr>
            <w:webHidden/>
          </w:rPr>
          <w:fldChar w:fldCharType="separate"/>
        </w:r>
        <w:r w:rsidR="00BC6A76">
          <w:rPr>
            <w:webHidden/>
          </w:rPr>
          <w:t>10</w:t>
        </w:r>
        <w:r w:rsidR="00BC6A76">
          <w:rPr>
            <w:webHidden/>
          </w:rPr>
          <w:fldChar w:fldCharType="end"/>
        </w:r>
      </w:hyperlink>
    </w:p>
    <w:p w14:paraId="005469D3" w14:textId="6C934E69" w:rsidR="00BC6A76" w:rsidRDefault="00125BBD">
      <w:pPr>
        <w:pStyle w:val="TOC1"/>
        <w:rPr>
          <w:rFonts w:asciiTheme="minorHAnsi" w:eastAsiaTheme="minorEastAsia" w:hAnsiTheme="minorHAnsi" w:cstheme="minorBidi"/>
          <w:b w:val="0"/>
          <w:spacing w:val="0"/>
          <w:sz w:val="22"/>
          <w:szCs w:val="22"/>
        </w:rPr>
      </w:pPr>
      <w:hyperlink w:anchor="_Toc111555565" w:history="1">
        <w:r w:rsidR="00BC6A76" w:rsidRPr="00C65BD9">
          <w:rPr>
            <w:rStyle w:val="Hyperlink"/>
          </w:rPr>
          <w:t>Part 2: Comparisons to carriers predicted EME</w:t>
        </w:r>
        <w:r w:rsidR="00BC6A76">
          <w:rPr>
            <w:webHidden/>
          </w:rPr>
          <w:tab/>
        </w:r>
        <w:r w:rsidR="00BC6A76">
          <w:rPr>
            <w:webHidden/>
          </w:rPr>
          <w:fldChar w:fldCharType="begin"/>
        </w:r>
        <w:r w:rsidR="00BC6A76">
          <w:rPr>
            <w:webHidden/>
          </w:rPr>
          <w:instrText xml:space="preserve"> PAGEREF _Toc111555565 \h </w:instrText>
        </w:r>
        <w:r w:rsidR="00BC6A76">
          <w:rPr>
            <w:webHidden/>
          </w:rPr>
        </w:r>
        <w:r w:rsidR="00BC6A76">
          <w:rPr>
            <w:webHidden/>
          </w:rPr>
          <w:fldChar w:fldCharType="separate"/>
        </w:r>
        <w:r w:rsidR="00BC6A76">
          <w:rPr>
            <w:webHidden/>
          </w:rPr>
          <w:t>13</w:t>
        </w:r>
        <w:r w:rsidR="00BC6A76">
          <w:rPr>
            <w:webHidden/>
          </w:rPr>
          <w:fldChar w:fldCharType="end"/>
        </w:r>
      </w:hyperlink>
    </w:p>
    <w:p w14:paraId="416C65E6" w14:textId="1F8467E5" w:rsidR="00BC6A76" w:rsidRDefault="00125BBD">
      <w:pPr>
        <w:pStyle w:val="TOC2"/>
        <w:rPr>
          <w:rFonts w:asciiTheme="minorHAnsi" w:eastAsiaTheme="minorEastAsia" w:hAnsiTheme="minorHAnsi" w:cstheme="minorBidi"/>
          <w:spacing w:val="0"/>
          <w:sz w:val="22"/>
          <w:szCs w:val="22"/>
        </w:rPr>
      </w:pPr>
      <w:hyperlink w:anchor="_Toc111555566" w:history="1">
        <w:r w:rsidR="00BC6A76" w:rsidRPr="00C65BD9">
          <w:rPr>
            <w:rStyle w:val="Hyperlink"/>
          </w:rPr>
          <w:t>Purpose</w:t>
        </w:r>
        <w:r w:rsidR="00BC6A76">
          <w:rPr>
            <w:webHidden/>
          </w:rPr>
          <w:tab/>
        </w:r>
        <w:r w:rsidR="00BC6A76">
          <w:rPr>
            <w:webHidden/>
          </w:rPr>
          <w:fldChar w:fldCharType="begin"/>
        </w:r>
        <w:r w:rsidR="00BC6A76">
          <w:rPr>
            <w:webHidden/>
          </w:rPr>
          <w:instrText xml:space="preserve"> PAGEREF _Toc111555566 \h </w:instrText>
        </w:r>
        <w:r w:rsidR="00BC6A76">
          <w:rPr>
            <w:webHidden/>
          </w:rPr>
        </w:r>
        <w:r w:rsidR="00BC6A76">
          <w:rPr>
            <w:webHidden/>
          </w:rPr>
          <w:fldChar w:fldCharType="separate"/>
        </w:r>
        <w:r w:rsidR="00BC6A76">
          <w:rPr>
            <w:webHidden/>
          </w:rPr>
          <w:t>13</w:t>
        </w:r>
        <w:r w:rsidR="00BC6A76">
          <w:rPr>
            <w:webHidden/>
          </w:rPr>
          <w:fldChar w:fldCharType="end"/>
        </w:r>
      </w:hyperlink>
    </w:p>
    <w:p w14:paraId="768DF366" w14:textId="44A84B87" w:rsidR="00BC6A76" w:rsidRDefault="00125BBD">
      <w:pPr>
        <w:pStyle w:val="TOC2"/>
        <w:rPr>
          <w:rFonts w:asciiTheme="minorHAnsi" w:eastAsiaTheme="minorEastAsia" w:hAnsiTheme="minorHAnsi" w:cstheme="minorBidi"/>
          <w:spacing w:val="0"/>
          <w:sz w:val="22"/>
          <w:szCs w:val="22"/>
        </w:rPr>
      </w:pPr>
      <w:hyperlink w:anchor="_Toc111555567" w:history="1">
        <w:r w:rsidR="00BC6A76" w:rsidRPr="00C65BD9">
          <w:rPr>
            <w:rStyle w:val="Hyperlink"/>
          </w:rPr>
          <w:t>Limitations</w:t>
        </w:r>
        <w:r w:rsidR="00BC6A76">
          <w:rPr>
            <w:webHidden/>
          </w:rPr>
          <w:tab/>
        </w:r>
        <w:r w:rsidR="00BC6A76">
          <w:rPr>
            <w:webHidden/>
          </w:rPr>
          <w:fldChar w:fldCharType="begin"/>
        </w:r>
        <w:r w:rsidR="00BC6A76">
          <w:rPr>
            <w:webHidden/>
          </w:rPr>
          <w:instrText xml:space="preserve"> PAGEREF _Toc111555567 \h </w:instrText>
        </w:r>
        <w:r w:rsidR="00BC6A76">
          <w:rPr>
            <w:webHidden/>
          </w:rPr>
        </w:r>
        <w:r w:rsidR="00BC6A76">
          <w:rPr>
            <w:webHidden/>
          </w:rPr>
          <w:fldChar w:fldCharType="separate"/>
        </w:r>
        <w:r w:rsidR="00BC6A76">
          <w:rPr>
            <w:webHidden/>
          </w:rPr>
          <w:t>13</w:t>
        </w:r>
        <w:r w:rsidR="00BC6A76">
          <w:rPr>
            <w:webHidden/>
          </w:rPr>
          <w:fldChar w:fldCharType="end"/>
        </w:r>
      </w:hyperlink>
    </w:p>
    <w:p w14:paraId="3EBF919B" w14:textId="5EA9CFF7" w:rsidR="00BC6A76" w:rsidRDefault="00125BBD">
      <w:pPr>
        <w:pStyle w:val="TOC2"/>
        <w:rPr>
          <w:rFonts w:asciiTheme="minorHAnsi" w:eastAsiaTheme="minorEastAsia" w:hAnsiTheme="minorHAnsi" w:cstheme="minorBidi"/>
          <w:spacing w:val="0"/>
          <w:sz w:val="22"/>
          <w:szCs w:val="22"/>
        </w:rPr>
      </w:pPr>
      <w:hyperlink w:anchor="_Toc111555568" w:history="1">
        <w:r w:rsidR="00BC6A76" w:rsidRPr="00C65BD9">
          <w:rPr>
            <w:rStyle w:val="Hyperlink"/>
          </w:rPr>
          <w:t>Methodology</w:t>
        </w:r>
        <w:r w:rsidR="00BC6A76">
          <w:rPr>
            <w:webHidden/>
          </w:rPr>
          <w:tab/>
        </w:r>
        <w:r w:rsidR="00BC6A76">
          <w:rPr>
            <w:webHidden/>
          </w:rPr>
          <w:fldChar w:fldCharType="begin"/>
        </w:r>
        <w:r w:rsidR="00BC6A76">
          <w:rPr>
            <w:webHidden/>
          </w:rPr>
          <w:instrText xml:space="preserve"> PAGEREF _Toc111555568 \h </w:instrText>
        </w:r>
        <w:r w:rsidR="00BC6A76">
          <w:rPr>
            <w:webHidden/>
          </w:rPr>
        </w:r>
        <w:r w:rsidR="00BC6A76">
          <w:rPr>
            <w:webHidden/>
          </w:rPr>
          <w:fldChar w:fldCharType="separate"/>
        </w:r>
        <w:r w:rsidR="00BC6A76">
          <w:rPr>
            <w:webHidden/>
          </w:rPr>
          <w:t>13</w:t>
        </w:r>
        <w:r w:rsidR="00BC6A76">
          <w:rPr>
            <w:webHidden/>
          </w:rPr>
          <w:fldChar w:fldCharType="end"/>
        </w:r>
      </w:hyperlink>
    </w:p>
    <w:p w14:paraId="5641C365" w14:textId="60875CC9" w:rsidR="00BC6A76" w:rsidRDefault="00125BBD">
      <w:pPr>
        <w:pStyle w:val="TOC2"/>
        <w:rPr>
          <w:rFonts w:asciiTheme="minorHAnsi" w:eastAsiaTheme="minorEastAsia" w:hAnsiTheme="minorHAnsi" w:cstheme="minorBidi"/>
          <w:spacing w:val="0"/>
          <w:sz w:val="22"/>
          <w:szCs w:val="22"/>
        </w:rPr>
      </w:pPr>
      <w:hyperlink w:anchor="_Toc111555569" w:history="1">
        <w:r w:rsidR="00BC6A76" w:rsidRPr="00C65BD9">
          <w:rPr>
            <w:rStyle w:val="Hyperlink"/>
          </w:rPr>
          <w:t>Outcomes</w:t>
        </w:r>
        <w:r w:rsidR="00BC6A76">
          <w:rPr>
            <w:webHidden/>
          </w:rPr>
          <w:tab/>
        </w:r>
        <w:r w:rsidR="00BC6A76">
          <w:rPr>
            <w:webHidden/>
          </w:rPr>
          <w:fldChar w:fldCharType="begin"/>
        </w:r>
        <w:r w:rsidR="00BC6A76">
          <w:rPr>
            <w:webHidden/>
          </w:rPr>
          <w:instrText xml:space="preserve"> PAGEREF _Toc111555569 \h </w:instrText>
        </w:r>
        <w:r w:rsidR="00BC6A76">
          <w:rPr>
            <w:webHidden/>
          </w:rPr>
        </w:r>
        <w:r w:rsidR="00BC6A76">
          <w:rPr>
            <w:webHidden/>
          </w:rPr>
          <w:fldChar w:fldCharType="separate"/>
        </w:r>
        <w:r w:rsidR="00BC6A76">
          <w:rPr>
            <w:webHidden/>
          </w:rPr>
          <w:t>14</w:t>
        </w:r>
        <w:r w:rsidR="00BC6A76">
          <w:rPr>
            <w:webHidden/>
          </w:rPr>
          <w:fldChar w:fldCharType="end"/>
        </w:r>
      </w:hyperlink>
    </w:p>
    <w:p w14:paraId="33F1DC99" w14:textId="6C978846" w:rsidR="00BC6A76" w:rsidRDefault="00125BBD">
      <w:pPr>
        <w:pStyle w:val="TOC1"/>
        <w:rPr>
          <w:rFonts w:asciiTheme="minorHAnsi" w:eastAsiaTheme="minorEastAsia" w:hAnsiTheme="minorHAnsi" w:cstheme="minorBidi"/>
          <w:b w:val="0"/>
          <w:spacing w:val="0"/>
          <w:sz w:val="22"/>
          <w:szCs w:val="22"/>
        </w:rPr>
      </w:pPr>
      <w:hyperlink w:anchor="_Toc111555570" w:history="1">
        <w:r w:rsidR="00BC6A76" w:rsidRPr="00C65BD9">
          <w:rPr>
            <w:rStyle w:val="Hyperlink"/>
          </w:rPr>
          <w:t>Part 3: Investigation of 5G beamform technology</w:t>
        </w:r>
        <w:r w:rsidR="00BC6A76">
          <w:rPr>
            <w:webHidden/>
          </w:rPr>
          <w:tab/>
        </w:r>
        <w:r w:rsidR="00BC6A76">
          <w:rPr>
            <w:webHidden/>
          </w:rPr>
          <w:fldChar w:fldCharType="begin"/>
        </w:r>
        <w:r w:rsidR="00BC6A76">
          <w:rPr>
            <w:webHidden/>
          </w:rPr>
          <w:instrText xml:space="preserve"> PAGEREF _Toc111555570 \h </w:instrText>
        </w:r>
        <w:r w:rsidR="00BC6A76">
          <w:rPr>
            <w:webHidden/>
          </w:rPr>
        </w:r>
        <w:r w:rsidR="00BC6A76">
          <w:rPr>
            <w:webHidden/>
          </w:rPr>
          <w:fldChar w:fldCharType="separate"/>
        </w:r>
        <w:r w:rsidR="00BC6A76">
          <w:rPr>
            <w:webHidden/>
          </w:rPr>
          <w:t>18</w:t>
        </w:r>
        <w:r w:rsidR="00BC6A76">
          <w:rPr>
            <w:webHidden/>
          </w:rPr>
          <w:fldChar w:fldCharType="end"/>
        </w:r>
      </w:hyperlink>
    </w:p>
    <w:p w14:paraId="60A8AA6E" w14:textId="31C709E7" w:rsidR="00BC6A76" w:rsidRDefault="00125BBD">
      <w:pPr>
        <w:pStyle w:val="TOC2"/>
        <w:rPr>
          <w:rFonts w:asciiTheme="minorHAnsi" w:eastAsiaTheme="minorEastAsia" w:hAnsiTheme="minorHAnsi" w:cstheme="minorBidi"/>
          <w:spacing w:val="0"/>
          <w:sz w:val="22"/>
          <w:szCs w:val="22"/>
        </w:rPr>
      </w:pPr>
      <w:hyperlink w:anchor="_Toc111555571" w:history="1">
        <w:r w:rsidR="00BC6A76" w:rsidRPr="00C65BD9">
          <w:rPr>
            <w:rStyle w:val="Hyperlink"/>
          </w:rPr>
          <w:t>Purpose</w:t>
        </w:r>
        <w:r w:rsidR="00BC6A76">
          <w:rPr>
            <w:webHidden/>
          </w:rPr>
          <w:tab/>
        </w:r>
        <w:r w:rsidR="00BC6A76">
          <w:rPr>
            <w:webHidden/>
          </w:rPr>
          <w:fldChar w:fldCharType="begin"/>
        </w:r>
        <w:r w:rsidR="00BC6A76">
          <w:rPr>
            <w:webHidden/>
          </w:rPr>
          <w:instrText xml:space="preserve"> PAGEREF _Toc111555571 \h </w:instrText>
        </w:r>
        <w:r w:rsidR="00BC6A76">
          <w:rPr>
            <w:webHidden/>
          </w:rPr>
        </w:r>
        <w:r w:rsidR="00BC6A76">
          <w:rPr>
            <w:webHidden/>
          </w:rPr>
          <w:fldChar w:fldCharType="separate"/>
        </w:r>
        <w:r w:rsidR="00BC6A76">
          <w:rPr>
            <w:webHidden/>
          </w:rPr>
          <w:t>18</w:t>
        </w:r>
        <w:r w:rsidR="00BC6A76">
          <w:rPr>
            <w:webHidden/>
          </w:rPr>
          <w:fldChar w:fldCharType="end"/>
        </w:r>
      </w:hyperlink>
    </w:p>
    <w:p w14:paraId="419F176D" w14:textId="5E52C39D" w:rsidR="00BC6A76" w:rsidRDefault="00125BBD">
      <w:pPr>
        <w:pStyle w:val="TOC2"/>
        <w:rPr>
          <w:rFonts w:asciiTheme="minorHAnsi" w:eastAsiaTheme="minorEastAsia" w:hAnsiTheme="minorHAnsi" w:cstheme="minorBidi"/>
          <w:spacing w:val="0"/>
          <w:sz w:val="22"/>
          <w:szCs w:val="22"/>
        </w:rPr>
      </w:pPr>
      <w:hyperlink w:anchor="_Toc111555572" w:history="1">
        <w:r w:rsidR="00BC6A76" w:rsidRPr="00C65BD9">
          <w:rPr>
            <w:rStyle w:val="Hyperlink"/>
          </w:rPr>
          <w:t>Limitations</w:t>
        </w:r>
        <w:r w:rsidR="00BC6A76">
          <w:rPr>
            <w:webHidden/>
          </w:rPr>
          <w:tab/>
        </w:r>
        <w:r w:rsidR="00BC6A76">
          <w:rPr>
            <w:webHidden/>
          </w:rPr>
          <w:fldChar w:fldCharType="begin"/>
        </w:r>
        <w:r w:rsidR="00BC6A76">
          <w:rPr>
            <w:webHidden/>
          </w:rPr>
          <w:instrText xml:space="preserve"> PAGEREF _Toc111555572 \h </w:instrText>
        </w:r>
        <w:r w:rsidR="00BC6A76">
          <w:rPr>
            <w:webHidden/>
          </w:rPr>
        </w:r>
        <w:r w:rsidR="00BC6A76">
          <w:rPr>
            <w:webHidden/>
          </w:rPr>
          <w:fldChar w:fldCharType="separate"/>
        </w:r>
        <w:r w:rsidR="00BC6A76">
          <w:rPr>
            <w:webHidden/>
          </w:rPr>
          <w:t>18</w:t>
        </w:r>
        <w:r w:rsidR="00BC6A76">
          <w:rPr>
            <w:webHidden/>
          </w:rPr>
          <w:fldChar w:fldCharType="end"/>
        </w:r>
      </w:hyperlink>
    </w:p>
    <w:p w14:paraId="0F5285CB" w14:textId="64BD4DA1" w:rsidR="00BC6A76" w:rsidRDefault="00125BBD">
      <w:pPr>
        <w:pStyle w:val="TOC2"/>
        <w:rPr>
          <w:rFonts w:asciiTheme="minorHAnsi" w:eastAsiaTheme="minorEastAsia" w:hAnsiTheme="minorHAnsi" w:cstheme="minorBidi"/>
          <w:spacing w:val="0"/>
          <w:sz w:val="22"/>
          <w:szCs w:val="22"/>
        </w:rPr>
      </w:pPr>
      <w:hyperlink w:anchor="_Toc111555573" w:history="1">
        <w:r w:rsidR="00BC6A76" w:rsidRPr="00C65BD9">
          <w:rPr>
            <w:rStyle w:val="Hyperlink"/>
          </w:rPr>
          <w:t>Methodology</w:t>
        </w:r>
        <w:r w:rsidR="00BC6A76">
          <w:rPr>
            <w:webHidden/>
          </w:rPr>
          <w:tab/>
        </w:r>
        <w:r w:rsidR="00BC6A76">
          <w:rPr>
            <w:webHidden/>
          </w:rPr>
          <w:fldChar w:fldCharType="begin"/>
        </w:r>
        <w:r w:rsidR="00BC6A76">
          <w:rPr>
            <w:webHidden/>
          </w:rPr>
          <w:instrText xml:space="preserve"> PAGEREF _Toc111555573 \h </w:instrText>
        </w:r>
        <w:r w:rsidR="00BC6A76">
          <w:rPr>
            <w:webHidden/>
          </w:rPr>
        </w:r>
        <w:r w:rsidR="00BC6A76">
          <w:rPr>
            <w:webHidden/>
          </w:rPr>
          <w:fldChar w:fldCharType="separate"/>
        </w:r>
        <w:r w:rsidR="00BC6A76">
          <w:rPr>
            <w:webHidden/>
          </w:rPr>
          <w:t>18</w:t>
        </w:r>
        <w:r w:rsidR="00BC6A76">
          <w:rPr>
            <w:webHidden/>
          </w:rPr>
          <w:fldChar w:fldCharType="end"/>
        </w:r>
      </w:hyperlink>
    </w:p>
    <w:p w14:paraId="6BE38460" w14:textId="58C51504" w:rsidR="00BC6A76" w:rsidRDefault="00125BBD">
      <w:pPr>
        <w:pStyle w:val="TOC2"/>
        <w:rPr>
          <w:rFonts w:asciiTheme="minorHAnsi" w:eastAsiaTheme="minorEastAsia" w:hAnsiTheme="minorHAnsi" w:cstheme="minorBidi"/>
          <w:spacing w:val="0"/>
          <w:sz w:val="22"/>
          <w:szCs w:val="22"/>
        </w:rPr>
      </w:pPr>
      <w:hyperlink w:anchor="_Toc111555574" w:history="1">
        <w:r w:rsidR="00BC6A76" w:rsidRPr="00C65BD9">
          <w:rPr>
            <w:rStyle w:val="Hyperlink"/>
          </w:rPr>
          <w:t>Outcomes</w:t>
        </w:r>
        <w:r w:rsidR="00BC6A76">
          <w:rPr>
            <w:webHidden/>
          </w:rPr>
          <w:tab/>
        </w:r>
        <w:r w:rsidR="00BC6A76">
          <w:rPr>
            <w:webHidden/>
          </w:rPr>
          <w:fldChar w:fldCharType="begin"/>
        </w:r>
        <w:r w:rsidR="00BC6A76">
          <w:rPr>
            <w:webHidden/>
          </w:rPr>
          <w:instrText xml:space="preserve"> PAGEREF _Toc111555574 \h </w:instrText>
        </w:r>
        <w:r w:rsidR="00BC6A76">
          <w:rPr>
            <w:webHidden/>
          </w:rPr>
        </w:r>
        <w:r w:rsidR="00BC6A76">
          <w:rPr>
            <w:webHidden/>
          </w:rPr>
          <w:fldChar w:fldCharType="separate"/>
        </w:r>
        <w:r w:rsidR="00BC6A76">
          <w:rPr>
            <w:webHidden/>
          </w:rPr>
          <w:t>19</w:t>
        </w:r>
        <w:r w:rsidR="00BC6A76">
          <w:rPr>
            <w:webHidden/>
          </w:rPr>
          <w:fldChar w:fldCharType="end"/>
        </w:r>
      </w:hyperlink>
    </w:p>
    <w:p w14:paraId="125A4998" w14:textId="7CFA5771" w:rsidR="00BC6A76" w:rsidRDefault="00125BBD">
      <w:pPr>
        <w:pStyle w:val="TOC1"/>
        <w:rPr>
          <w:rFonts w:asciiTheme="minorHAnsi" w:eastAsiaTheme="minorEastAsia" w:hAnsiTheme="minorHAnsi" w:cstheme="minorBidi"/>
          <w:b w:val="0"/>
          <w:spacing w:val="0"/>
          <w:sz w:val="22"/>
          <w:szCs w:val="22"/>
        </w:rPr>
      </w:pPr>
      <w:hyperlink w:anchor="_Toc111555575" w:history="1">
        <w:r w:rsidR="00BC6A76" w:rsidRPr="00C65BD9">
          <w:rPr>
            <w:rStyle w:val="Hyperlink"/>
          </w:rPr>
          <w:t>EME Checker: a tool for searching local EME measurements</w:t>
        </w:r>
        <w:r w:rsidR="00BC6A76">
          <w:rPr>
            <w:webHidden/>
          </w:rPr>
          <w:tab/>
        </w:r>
        <w:r w:rsidR="00BC6A76">
          <w:rPr>
            <w:webHidden/>
          </w:rPr>
          <w:fldChar w:fldCharType="begin"/>
        </w:r>
        <w:r w:rsidR="00BC6A76">
          <w:rPr>
            <w:webHidden/>
          </w:rPr>
          <w:instrText xml:space="preserve"> PAGEREF _Toc111555575 \h </w:instrText>
        </w:r>
        <w:r w:rsidR="00BC6A76">
          <w:rPr>
            <w:webHidden/>
          </w:rPr>
        </w:r>
        <w:r w:rsidR="00BC6A76">
          <w:rPr>
            <w:webHidden/>
          </w:rPr>
          <w:fldChar w:fldCharType="separate"/>
        </w:r>
        <w:r w:rsidR="00BC6A76">
          <w:rPr>
            <w:webHidden/>
          </w:rPr>
          <w:t>21</w:t>
        </w:r>
        <w:r w:rsidR="00BC6A76">
          <w:rPr>
            <w:webHidden/>
          </w:rPr>
          <w:fldChar w:fldCharType="end"/>
        </w:r>
      </w:hyperlink>
    </w:p>
    <w:p w14:paraId="2CC6034B" w14:textId="210B705F" w:rsidR="00BC6A76" w:rsidRDefault="00125BBD">
      <w:pPr>
        <w:pStyle w:val="TOC1"/>
        <w:rPr>
          <w:rFonts w:asciiTheme="minorHAnsi" w:eastAsiaTheme="minorEastAsia" w:hAnsiTheme="minorHAnsi" w:cstheme="minorBidi"/>
          <w:b w:val="0"/>
          <w:spacing w:val="0"/>
          <w:sz w:val="22"/>
          <w:szCs w:val="22"/>
        </w:rPr>
      </w:pPr>
      <w:hyperlink w:anchor="_Toc111555576" w:history="1">
        <w:r w:rsidR="00BC6A76" w:rsidRPr="00C65BD9">
          <w:rPr>
            <w:rStyle w:val="Hyperlink"/>
          </w:rPr>
          <w:t>Summary</w:t>
        </w:r>
        <w:r w:rsidR="00BC6A76">
          <w:rPr>
            <w:webHidden/>
          </w:rPr>
          <w:tab/>
        </w:r>
        <w:r w:rsidR="00BC6A76">
          <w:rPr>
            <w:webHidden/>
          </w:rPr>
          <w:fldChar w:fldCharType="begin"/>
        </w:r>
        <w:r w:rsidR="00BC6A76">
          <w:rPr>
            <w:webHidden/>
          </w:rPr>
          <w:instrText xml:space="preserve"> PAGEREF _Toc111555576 \h </w:instrText>
        </w:r>
        <w:r w:rsidR="00BC6A76">
          <w:rPr>
            <w:webHidden/>
          </w:rPr>
        </w:r>
        <w:r w:rsidR="00BC6A76">
          <w:rPr>
            <w:webHidden/>
          </w:rPr>
          <w:fldChar w:fldCharType="separate"/>
        </w:r>
        <w:r w:rsidR="00BC6A76">
          <w:rPr>
            <w:webHidden/>
          </w:rPr>
          <w:t>22</w:t>
        </w:r>
        <w:r w:rsidR="00BC6A76">
          <w:rPr>
            <w:webHidden/>
          </w:rPr>
          <w:fldChar w:fldCharType="end"/>
        </w:r>
      </w:hyperlink>
    </w:p>
    <w:p w14:paraId="43791B21" w14:textId="26C1A7CA" w:rsidR="00BC6A76" w:rsidRDefault="00125BBD">
      <w:pPr>
        <w:pStyle w:val="TOC1"/>
        <w:rPr>
          <w:rFonts w:asciiTheme="minorHAnsi" w:eastAsiaTheme="minorEastAsia" w:hAnsiTheme="minorHAnsi" w:cstheme="minorBidi"/>
          <w:b w:val="0"/>
          <w:spacing w:val="0"/>
          <w:sz w:val="22"/>
          <w:szCs w:val="22"/>
        </w:rPr>
      </w:pPr>
      <w:hyperlink w:anchor="_Toc111555577" w:history="1">
        <w:r w:rsidR="00BC6A76" w:rsidRPr="00C65BD9">
          <w:rPr>
            <w:rStyle w:val="Hyperlink"/>
          </w:rPr>
          <w:t>Appendix A: Site list</w:t>
        </w:r>
        <w:r w:rsidR="00BC6A76">
          <w:rPr>
            <w:webHidden/>
          </w:rPr>
          <w:tab/>
        </w:r>
        <w:r w:rsidR="00BC6A76">
          <w:rPr>
            <w:webHidden/>
          </w:rPr>
          <w:fldChar w:fldCharType="begin"/>
        </w:r>
        <w:r w:rsidR="00BC6A76">
          <w:rPr>
            <w:webHidden/>
          </w:rPr>
          <w:instrText xml:space="preserve"> PAGEREF _Toc111555577 \h </w:instrText>
        </w:r>
        <w:r w:rsidR="00BC6A76">
          <w:rPr>
            <w:webHidden/>
          </w:rPr>
        </w:r>
        <w:r w:rsidR="00BC6A76">
          <w:rPr>
            <w:webHidden/>
          </w:rPr>
          <w:fldChar w:fldCharType="separate"/>
        </w:r>
        <w:r w:rsidR="00BC6A76">
          <w:rPr>
            <w:webHidden/>
          </w:rPr>
          <w:t>24</w:t>
        </w:r>
        <w:r w:rsidR="00BC6A76">
          <w:rPr>
            <w:webHidden/>
          </w:rPr>
          <w:fldChar w:fldCharType="end"/>
        </w:r>
      </w:hyperlink>
    </w:p>
    <w:p w14:paraId="18129463" w14:textId="2E196D49" w:rsidR="00BC6A76" w:rsidRDefault="00125BBD">
      <w:pPr>
        <w:pStyle w:val="TOC1"/>
        <w:rPr>
          <w:rFonts w:asciiTheme="minorHAnsi" w:eastAsiaTheme="minorEastAsia" w:hAnsiTheme="minorHAnsi" w:cstheme="minorBidi"/>
          <w:b w:val="0"/>
          <w:spacing w:val="0"/>
          <w:sz w:val="22"/>
          <w:szCs w:val="22"/>
        </w:rPr>
      </w:pPr>
      <w:hyperlink w:anchor="_Toc111555578" w:history="1">
        <w:r w:rsidR="00BC6A76" w:rsidRPr="00C65BD9">
          <w:rPr>
            <w:rStyle w:val="Hyperlink"/>
          </w:rPr>
          <w:t>Appendix B: Predicted maximum EME vs measured maximum EME</w:t>
        </w:r>
        <w:r w:rsidR="00BC6A76">
          <w:rPr>
            <w:webHidden/>
          </w:rPr>
          <w:tab/>
        </w:r>
        <w:r w:rsidR="00BC6A76">
          <w:rPr>
            <w:webHidden/>
          </w:rPr>
          <w:fldChar w:fldCharType="begin"/>
        </w:r>
        <w:r w:rsidR="00BC6A76">
          <w:rPr>
            <w:webHidden/>
          </w:rPr>
          <w:instrText xml:space="preserve"> PAGEREF _Toc111555578 \h </w:instrText>
        </w:r>
        <w:r w:rsidR="00BC6A76">
          <w:rPr>
            <w:webHidden/>
          </w:rPr>
        </w:r>
        <w:r w:rsidR="00BC6A76">
          <w:rPr>
            <w:webHidden/>
          </w:rPr>
          <w:fldChar w:fldCharType="separate"/>
        </w:r>
        <w:r w:rsidR="00BC6A76">
          <w:rPr>
            <w:webHidden/>
          </w:rPr>
          <w:t>28</w:t>
        </w:r>
        <w:r w:rsidR="00BC6A76">
          <w:rPr>
            <w:webHidden/>
          </w:rPr>
          <w:fldChar w:fldCharType="end"/>
        </w:r>
      </w:hyperlink>
    </w:p>
    <w:p w14:paraId="1BD353D0" w14:textId="3CCC788A" w:rsidR="00BC6A76" w:rsidRDefault="00125BBD">
      <w:pPr>
        <w:pStyle w:val="TOC2"/>
        <w:rPr>
          <w:rFonts w:asciiTheme="minorHAnsi" w:eastAsiaTheme="minorEastAsia" w:hAnsiTheme="minorHAnsi" w:cstheme="minorBidi"/>
          <w:spacing w:val="0"/>
          <w:sz w:val="22"/>
          <w:szCs w:val="22"/>
        </w:rPr>
      </w:pPr>
      <w:hyperlink w:anchor="_Toc111555579" w:history="1">
        <w:r w:rsidR="00BC6A76" w:rsidRPr="00C65BD9">
          <w:rPr>
            <w:rStyle w:val="Hyperlink"/>
          </w:rPr>
          <w:t>TPG Telecom Limited</w:t>
        </w:r>
        <w:r w:rsidR="00BC6A76">
          <w:rPr>
            <w:webHidden/>
          </w:rPr>
          <w:tab/>
        </w:r>
        <w:r w:rsidR="00BC6A76">
          <w:rPr>
            <w:webHidden/>
          </w:rPr>
          <w:fldChar w:fldCharType="begin"/>
        </w:r>
        <w:r w:rsidR="00BC6A76">
          <w:rPr>
            <w:webHidden/>
          </w:rPr>
          <w:instrText xml:space="preserve"> PAGEREF _Toc111555579 \h </w:instrText>
        </w:r>
        <w:r w:rsidR="00BC6A76">
          <w:rPr>
            <w:webHidden/>
          </w:rPr>
        </w:r>
        <w:r w:rsidR="00BC6A76">
          <w:rPr>
            <w:webHidden/>
          </w:rPr>
          <w:fldChar w:fldCharType="separate"/>
        </w:r>
        <w:r w:rsidR="00BC6A76">
          <w:rPr>
            <w:webHidden/>
          </w:rPr>
          <w:t>28</w:t>
        </w:r>
        <w:r w:rsidR="00BC6A76">
          <w:rPr>
            <w:webHidden/>
          </w:rPr>
          <w:fldChar w:fldCharType="end"/>
        </w:r>
      </w:hyperlink>
    </w:p>
    <w:p w14:paraId="15430EBC" w14:textId="7429626F" w:rsidR="00BC6A76" w:rsidRDefault="00125BBD">
      <w:pPr>
        <w:pStyle w:val="TOC2"/>
        <w:rPr>
          <w:rFonts w:asciiTheme="minorHAnsi" w:eastAsiaTheme="minorEastAsia" w:hAnsiTheme="minorHAnsi" w:cstheme="minorBidi"/>
          <w:spacing w:val="0"/>
          <w:sz w:val="22"/>
          <w:szCs w:val="22"/>
        </w:rPr>
      </w:pPr>
      <w:hyperlink w:anchor="_Toc111555580" w:history="1">
        <w:r w:rsidR="00BC6A76" w:rsidRPr="00C65BD9">
          <w:rPr>
            <w:rStyle w:val="Hyperlink"/>
          </w:rPr>
          <w:t>Optus</w:t>
        </w:r>
        <w:r w:rsidR="00BC6A76">
          <w:rPr>
            <w:webHidden/>
          </w:rPr>
          <w:tab/>
        </w:r>
        <w:r w:rsidR="00FC25DE">
          <w:rPr>
            <w:webHidden/>
          </w:rPr>
          <w:tab/>
        </w:r>
        <w:r w:rsidR="00BC6A76">
          <w:rPr>
            <w:webHidden/>
          </w:rPr>
          <w:fldChar w:fldCharType="begin"/>
        </w:r>
        <w:r w:rsidR="00BC6A76">
          <w:rPr>
            <w:webHidden/>
          </w:rPr>
          <w:instrText xml:space="preserve"> PAGEREF _Toc111555580 \h </w:instrText>
        </w:r>
        <w:r w:rsidR="00BC6A76">
          <w:rPr>
            <w:webHidden/>
          </w:rPr>
        </w:r>
        <w:r w:rsidR="00BC6A76">
          <w:rPr>
            <w:webHidden/>
          </w:rPr>
          <w:fldChar w:fldCharType="separate"/>
        </w:r>
        <w:r w:rsidR="00BC6A76">
          <w:rPr>
            <w:webHidden/>
          </w:rPr>
          <w:t>29</w:t>
        </w:r>
        <w:r w:rsidR="00BC6A76">
          <w:rPr>
            <w:webHidden/>
          </w:rPr>
          <w:fldChar w:fldCharType="end"/>
        </w:r>
      </w:hyperlink>
    </w:p>
    <w:p w14:paraId="4898F04D" w14:textId="72B23D20" w:rsidR="00BC6A76" w:rsidRDefault="00125BBD">
      <w:pPr>
        <w:pStyle w:val="TOC2"/>
        <w:rPr>
          <w:rFonts w:asciiTheme="minorHAnsi" w:eastAsiaTheme="minorEastAsia" w:hAnsiTheme="minorHAnsi" w:cstheme="minorBidi"/>
          <w:spacing w:val="0"/>
          <w:sz w:val="22"/>
          <w:szCs w:val="22"/>
        </w:rPr>
      </w:pPr>
      <w:hyperlink w:anchor="_Toc111555581" w:history="1">
        <w:r w:rsidR="00BC6A76" w:rsidRPr="00C65BD9">
          <w:rPr>
            <w:rStyle w:val="Hyperlink"/>
          </w:rPr>
          <w:t>Telstra</w:t>
        </w:r>
        <w:r w:rsidR="00BC6A76">
          <w:rPr>
            <w:webHidden/>
          </w:rPr>
          <w:tab/>
        </w:r>
        <w:r w:rsidR="00FC25DE">
          <w:rPr>
            <w:webHidden/>
          </w:rPr>
          <w:tab/>
        </w:r>
        <w:r w:rsidR="00BC6A76">
          <w:rPr>
            <w:webHidden/>
          </w:rPr>
          <w:fldChar w:fldCharType="begin"/>
        </w:r>
        <w:r w:rsidR="00BC6A76">
          <w:rPr>
            <w:webHidden/>
          </w:rPr>
          <w:instrText xml:space="preserve"> PAGEREF _Toc111555581 \h </w:instrText>
        </w:r>
        <w:r w:rsidR="00BC6A76">
          <w:rPr>
            <w:webHidden/>
          </w:rPr>
        </w:r>
        <w:r w:rsidR="00BC6A76">
          <w:rPr>
            <w:webHidden/>
          </w:rPr>
          <w:fldChar w:fldCharType="separate"/>
        </w:r>
        <w:r w:rsidR="00BC6A76">
          <w:rPr>
            <w:webHidden/>
          </w:rPr>
          <w:t>30</w:t>
        </w:r>
        <w:r w:rsidR="00BC6A76">
          <w:rPr>
            <w:webHidden/>
          </w:rPr>
          <w:fldChar w:fldCharType="end"/>
        </w:r>
      </w:hyperlink>
    </w:p>
    <w:p w14:paraId="2E47A80B" w14:textId="280FDFBF" w:rsidR="00BC6A76" w:rsidRDefault="00125BBD">
      <w:pPr>
        <w:pStyle w:val="TOC1"/>
        <w:rPr>
          <w:rFonts w:asciiTheme="minorHAnsi" w:eastAsiaTheme="minorEastAsia" w:hAnsiTheme="minorHAnsi" w:cstheme="minorBidi"/>
          <w:b w:val="0"/>
          <w:spacing w:val="0"/>
          <w:sz w:val="22"/>
          <w:szCs w:val="22"/>
        </w:rPr>
      </w:pPr>
      <w:hyperlink w:anchor="_Toc111555582" w:history="1">
        <w:r w:rsidR="00BC6A76" w:rsidRPr="00C65BD9">
          <w:rPr>
            <w:rStyle w:val="Hyperlink"/>
          </w:rPr>
          <w:t>Appendix C: Active vs idle maximum beamformed EME</w:t>
        </w:r>
        <w:r w:rsidR="00BC6A76">
          <w:rPr>
            <w:webHidden/>
          </w:rPr>
          <w:tab/>
        </w:r>
        <w:r w:rsidR="00BC6A76">
          <w:rPr>
            <w:webHidden/>
          </w:rPr>
          <w:fldChar w:fldCharType="begin"/>
        </w:r>
        <w:r w:rsidR="00BC6A76">
          <w:rPr>
            <w:webHidden/>
          </w:rPr>
          <w:instrText xml:space="preserve"> PAGEREF _Toc111555582 \h </w:instrText>
        </w:r>
        <w:r w:rsidR="00BC6A76">
          <w:rPr>
            <w:webHidden/>
          </w:rPr>
        </w:r>
        <w:r w:rsidR="00BC6A76">
          <w:rPr>
            <w:webHidden/>
          </w:rPr>
          <w:fldChar w:fldCharType="separate"/>
        </w:r>
        <w:r w:rsidR="00BC6A76">
          <w:rPr>
            <w:webHidden/>
          </w:rPr>
          <w:t>31</w:t>
        </w:r>
        <w:r w:rsidR="00BC6A76">
          <w:rPr>
            <w:webHidden/>
          </w:rPr>
          <w:fldChar w:fldCharType="end"/>
        </w:r>
      </w:hyperlink>
    </w:p>
    <w:p w14:paraId="0E068152" w14:textId="68571FD5" w:rsidR="00BC6A76" w:rsidRDefault="00125BBD">
      <w:pPr>
        <w:pStyle w:val="TOC2"/>
        <w:rPr>
          <w:rFonts w:asciiTheme="minorHAnsi" w:eastAsiaTheme="minorEastAsia" w:hAnsiTheme="minorHAnsi" w:cstheme="minorBidi"/>
          <w:spacing w:val="0"/>
          <w:sz w:val="22"/>
          <w:szCs w:val="22"/>
        </w:rPr>
      </w:pPr>
      <w:hyperlink w:anchor="_Toc111555583" w:history="1">
        <w:r w:rsidR="00BC6A76" w:rsidRPr="00C65BD9">
          <w:rPr>
            <w:rStyle w:val="Hyperlink"/>
          </w:rPr>
          <w:t>TPG Telecom Limited</w:t>
        </w:r>
        <w:r w:rsidR="00BC6A76">
          <w:rPr>
            <w:webHidden/>
          </w:rPr>
          <w:tab/>
        </w:r>
        <w:r w:rsidR="00BC6A76">
          <w:rPr>
            <w:webHidden/>
          </w:rPr>
          <w:fldChar w:fldCharType="begin"/>
        </w:r>
        <w:r w:rsidR="00BC6A76">
          <w:rPr>
            <w:webHidden/>
          </w:rPr>
          <w:instrText xml:space="preserve"> PAGEREF _Toc111555583 \h </w:instrText>
        </w:r>
        <w:r w:rsidR="00BC6A76">
          <w:rPr>
            <w:webHidden/>
          </w:rPr>
        </w:r>
        <w:r w:rsidR="00BC6A76">
          <w:rPr>
            <w:webHidden/>
          </w:rPr>
          <w:fldChar w:fldCharType="separate"/>
        </w:r>
        <w:r w:rsidR="00BC6A76">
          <w:rPr>
            <w:webHidden/>
          </w:rPr>
          <w:t>31</w:t>
        </w:r>
        <w:r w:rsidR="00BC6A76">
          <w:rPr>
            <w:webHidden/>
          </w:rPr>
          <w:fldChar w:fldCharType="end"/>
        </w:r>
      </w:hyperlink>
    </w:p>
    <w:p w14:paraId="2A9BD9AB" w14:textId="3ADFD7C1" w:rsidR="00BC6A76" w:rsidRDefault="00125BBD">
      <w:pPr>
        <w:pStyle w:val="TOC2"/>
        <w:rPr>
          <w:rFonts w:asciiTheme="minorHAnsi" w:eastAsiaTheme="minorEastAsia" w:hAnsiTheme="minorHAnsi" w:cstheme="minorBidi"/>
          <w:spacing w:val="0"/>
          <w:sz w:val="22"/>
          <w:szCs w:val="22"/>
        </w:rPr>
      </w:pPr>
      <w:hyperlink w:anchor="_Toc111555584" w:history="1">
        <w:r w:rsidR="00BC6A76" w:rsidRPr="00C65BD9">
          <w:rPr>
            <w:rStyle w:val="Hyperlink"/>
          </w:rPr>
          <w:t>Optus</w:t>
        </w:r>
        <w:r w:rsidR="00BC6A76">
          <w:rPr>
            <w:webHidden/>
          </w:rPr>
          <w:tab/>
        </w:r>
        <w:r w:rsidR="00FC25DE">
          <w:rPr>
            <w:webHidden/>
          </w:rPr>
          <w:tab/>
        </w:r>
        <w:r w:rsidR="00BC6A76">
          <w:rPr>
            <w:webHidden/>
          </w:rPr>
          <w:fldChar w:fldCharType="begin"/>
        </w:r>
        <w:r w:rsidR="00BC6A76">
          <w:rPr>
            <w:webHidden/>
          </w:rPr>
          <w:instrText xml:space="preserve"> PAGEREF _Toc111555584 \h </w:instrText>
        </w:r>
        <w:r w:rsidR="00BC6A76">
          <w:rPr>
            <w:webHidden/>
          </w:rPr>
        </w:r>
        <w:r w:rsidR="00BC6A76">
          <w:rPr>
            <w:webHidden/>
          </w:rPr>
          <w:fldChar w:fldCharType="separate"/>
        </w:r>
        <w:r w:rsidR="00BC6A76">
          <w:rPr>
            <w:webHidden/>
          </w:rPr>
          <w:t>32</w:t>
        </w:r>
        <w:r w:rsidR="00BC6A76">
          <w:rPr>
            <w:webHidden/>
          </w:rPr>
          <w:fldChar w:fldCharType="end"/>
        </w:r>
      </w:hyperlink>
    </w:p>
    <w:p w14:paraId="37FA3569" w14:textId="3864ECF1" w:rsidR="00BC6A76" w:rsidRDefault="00125BBD">
      <w:pPr>
        <w:pStyle w:val="TOC2"/>
        <w:rPr>
          <w:rFonts w:asciiTheme="minorHAnsi" w:eastAsiaTheme="minorEastAsia" w:hAnsiTheme="minorHAnsi" w:cstheme="minorBidi"/>
          <w:spacing w:val="0"/>
          <w:sz w:val="22"/>
          <w:szCs w:val="22"/>
        </w:rPr>
      </w:pPr>
      <w:hyperlink w:anchor="_Toc111555585" w:history="1">
        <w:r w:rsidR="00BC6A76" w:rsidRPr="00C65BD9">
          <w:rPr>
            <w:rStyle w:val="Hyperlink"/>
          </w:rPr>
          <w:t>Telstra</w:t>
        </w:r>
        <w:r w:rsidR="00BC6A76">
          <w:rPr>
            <w:webHidden/>
          </w:rPr>
          <w:tab/>
        </w:r>
        <w:r w:rsidR="00FC25DE">
          <w:rPr>
            <w:webHidden/>
          </w:rPr>
          <w:tab/>
        </w:r>
        <w:r w:rsidR="00BC6A76">
          <w:rPr>
            <w:webHidden/>
          </w:rPr>
          <w:fldChar w:fldCharType="begin"/>
        </w:r>
        <w:r w:rsidR="00BC6A76">
          <w:rPr>
            <w:webHidden/>
          </w:rPr>
          <w:instrText xml:space="preserve"> PAGEREF _Toc111555585 \h </w:instrText>
        </w:r>
        <w:r w:rsidR="00BC6A76">
          <w:rPr>
            <w:webHidden/>
          </w:rPr>
        </w:r>
        <w:r w:rsidR="00BC6A76">
          <w:rPr>
            <w:webHidden/>
          </w:rPr>
          <w:fldChar w:fldCharType="separate"/>
        </w:r>
        <w:r w:rsidR="00BC6A76">
          <w:rPr>
            <w:webHidden/>
          </w:rPr>
          <w:t>33</w:t>
        </w:r>
        <w:r w:rsidR="00BC6A76">
          <w:rPr>
            <w:webHidden/>
          </w:rPr>
          <w:fldChar w:fldCharType="end"/>
        </w:r>
      </w:hyperlink>
    </w:p>
    <w:p w14:paraId="4615C5F1" w14:textId="14DFD124" w:rsidR="00104172" w:rsidRPr="00702EA1" w:rsidRDefault="00366604" w:rsidP="00104172">
      <w:pPr>
        <w:rPr>
          <w:rFonts w:cs="Arial"/>
        </w:rPr>
        <w:sectPr w:rsidR="00104172" w:rsidRPr="00702EA1"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6E2C2C99" w14:textId="77777777" w:rsidR="009D6C71" w:rsidRPr="00F93F6C" w:rsidRDefault="009D6C71" w:rsidP="009174F3">
      <w:pPr>
        <w:pStyle w:val="Execsummaryheading"/>
        <w:rPr>
          <w:i/>
          <w:iCs/>
        </w:rPr>
      </w:pPr>
      <w:bookmarkStart w:id="1" w:name="_Toc76735535"/>
      <w:bookmarkStart w:id="2" w:name="_Toc111555552"/>
      <w:r w:rsidRPr="00702EA1">
        <w:lastRenderedPageBreak/>
        <w:t>Executive summary</w:t>
      </w:r>
      <w:bookmarkEnd w:id="1"/>
      <w:bookmarkEnd w:id="2"/>
    </w:p>
    <w:p w14:paraId="2ECF6A3D" w14:textId="19B978D3" w:rsidR="00000A27" w:rsidRDefault="00000A27" w:rsidP="00000A27">
      <w:pPr>
        <w:pStyle w:val="Paragraph"/>
      </w:pPr>
      <w:r>
        <w:t xml:space="preserve">5G </w:t>
      </w:r>
      <w:r w:rsidR="006417E5">
        <w:t>is the latest generation of wireless communication</w:t>
      </w:r>
      <w:r w:rsidR="00761C93">
        <w:t>,</w:t>
      </w:r>
      <w:r w:rsidR="006417E5">
        <w:t xml:space="preserve"> offering </w:t>
      </w:r>
      <w:r>
        <w:t>improved connectivity</w:t>
      </w:r>
      <w:r w:rsidR="00761C93">
        <w:t xml:space="preserve"> and latency</w:t>
      </w:r>
      <w:r w:rsidR="00AB0A90">
        <w:t>,</w:t>
      </w:r>
      <w:r>
        <w:t xml:space="preserve"> </w:t>
      </w:r>
      <w:r w:rsidR="00761C93">
        <w:t xml:space="preserve">and </w:t>
      </w:r>
      <w:r w:rsidR="001C616A">
        <w:t>increased data</w:t>
      </w:r>
      <w:r>
        <w:t xml:space="preserve"> speeds</w:t>
      </w:r>
      <w:r w:rsidR="00524FBF">
        <w:t>.</w:t>
      </w:r>
      <w:r w:rsidR="002E1F55">
        <w:t xml:space="preserve"> </w:t>
      </w:r>
      <w:r w:rsidR="00792263">
        <w:t xml:space="preserve">However, </w:t>
      </w:r>
      <w:r w:rsidR="0058106F" w:rsidRPr="00236C1B">
        <w:t xml:space="preserve">misinformation </w:t>
      </w:r>
      <w:r w:rsidR="00792263">
        <w:t xml:space="preserve">has resulted in some community </w:t>
      </w:r>
      <w:r w:rsidR="00D51C57">
        <w:t>health</w:t>
      </w:r>
      <w:r w:rsidR="00792263">
        <w:t xml:space="preserve"> concerns about</w:t>
      </w:r>
      <w:r w:rsidR="0058106F">
        <w:t xml:space="preserve"> </w:t>
      </w:r>
      <w:r w:rsidR="00792263">
        <w:t>e</w:t>
      </w:r>
      <w:r w:rsidR="0058106F">
        <w:t xml:space="preserve">lectromagnetic </w:t>
      </w:r>
      <w:r w:rsidR="00792263">
        <w:t>e</w:t>
      </w:r>
      <w:r w:rsidR="0058106F">
        <w:t>nergy (EME)</w:t>
      </w:r>
      <w:r w:rsidR="0058106F" w:rsidRPr="00236C1B">
        <w:t xml:space="preserve"> </w:t>
      </w:r>
      <w:r w:rsidR="0058106F">
        <w:t>as a result of</w:t>
      </w:r>
      <w:r w:rsidR="0058106F" w:rsidRPr="00236C1B">
        <w:t xml:space="preserve"> Australia’s roll-out of the 5G mobile network</w:t>
      </w:r>
      <w:r w:rsidR="0058106F">
        <w:t xml:space="preserve">. </w:t>
      </w:r>
    </w:p>
    <w:p w14:paraId="1B9D39F5" w14:textId="067DBE63" w:rsidR="00804B35" w:rsidRPr="00A97343" w:rsidRDefault="00C063E7" w:rsidP="00804B35">
      <w:pPr>
        <w:pStyle w:val="Paragraph"/>
      </w:pPr>
      <w:r>
        <w:t xml:space="preserve">The </w:t>
      </w:r>
      <w:r w:rsidR="00804B35" w:rsidRPr="00A97343">
        <w:t xml:space="preserve">EME </w:t>
      </w:r>
      <w:r w:rsidR="00B627C3">
        <w:t xml:space="preserve">exposure </w:t>
      </w:r>
      <w:r w:rsidR="00804B35" w:rsidRPr="00A97343">
        <w:t xml:space="preserve">standard in Australia </w:t>
      </w:r>
      <w:r w:rsidR="00B627C3">
        <w:t>is</w:t>
      </w:r>
      <w:r w:rsidR="00804B35" w:rsidRPr="00A97343">
        <w:t xml:space="preserve"> b</w:t>
      </w:r>
      <w:r w:rsidR="001C616A">
        <w:t xml:space="preserve">ased on </w:t>
      </w:r>
      <w:r w:rsidR="00804B35" w:rsidRPr="00A97343">
        <w:t>scientific assessment</w:t>
      </w:r>
      <w:r w:rsidR="001C616A">
        <w:t xml:space="preserve"> and</w:t>
      </w:r>
      <w:r w:rsidR="0094492E">
        <w:t xml:space="preserve"> </w:t>
      </w:r>
      <w:r w:rsidR="00804B35" w:rsidRPr="00A97343">
        <w:t>establish</w:t>
      </w:r>
      <w:r w:rsidR="001C616A">
        <w:t>ed</w:t>
      </w:r>
      <w:r w:rsidR="00804B35" w:rsidRPr="00A97343">
        <w:t xml:space="preserve"> limits to human exposure to radiofrequency fields </w:t>
      </w:r>
      <w:r w:rsidR="000D2C2B">
        <w:t xml:space="preserve">(RF). </w:t>
      </w:r>
      <w:r w:rsidR="00792263">
        <w:t xml:space="preserve">Exposure limits </w:t>
      </w:r>
      <w:r w:rsidR="000D2C2B">
        <w:t xml:space="preserve">are </w:t>
      </w:r>
      <w:r w:rsidR="00804B35" w:rsidRPr="00A97343">
        <w:t xml:space="preserve">set by the </w:t>
      </w:r>
      <w:hyperlink r:id="rId24" w:history="1">
        <w:r w:rsidR="00804B35" w:rsidRPr="00743135">
          <w:rPr>
            <w:rStyle w:val="Hyperlink"/>
          </w:rPr>
          <w:t>Australian Radiation Protection and Nuclear Safety Agency (ARPANSA)</w:t>
        </w:r>
      </w:hyperlink>
      <w:r w:rsidR="00804B35" w:rsidRPr="00A97343">
        <w:t xml:space="preserve">. The </w:t>
      </w:r>
      <w:r w:rsidR="00792263">
        <w:t xml:space="preserve">Australian Communications and Media Authority </w:t>
      </w:r>
      <w:r w:rsidR="00B5544E">
        <w:t xml:space="preserve">regulates </w:t>
      </w:r>
      <w:r w:rsidR="00804B35" w:rsidRPr="00A97343">
        <w:t xml:space="preserve">these limits by imposing conditions on </w:t>
      </w:r>
      <w:r w:rsidR="00804B35">
        <w:t>network operators</w:t>
      </w:r>
      <w:r w:rsidR="00804B35" w:rsidRPr="00A97343">
        <w:t xml:space="preserve"> </w:t>
      </w:r>
      <w:r w:rsidR="00B5544E">
        <w:t xml:space="preserve">for </w:t>
      </w:r>
      <w:r w:rsidR="00804B35" w:rsidRPr="00A97343">
        <w:t>the operation of radiocommunications transmitters.</w:t>
      </w:r>
    </w:p>
    <w:p w14:paraId="0F7CA097" w14:textId="0A7CE1F4" w:rsidR="00804B35" w:rsidRDefault="00804B35" w:rsidP="00804B35">
      <w:pPr>
        <w:pStyle w:val="Paragraph"/>
        <w:rPr>
          <w:lang w:val="en"/>
        </w:rPr>
      </w:pPr>
      <w:r w:rsidRPr="00A97343">
        <w:t xml:space="preserve">The ARPANSA </w:t>
      </w:r>
      <w:r w:rsidR="005603D7">
        <w:t xml:space="preserve">safety </w:t>
      </w:r>
      <w:r w:rsidRPr="00A97343">
        <w:t xml:space="preserve">limits </w:t>
      </w:r>
      <w:r w:rsidRPr="00A97343">
        <w:rPr>
          <w:lang w:val="en"/>
        </w:rPr>
        <w:t xml:space="preserve">are set well below levels </w:t>
      </w:r>
      <w:r w:rsidR="00792263">
        <w:rPr>
          <w:lang w:val="en"/>
        </w:rPr>
        <w:t xml:space="preserve">that can cause </w:t>
      </w:r>
      <w:r w:rsidRPr="00A97343">
        <w:rPr>
          <w:lang w:val="en"/>
        </w:rPr>
        <w:t>harm to people. ARPANSA and international organisations</w:t>
      </w:r>
      <w:r w:rsidR="00B62ECA">
        <w:rPr>
          <w:lang w:val="en"/>
        </w:rPr>
        <w:t xml:space="preserve"> such as </w:t>
      </w:r>
      <w:r w:rsidR="00B62ECA" w:rsidRPr="00A97343">
        <w:rPr>
          <w:lang w:val="en"/>
        </w:rPr>
        <w:t xml:space="preserve">the </w:t>
      </w:r>
      <w:hyperlink r:id="rId25" w:history="1">
        <w:r w:rsidR="00B62ECA">
          <w:rPr>
            <w:rStyle w:val="Hyperlink"/>
            <w:lang w:val="en"/>
          </w:rPr>
          <w:t>World Health Organisation</w:t>
        </w:r>
      </w:hyperlink>
      <w:r w:rsidR="00B62ECA" w:rsidRPr="00794A98">
        <w:t xml:space="preserve"> and </w:t>
      </w:r>
      <w:r w:rsidR="00B62ECA" w:rsidRPr="00A97343">
        <w:rPr>
          <w:lang w:val="en"/>
        </w:rPr>
        <w:t xml:space="preserve">the </w:t>
      </w:r>
      <w:hyperlink r:id="rId26" w:history="1">
        <w:r w:rsidR="00B62ECA" w:rsidRPr="00A03756">
          <w:rPr>
            <w:rStyle w:val="Hyperlink"/>
            <w:lang w:val="en"/>
          </w:rPr>
          <w:t>International Commission of Non-Ionising Radiation</w:t>
        </w:r>
      </w:hyperlink>
      <w:r w:rsidRPr="00A97343">
        <w:rPr>
          <w:lang w:val="en"/>
        </w:rPr>
        <w:t xml:space="preserve"> </w:t>
      </w:r>
      <w:r w:rsidR="00792263">
        <w:rPr>
          <w:lang w:val="en"/>
        </w:rPr>
        <w:t>have found</w:t>
      </w:r>
      <w:r w:rsidRPr="00A97343">
        <w:rPr>
          <w:lang w:val="en"/>
        </w:rPr>
        <w:t xml:space="preserve"> no established scientific evidence to support any adverse health effects from EME exposure</w:t>
      </w:r>
      <w:r w:rsidR="00F627C3">
        <w:rPr>
          <w:lang w:val="en"/>
        </w:rPr>
        <w:t xml:space="preserve"> to people</w:t>
      </w:r>
      <w:r w:rsidRPr="00A97343">
        <w:rPr>
          <w:lang w:val="en"/>
        </w:rPr>
        <w:t>.</w:t>
      </w:r>
    </w:p>
    <w:p w14:paraId="32C0C8AE" w14:textId="73F4FB7E" w:rsidR="00C95B99" w:rsidRPr="00C3149D" w:rsidRDefault="00664968" w:rsidP="00C95B99">
      <w:pPr>
        <w:pStyle w:val="Paragraph"/>
      </w:pPr>
      <w:r>
        <w:t>The ACMA</w:t>
      </w:r>
      <w:r w:rsidR="00C95B99" w:rsidRPr="00C3149D">
        <w:t xml:space="preserve"> monitor</w:t>
      </w:r>
      <w:r w:rsidR="000254D1">
        <w:t>s</w:t>
      </w:r>
      <w:r w:rsidR="00792263">
        <w:t xml:space="preserve"> EME limits</w:t>
      </w:r>
      <w:r w:rsidR="00C95B99" w:rsidRPr="00C3149D">
        <w:t xml:space="preserve"> to ensure that network operators are following the rules</w:t>
      </w:r>
      <w:r w:rsidR="00792263">
        <w:t xml:space="preserve"> in the </w:t>
      </w:r>
      <w:r w:rsidR="00792263" w:rsidRPr="00A97343">
        <w:t xml:space="preserve">EME </w:t>
      </w:r>
      <w:r w:rsidR="00792263">
        <w:t xml:space="preserve">exposure </w:t>
      </w:r>
      <w:r w:rsidR="00792263" w:rsidRPr="00A97343">
        <w:t>standard</w:t>
      </w:r>
      <w:r w:rsidR="00C95B99" w:rsidRPr="00C3149D">
        <w:t>.</w:t>
      </w:r>
    </w:p>
    <w:p w14:paraId="0BE08EB4" w14:textId="157798EA" w:rsidR="00C95B99" w:rsidRDefault="00C95B99" w:rsidP="00DF6D59">
      <w:pPr>
        <w:pStyle w:val="Heading2"/>
      </w:pPr>
      <w:bookmarkStart w:id="3" w:name="_Toc76735449"/>
      <w:bookmarkStart w:id="4" w:name="_Toc76735475"/>
      <w:bookmarkStart w:id="5" w:name="_Toc76735536"/>
      <w:bookmarkStart w:id="6" w:name="_Toc76735587"/>
      <w:bookmarkStart w:id="7" w:name="_Toc111555553"/>
      <w:r>
        <w:t>Our 5G EME compliance program</w:t>
      </w:r>
      <w:bookmarkEnd w:id="3"/>
      <w:bookmarkEnd w:id="4"/>
      <w:bookmarkEnd w:id="5"/>
      <w:bookmarkEnd w:id="6"/>
      <w:bookmarkEnd w:id="7"/>
    </w:p>
    <w:p w14:paraId="4A27DB88" w14:textId="283208C6" w:rsidR="00A60E11" w:rsidRDefault="00BA5E09" w:rsidP="00A60E11">
      <w:pPr>
        <w:pStyle w:val="Paragraph"/>
      </w:pPr>
      <w:r>
        <w:t>In April 202</w:t>
      </w:r>
      <w:r w:rsidR="004B0A1C">
        <w:t>0</w:t>
      </w:r>
      <w:r>
        <w:t xml:space="preserve">, we announced 5G EME </w:t>
      </w:r>
      <w:r w:rsidR="004B0A1C">
        <w:t xml:space="preserve">as one of our </w:t>
      </w:r>
      <w:hyperlink r:id="rId27" w:history="1">
        <w:r w:rsidR="00A373D4" w:rsidRPr="00041192">
          <w:rPr>
            <w:rStyle w:val="Hyperlink"/>
          </w:rPr>
          <w:t>compliance priorities for 2020</w:t>
        </w:r>
        <w:r w:rsidR="00792263">
          <w:rPr>
            <w:rStyle w:val="Hyperlink"/>
          </w:rPr>
          <w:t>–</w:t>
        </w:r>
        <w:r w:rsidR="00A373D4" w:rsidRPr="00041192">
          <w:rPr>
            <w:rStyle w:val="Hyperlink"/>
          </w:rPr>
          <w:t>21</w:t>
        </w:r>
      </w:hyperlink>
      <w:r w:rsidR="00792263">
        <w:t>. G</w:t>
      </w:r>
      <w:r w:rsidR="0018187D">
        <w:t>iven</w:t>
      </w:r>
      <w:r w:rsidR="00A60E11">
        <w:t xml:space="preserve"> the </w:t>
      </w:r>
      <w:r w:rsidR="002E04B4">
        <w:t>continued</w:t>
      </w:r>
      <w:r w:rsidR="00A60E11">
        <w:t xml:space="preserve"> rollout</w:t>
      </w:r>
      <w:r w:rsidR="00C44ED1">
        <w:t xml:space="preserve"> of 5G</w:t>
      </w:r>
      <w:r w:rsidR="00A60E11">
        <w:t xml:space="preserve"> by Optus, Telstra and TPG Telecom Limited</w:t>
      </w:r>
      <w:r w:rsidR="00A60E11">
        <w:rPr>
          <w:rStyle w:val="FootnoteReference"/>
        </w:rPr>
        <w:footnoteReference w:id="2"/>
      </w:r>
      <w:r w:rsidR="00A60E11">
        <w:t xml:space="preserve"> (the carriers)</w:t>
      </w:r>
      <w:r w:rsidR="00792263">
        <w:t>,</w:t>
      </w:r>
      <w:r w:rsidR="00A60E11">
        <w:t xml:space="preserve"> we </w:t>
      </w:r>
      <w:r w:rsidR="00C80E9F">
        <w:t>again</w:t>
      </w:r>
      <w:r w:rsidR="001C3B2B">
        <w:t xml:space="preserve"> ch</w:t>
      </w:r>
      <w:r w:rsidR="00B62ECA">
        <w:t>o</w:t>
      </w:r>
      <w:r w:rsidR="001C3B2B">
        <w:t>s</w:t>
      </w:r>
      <w:r w:rsidR="00FC29CC">
        <w:t>e</w:t>
      </w:r>
      <w:r w:rsidR="001C3B2B">
        <w:t xml:space="preserve"> t</w:t>
      </w:r>
      <w:r w:rsidR="00C80E9F">
        <w:t>o</w:t>
      </w:r>
      <w:r w:rsidR="001230F2">
        <w:t xml:space="preserve"> focus on</w:t>
      </w:r>
      <w:r w:rsidR="00A60E11">
        <w:t xml:space="preserve"> </w:t>
      </w:r>
      <w:hyperlink r:id="rId28" w:history="1">
        <w:r w:rsidR="00A60E11">
          <w:t xml:space="preserve">5G and EME as </w:t>
        </w:r>
      </w:hyperlink>
      <w:r w:rsidR="00521C2A">
        <w:t xml:space="preserve">one of our </w:t>
      </w:r>
      <w:hyperlink r:id="rId29" w:history="1">
        <w:r w:rsidR="002946D9" w:rsidRPr="002946D9">
          <w:rPr>
            <w:rStyle w:val="Hyperlink"/>
          </w:rPr>
          <w:t>compliance priorities for 2021</w:t>
        </w:r>
        <w:r w:rsidR="00792263" w:rsidRPr="00792263">
          <w:rPr>
            <w:rStyle w:val="Hyperlink"/>
          </w:rPr>
          <w:t>–</w:t>
        </w:r>
        <w:r w:rsidR="002946D9" w:rsidRPr="002946D9">
          <w:rPr>
            <w:rStyle w:val="Hyperlink"/>
          </w:rPr>
          <w:t>22</w:t>
        </w:r>
      </w:hyperlink>
      <w:r w:rsidR="00A373D4">
        <w:t>.</w:t>
      </w:r>
    </w:p>
    <w:p w14:paraId="6D0EE834" w14:textId="2030208B" w:rsidR="00234B03" w:rsidRDefault="00234B03" w:rsidP="00DF6D59">
      <w:pPr>
        <w:pStyle w:val="Paragraphbeforelist"/>
        <w:rPr>
          <w:rFonts w:eastAsiaTheme="minorHAnsi"/>
          <w:lang w:val="en" w:eastAsia="en-US"/>
        </w:rPr>
      </w:pPr>
      <w:r>
        <w:rPr>
          <w:rFonts w:eastAsiaTheme="minorHAnsi"/>
          <w:lang w:val="en" w:eastAsia="en-US"/>
        </w:rPr>
        <w:t xml:space="preserve">There are </w:t>
      </w:r>
      <w:r w:rsidR="00792263">
        <w:rPr>
          <w:rFonts w:eastAsiaTheme="minorHAnsi"/>
          <w:lang w:val="en" w:eastAsia="en-US"/>
        </w:rPr>
        <w:t xml:space="preserve">2 </w:t>
      </w:r>
      <w:r>
        <w:rPr>
          <w:rFonts w:eastAsiaTheme="minorHAnsi"/>
          <w:lang w:val="en" w:eastAsia="en-US"/>
        </w:rPr>
        <w:t xml:space="preserve">main elements of the regulation of 5G mobile phone base stations under the legislation we administer: </w:t>
      </w:r>
    </w:p>
    <w:p w14:paraId="6FEEF951" w14:textId="22875D83" w:rsidR="00234B03" w:rsidRPr="004B05D7" w:rsidRDefault="00234B03" w:rsidP="00234B03">
      <w:pPr>
        <w:pStyle w:val="Bulletlevel1"/>
      </w:pPr>
      <w:r>
        <w:rPr>
          <w:rFonts w:eastAsiaTheme="minorHAnsi"/>
          <w:lang w:val="en" w:eastAsia="en-US"/>
        </w:rPr>
        <w:t xml:space="preserve">carrier consultation and notification requirements under the </w:t>
      </w:r>
      <w:hyperlink r:id="rId30" w:history="1">
        <w:r w:rsidRPr="000277C6">
          <w:rPr>
            <w:rStyle w:val="Hyperlink"/>
            <w:rFonts w:eastAsiaTheme="minorHAnsi"/>
            <w:lang w:eastAsia="en-US"/>
          </w:rPr>
          <w:t>C564:20</w:t>
        </w:r>
        <w:r w:rsidR="005A0245">
          <w:rPr>
            <w:rStyle w:val="Hyperlink"/>
            <w:rFonts w:eastAsiaTheme="minorHAnsi"/>
            <w:lang w:eastAsia="en-US"/>
          </w:rPr>
          <w:t>20</w:t>
        </w:r>
        <w:r w:rsidRPr="000277C6">
          <w:rPr>
            <w:rStyle w:val="Hyperlink"/>
            <w:rFonts w:eastAsiaTheme="minorHAnsi"/>
            <w:lang w:eastAsia="en-US"/>
          </w:rPr>
          <w:t xml:space="preserve"> </w:t>
        </w:r>
        <w:r w:rsidRPr="00547EAF">
          <w:rPr>
            <w:rStyle w:val="Hyperlink"/>
            <w:rFonts w:eastAsiaTheme="minorHAnsi"/>
            <w:lang w:eastAsia="en-US"/>
          </w:rPr>
          <w:t>Mobile Phone Base Station Deployment</w:t>
        </w:r>
      </w:hyperlink>
      <w:r w:rsidR="00631AA7">
        <w:rPr>
          <w:rStyle w:val="Hyperlink"/>
          <w:rFonts w:eastAsiaTheme="minorHAnsi"/>
          <w:lang w:eastAsia="en-US"/>
        </w:rPr>
        <w:t xml:space="preserve"> Code</w:t>
      </w:r>
      <w:r>
        <w:t xml:space="preserve"> (the deployment code) </w:t>
      </w:r>
      <w:r>
        <w:rPr>
          <w:rFonts w:eastAsiaTheme="minorHAnsi"/>
          <w:lang w:val="en" w:eastAsia="en-US"/>
        </w:rPr>
        <w:t xml:space="preserve">when </w:t>
      </w:r>
      <w:r w:rsidR="00B62ECA">
        <w:rPr>
          <w:rFonts w:eastAsiaTheme="minorHAnsi"/>
          <w:lang w:val="en" w:eastAsia="en-US"/>
        </w:rPr>
        <w:t xml:space="preserve">installing </w:t>
      </w:r>
      <w:r>
        <w:rPr>
          <w:rFonts w:eastAsiaTheme="minorHAnsi"/>
          <w:lang w:val="en" w:eastAsia="en-US"/>
        </w:rPr>
        <w:t>base stations</w:t>
      </w:r>
      <w:r w:rsidR="00E157EE">
        <w:rPr>
          <w:rFonts w:eastAsiaTheme="minorHAnsi"/>
          <w:lang w:val="en" w:eastAsia="en-US"/>
        </w:rPr>
        <w:t>.</w:t>
      </w:r>
    </w:p>
    <w:p w14:paraId="3DDF7DF4" w14:textId="08AC86A0" w:rsidR="00234B03" w:rsidRDefault="00234B03" w:rsidP="00DF6D59">
      <w:pPr>
        <w:pStyle w:val="Bulletlevel1last"/>
      </w:pPr>
      <w:r>
        <w:rPr>
          <w:rFonts w:eastAsiaTheme="minorHAnsi"/>
          <w:lang w:val="en" w:eastAsia="en-US"/>
        </w:rPr>
        <w:t xml:space="preserve">carrier compliance with the mandatory standard for EME emissions </w:t>
      </w:r>
      <w:r w:rsidR="00B62ECA">
        <w:rPr>
          <w:rFonts w:eastAsiaTheme="minorHAnsi"/>
          <w:lang w:val="en" w:eastAsia="en-US"/>
        </w:rPr>
        <w:t>in</w:t>
      </w:r>
      <w:r>
        <w:rPr>
          <w:rFonts w:eastAsiaTheme="minorHAnsi"/>
          <w:lang w:val="en" w:eastAsia="en-US"/>
        </w:rPr>
        <w:t xml:space="preserve"> licence</w:t>
      </w:r>
      <w:r w:rsidRPr="00DB7739">
        <w:rPr>
          <w:rFonts w:eastAsiaTheme="minorHAnsi"/>
          <w:lang w:val="en" w:eastAsia="en-US"/>
        </w:rPr>
        <w:t xml:space="preserve"> conditions</w:t>
      </w:r>
      <w:r>
        <w:rPr>
          <w:rFonts w:eastAsiaTheme="minorHAnsi"/>
          <w:lang w:val="en" w:eastAsia="en-US"/>
        </w:rPr>
        <w:t xml:space="preserve"> </w:t>
      </w:r>
      <w:r w:rsidRPr="00DB7739">
        <w:rPr>
          <w:rFonts w:eastAsiaTheme="minorHAnsi"/>
          <w:lang w:val="en" w:eastAsia="en-US"/>
        </w:rPr>
        <w:t xml:space="preserve">under the </w:t>
      </w:r>
      <w:hyperlink r:id="rId31" w:history="1">
        <w:r w:rsidRPr="00933DC9">
          <w:rPr>
            <w:rStyle w:val="Hyperlink"/>
            <w:rFonts w:eastAsiaTheme="minorHAnsi"/>
            <w:lang w:val="en" w:eastAsia="en-US"/>
          </w:rPr>
          <w:t>Radiocommunications Licence Conditions (Apparatus Licence) Determination 2015</w:t>
        </w:r>
      </w:hyperlink>
      <w:r>
        <w:rPr>
          <w:rFonts w:eastAsiaTheme="minorHAnsi"/>
          <w:i/>
          <w:iCs/>
          <w:lang w:val="en" w:eastAsia="en-US"/>
        </w:rPr>
        <w:t xml:space="preserve"> </w:t>
      </w:r>
      <w:r>
        <w:rPr>
          <w:rFonts w:eastAsiaTheme="minorHAnsi"/>
          <w:lang w:val="en" w:eastAsia="en-US"/>
        </w:rPr>
        <w:t>(the licence determination)</w:t>
      </w:r>
      <w:r>
        <w:t>.</w:t>
      </w:r>
    </w:p>
    <w:p w14:paraId="14B9211E" w14:textId="5D157C11" w:rsidR="00DF5CF4" w:rsidRDefault="00B62ECA" w:rsidP="00DF6D59">
      <w:pPr>
        <w:pStyle w:val="Paragraphbeforelist"/>
      </w:pPr>
      <w:bookmarkStart w:id="8" w:name="_Hlk77072929"/>
      <w:r>
        <w:t>T</w:t>
      </w:r>
      <w:r w:rsidR="00C95B99">
        <w:t>he</w:t>
      </w:r>
      <w:r w:rsidR="007C1899">
        <w:t xml:space="preserve"> outcomes of </w:t>
      </w:r>
      <w:r w:rsidR="00C73A07">
        <w:t xml:space="preserve">our 5G and EME compliance </w:t>
      </w:r>
      <w:r>
        <w:t xml:space="preserve">programs </w:t>
      </w:r>
      <w:r w:rsidR="00C73A07">
        <w:t>for 2021</w:t>
      </w:r>
      <w:r>
        <w:t>–</w:t>
      </w:r>
      <w:r w:rsidR="00C73A07">
        <w:t>22</w:t>
      </w:r>
      <w:r>
        <w:t xml:space="preserve"> are outlined in 2 reports that</w:t>
      </w:r>
      <w:r w:rsidR="00DF5CF4">
        <w:t xml:space="preserve"> </w:t>
      </w:r>
      <w:r w:rsidR="00C95B99">
        <w:t>assess carrier</w:t>
      </w:r>
      <w:r w:rsidR="00DF5CF4">
        <w:t>s’</w:t>
      </w:r>
      <w:r w:rsidR="00C95B99">
        <w:t xml:space="preserve"> compliance with</w:t>
      </w:r>
      <w:r w:rsidR="002749DF">
        <w:t>:</w:t>
      </w:r>
    </w:p>
    <w:p w14:paraId="65C6BEBF" w14:textId="3B322569" w:rsidR="00DF5CF4" w:rsidRDefault="00DF5CF4" w:rsidP="00DF6D59">
      <w:pPr>
        <w:pStyle w:val="Bulletlevel1"/>
      </w:pPr>
      <w:r>
        <w:t>EME exposure level standard</w:t>
      </w:r>
      <w:r w:rsidR="00B62ECA">
        <w:t>s</w:t>
      </w:r>
    </w:p>
    <w:p w14:paraId="0D382003" w14:textId="58DA5F60" w:rsidR="00A60E11" w:rsidRDefault="00C95B99" w:rsidP="002749DF">
      <w:pPr>
        <w:pStyle w:val="Bulletlevel1"/>
      </w:pPr>
      <w:r>
        <w:t xml:space="preserve">consultation and notification requirements under the </w:t>
      </w:r>
      <w:r w:rsidR="00234B03">
        <w:t>d</w:t>
      </w:r>
      <w:r>
        <w:t xml:space="preserve">eployment </w:t>
      </w:r>
      <w:r w:rsidR="00234B03">
        <w:t>c</w:t>
      </w:r>
      <w:r>
        <w:t>ode when rolling out 5G technology</w:t>
      </w:r>
      <w:r w:rsidR="00945E59">
        <w:t>.</w:t>
      </w:r>
    </w:p>
    <w:p w14:paraId="1BA7FCEB" w14:textId="2887AB13" w:rsidR="00C95B99" w:rsidRPr="00F93F6C" w:rsidRDefault="00C95B99" w:rsidP="00DF6D59">
      <w:pPr>
        <w:pStyle w:val="Figureheading"/>
        <w:keepLines/>
        <w:rPr>
          <w:rFonts w:eastAsia="Calibri"/>
        </w:rPr>
      </w:pPr>
      <w:bookmarkStart w:id="9" w:name="_Hlk77072970"/>
      <w:bookmarkEnd w:id="8"/>
      <w:r w:rsidRPr="00F93F6C">
        <w:rPr>
          <w:rFonts w:eastAsia="Calibri"/>
        </w:rPr>
        <w:lastRenderedPageBreak/>
        <w:t xml:space="preserve">Components of </w:t>
      </w:r>
      <w:r>
        <w:rPr>
          <w:rFonts w:eastAsia="Calibri"/>
        </w:rPr>
        <w:t xml:space="preserve">our </w:t>
      </w:r>
      <w:r w:rsidR="00637408">
        <w:rPr>
          <w:rFonts w:eastAsia="Calibri"/>
        </w:rPr>
        <w:t xml:space="preserve">5G and EME </w:t>
      </w:r>
      <w:r w:rsidRPr="00F93F6C">
        <w:rPr>
          <w:rFonts w:eastAsia="Calibri"/>
        </w:rPr>
        <w:t>compliance programs</w:t>
      </w:r>
      <w:r w:rsidR="00637408">
        <w:rPr>
          <w:rFonts w:eastAsia="Calibri"/>
        </w:rPr>
        <w:t xml:space="preserve">, </w:t>
      </w:r>
      <w:r w:rsidR="00637408" w:rsidRPr="00F93F6C">
        <w:rPr>
          <w:rFonts w:eastAsia="Calibri"/>
        </w:rPr>
        <w:t>202</w:t>
      </w:r>
      <w:r w:rsidR="00637408">
        <w:rPr>
          <w:rFonts w:eastAsia="Calibri"/>
        </w:rPr>
        <w:t>1–</w:t>
      </w:r>
      <w:r w:rsidR="00637408" w:rsidRPr="00F93F6C">
        <w:rPr>
          <w:rFonts w:eastAsia="Calibri"/>
        </w:rPr>
        <w:t>2</w:t>
      </w:r>
      <w:r w:rsidR="00637408">
        <w:rPr>
          <w:rFonts w:eastAsia="Calibri"/>
        </w:rPr>
        <w:t>2</w:t>
      </w:r>
    </w:p>
    <w:p w14:paraId="5C3606FB" w14:textId="6E7817DF" w:rsidR="00C95B99" w:rsidRDefault="00C95B99" w:rsidP="00DF5CF4">
      <w:pPr>
        <w:pStyle w:val="Paragraphbeforelist"/>
        <w:keepNext/>
        <w:keepLines/>
        <w:spacing w:after="0"/>
      </w:pPr>
      <w:r w:rsidRPr="00D85C76">
        <w:rPr>
          <w:noProof/>
          <w:sz w:val="6"/>
          <w:szCs w:val="10"/>
        </w:rPr>
        <w:drawing>
          <wp:inline distT="0" distB="0" distL="0" distR="0" wp14:anchorId="3DE85D36" wp14:editId="479DFA33">
            <wp:extent cx="4871085" cy="1247775"/>
            <wp:effectExtent l="19050" t="0" r="24765" b="28575"/>
            <wp:docPr id="8" name="Diagram 8" descr="Components of our 2020–21 compliance programs: 1. Measurement program. 2. Deployment code audit. 3. Licence condition audi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bookmarkEnd w:id="9"/>
    <w:p w14:paraId="1038B941" w14:textId="77777777" w:rsidR="00DF5CF4" w:rsidRDefault="00DF5CF4" w:rsidP="00DF6D59">
      <w:pPr>
        <w:pStyle w:val="Paragraphbeforelist"/>
        <w:keepNext/>
        <w:keepLines/>
        <w:spacing w:after="0"/>
      </w:pPr>
    </w:p>
    <w:p w14:paraId="6693FE36" w14:textId="3BECAE7A" w:rsidR="00234B03" w:rsidRDefault="00DF5CF4" w:rsidP="00234B03">
      <w:pPr>
        <w:pStyle w:val="Paragraph"/>
      </w:pPr>
      <w:r>
        <w:rPr>
          <w:rFonts w:eastAsiaTheme="minorHAnsi"/>
          <w:lang w:val="en" w:eastAsia="en-US"/>
        </w:rPr>
        <w:t xml:space="preserve">This </w:t>
      </w:r>
      <w:r w:rsidR="00DB2E41">
        <w:rPr>
          <w:rFonts w:eastAsiaTheme="minorHAnsi"/>
          <w:lang w:val="en" w:eastAsia="en-US"/>
        </w:rPr>
        <w:t xml:space="preserve">EME measurement program </w:t>
      </w:r>
      <w:r>
        <w:rPr>
          <w:rFonts w:eastAsiaTheme="minorHAnsi"/>
          <w:lang w:val="en" w:eastAsia="en-US"/>
        </w:rPr>
        <w:t xml:space="preserve">report focuses </w:t>
      </w:r>
      <w:r w:rsidRPr="009F4170">
        <w:rPr>
          <w:rFonts w:eastAsiaTheme="minorHAnsi"/>
          <w:lang w:val="en" w:eastAsia="en-US"/>
        </w:rPr>
        <w:t>on carrier</w:t>
      </w:r>
      <w:r>
        <w:rPr>
          <w:rFonts w:eastAsiaTheme="minorHAnsi"/>
          <w:lang w:val="en" w:eastAsia="en-US"/>
        </w:rPr>
        <w:t>s</w:t>
      </w:r>
      <w:r w:rsidRPr="009F4170">
        <w:rPr>
          <w:rFonts w:eastAsiaTheme="minorHAnsi"/>
          <w:lang w:val="en" w:eastAsia="en-US"/>
        </w:rPr>
        <w:t>’ compliance with</w:t>
      </w:r>
      <w:r>
        <w:rPr>
          <w:rFonts w:eastAsiaTheme="minorHAnsi"/>
          <w:lang w:val="en" w:eastAsia="en-US"/>
        </w:rPr>
        <w:t xml:space="preserve"> the EME standard for</w:t>
      </w:r>
      <w:r>
        <w:t xml:space="preserve"> 5G deployments.</w:t>
      </w:r>
    </w:p>
    <w:p w14:paraId="21C06BB6" w14:textId="79684A14" w:rsidR="00234B03" w:rsidRDefault="00234B03" w:rsidP="00234B03">
      <w:pPr>
        <w:pStyle w:val="Paragraph"/>
      </w:pPr>
      <w:r>
        <w:t>While this compliance program has focused on 5G sites in</w:t>
      </w:r>
      <w:r w:rsidR="00853559">
        <w:t xml:space="preserve"> New South Wal</w:t>
      </w:r>
      <w:r w:rsidR="00006769">
        <w:t>es</w:t>
      </w:r>
      <w:r w:rsidR="00554457">
        <w:t xml:space="preserve"> this year and Victoria last year</w:t>
      </w:r>
      <w:r>
        <w:t xml:space="preserve">, the findings from this work provide a baseline for our continuing focus on 5G and EME deployments </w:t>
      </w:r>
      <w:r w:rsidR="00B05B61">
        <w:t>across all</w:t>
      </w:r>
      <w:r>
        <w:t xml:space="preserve"> Australian states and territories.</w:t>
      </w:r>
    </w:p>
    <w:p w14:paraId="265F00D7" w14:textId="6A0F8D19" w:rsidR="007C24E5" w:rsidRDefault="00C95B99" w:rsidP="00DB2E41">
      <w:pPr>
        <w:pStyle w:val="Heading2"/>
      </w:pPr>
      <w:bookmarkStart w:id="10" w:name="_Toc76735450"/>
      <w:bookmarkStart w:id="11" w:name="_Toc76735476"/>
      <w:bookmarkStart w:id="12" w:name="_Toc76735537"/>
      <w:bookmarkStart w:id="13" w:name="_Toc76735588"/>
      <w:bookmarkStart w:id="14" w:name="_Toc111555554"/>
      <w:r>
        <w:t xml:space="preserve">EME </w:t>
      </w:r>
      <w:r w:rsidR="00DB2E41">
        <w:t>measurement program</w:t>
      </w:r>
      <w:bookmarkEnd w:id="10"/>
      <w:bookmarkEnd w:id="11"/>
      <w:bookmarkEnd w:id="12"/>
      <w:bookmarkEnd w:id="13"/>
      <w:bookmarkEnd w:id="14"/>
    </w:p>
    <w:p w14:paraId="3768CEE3" w14:textId="0FA68692" w:rsidR="00E97357" w:rsidRDefault="00A97343" w:rsidP="00A97343">
      <w:pPr>
        <w:pStyle w:val="Paragraph"/>
      </w:pPr>
      <w:r w:rsidRPr="00A97343">
        <w:t xml:space="preserve">In early 2021, </w:t>
      </w:r>
      <w:r w:rsidR="000D2C2B">
        <w:t xml:space="preserve">we </w:t>
      </w:r>
      <w:r w:rsidRPr="00A97343">
        <w:t xml:space="preserve">measured </w:t>
      </w:r>
      <w:r w:rsidR="004B4904">
        <w:t>EME</w:t>
      </w:r>
      <w:r w:rsidRPr="00A97343">
        <w:t xml:space="preserve"> public exposure levels at 12</w:t>
      </w:r>
      <w:r w:rsidR="00256124">
        <w:t>9</w:t>
      </w:r>
      <w:r w:rsidRPr="00A97343">
        <w:t xml:space="preserve"> 5G</w:t>
      </w:r>
      <w:r w:rsidR="000D2C2B">
        <w:t>-</w:t>
      </w:r>
      <w:r w:rsidRPr="00A97343">
        <w:t>enabled mobile telecommunications base station sites in Victori</w:t>
      </w:r>
      <w:r w:rsidR="00E0233B">
        <w:t>a</w:t>
      </w:r>
      <w:r w:rsidR="00637408">
        <w:t>.</w:t>
      </w:r>
      <w:r w:rsidR="00232D2A">
        <w:t xml:space="preserve"> </w:t>
      </w:r>
      <w:r w:rsidR="00637408">
        <w:t>W</w:t>
      </w:r>
      <w:r w:rsidR="00232D2A">
        <w:t xml:space="preserve">e published our </w:t>
      </w:r>
      <w:r w:rsidR="00F8318F">
        <w:t xml:space="preserve">findings in the </w:t>
      </w:r>
      <w:hyperlink r:id="rId37" w:history="1">
        <w:r w:rsidR="00637408">
          <w:rPr>
            <w:rStyle w:val="Hyperlink"/>
          </w:rPr>
          <w:t>electromagnetic energy (EME) near 5G mobile base stations 2020–21 report</w:t>
        </w:r>
      </w:hyperlink>
      <w:r w:rsidR="007D2E9C">
        <w:t xml:space="preserve"> </w:t>
      </w:r>
      <w:r w:rsidR="00637408">
        <w:t>in August 2021</w:t>
      </w:r>
      <w:r w:rsidR="00D5752A">
        <w:t>.</w:t>
      </w:r>
    </w:p>
    <w:p w14:paraId="77118171" w14:textId="337F6B47" w:rsidR="00A97343" w:rsidRDefault="00E85343" w:rsidP="00A23169">
      <w:pPr>
        <w:pStyle w:val="Paragraph"/>
      </w:pPr>
      <w:r>
        <w:t>This year w</w:t>
      </w:r>
      <w:r w:rsidR="00726105">
        <w:t>e have continued</w:t>
      </w:r>
      <w:r w:rsidR="003D625B">
        <w:t xml:space="preserve"> our EME measurement program</w:t>
      </w:r>
      <w:r w:rsidR="00726105">
        <w:t xml:space="preserve"> </w:t>
      </w:r>
      <w:r w:rsidR="00FF0F69">
        <w:t xml:space="preserve">to </w:t>
      </w:r>
      <w:r w:rsidR="00742DCB">
        <w:t>include</w:t>
      </w:r>
      <w:r w:rsidR="00FF0F69">
        <w:t xml:space="preserve"> </w:t>
      </w:r>
      <w:r w:rsidR="00176B52">
        <w:t>129 sites in New South Wales</w:t>
      </w:r>
      <w:r w:rsidR="00637408">
        <w:t>,</w:t>
      </w:r>
      <w:r w:rsidR="00176B52">
        <w:t xml:space="preserve"> </w:t>
      </w:r>
      <w:r w:rsidR="00F915EB">
        <w:t xml:space="preserve">measured between </w:t>
      </w:r>
      <w:r w:rsidR="00D4325A">
        <w:t>July 2021</w:t>
      </w:r>
      <w:r w:rsidR="00013625">
        <w:t xml:space="preserve"> </w:t>
      </w:r>
      <w:r w:rsidR="00601E2E">
        <w:t xml:space="preserve">and </w:t>
      </w:r>
      <w:r w:rsidR="00D4325A">
        <w:t>May</w:t>
      </w:r>
      <w:r w:rsidR="00601E2E">
        <w:t xml:space="preserve"> 2022.</w:t>
      </w:r>
    </w:p>
    <w:p w14:paraId="7CE7CC6C" w14:textId="4DE26D4A" w:rsidR="00804B35" w:rsidRDefault="00804B35" w:rsidP="00804B35">
      <w:pPr>
        <w:pStyle w:val="Paragraph"/>
      </w:pPr>
      <w:r w:rsidRPr="00CA45E8">
        <w:t>The measurement program assess</w:t>
      </w:r>
      <w:r w:rsidR="00637408">
        <w:t>es</w:t>
      </w:r>
      <w:r w:rsidRPr="00CA45E8">
        <w:t xml:space="preserve"> compliance </w:t>
      </w:r>
      <w:r>
        <w:t>by</w:t>
      </w:r>
      <w:r w:rsidR="00A60E11">
        <w:t xml:space="preserve"> </w:t>
      </w:r>
      <w:r w:rsidR="002435F1">
        <w:t xml:space="preserve">the </w:t>
      </w:r>
      <w:r w:rsidR="007C24E5">
        <w:t>c</w:t>
      </w:r>
      <w:r w:rsidR="002435F1">
        <w:t>arriers</w:t>
      </w:r>
      <w:r w:rsidR="007C24E5">
        <w:t xml:space="preserve"> </w:t>
      </w:r>
      <w:r w:rsidRPr="00CA45E8">
        <w:t xml:space="preserve">with their regulatory obligations to ensure that EME levels in areas accessible </w:t>
      </w:r>
      <w:r>
        <w:t>to</w:t>
      </w:r>
      <w:r w:rsidRPr="00CA45E8">
        <w:t xml:space="preserve"> the public are below the </w:t>
      </w:r>
      <w:r w:rsidR="00053B10">
        <w:t xml:space="preserve">ARPANSA </w:t>
      </w:r>
      <w:r w:rsidR="00A23BF2">
        <w:t xml:space="preserve">safety </w:t>
      </w:r>
      <w:r w:rsidRPr="00CA45E8">
        <w:t xml:space="preserve">limits.  </w:t>
      </w:r>
    </w:p>
    <w:p w14:paraId="040DBF63" w14:textId="2326191E" w:rsidR="00CF318B" w:rsidRDefault="00243A69" w:rsidP="00DF6D59">
      <w:pPr>
        <w:pStyle w:val="Paragraphbeforelist"/>
      </w:pPr>
      <w:r>
        <w:t>W</w:t>
      </w:r>
      <w:r w:rsidR="00CF318B">
        <w:t xml:space="preserve">e undertook </w:t>
      </w:r>
      <w:r w:rsidR="00637408">
        <w:t xml:space="preserve">3 </w:t>
      </w:r>
      <w:r w:rsidR="00CF318B">
        <w:t xml:space="preserve">different types of activity to assess </w:t>
      </w:r>
      <w:r w:rsidR="00000A27">
        <w:t>carrier</w:t>
      </w:r>
      <w:r w:rsidR="00053B10">
        <w:t>s’</w:t>
      </w:r>
      <w:r w:rsidR="00CF318B">
        <w:t xml:space="preserve"> compliance with </w:t>
      </w:r>
      <w:r w:rsidR="0076321A">
        <w:t xml:space="preserve">the </w:t>
      </w:r>
      <w:r w:rsidR="00CF318B">
        <w:t>EME standard:</w:t>
      </w:r>
    </w:p>
    <w:p w14:paraId="2E9FE9EC" w14:textId="079E69D9" w:rsidR="00CF318B" w:rsidRDefault="00637408" w:rsidP="00196C14">
      <w:pPr>
        <w:pStyle w:val="Bulletlevel1"/>
      </w:pPr>
      <w:r>
        <w:t>e</w:t>
      </w:r>
      <w:r w:rsidR="00CF318B">
        <w:t>nvironmental EME measurements</w:t>
      </w:r>
      <w:r w:rsidR="00053B10">
        <w:t xml:space="preserve"> – </w:t>
      </w:r>
      <w:r w:rsidR="005631FC">
        <w:t xml:space="preserve">measuring the </w:t>
      </w:r>
      <w:r w:rsidR="00412B2C">
        <w:t xml:space="preserve">average </w:t>
      </w:r>
      <w:r w:rsidR="005631FC">
        <w:t xml:space="preserve">cumulative EME at a </w:t>
      </w:r>
      <w:r w:rsidR="00B87E49">
        <w:t xml:space="preserve">telecommunications </w:t>
      </w:r>
      <w:r w:rsidR="005631FC">
        <w:t>sit</w:t>
      </w:r>
      <w:r w:rsidR="00F60DA9">
        <w:t>e</w:t>
      </w:r>
    </w:p>
    <w:p w14:paraId="1261505E" w14:textId="634F5B0F" w:rsidR="00CF318B" w:rsidRDefault="00637408" w:rsidP="00196C14">
      <w:pPr>
        <w:pStyle w:val="Bulletlevel1"/>
      </w:pPr>
      <w:r>
        <w:t>c</w:t>
      </w:r>
      <w:r w:rsidR="00CF318B">
        <w:t xml:space="preserve">omparisons of actual </w:t>
      </w:r>
      <w:r w:rsidR="00596108">
        <w:t xml:space="preserve">maximum </w:t>
      </w:r>
      <w:r w:rsidR="00CF318B">
        <w:t xml:space="preserve">measured levels with </w:t>
      </w:r>
      <w:r w:rsidR="00A23BF2">
        <w:t>carrier predicted</w:t>
      </w:r>
      <w:r w:rsidR="00CF318B">
        <w:t xml:space="preserve"> </w:t>
      </w:r>
      <w:r w:rsidR="00596108">
        <w:t xml:space="preserve">maximum EME </w:t>
      </w:r>
      <w:r w:rsidR="00CF318B">
        <w:t>levels</w:t>
      </w:r>
      <w:r w:rsidR="00E57CF5">
        <w:t xml:space="preserve"> at a</w:t>
      </w:r>
      <w:r w:rsidR="00B87E49">
        <w:t xml:space="preserve"> telecommunications</w:t>
      </w:r>
      <w:r w:rsidR="00E57CF5">
        <w:t xml:space="preserve"> site</w:t>
      </w:r>
      <w:r w:rsidR="00AB5BBC">
        <w:rPr>
          <w:rStyle w:val="FootnoteReference"/>
        </w:rPr>
        <w:footnoteReference w:id="3"/>
      </w:r>
    </w:p>
    <w:p w14:paraId="6E339D9D" w14:textId="44285712" w:rsidR="00DF5CF4" w:rsidRDefault="00CF318B" w:rsidP="00DF6D59">
      <w:pPr>
        <w:pStyle w:val="Bulletlevel1last"/>
      </w:pPr>
      <w:r w:rsidRPr="00596108">
        <w:t xml:space="preserve">EME measurements </w:t>
      </w:r>
      <w:r w:rsidR="00D541CB">
        <w:t>when</w:t>
      </w:r>
      <w:r w:rsidRPr="00596108">
        <w:t xml:space="preserve"> 5G beamforming</w:t>
      </w:r>
      <w:r>
        <w:rPr>
          <w:rStyle w:val="FootnoteReference"/>
        </w:rPr>
        <w:footnoteReference w:id="4"/>
      </w:r>
      <w:r w:rsidR="00596108">
        <w:t xml:space="preserve"> </w:t>
      </w:r>
      <w:r w:rsidR="00D541CB">
        <w:t>is</w:t>
      </w:r>
      <w:r w:rsidR="00A5543C">
        <w:t xml:space="preserve"> in use </w:t>
      </w:r>
      <w:r w:rsidR="00D03D8F">
        <w:t xml:space="preserve">at a </w:t>
      </w:r>
      <w:r w:rsidR="00151DB0">
        <w:t xml:space="preserve">telecommunications </w:t>
      </w:r>
      <w:r w:rsidR="00D03D8F">
        <w:t>site</w:t>
      </w:r>
      <w:r w:rsidR="00A5543C">
        <w:t xml:space="preserve"> </w:t>
      </w:r>
      <w:r w:rsidR="00596108">
        <w:t>to consider the impact of beamforming technology on EME</w:t>
      </w:r>
      <w:r w:rsidR="00A5543C">
        <w:t xml:space="preserve"> exposure</w:t>
      </w:r>
      <w:r w:rsidR="00475C20">
        <w:t xml:space="preserve"> levels.</w:t>
      </w:r>
    </w:p>
    <w:p w14:paraId="1B24C680" w14:textId="51355265" w:rsidR="002C7F55" w:rsidRPr="008D01C5" w:rsidRDefault="002C7F55" w:rsidP="00A47D06">
      <w:pPr>
        <w:pStyle w:val="Heading2"/>
        <w:keepLines/>
      </w:pPr>
      <w:bookmarkStart w:id="15" w:name="_Toc111555555"/>
      <w:r>
        <w:lastRenderedPageBreak/>
        <w:t>Summary of EME measurement results</w:t>
      </w:r>
      <w:r w:rsidR="00761033">
        <w:t xml:space="preserve"> in New South Wales</w:t>
      </w:r>
      <w:bookmarkEnd w:id="15"/>
    </w:p>
    <w:p w14:paraId="10F57FC5" w14:textId="0BD64044" w:rsidR="009F1C3B" w:rsidRPr="00761C93" w:rsidRDefault="00753590" w:rsidP="00005261">
      <w:pPr>
        <w:pStyle w:val="Paragraph"/>
        <w:keepNext/>
        <w:keepLines/>
      </w:pPr>
      <w:r>
        <w:t xml:space="preserve">Similar to the results of our measurement work undertaken in </w:t>
      </w:r>
      <w:hyperlink r:id="rId38" w:history="1">
        <w:r w:rsidR="00637408" w:rsidRPr="00A23169">
          <w:rPr>
            <w:rStyle w:val="Hyperlink"/>
          </w:rPr>
          <w:t>2020–21</w:t>
        </w:r>
      </w:hyperlink>
      <w:r w:rsidR="00B60C7D" w:rsidRPr="00A23169">
        <w:t xml:space="preserve"> </w:t>
      </w:r>
      <w:r w:rsidR="00B60C7D">
        <w:t>in Victoria</w:t>
      </w:r>
      <w:r w:rsidR="009F1C3B">
        <w:t xml:space="preserve">, we found that carriers </w:t>
      </w:r>
      <w:r w:rsidR="00B60C7D">
        <w:t xml:space="preserve">in </w:t>
      </w:r>
      <w:r w:rsidR="00637408" w:rsidRPr="00A23169">
        <w:t>NSW</w:t>
      </w:r>
      <w:r w:rsidR="00B60C7D">
        <w:t xml:space="preserve"> </w:t>
      </w:r>
      <w:r w:rsidR="009F1C3B">
        <w:t>are complying with their obligations.</w:t>
      </w:r>
      <w:r w:rsidR="0086139C">
        <w:t xml:space="preserve"> We have also found that the results of our measurement work in</w:t>
      </w:r>
      <w:r w:rsidR="004B0C8F">
        <w:t xml:space="preserve"> </w:t>
      </w:r>
      <w:r w:rsidR="00637408" w:rsidRPr="00A23169">
        <w:t>NSW</w:t>
      </w:r>
      <w:r w:rsidR="004B0C8F" w:rsidRPr="00A23169">
        <w:t xml:space="preserve"> </w:t>
      </w:r>
      <w:r w:rsidR="00637408" w:rsidRPr="00A23169">
        <w:t xml:space="preserve">is </w:t>
      </w:r>
      <w:r w:rsidR="004B0C8F">
        <w:t>very similar to the results of our measurement work in Victoria</w:t>
      </w:r>
      <w:r w:rsidR="00637408">
        <w:rPr>
          <w:b/>
          <w:bCs/>
        </w:rPr>
        <w:t>.</w:t>
      </w:r>
      <w:r w:rsidR="00C40444">
        <w:rPr>
          <w:rStyle w:val="FootnoteReference"/>
        </w:rPr>
        <w:footnoteReference w:id="5"/>
      </w:r>
      <w:r w:rsidR="004B0C8F">
        <w:t xml:space="preserve"> </w:t>
      </w:r>
    </w:p>
    <w:p w14:paraId="18B0AC15" w14:textId="5CD319D9" w:rsidR="002C7F55" w:rsidRDefault="002C7F55" w:rsidP="00DF6D59">
      <w:pPr>
        <w:pStyle w:val="Heading3"/>
        <w:keepLines/>
      </w:pPr>
      <w:r w:rsidRPr="002C7F55">
        <w:t>E</w:t>
      </w:r>
      <w:r>
        <w:t>n</w:t>
      </w:r>
      <w:r w:rsidRPr="002C7F55">
        <w:t>vironmental EME measurements</w:t>
      </w:r>
    </w:p>
    <w:p w14:paraId="45BED028" w14:textId="356C277A" w:rsidR="002C7F55" w:rsidRDefault="002C7F55" w:rsidP="00DF6D59">
      <w:pPr>
        <w:pStyle w:val="Paragraph"/>
        <w:keepNext/>
        <w:keepLines/>
      </w:pPr>
      <w:r w:rsidRPr="002F38FE">
        <w:t xml:space="preserve">Average EME </w:t>
      </w:r>
      <w:r w:rsidR="00637408">
        <w:t xml:space="preserve">levels </w:t>
      </w:r>
      <w:r w:rsidRPr="002F38FE">
        <w:t xml:space="preserve">at </w:t>
      </w:r>
      <w:r w:rsidR="006E52C2">
        <w:t>all</w:t>
      </w:r>
      <w:r w:rsidRPr="002F38FE">
        <w:t xml:space="preserve"> sites was less </w:t>
      </w:r>
      <w:r w:rsidRPr="00D210DF">
        <w:t xml:space="preserve">than </w:t>
      </w:r>
      <w:r w:rsidRPr="00761C93">
        <w:t>1.</w:t>
      </w:r>
      <w:r w:rsidR="00C61955">
        <w:t>2</w:t>
      </w:r>
      <w:r w:rsidRPr="00761C93">
        <w:t>%</w:t>
      </w:r>
      <w:r w:rsidRPr="00D210DF">
        <w:t xml:space="preserve"> of</w:t>
      </w:r>
      <w:r w:rsidRPr="002F38FE">
        <w:t xml:space="preserve"> the ARPANSA standard</w:t>
      </w:r>
      <w:r w:rsidR="00637408">
        <w:t>;</w:t>
      </w:r>
      <w:r w:rsidRPr="002C7F55">
        <w:t xml:space="preserve"> the majority of sites were under 1%.</w:t>
      </w:r>
      <w:r w:rsidR="00FF3D4F">
        <w:t xml:space="preserve"> </w:t>
      </w:r>
    </w:p>
    <w:p w14:paraId="4E2BA2A4" w14:textId="19CA12E8" w:rsidR="002C7F55" w:rsidRDefault="002C7F55" w:rsidP="00DF6D59">
      <w:pPr>
        <w:pStyle w:val="Heading3"/>
        <w:keepLines/>
      </w:pPr>
      <w:r w:rsidRPr="002C7F55">
        <w:t>Comparisons of actual vs predicted maximum EME levels</w:t>
      </w:r>
    </w:p>
    <w:p w14:paraId="0EF11ED6" w14:textId="397DFB32" w:rsidR="002C7F55" w:rsidRDefault="002C7F55" w:rsidP="00DF6D59">
      <w:pPr>
        <w:pStyle w:val="Paragraph"/>
        <w:keepNext/>
        <w:keepLines/>
      </w:pPr>
      <w:r w:rsidRPr="002C7F55">
        <w:t>Carrier EME predicted levels were, in all cases, higher than the actual levels measured</w:t>
      </w:r>
      <w:r w:rsidR="002F38FE">
        <w:t xml:space="preserve">. </w:t>
      </w:r>
      <w:r w:rsidR="0014517F">
        <w:t xml:space="preserve">At </w:t>
      </w:r>
      <w:r w:rsidR="00FA0017">
        <w:t>99% of</w:t>
      </w:r>
      <w:r w:rsidR="0014517F">
        <w:t xml:space="preserve"> sites measured</w:t>
      </w:r>
      <w:r w:rsidR="009C0B57">
        <w:t xml:space="preserve">, the </w:t>
      </w:r>
      <w:r w:rsidRPr="002C7F55">
        <w:t xml:space="preserve">total EME was </w:t>
      </w:r>
      <w:r w:rsidRPr="009C0B57">
        <w:t>less than 50% of</w:t>
      </w:r>
      <w:r w:rsidRPr="002C7F55">
        <w:t xml:space="preserve"> the carrier predicted EME. </w:t>
      </w:r>
    </w:p>
    <w:p w14:paraId="4E09EEEF" w14:textId="77777777" w:rsidR="002C7F55" w:rsidRPr="002C7F55" w:rsidRDefault="002C7F55" w:rsidP="00DF6D59">
      <w:pPr>
        <w:pStyle w:val="Heading3"/>
        <w:keepLines/>
      </w:pPr>
      <w:r w:rsidRPr="002C7F55">
        <w:t>Beamforming EME maximum measurements</w:t>
      </w:r>
    </w:p>
    <w:p w14:paraId="45F6B8B0" w14:textId="752B45D9" w:rsidR="002C7F55" w:rsidRPr="002C7F55" w:rsidRDefault="002C7F55" w:rsidP="00DF6D59">
      <w:pPr>
        <w:pStyle w:val="Paragraph"/>
        <w:keepNext/>
        <w:keepLines/>
      </w:pPr>
      <w:r w:rsidRPr="002C7F55">
        <w:t xml:space="preserve">The maximum beamformed EME measured </w:t>
      </w:r>
      <w:r w:rsidRPr="00FC283F">
        <w:t xml:space="preserve">was </w:t>
      </w:r>
      <w:r w:rsidR="00F13536">
        <w:t xml:space="preserve">less than </w:t>
      </w:r>
      <w:r w:rsidR="00FC283F" w:rsidRPr="00761C93">
        <w:t>3.2</w:t>
      </w:r>
      <w:r w:rsidRPr="00761C93">
        <w:t>%</w:t>
      </w:r>
      <w:r w:rsidRPr="002C7F55">
        <w:t xml:space="preserve"> of the ARPANSA standard.</w:t>
      </w:r>
    </w:p>
    <w:p w14:paraId="610D59E0" w14:textId="07F4522E" w:rsidR="005E250B" w:rsidRPr="00702EA1" w:rsidRDefault="00B27071" w:rsidP="005E250B">
      <w:pPr>
        <w:pStyle w:val="Heading1"/>
      </w:pPr>
      <w:bookmarkStart w:id="16" w:name="_Toc76735451"/>
      <w:bookmarkStart w:id="17" w:name="_Toc76735477"/>
      <w:bookmarkStart w:id="18" w:name="_Toc76735538"/>
      <w:bookmarkStart w:id="19" w:name="_Toc76735589"/>
      <w:bookmarkStart w:id="20" w:name="_Toc111555556"/>
      <w:r>
        <w:t>Background</w:t>
      </w:r>
      <w:bookmarkEnd w:id="16"/>
      <w:bookmarkEnd w:id="17"/>
      <w:bookmarkEnd w:id="18"/>
      <w:bookmarkEnd w:id="19"/>
      <w:bookmarkEnd w:id="20"/>
      <w:r w:rsidR="005E250B" w:rsidRPr="00702EA1">
        <w:t xml:space="preserve"> </w:t>
      </w:r>
    </w:p>
    <w:p w14:paraId="21EA722C" w14:textId="4B404953" w:rsidR="009F0290" w:rsidRDefault="00DA1F18" w:rsidP="009F0290">
      <w:pPr>
        <w:pStyle w:val="Paragraph"/>
      </w:pPr>
      <w:bookmarkStart w:id="21" w:name="_Hlk26868779"/>
      <w:bookmarkStart w:id="22" w:name="_Hlk26868934"/>
      <w:r w:rsidRPr="00DA1F18">
        <w:t xml:space="preserve">The ACMA </w:t>
      </w:r>
      <w:r w:rsidR="009F0290">
        <w:t>is</w:t>
      </w:r>
      <w:r w:rsidR="009F0290" w:rsidRPr="00DA1F18">
        <w:t xml:space="preserve"> </w:t>
      </w:r>
      <w:r w:rsidRPr="00DA1F18">
        <w:t>responsib</w:t>
      </w:r>
      <w:r w:rsidR="009F0290">
        <w:t>le</w:t>
      </w:r>
      <w:r w:rsidRPr="00DA1F18">
        <w:t xml:space="preserve"> </w:t>
      </w:r>
      <w:r w:rsidR="009F0290">
        <w:t xml:space="preserve">for </w:t>
      </w:r>
      <w:r w:rsidR="009F0290" w:rsidRPr="00DA1F18">
        <w:t>ensur</w:t>
      </w:r>
      <w:r w:rsidR="009F0290">
        <w:t>ing</w:t>
      </w:r>
      <w:r w:rsidR="009F0290" w:rsidRPr="00DA1F18">
        <w:t xml:space="preserve"> </w:t>
      </w:r>
      <w:r w:rsidR="0028165A">
        <w:t xml:space="preserve">that licensees and suppliers of </w:t>
      </w:r>
      <w:r w:rsidR="009F0290">
        <w:t>communications equipment and devices</w:t>
      </w:r>
      <w:r w:rsidR="009F0290" w:rsidRPr="00DA1F18">
        <w:t xml:space="preserve"> compl</w:t>
      </w:r>
      <w:r w:rsidR="009F0290">
        <w:t>y</w:t>
      </w:r>
      <w:r w:rsidR="009F0290" w:rsidRPr="00DA1F18">
        <w:t xml:space="preserve"> </w:t>
      </w:r>
      <w:r w:rsidRPr="00DA1F18">
        <w:t>with</w:t>
      </w:r>
      <w:r w:rsidR="00F11368">
        <w:t xml:space="preserve"> the</w:t>
      </w:r>
      <w:r w:rsidRPr="00DA1F18">
        <w:t xml:space="preserve"> EME standard</w:t>
      </w:r>
      <w:r w:rsidR="009F0290">
        <w:t>. We</w:t>
      </w:r>
      <w:r w:rsidRPr="00DA1F18">
        <w:t xml:space="preserve"> undertake a range of compliance activities</w:t>
      </w:r>
      <w:r w:rsidR="009F0290">
        <w:t xml:space="preserve">, </w:t>
      </w:r>
      <w:r w:rsidRPr="00DA1F18">
        <w:t>includ</w:t>
      </w:r>
      <w:r w:rsidR="009F0290">
        <w:t>ing</w:t>
      </w:r>
      <w:r w:rsidRPr="00DA1F18">
        <w:t xml:space="preserve"> </w:t>
      </w:r>
      <w:r w:rsidR="001E6400">
        <w:t>examining</w:t>
      </w:r>
      <w:r w:rsidRPr="00DA1F18">
        <w:t xml:space="preserve"> areas of specific interest or concern as new technologies are rolled out in Australia. </w:t>
      </w:r>
    </w:p>
    <w:p w14:paraId="23AFA58D" w14:textId="42D8A075" w:rsidR="00DA1F18" w:rsidRPr="00DA1F18" w:rsidRDefault="006D67AB" w:rsidP="00845C77">
      <w:pPr>
        <w:pStyle w:val="Paragraph"/>
      </w:pPr>
      <w:r>
        <w:t>During the 2021</w:t>
      </w:r>
      <w:r w:rsidR="00637408">
        <w:t>–</w:t>
      </w:r>
      <w:r>
        <w:t xml:space="preserve">22 </w:t>
      </w:r>
      <w:r w:rsidR="00637408">
        <w:t>f</w:t>
      </w:r>
      <w:r>
        <w:t>inancial year</w:t>
      </w:r>
      <w:r w:rsidR="00637408">
        <w:t>,</w:t>
      </w:r>
      <w:r>
        <w:t xml:space="preserve"> over 2</w:t>
      </w:r>
      <w:r w:rsidR="00637408">
        <w:t>,</w:t>
      </w:r>
      <w:r>
        <w:t xml:space="preserve">500 new 5G deployments were rolled out </w:t>
      </w:r>
      <w:r w:rsidR="00637408">
        <w:t>i</w:t>
      </w:r>
      <w:r>
        <w:t>n Australia</w:t>
      </w:r>
      <w:r w:rsidR="009810F5">
        <w:t xml:space="preserve">. </w:t>
      </w:r>
      <w:r w:rsidR="00B56EE5">
        <w:t>E</w:t>
      </w:r>
      <w:r w:rsidR="00DA1F18" w:rsidRPr="00DA1F18">
        <w:t>xamples include the deployment of mobile network small cell infrastructure and the rapid rollout of 5G technology in the 3500 MHz band deployed on mobile network rooftop and tower sites.</w:t>
      </w:r>
    </w:p>
    <w:p w14:paraId="69135615" w14:textId="0B9089B0" w:rsidR="00DA1F18" w:rsidRDefault="004E7643" w:rsidP="00DA1F18">
      <w:pPr>
        <w:pStyle w:val="Paragraph"/>
      </w:pPr>
      <w:r>
        <w:t>In t</w:t>
      </w:r>
      <w:r w:rsidR="00DA1F18" w:rsidRPr="00DA1F18">
        <w:t>h</w:t>
      </w:r>
      <w:r w:rsidR="00D576CA">
        <w:t>is year’s</w:t>
      </w:r>
      <w:r w:rsidR="00DA1F18" w:rsidRPr="00DA1F18">
        <w:t xml:space="preserve"> 5G  EME compliance program</w:t>
      </w:r>
      <w:r>
        <w:t>,</w:t>
      </w:r>
      <w:r w:rsidR="00DA1F18" w:rsidRPr="00DA1F18">
        <w:t xml:space="preserve"> </w:t>
      </w:r>
      <w:r>
        <w:t>we’ve</w:t>
      </w:r>
      <w:r w:rsidRPr="00DA1F18">
        <w:t xml:space="preserve"> </w:t>
      </w:r>
      <w:r w:rsidR="00DA1F18" w:rsidRPr="00DA1F18">
        <w:t xml:space="preserve">continued our focus on </w:t>
      </w:r>
      <w:r>
        <w:t>c</w:t>
      </w:r>
      <w:r w:rsidR="00C45F9F">
        <w:t>arriers</w:t>
      </w:r>
      <w:r w:rsidR="00637408">
        <w:t>’</w:t>
      </w:r>
      <w:r>
        <w:t xml:space="preserve"> </w:t>
      </w:r>
      <w:r w:rsidR="00DA1F18" w:rsidRPr="00DA1F18">
        <w:t xml:space="preserve">compliance with </w:t>
      </w:r>
      <w:r w:rsidR="006D0DD5">
        <w:t xml:space="preserve">the EME requirements of </w:t>
      </w:r>
      <w:r w:rsidR="00DA1F18" w:rsidRPr="00DA1F18">
        <w:t>their licence conditions under the</w:t>
      </w:r>
      <w:r w:rsidR="00631AA7">
        <w:t xml:space="preserve"> licence determination</w:t>
      </w:r>
      <w:r w:rsidR="00DA1F18" w:rsidRPr="00845C77">
        <w:t>,</w:t>
      </w:r>
      <w:r w:rsidR="00DA1F18" w:rsidRPr="00DA1F18">
        <w:t xml:space="preserve"> and with their consultation requirements under the </w:t>
      </w:r>
      <w:r w:rsidR="00631AA7">
        <w:t>deployment code</w:t>
      </w:r>
      <w:r w:rsidR="00DA1F18" w:rsidRPr="00DA1F18">
        <w:t xml:space="preserve">. </w:t>
      </w:r>
    </w:p>
    <w:p w14:paraId="200D009B" w14:textId="5782CC40" w:rsidR="00FC0433" w:rsidRDefault="00FC0433" w:rsidP="00DF6D59">
      <w:pPr>
        <w:pStyle w:val="Paragraphbeforelist"/>
      </w:pPr>
      <w:r>
        <w:t>Our objective</w:t>
      </w:r>
      <w:r w:rsidR="00DD0D14">
        <w:t>s</w:t>
      </w:r>
      <w:r>
        <w:t xml:space="preserve"> for the</w:t>
      </w:r>
      <w:r w:rsidR="000A015D">
        <w:t xml:space="preserve"> </w:t>
      </w:r>
      <w:r w:rsidR="00C95B99">
        <w:t>202</w:t>
      </w:r>
      <w:r w:rsidR="00A90EFF">
        <w:t>1</w:t>
      </w:r>
      <w:r w:rsidR="00C95B99">
        <w:t>–2</w:t>
      </w:r>
      <w:r w:rsidR="00A90EFF">
        <w:t>2</w:t>
      </w:r>
      <w:r w:rsidR="00DD0D14">
        <w:t xml:space="preserve"> 5G EME</w:t>
      </w:r>
      <w:r>
        <w:t xml:space="preserve"> </w:t>
      </w:r>
      <w:r w:rsidR="00D576CA">
        <w:t xml:space="preserve">compliance </w:t>
      </w:r>
      <w:r w:rsidR="00EF4B64">
        <w:t xml:space="preserve">priority </w:t>
      </w:r>
      <w:r>
        <w:t xml:space="preserve">program </w:t>
      </w:r>
      <w:r w:rsidR="000006F5">
        <w:t xml:space="preserve">audit </w:t>
      </w:r>
      <w:r w:rsidR="00325A0F">
        <w:t>selected mobile base stations to</w:t>
      </w:r>
      <w:r>
        <w:t>:</w:t>
      </w:r>
    </w:p>
    <w:p w14:paraId="274E12BE" w14:textId="78E8C6D1" w:rsidR="00F26AA3" w:rsidRPr="0089527F" w:rsidRDefault="004E7643" w:rsidP="00F26AA3">
      <w:pPr>
        <w:pStyle w:val="Bulletlevel1"/>
      </w:pPr>
      <w:bookmarkStart w:id="23" w:name="_Toc40799111"/>
      <w:bookmarkStart w:id="24" w:name="_Hlk70699443"/>
      <w:r>
        <w:t>a</w:t>
      </w:r>
      <w:r w:rsidR="00F26AA3" w:rsidRPr="0089527F">
        <w:t>ssess the effectiveness of current regulatory measures in managing the risks associated with EME emissions from 5G deployments</w:t>
      </w:r>
    </w:p>
    <w:p w14:paraId="7931CE66" w14:textId="20F0C222" w:rsidR="00F26AA3" w:rsidRPr="0089527F" w:rsidRDefault="00A23169" w:rsidP="00F26AA3">
      <w:pPr>
        <w:pStyle w:val="Bulletlevel1"/>
      </w:pPr>
      <w:r>
        <w:t>check whether</w:t>
      </w:r>
      <w:r w:rsidRPr="009F4170">
        <w:t xml:space="preserve"> </w:t>
      </w:r>
      <w:r w:rsidR="004E7643">
        <w:t>c</w:t>
      </w:r>
      <w:r w:rsidR="00F26AA3" w:rsidRPr="009F4170">
        <w:t>arriers compli</w:t>
      </w:r>
      <w:r w:rsidR="004E7643">
        <w:t>ed</w:t>
      </w:r>
      <w:r w:rsidR="00F26AA3" w:rsidRPr="0089527F">
        <w:t xml:space="preserve"> with their obligations to </w:t>
      </w:r>
      <w:r w:rsidR="004A2383" w:rsidRPr="0089527F">
        <w:t>notify,</w:t>
      </w:r>
      <w:r w:rsidR="00F26AA3" w:rsidRPr="0089527F">
        <w:t xml:space="preserve"> and consult interested stakeholders before deploying 5G technology</w:t>
      </w:r>
    </w:p>
    <w:p w14:paraId="44D74A92" w14:textId="4D11AFAF" w:rsidR="00F26AA3" w:rsidRPr="001026E3" w:rsidRDefault="004E7643" w:rsidP="00F26AA3">
      <w:pPr>
        <w:pStyle w:val="Bulletlevel1"/>
      </w:pPr>
      <w:r>
        <w:t>a</w:t>
      </w:r>
      <w:r w:rsidR="00F26AA3" w:rsidRPr="001026E3">
        <w:t>scertain and mitigate any identified risk of EME exposure to the public from 5G deployments</w:t>
      </w:r>
    </w:p>
    <w:p w14:paraId="6CE85186" w14:textId="0C605081" w:rsidR="00DA79F1" w:rsidRPr="00DA1F18" w:rsidRDefault="00845C77" w:rsidP="00DA1F18">
      <w:pPr>
        <w:pStyle w:val="Bulletlevel1last"/>
      </w:pPr>
      <w:r>
        <w:rPr>
          <w:rFonts w:eastAsiaTheme="minorEastAsia"/>
        </w:rPr>
        <w:t>m</w:t>
      </w:r>
      <w:r w:rsidR="004E7643">
        <w:rPr>
          <w:rFonts w:eastAsiaTheme="minorEastAsia"/>
        </w:rPr>
        <w:t xml:space="preserve">ake sure the public were effectively educated and informed </w:t>
      </w:r>
      <w:r>
        <w:rPr>
          <w:rFonts w:eastAsiaTheme="minorEastAsia"/>
        </w:rPr>
        <w:t>about</w:t>
      </w:r>
      <w:r w:rsidR="00F26AA3" w:rsidRPr="001026E3">
        <w:rPr>
          <w:rFonts w:eastAsiaTheme="minorEastAsia"/>
        </w:rPr>
        <w:t xml:space="preserve"> EME exposure levels. </w:t>
      </w:r>
      <w:bookmarkEnd w:id="23"/>
    </w:p>
    <w:p w14:paraId="2A8C3E4C" w14:textId="20DC12AB" w:rsidR="000B4664" w:rsidRDefault="00DA1F18" w:rsidP="009279F5">
      <w:pPr>
        <w:pStyle w:val="Paragraph"/>
      </w:pPr>
      <w:bookmarkStart w:id="25" w:name="_Hlk42696126"/>
      <w:bookmarkStart w:id="26" w:name="_Hlk72750573"/>
      <w:bookmarkEnd w:id="24"/>
      <w:r w:rsidRPr="00DA1F18">
        <w:t xml:space="preserve">This report presents the results of our EME measurements </w:t>
      </w:r>
      <w:r w:rsidR="00A23169" w:rsidRPr="00DA1F18">
        <w:t xml:space="preserve">taken between </w:t>
      </w:r>
      <w:r w:rsidR="00A23169">
        <w:t>July 2021</w:t>
      </w:r>
      <w:r w:rsidR="00A23169" w:rsidRPr="00DA1F18">
        <w:t xml:space="preserve"> and </w:t>
      </w:r>
      <w:r w:rsidR="00A23169">
        <w:t>May</w:t>
      </w:r>
      <w:r w:rsidR="00A23169" w:rsidRPr="00DA1F18">
        <w:t xml:space="preserve"> 202</w:t>
      </w:r>
      <w:r w:rsidR="00A23169">
        <w:t xml:space="preserve">2 </w:t>
      </w:r>
      <w:r w:rsidRPr="00DA1F18">
        <w:t>at a selection of 5G</w:t>
      </w:r>
      <w:r w:rsidR="00845C77">
        <w:t>-</w:t>
      </w:r>
      <w:r w:rsidRPr="00DA1F18">
        <w:t xml:space="preserve">enabled </w:t>
      </w:r>
      <w:r w:rsidR="005C163C">
        <w:t xml:space="preserve">telecommunications </w:t>
      </w:r>
      <w:r w:rsidRPr="00DA1F18">
        <w:t xml:space="preserve">base stations in </w:t>
      </w:r>
      <w:r w:rsidR="00A23169">
        <w:t>NSW</w:t>
      </w:r>
      <w:r w:rsidRPr="00DA1F18">
        <w:t xml:space="preserve">, as part of </w:t>
      </w:r>
      <w:r w:rsidR="00A23169">
        <w:t>our</w:t>
      </w:r>
      <w:r w:rsidR="00A23169" w:rsidRPr="00DA1F18">
        <w:t xml:space="preserve"> </w:t>
      </w:r>
      <w:r w:rsidRPr="00DA1F18">
        <w:t>5G EME compliance program.</w:t>
      </w:r>
      <w:bookmarkEnd w:id="21"/>
      <w:bookmarkEnd w:id="22"/>
      <w:bookmarkEnd w:id="25"/>
    </w:p>
    <w:p w14:paraId="6D38B583" w14:textId="72CE9D39" w:rsidR="009B7FA1" w:rsidRDefault="009B7FA1" w:rsidP="00CF2185">
      <w:pPr>
        <w:pStyle w:val="Heading1"/>
      </w:pPr>
      <w:bookmarkStart w:id="27" w:name="_Toc76735452"/>
      <w:bookmarkStart w:id="28" w:name="_Toc76735478"/>
      <w:bookmarkStart w:id="29" w:name="_Toc76735539"/>
      <w:bookmarkStart w:id="30" w:name="_Toc76735590"/>
      <w:bookmarkStart w:id="31" w:name="_Toc111555557"/>
      <w:bookmarkEnd w:id="26"/>
      <w:r>
        <w:t>Methodology</w:t>
      </w:r>
      <w:bookmarkEnd w:id="27"/>
      <w:bookmarkEnd w:id="28"/>
      <w:bookmarkEnd w:id="29"/>
      <w:bookmarkEnd w:id="30"/>
      <w:bookmarkEnd w:id="31"/>
    </w:p>
    <w:p w14:paraId="5086F7E4" w14:textId="3E1CDAD6" w:rsidR="009E36DB" w:rsidRDefault="00F80BEA" w:rsidP="00DF6D59">
      <w:pPr>
        <w:pStyle w:val="Paragraphbeforelist"/>
      </w:pPr>
      <w:bookmarkStart w:id="32" w:name="_Hlk72749810"/>
      <w:r>
        <w:t xml:space="preserve">We took </w:t>
      </w:r>
      <w:r w:rsidR="009E36DB">
        <w:t xml:space="preserve">measurements in </w:t>
      </w:r>
      <w:r w:rsidR="0079340E">
        <w:t xml:space="preserve">3 </w:t>
      </w:r>
      <w:r w:rsidR="009E36DB">
        <w:t>separate categories</w:t>
      </w:r>
      <w:r w:rsidR="0085544E">
        <w:t xml:space="preserve"> </w:t>
      </w:r>
      <w:r w:rsidR="00B33CA5">
        <w:t>to</w:t>
      </w:r>
      <w:r w:rsidR="0085544E">
        <w:t xml:space="preserve"> assess carrier</w:t>
      </w:r>
      <w:r>
        <w:t>s’</w:t>
      </w:r>
      <w:r w:rsidR="0085544E">
        <w:t xml:space="preserve"> compliance with</w:t>
      </w:r>
      <w:r w:rsidR="00FE0B3B">
        <w:t xml:space="preserve"> the</w:t>
      </w:r>
      <w:r w:rsidR="0085544E">
        <w:t xml:space="preserve"> EME standard</w:t>
      </w:r>
      <w:r w:rsidR="009E36DB">
        <w:t>:</w:t>
      </w:r>
    </w:p>
    <w:p w14:paraId="670E943A" w14:textId="590BB658" w:rsidR="00F80BEA" w:rsidRPr="006129AD" w:rsidRDefault="00F80BEA" w:rsidP="00005261">
      <w:pPr>
        <w:pStyle w:val="Bulletlevel1"/>
        <w:spacing w:after="0"/>
      </w:pPr>
      <w:r w:rsidRPr="00DF6D59">
        <w:rPr>
          <w:b/>
          <w:bCs/>
        </w:rPr>
        <w:t>Part 1: Environmental EME measurements</w:t>
      </w:r>
    </w:p>
    <w:p w14:paraId="30643ECA" w14:textId="77777777" w:rsidR="00EB5FD5" w:rsidRDefault="00EB5FD5" w:rsidP="00EB5FD5">
      <w:pPr>
        <w:pStyle w:val="Bulletlevel1"/>
        <w:numPr>
          <w:ilvl w:val="0"/>
          <w:numId w:val="0"/>
        </w:numPr>
        <w:spacing w:after="120"/>
        <w:ind w:left="295"/>
      </w:pPr>
      <w:r>
        <w:t>T</w:t>
      </w:r>
      <w:r w:rsidRPr="004E24B0">
        <w:t>h</w:t>
      </w:r>
      <w:r>
        <w:t>is</w:t>
      </w:r>
      <w:r w:rsidRPr="004E24B0">
        <w:t xml:space="preserve"> category </w:t>
      </w:r>
      <w:r>
        <w:t xml:space="preserve">seeks to </w:t>
      </w:r>
      <w:r w:rsidRPr="004E24B0">
        <w:t xml:space="preserve">establish whether the measured EME </w:t>
      </w:r>
      <w:r>
        <w:t xml:space="preserve">power density </w:t>
      </w:r>
      <w:r w:rsidRPr="004E24B0">
        <w:t>at</w:t>
      </w:r>
      <w:r>
        <w:t xml:space="preserve"> a</w:t>
      </w:r>
      <w:r w:rsidRPr="004E24B0">
        <w:t xml:space="preserve"> base station is within the limits set by the ARPANSA standard.</w:t>
      </w:r>
    </w:p>
    <w:p w14:paraId="63271D1B" w14:textId="2297BB71" w:rsidR="00F80BEA" w:rsidRPr="00DF6D59" w:rsidRDefault="00F80BEA" w:rsidP="007B545F">
      <w:pPr>
        <w:pStyle w:val="Bulletlevel1"/>
        <w:spacing w:after="0"/>
        <w:rPr>
          <w:b/>
          <w:bCs/>
        </w:rPr>
      </w:pPr>
      <w:r w:rsidRPr="00DF6D59">
        <w:rPr>
          <w:b/>
          <w:bCs/>
        </w:rPr>
        <w:t>Part 2: Comparisons to carriers' predicted EME</w:t>
      </w:r>
    </w:p>
    <w:p w14:paraId="03F4028E" w14:textId="77777777" w:rsidR="009875F6" w:rsidRPr="00E758E9" w:rsidRDefault="009875F6" w:rsidP="009875F6">
      <w:pPr>
        <w:pStyle w:val="Bulletlevel1"/>
        <w:numPr>
          <w:ilvl w:val="0"/>
          <w:numId w:val="0"/>
        </w:numPr>
        <w:spacing w:after="120"/>
        <w:ind w:left="295"/>
      </w:pPr>
      <w:r w:rsidRPr="00E758E9">
        <w:t xml:space="preserve">For each base station facility, </w:t>
      </w:r>
      <w:r>
        <w:t>c</w:t>
      </w:r>
      <w:r w:rsidRPr="00E758E9">
        <w:t xml:space="preserve">arriers </w:t>
      </w:r>
      <w:r>
        <w:t xml:space="preserve">publish </w:t>
      </w:r>
      <w:r w:rsidRPr="00E758E9">
        <w:t xml:space="preserve">a calculated prediction of the maximum level of EME and a distance from the base station where that maximum occurs. </w:t>
      </w:r>
      <w:r>
        <w:t xml:space="preserve">This category </w:t>
      </w:r>
      <w:r w:rsidRPr="00E758E9">
        <w:t>seek</w:t>
      </w:r>
      <w:r>
        <w:t>s</w:t>
      </w:r>
      <w:r w:rsidRPr="00E758E9">
        <w:t xml:space="preserve"> to </w:t>
      </w:r>
      <w:r>
        <w:t xml:space="preserve">determine </w:t>
      </w:r>
      <w:r w:rsidRPr="00E758E9">
        <w:t xml:space="preserve">the integrity of the </w:t>
      </w:r>
      <w:r>
        <w:t>c</w:t>
      </w:r>
      <w:r w:rsidRPr="00E758E9">
        <w:t>arriers</w:t>
      </w:r>
      <w:r>
        <w:t>’</w:t>
      </w:r>
      <w:r w:rsidRPr="00E758E9">
        <w:t xml:space="preserve"> EME predictions</w:t>
      </w:r>
      <w:r>
        <w:t>,</w:t>
      </w:r>
      <w:r w:rsidRPr="00E758E9">
        <w:t xml:space="preserve"> by comparing them with field-based measurements taken at, or as close as practically possible to, the predicted distance from the base station provided by the </w:t>
      </w:r>
      <w:r>
        <w:t>c</w:t>
      </w:r>
      <w:r w:rsidRPr="00E758E9">
        <w:t>arriers.</w:t>
      </w:r>
    </w:p>
    <w:p w14:paraId="2B726663" w14:textId="1B707DA8" w:rsidR="00F80BEA" w:rsidRPr="00DF6D59" w:rsidRDefault="00F80BEA" w:rsidP="00A50907">
      <w:pPr>
        <w:pStyle w:val="Bulletlevel1"/>
        <w:spacing w:after="0"/>
        <w:rPr>
          <w:b/>
          <w:bCs/>
        </w:rPr>
      </w:pPr>
      <w:r w:rsidRPr="00DF6D59">
        <w:rPr>
          <w:b/>
          <w:bCs/>
        </w:rPr>
        <w:t>Part 3:</w:t>
      </w:r>
      <w:r w:rsidR="00FC3EB5" w:rsidRPr="00DF6D59">
        <w:rPr>
          <w:b/>
          <w:bCs/>
        </w:rPr>
        <w:t xml:space="preserve"> </w:t>
      </w:r>
      <w:r w:rsidRPr="00DF6D59">
        <w:rPr>
          <w:b/>
          <w:bCs/>
        </w:rPr>
        <w:t>Investigation of 5G beamforming technology</w:t>
      </w:r>
    </w:p>
    <w:p w14:paraId="23242E87" w14:textId="77777777" w:rsidR="00D96C10" w:rsidRPr="00D96C10" w:rsidRDefault="00D96C10" w:rsidP="00D96C10">
      <w:pPr>
        <w:pStyle w:val="Bulletlevel1"/>
        <w:numPr>
          <w:ilvl w:val="0"/>
          <w:numId w:val="0"/>
        </w:numPr>
        <w:spacing w:after="120"/>
        <w:ind w:left="295"/>
      </w:pPr>
      <w:r w:rsidRPr="00D96C10">
        <w:t xml:space="preserve">The purpose of this category is to use alternative measurement techniques to indicate the maximum level of EME that may be contained within a 5G beamformed transmission from base stations installed with beamforming capable antennas. This more accurately reflects the way 5G technology works. </w:t>
      </w:r>
    </w:p>
    <w:p w14:paraId="569C85BA" w14:textId="326EE6A6" w:rsidR="009E36DB" w:rsidRPr="009E36DB" w:rsidRDefault="009E36DB" w:rsidP="006649B2">
      <w:r>
        <w:t>Each category is discussed in detail in the following sections of this report.</w:t>
      </w:r>
    </w:p>
    <w:p w14:paraId="29FFA8AC" w14:textId="70DB45BF" w:rsidR="00094353" w:rsidRDefault="00094353" w:rsidP="00A50907">
      <w:pPr>
        <w:pStyle w:val="Heading2"/>
      </w:pPr>
      <w:bookmarkStart w:id="33" w:name="_Toc76735540"/>
      <w:bookmarkStart w:id="34" w:name="_Toc111555558"/>
      <w:bookmarkEnd w:id="32"/>
      <w:r>
        <w:t>Limitations</w:t>
      </w:r>
      <w:bookmarkEnd w:id="33"/>
      <w:bookmarkEnd w:id="34"/>
    </w:p>
    <w:p w14:paraId="270FA607" w14:textId="35C4E8FD" w:rsidR="00784F3F" w:rsidRPr="00784F3F" w:rsidRDefault="00716677" w:rsidP="00784F3F">
      <w:r>
        <w:t>Having completed a</w:t>
      </w:r>
      <w:r w:rsidR="00462B9A">
        <w:t xml:space="preserve"> measurement program</w:t>
      </w:r>
      <w:r>
        <w:t xml:space="preserve"> of 5G enabled sites in Victoria last year, </w:t>
      </w:r>
      <w:r w:rsidR="00B23126">
        <w:t xml:space="preserve">ACMA staff </w:t>
      </w:r>
      <w:r w:rsidR="005C4EC3">
        <w:t>conducted mea</w:t>
      </w:r>
      <w:r w:rsidR="00642298">
        <w:t xml:space="preserve">surements in </w:t>
      </w:r>
      <w:r w:rsidR="00FE7A05">
        <w:t xml:space="preserve">metropolitan Sydney and regional New South Wales </w:t>
      </w:r>
      <w:r w:rsidR="00487C5B">
        <w:t xml:space="preserve">during the </w:t>
      </w:r>
      <w:r w:rsidR="00053F10">
        <w:t>2021</w:t>
      </w:r>
      <w:r w:rsidR="00A47D06">
        <w:t>–</w:t>
      </w:r>
      <w:r w:rsidR="00053F10">
        <w:t>22 financial year</w:t>
      </w:r>
      <w:r w:rsidR="005631F7">
        <w:t xml:space="preserve"> as t</w:t>
      </w:r>
      <w:r w:rsidR="00AD736C">
        <w:t xml:space="preserve">ravel restrictions </w:t>
      </w:r>
      <w:r w:rsidR="002B2351">
        <w:t xml:space="preserve">brought about by the COVID-19 pandemic and extensive flooding in New South Wales </w:t>
      </w:r>
      <w:r w:rsidR="0002320A">
        <w:t xml:space="preserve">allowed. </w:t>
      </w:r>
      <w:r w:rsidR="001720E3">
        <w:t>Our program will extend to other states of Australia in 2022–23 to provide a broader sample of measured sites.</w:t>
      </w:r>
    </w:p>
    <w:p w14:paraId="6BB5638F" w14:textId="2317F850" w:rsidR="00094353" w:rsidRPr="00094353" w:rsidRDefault="00E23E61" w:rsidP="001747E9">
      <w:pPr>
        <w:pStyle w:val="Heading2"/>
      </w:pPr>
      <w:bookmarkStart w:id="35" w:name="_Toc76735541"/>
      <w:bookmarkStart w:id="36" w:name="_Toc111555559"/>
      <w:r>
        <w:t>Base station s</w:t>
      </w:r>
      <w:r w:rsidR="005B23F9">
        <w:t xml:space="preserve">ite </w:t>
      </w:r>
      <w:r w:rsidR="00AB60A0">
        <w:t>s</w:t>
      </w:r>
      <w:r w:rsidR="005B23F9">
        <w:t>election</w:t>
      </w:r>
      <w:bookmarkEnd w:id="35"/>
      <w:bookmarkEnd w:id="36"/>
    </w:p>
    <w:p w14:paraId="0872FC82" w14:textId="09ABBFCC" w:rsidR="001B2FB5" w:rsidRDefault="006608D2" w:rsidP="00835761">
      <w:r>
        <w:t>We selected a</w:t>
      </w:r>
      <w:r w:rsidR="007711DB">
        <w:t xml:space="preserve"> sample of</w:t>
      </w:r>
      <w:r w:rsidR="001B31DD">
        <w:t xml:space="preserve"> mobile</w:t>
      </w:r>
      <w:r w:rsidR="007711DB">
        <w:t xml:space="preserve"> </w:t>
      </w:r>
      <w:r w:rsidR="008F4E62">
        <w:t>telecommunication</w:t>
      </w:r>
      <w:r w:rsidR="00BF1C23">
        <w:t xml:space="preserve"> sites</w:t>
      </w:r>
      <w:r w:rsidR="008F4E62">
        <w:t xml:space="preserve"> </w:t>
      </w:r>
      <w:r w:rsidR="00AE2E2A">
        <w:t xml:space="preserve">for </w:t>
      </w:r>
      <w:r w:rsidR="00BF1C23">
        <w:t>audit and measurement</w:t>
      </w:r>
      <w:r w:rsidR="008F4E62">
        <w:t xml:space="preserve"> </w:t>
      </w:r>
      <w:r w:rsidR="00835761" w:rsidRPr="00835761">
        <w:t xml:space="preserve">from the </w:t>
      </w:r>
      <w:hyperlink r:id="rId39" w:history="1">
        <w:r w:rsidR="00835761" w:rsidRPr="004A5771">
          <w:rPr>
            <w:rStyle w:val="Hyperlink"/>
          </w:rPr>
          <w:t>Radio Frequency National Site Archive</w:t>
        </w:r>
      </w:hyperlink>
      <w:r w:rsidR="00835761" w:rsidRPr="00835761">
        <w:t xml:space="preserve"> (RFNSA), a public database of all Australian mobile phone base stations</w:t>
      </w:r>
      <w:r>
        <w:t>,</w:t>
      </w:r>
      <w:r w:rsidR="00835761" w:rsidRPr="00835761">
        <w:t xml:space="preserve"> hosted by the Australian Mobile Telecommunications Association (AMTA).</w:t>
      </w:r>
    </w:p>
    <w:p w14:paraId="5A6DAC08" w14:textId="355D9608" w:rsidR="00EE6B3D" w:rsidRDefault="00932C2F" w:rsidP="00835761">
      <w:r>
        <w:t>Last year in Victoria</w:t>
      </w:r>
      <w:r w:rsidR="00376180">
        <w:t>,</w:t>
      </w:r>
      <w:r>
        <w:t xml:space="preserve"> we measured 129 </w:t>
      </w:r>
      <w:r w:rsidR="00FC6042">
        <w:t>5G</w:t>
      </w:r>
      <w:r w:rsidR="00B5107A">
        <w:t>-</w:t>
      </w:r>
      <w:r w:rsidR="00FC6042">
        <w:t xml:space="preserve">enabled base stations </w:t>
      </w:r>
      <w:r w:rsidR="00FF15A0">
        <w:t>s</w:t>
      </w:r>
      <w:r w:rsidR="00656CAE">
        <w:t>elected at random from the RFNSA</w:t>
      </w:r>
      <w:r w:rsidR="00376180">
        <w:t xml:space="preserve">; </w:t>
      </w:r>
      <w:r w:rsidR="00EE6B3D">
        <w:t xml:space="preserve">43 each from </w:t>
      </w:r>
      <w:r w:rsidR="00EE6B3D" w:rsidRPr="00835761">
        <w:t xml:space="preserve">Optus, Telstra and </w:t>
      </w:r>
      <w:r w:rsidR="00EE6B3D">
        <w:t>TPG Telecom Limited.</w:t>
      </w:r>
      <w:r w:rsidR="00EF70C0">
        <w:t xml:space="preserve"> </w:t>
      </w:r>
      <w:r w:rsidR="00826A01">
        <w:t xml:space="preserve">For consistency </w:t>
      </w:r>
      <w:r w:rsidR="00376180">
        <w:t xml:space="preserve">with </w:t>
      </w:r>
      <w:r w:rsidR="00935E67">
        <w:t xml:space="preserve">this </w:t>
      </w:r>
      <w:r w:rsidR="00305CA3">
        <w:t>year’s</w:t>
      </w:r>
      <w:r w:rsidR="00935E67">
        <w:t xml:space="preserve"> measurement </w:t>
      </w:r>
      <w:r w:rsidR="00523A70">
        <w:t>program,</w:t>
      </w:r>
      <w:r w:rsidR="00935E67">
        <w:t xml:space="preserve"> we </w:t>
      </w:r>
      <w:r w:rsidR="007B2092">
        <w:t>applied the same methodology and selected a</w:t>
      </w:r>
      <w:r w:rsidR="00376180">
        <w:t>nother</w:t>
      </w:r>
      <w:r w:rsidR="007B2092">
        <w:t xml:space="preserve"> 129 </w:t>
      </w:r>
      <w:r w:rsidR="00484DF0">
        <w:t xml:space="preserve">5G-enabled </w:t>
      </w:r>
      <w:r w:rsidR="007B2092">
        <w:t>sites</w:t>
      </w:r>
      <w:r w:rsidR="00AB7D81">
        <w:t>, 43 from each carrier,</w:t>
      </w:r>
      <w:r w:rsidR="0087584F">
        <w:t xml:space="preserve"> </w:t>
      </w:r>
      <w:r w:rsidR="006A7392">
        <w:t xml:space="preserve">at random </w:t>
      </w:r>
      <w:r w:rsidR="0087584F">
        <w:t>from the RFNSA</w:t>
      </w:r>
      <w:r w:rsidR="007B2092">
        <w:t xml:space="preserve"> in </w:t>
      </w:r>
      <w:r w:rsidR="00376180">
        <w:t>NSW</w:t>
      </w:r>
      <w:r w:rsidR="0087584F">
        <w:t>.</w:t>
      </w:r>
    </w:p>
    <w:p w14:paraId="2A8680FC" w14:textId="1D2F0C8C" w:rsidR="009C2DF0" w:rsidRDefault="009C2DF0" w:rsidP="009B48EB">
      <w:r>
        <w:t xml:space="preserve">The </w:t>
      </w:r>
      <w:r w:rsidR="00743135">
        <w:t xml:space="preserve">sites are shown below in Figure </w:t>
      </w:r>
      <w:r w:rsidR="00B2352F">
        <w:t xml:space="preserve">2 </w:t>
      </w:r>
      <w:r w:rsidR="00743135">
        <w:t xml:space="preserve">and </w:t>
      </w:r>
      <w:r w:rsidR="00B2352F">
        <w:t>3</w:t>
      </w:r>
      <w:r w:rsidR="00376180">
        <w:t>.</w:t>
      </w:r>
      <w:r w:rsidR="00743135">
        <w:t xml:space="preserve"> </w:t>
      </w:r>
      <w:r w:rsidR="00376180">
        <w:t>S</w:t>
      </w:r>
      <w:r w:rsidR="0013596A">
        <w:t xml:space="preserve">ite numbers correlate with the </w:t>
      </w:r>
      <w:r>
        <w:t xml:space="preserve">list of sites at </w:t>
      </w:r>
      <w:r w:rsidR="00D41425">
        <w:t>Appendix A.</w:t>
      </w:r>
    </w:p>
    <w:p w14:paraId="336D6F92" w14:textId="352529E4" w:rsidR="00743135" w:rsidRDefault="0013596A" w:rsidP="001747E9">
      <w:pPr>
        <w:pStyle w:val="ACMAFigureHeader"/>
        <w:keepNext/>
        <w:keepLines/>
      </w:pPr>
      <w:r>
        <w:t xml:space="preserve">Site locations in </w:t>
      </w:r>
      <w:r w:rsidR="00646F88">
        <w:t>Greater Sy</w:t>
      </w:r>
      <w:r w:rsidR="00F904C1">
        <w:t>dney</w:t>
      </w:r>
    </w:p>
    <w:p w14:paraId="5FC84BBE" w14:textId="0AD0E728" w:rsidR="00A311F4" w:rsidRPr="00C500D9" w:rsidRDefault="00A47D06" w:rsidP="00D67304">
      <w:pPr>
        <w:pStyle w:val="Paragraph"/>
      </w:pPr>
      <w:r>
        <w:rPr>
          <w:noProof/>
        </w:rPr>
        <w:drawing>
          <wp:inline distT="0" distB="0" distL="0" distR="0" wp14:anchorId="0B409C69" wp14:editId="73B8B5A5">
            <wp:extent cx="6247199" cy="5086800"/>
            <wp:effectExtent l="0" t="0" r="1270" b="0"/>
            <wp:docPr id="3" name="Picture 3" descr="Figure 2: Site locations in Greater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ite locations in Greater Sydney"/>
                    <pic:cNvPicPr/>
                  </pic:nvPicPr>
                  <pic:blipFill>
                    <a:blip r:embed="rId40"/>
                    <a:stretch>
                      <a:fillRect/>
                    </a:stretch>
                  </pic:blipFill>
                  <pic:spPr>
                    <a:xfrm>
                      <a:off x="0" y="0"/>
                      <a:ext cx="6247199" cy="5086800"/>
                    </a:xfrm>
                    <a:prstGeom prst="rect">
                      <a:avLst/>
                    </a:prstGeom>
                  </pic:spPr>
                </pic:pic>
              </a:graphicData>
            </a:graphic>
          </wp:inline>
        </w:drawing>
      </w:r>
    </w:p>
    <w:p w14:paraId="11654C27" w14:textId="25F5D5B5" w:rsidR="0013596A" w:rsidRDefault="0013596A" w:rsidP="00DF6D59">
      <w:pPr>
        <w:pStyle w:val="ACMAFigureHeader"/>
        <w:keepNext/>
        <w:keepLines/>
      </w:pPr>
      <w:r>
        <w:t xml:space="preserve">Site locations </w:t>
      </w:r>
      <w:r w:rsidR="00557A16">
        <w:t xml:space="preserve">outer Sydney and </w:t>
      </w:r>
      <w:r w:rsidR="00376180">
        <w:t>r</w:t>
      </w:r>
      <w:r w:rsidR="00557A16">
        <w:t>egional New South Wales</w:t>
      </w:r>
    </w:p>
    <w:p w14:paraId="10E959F3" w14:textId="0EF1E2AA" w:rsidR="00A47D06" w:rsidRPr="00A35DCC" w:rsidRDefault="00A47D06" w:rsidP="00D67304">
      <w:pPr>
        <w:pStyle w:val="Paragraph"/>
        <w:rPr>
          <w:b/>
          <w:bCs/>
        </w:rPr>
      </w:pPr>
      <w:r>
        <w:rPr>
          <w:noProof/>
        </w:rPr>
        <w:drawing>
          <wp:inline distT="0" distB="0" distL="0" distR="0" wp14:anchorId="49B3A362" wp14:editId="4DB83B19">
            <wp:extent cx="6087600" cy="6066000"/>
            <wp:effectExtent l="0" t="0" r="889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41"/>
                    <a:stretch>
                      <a:fillRect/>
                    </a:stretch>
                  </pic:blipFill>
                  <pic:spPr>
                    <a:xfrm>
                      <a:off x="0" y="0"/>
                      <a:ext cx="6087600" cy="6066000"/>
                    </a:xfrm>
                    <a:prstGeom prst="rect">
                      <a:avLst/>
                    </a:prstGeom>
                  </pic:spPr>
                </pic:pic>
              </a:graphicData>
            </a:graphic>
          </wp:inline>
        </w:drawing>
      </w:r>
    </w:p>
    <w:p w14:paraId="5C4B671F" w14:textId="6AD1082D" w:rsidR="0052397C" w:rsidRPr="0052397C" w:rsidRDefault="00D10892" w:rsidP="00475C92">
      <w:pPr>
        <w:pStyle w:val="Heading3"/>
      </w:pPr>
      <w:bookmarkStart w:id="37" w:name="_Toc76735542"/>
      <w:r>
        <w:t>Selecting a suitable measurement location</w:t>
      </w:r>
      <w:bookmarkEnd w:id="37"/>
    </w:p>
    <w:p w14:paraId="3B3F5B17" w14:textId="244F693B" w:rsidR="00355FEC" w:rsidRPr="00BE4176" w:rsidRDefault="00376180" w:rsidP="00DF6D59">
      <w:pPr>
        <w:pStyle w:val="Paragraphbeforelist"/>
      </w:pPr>
      <w:bookmarkStart w:id="38" w:name="_Hlk70706905"/>
      <w:r>
        <w:t>L</w:t>
      </w:r>
      <w:r w:rsidR="00355FEC" w:rsidRPr="00355FEC">
        <w:t>ocation</w:t>
      </w:r>
      <w:r>
        <w:t>s</w:t>
      </w:r>
      <w:r w:rsidR="00355FEC" w:rsidRPr="00355FEC">
        <w:t xml:space="preserve"> for conducting measurements at each base station </w:t>
      </w:r>
      <w:r>
        <w:t xml:space="preserve">were selected using </w:t>
      </w:r>
      <w:r w:rsidR="000643AB">
        <w:t xml:space="preserve">all of </w:t>
      </w:r>
      <w:r w:rsidR="00355FEC" w:rsidRPr="00355FEC">
        <w:t>the following criteria:</w:t>
      </w:r>
    </w:p>
    <w:p w14:paraId="08965162" w14:textId="2228E39B" w:rsidR="00355FEC" w:rsidRPr="00355FEC" w:rsidRDefault="00376180" w:rsidP="00DF6D59">
      <w:pPr>
        <w:pStyle w:val="Bulletlevel1"/>
      </w:pPr>
      <w:bookmarkStart w:id="39" w:name="_Hlk69996714"/>
      <w:bookmarkStart w:id="40" w:name="_Hlk70927853"/>
      <w:bookmarkStart w:id="41" w:name="_Hlk70706398"/>
      <w:r>
        <w:t>a</w:t>
      </w:r>
      <w:r w:rsidR="00355FEC" w:rsidRPr="00355FEC">
        <w:t>t a distance from the base station accessible to the public that is as close as possible to where the</w:t>
      </w:r>
      <w:r w:rsidR="00107346">
        <w:t xml:space="preserve"> highest level of</w:t>
      </w:r>
      <w:r w:rsidR="00355FEC" w:rsidRPr="00355FEC">
        <w:t xml:space="preserve"> predicted EME </w:t>
      </w:r>
      <w:r w:rsidR="005C4099">
        <w:t>is specified</w:t>
      </w:r>
      <w:r w:rsidR="00355FEC" w:rsidRPr="00355FEC">
        <w:t xml:space="preserve"> in the</w:t>
      </w:r>
      <w:r w:rsidR="000744A0">
        <w:t xml:space="preserve"> </w:t>
      </w:r>
      <w:r w:rsidR="000643AB">
        <w:t>e</w:t>
      </w:r>
      <w:r w:rsidR="00355FEC" w:rsidRPr="00355FEC">
        <w:t>nvironmental EME report</w:t>
      </w:r>
      <w:r w:rsidR="005B17D7">
        <w:t xml:space="preserve"> available from the RFNSA</w:t>
      </w:r>
      <w:bookmarkEnd w:id="39"/>
    </w:p>
    <w:bookmarkEnd w:id="40"/>
    <w:p w14:paraId="09BCCFC8" w14:textId="2EFF97B0" w:rsidR="00355FEC" w:rsidRPr="00355FEC" w:rsidRDefault="00376180" w:rsidP="00DF6D59">
      <w:pPr>
        <w:pStyle w:val="Bulletlevel1"/>
      </w:pPr>
      <w:r>
        <w:t>h</w:t>
      </w:r>
      <w:r w:rsidR="00355FEC" w:rsidRPr="00355FEC">
        <w:t>as a clear and uninterrupted line-of-sight view to the base station antennas</w:t>
      </w:r>
    </w:p>
    <w:p w14:paraId="2B7BE175" w14:textId="1E6B05A5" w:rsidR="00355FEC" w:rsidRDefault="00376180" w:rsidP="00DF6D59">
      <w:pPr>
        <w:pStyle w:val="Bulletlevel1last"/>
      </w:pPr>
      <w:r>
        <w:t>i</w:t>
      </w:r>
      <w:r w:rsidR="00355FEC" w:rsidRPr="00355FEC">
        <w:t>n a direction not more than ±30 degrees from the centre line of the azimuth of one of the base station</w:t>
      </w:r>
      <w:r w:rsidR="000643AB">
        <w:t>’</w:t>
      </w:r>
      <w:r w:rsidR="00355FEC" w:rsidRPr="00355FEC">
        <w:t>s antenna sectors</w:t>
      </w:r>
      <w:r w:rsidR="000643AB">
        <w:t>.</w:t>
      </w:r>
    </w:p>
    <w:p w14:paraId="1CB7034C" w14:textId="0AC44218" w:rsidR="00B66977" w:rsidRPr="00355FEC" w:rsidRDefault="00B66977" w:rsidP="00B66977">
      <w:r w:rsidRPr="00B66977">
        <w:t xml:space="preserve">Before conducting each EME measurement, </w:t>
      </w:r>
      <w:r w:rsidR="00376180">
        <w:t xml:space="preserve">we </w:t>
      </w:r>
      <w:r w:rsidRPr="00B66977">
        <w:t>identified known characteristics of the transmitters installed at each site</w:t>
      </w:r>
      <w:r w:rsidR="000643AB">
        <w:t>,</w:t>
      </w:r>
      <w:r w:rsidRPr="00B66977">
        <w:t xml:space="preserve"> including the likely propagation and physical environment characteristics.</w:t>
      </w:r>
    </w:p>
    <w:bookmarkEnd w:id="38"/>
    <w:bookmarkEnd w:id="41"/>
    <w:p w14:paraId="63B89BCD" w14:textId="7492659F" w:rsidR="00355FEC" w:rsidRDefault="00355FEC" w:rsidP="00A872F0">
      <w:r w:rsidRPr="00355FEC">
        <w:t>Physical site characteristics were visually inspected and compared with corresponding information for each base station in the</w:t>
      </w:r>
      <w:r w:rsidR="000744A0">
        <w:t xml:space="preserve"> </w:t>
      </w:r>
      <w:r w:rsidR="000643AB">
        <w:t>e</w:t>
      </w:r>
      <w:r w:rsidRPr="00355FEC">
        <w:t>nvironmental EME report and the EME guide</w:t>
      </w:r>
      <w:r w:rsidR="00234A14">
        <w:t xml:space="preserve"> available from the RFNSA</w:t>
      </w:r>
      <w:r w:rsidRPr="00355FEC">
        <w:t>. Photographs of each of the base stations were also taken.</w:t>
      </w:r>
      <w:r w:rsidR="00166004">
        <w:t xml:space="preserve"> </w:t>
      </w:r>
      <w:r w:rsidR="00E568FA">
        <w:t xml:space="preserve">Observations </w:t>
      </w:r>
      <w:r w:rsidR="00C8699D">
        <w:t xml:space="preserve">made at each site were recorded </w:t>
      </w:r>
      <w:r w:rsidR="00006A73">
        <w:t xml:space="preserve">and </w:t>
      </w:r>
      <w:r w:rsidR="00376180">
        <w:t xml:space="preserve">used </w:t>
      </w:r>
      <w:r w:rsidR="00006A73">
        <w:t xml:space="preserve">to inform both the </w:t>
      </w:r>
      <w:r w:rsidR="00D80910">
        <w:t xml:space="preserve">EME records </w:t>
      </w:r>
      <w:r w:rsidR="0017667D">
        <w:t>and base station deployment code audit programs.</w:t>
      </w:r>
    </w:p>
    <w:p w14:paraId="42E1F920" w14:textId="2F518A36" w:rsidR="009A7E81" w:rsidRDefault="009A7E81" w:rsidP="009A7E81">
      <w:r w:rsidRPr="009A7E81">
        <w:t xml:space="preserve">As </w:t>
      </w:r>
      <w:r w:rsidR="005B7F69">
        <w:t xml:space="preserve">shown in </w:t>
      </w:r>
      <w:r w:rsidR="000643AB">
        <w:t>F</w:t>
      </w:r>
      <w:r w:rsidR="005B7F69">
        <w:t xml:space="preserve">igure </w:t>
      </w:r>
      <w:r w:rsidR="00B2352F">
        <w:t>4</w:t>
      </w:r>
      <w:r w:rsidR="000643AB">
        <w:t xml:space="preserve"> </w:t>
      </w:r>
      <w:r w:rsidR="00CE3B53">
        <w:t>below</w:t>
      </w:r>
      <w:r w:rsidR="00315E27">
        <w:t>,</w:t>
      </w:r>
      <w:r w:rsidR="00724069">
        <w:t xml:space="preserve"> </w:t>
      </w:r>
      <w:r w:rsidRPr="009A7E81">
        <w:t>measurements</w:t>
      </w:r>
      <w:r w:rsidR="00315E27">
        <w:t xml:space="preserve"> in all </w:t>
      </w:r>
      <w:r w:rsidR="000643AB">
        <w:t xml:space="preserve">3 </w:t>
      </w:r>
      <w:r w:rsidR="00315E27">
        <w:t>categories</w:t>
      </w:r>
      <w:r w:rsidRPr="009A7E81">
        <w:t xml:space="preserve"> were conducted using a selective field strength measuring device</w:t>
      </w:r>
      <w:r w:rsidR="00BE4176">
        <w:t xml:space="preserve"> – </w:t>
      </w:r>
      <w:r w:rsidRPr="009A7E81">
        <w:t>a Narda SRM-3006 selective radiation meter</w:t>
      </w:r>
      <w:r w:rsidR="00BE4176">
        <w:t xml:space="preserve"> –</w:t>
      </w:r>
      <w:r w:rsidR="00BE4176" w:rsidRPr="009A7E81">
        <w:t xml:space="preserve"> </w:t>
      </w:r>
      <w:r w:rsidRPr="009A7E81">
        <w:t>along with an isotropic electric field probe</w:t>
      </w:r>
      <w:r w:rsidR="00BE4176">
        <w:t xml:space="preserve"> – </w:t>
      </w:r>
      <w:r w:rsidRPr="009A7E81">
        <w:t xml:space="preserve">a Narda </w:t>
      </w:r>
      <w:r w:rsidR="00376180">
        <w:t>3-</w:t>
      </w:r>
      <w:r w:rsidRPr="009A7E81">
        <w:t xml:space="preserve">axis </w:t>
      </w:r>
      <w:r w:rsidR="00CF3094" w:rsidRPr="009A7E81">
        <w:t>antennae</w:t>
      </w:r>
      <w:r w:rsidRPr="009A7E81">
        <w:t xml:space="preserve"> (420 MHz to 6 GHz). The meter was mounted on a tripod at a height of 1.5 metres above ground level.</w:t>
      </w:r>
    </w:p>
    <w:p w14:paraId="1E05811D" w14:textId="1A81C291" w:rsidR="00F93F6C" w:rsidRDefault="00680D4A" w:rsidP="00DF6D59">
      <w:pPr>
        <w:pStyle w:val="Figureheading"/>
        <w:rPr>
          <w:rFonts w:eastAsia="Calibri"/>
        </w:rPr>
      </w:pPr>
      <w:r w:rsidRPr="002A2769">
        <w:rPr>
          <w:rFonts w:eastAsia="Calibri"/>
        </w:rPr>
        <w:t>Narda SRM</w:t>
      </w:r>
      <w:r w:rsidR="004475BA" w:rsidRPr="002A2769">
        <w:rPr>
          <w:rFonts w:eastAsia="Calibri"/>
        </w:rPr>
        <w:t xml:space="preserve">-3006 measurement probe </w:t>
      </w:r>
      <w:r w:rsidR="008E1C5D">
        <w:rPr>
          <w:rFonts w:eastAsia="Calibri"/>
        </w:rPr>
        <w:t>at a typical measurement location</w:t>
      </w:r>
    </w:p>
    <w:p w14:paraId="3086967F" w14:textId="331F599A" w:rsidR="355C3E43" w:rsidRDefault="355C3E43" w:rsidP="00761C93">
      <w:pPr>
        <w:pStyle w:val="Figureheading"/>
        <w:numPr>
          <w:ilvl w:val="0"/>
          <w:numId w:val="0"/>
        </w:numPr>
        <w:ind w:left="1021" w:hanging="1021"/>
        <w:rPr>
          <w:rFonts w:eastAsia="Arial" w:cs="Arial"/>
          <w:i/>
          <w:iCs/>
        </w:rPr>
      </w:pPr>
      <w:r>
        <w:rPr>
          <w:noProof/>
        </w:rPr>
        <w:drawing>
          <wp:inline distT="0" distB="0" distL="0" distR="0" wp14:anchorId="1B5D3D5F" wp14:editId="101D5EAD">
            <wp:extent cx="4667250" cy="6207441"/>
            <wp:effectExtent l="0" t="0" r="0" b="3175"/>
            <wp:docPr id="2002580010" name="Picture 2002580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80010" name="Picture 200258001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680645" cy="6225256"/>
                    </a:xfrm>
                    <a:prstGeom prst="rect">
                      <a:avLst/>
                    </a:prstGeom>
                  </pic:spPr>
                </pic:pic>
              </a:graphicData>
            </a:graphic>
          </wp:inline>
        </w:drawing>
      </w:r>
    </w:p>
    <w:p w14:paraId="1C8FA702" w14:textId="1D823FED" w:rsidR="00A872F0" w:rsidRPr="00A872F0" w:rsidRDefault="00A872F0" w:rsidP="00A872F0">
      <w:pPr>
        <w:rPr>
          <w:b/>
          <w:bCs/>
        </w:rPr>
      </w:pPr>
    </w:p>
    <w:p w14:paraId="515E87AC" w14:textId="72C23C82" w:rsidR="00760ABB" w:rsidRDefault="00D252E2" w:rsidP="007F2DC7">
      <w:pPr>
        <w:pStyle w:val="Heading1"/>
      </w:pPr>
      <w:bookmarkStart w:id="42" w:name="_Toc76735453"/>
      <w:bookmarkStart w:id="43" w:name="_Toc76735479"/>
      <w:bookmarkStart w:id="44" w:name="_Toc76735543"/>
      <w:bookmarkStart w:id="45" w:name="_Toc76735591"/>
      <w:bookmarkStart w:id="46" w:name="_Toc111555560"/>
      <w:r>
        <w:t xml:space="preserve">Part </w:t>
      </w:r>
      <w:r w:rsidR="00BE4176">
        <w:t>1:</w:t>
      </w:r>
      <w:r>
        <w:t xml:space="preserve"> </w:t>
      </w:r>
      <w:r w:rsidR="001147C5">
        <w:t>Environmental EME meas</w:t>
      </w:r>
      <w:r w:rsidR="002A23BA">
        <w:t>urements</w:t>
      </w:r>
      <w:bookmarkEnd w:id="42"/>
      <w:bookmarkEnd w:id="43"/>
      <w:bookmarkEnd w:id="44"/>
      <w:bookmarkEnd w:id="45"/>
      <w:bookmarkEnd w:id="46"/>
    </w:p>
    <w:p w14:paraId="16934B8A" w14:textId="5330039F" w:rsidR="00D06160" w:rsidRDefault="00DF07FE" w:rsidP="000E7A46">
      <w:pPr>
        <w:pStyle w:val="Heading2"/>
      </w:pPr>
      <w:bookmarkStart w:id="47" w:name="_Toc76735454"/>
      <w:bookmarkStart w:id="48" w:name="_Toc76735480"/>
      <w:bookmarkStart w:id="49" w:name="_Toc76735544"/>
      <w:bookmarkStart w:id="50" w:name="_Toc76735592"/>
      <w:bookmarkStart w:id="51" w:name="_Toc111555561"/>
      <w:r>
        <w:t>Purpose</w:t>
      </w:r>
      <w:bookmarkEnd w:id="47"/>
      <w:bookmarkEnd w:id="48"/>
      <w:bookmarkEnd w:id="49"/>
      <w:bookmarkEnd w:id="50"/>
      <w:bookmarkEnd w:id="51"/>
      <w:r w:rsidR="000A7CBB">
        <w:t xml:space="preserve"> </w:t>
      </w:r>
    </w:p>
    <w:p w14:paraId="4BD79988" w14:textId="24087162" w:rsidR="004D1747" w:rsidRDefault="00376180" w:rsidP="00D30316">
      <w:pPr>
        <w:pStyle w:val="Paragraph"/>
      </w:pPr>
      <w:r>
        <w:t>E</w:t>
      </w:r>
      <w:r w:rsidR="001B50F4" w:rsidRPr="001B50F4">
        <w:t xml:space="preserve">nvironmental </w:t>
      </w:r>
      <w:r w:rsidR="007A1565">
        <w:t xml:space="preserve">EME </w:t>
      </w:r>
      <w:r w:rsidR="001B50F4" w:rsidRPr="001B50F4">
        <w:t xml:space="preserve">measurements </w:t>
      </w:r>
      <w:r>
        <w:t xml:space="preserve">were conducted </w:t>
      </w:r>
      <w:r w:rsidR="001B50F4" w:rsidRPr="001B50F4">
        <w:t>to measure the average overall EME exposure levels between 420 MHz and 6 GHz at, or as close as practically possible to, the point of maximum predicted or calculated EME level at the selected sample of 12</w:t>
      </w:r>
      <w:r w:rsidR="001B50F4">
        <w:t>9</w:t>
      </w:r>
      <w:r w:rsidR="001B50F4" w:rsidRPr="001B50F4">
        <w:t xml:space="preserve"> active 5G </w:t>
      </w:r>
      <w:r w:rsidR="00AC4D01">
        <w:t>base station</w:t>
      </w:r>
      <w:r w:rsidR="00537C57">
        <w:t xml:space="preserve"> </w:t>
      </w:r>
      <w:r w:rsidR="001B50F4" w:rsidRPr="001B50F4">
        <w:t>sites. This was to ascertain whether EME is within the limits set by</w:t>
      </w:r>
      <w:r>
        <w:t xml:space="preserve"> ARPANSA’s</w:t>
      </w:r>
      <w:r w:rsidR="001B50F4" w:rsidRPr="001B50F4">
        <w:t xml:space="preserve"> </w:t>
      </w:r>
      <w:hyperlink r:id="rId43" w:history="1">
        <w:r w:rsidR="00DD06DB" w:rsidRPr="00D67304">
          <w:rPr>
            <w:rStyle w:val="Hyperlink"/>
          </w:rPr>
          <w:t xml:space="preserve">Radiation Protection Standard for </w:t>
        </w:r>
        <w:r w:rsidR="00AE6348" w:rsidRPr="00D67304">
          <w:rPr>
            <w:rStyle w:val="Hyperlink"/>
          </w:rPr>
          <w:t>M</w:t>
        </w:r>
        <w:r w:rsidR="00DD06DB" w:rsidRPr="00D67304">
          <w:rPr>
            <w:rStyle w:val="Hyperlink"/>
          </w:rPr>
          <w:t xml:space="preserve">aximum </w:t>
        </w:r>
        <w:r w:rsidR="00AE6348" w:rsidRPr="00D67304">
          <w:rPr>
            <w:rStyle w:val="Hyperlink"/>
          </w:rPr>
          <w:t>E</w:t>
        </w:r>
        <w:r w:rsidR="00DD06DB" w:rsidRPr="00D67304">
          <w:rPr>
            <w:rStyle w:val="Hyperlink"/>
          </w:rPr>
          <w:t xml:space="preserve">xposure </w:t>
        </w:r>
        <w:r w:rsidR="00AE6348" w:rsidRPr="00D67304">
          <w:rPr>
            <w:rStyle w:val="Hyperlink"/>
          </w:rPr>
          <w:t xml:space="preserve">Levels </w:t>
        </w:r>
        <w:r w:rsidR="009734D4" w:rsidRPr="00D67304">
          <w:rPr>
            <w:rStyle w:val="Hyperlink"/>
          </w:rPr>
          <w:t xml:space="preserve">to Radiofrequency Fields – 3 KHz to </w:t>
        </w:r>
        <w:r w:rsidR="007243FC" w:rsidRPr="00D67304">
          <w:rPr>
            <w:rStyle w:val="Hyperlink"/>
          </w:rPr>
          <w:t>300 GHz (2002)</w:t>
        </w:r>
      </w:hyperlink>
      <w:r w:rsidR="007243FC" w:rsidRPr="00376180">
        <w:t xml:space="preserve"> </w:t>
      </w:r>
      <w:r w:rsidR="001B50F4" w:rsidRPr="001B50F4">
        <w:t xml:space="preserve">(the ARPANSA </w:t>
      </w:r>
      <w:r w:rsidR="00323433">
        <w:t>RPS</w:t>
      </w:r>
      <w:r w:rsidR="00B8151A">
        <w:t xml:space="preserve">3 </w:t>
      </w:r>
      <w:r w:rsidR="001B50F4" w:rsidRPr="001B50F4">
        <w:t>standard)</w:t>
      </w:r>
      <w:r w:rsidR="00313B88">
        <w:t xml:space="preserve"> </w:t>
      </w:r>
      <w:r w:rsidR="007629B9">
        <w:t xml:space="preserve">as required by </w:t>
      </w:r>
      <w:r w:rsidR="00BF63A4">
        <w:t xml:space="preserve">the reference levels for </w:t>
      </w:r>
      <w:r w:rsidR="00DD5EAB">
        <w:t>time</w:t>
      </w:r>
      <w:r w:rsidR="007D0646">
        <w:t>-</w:t>
      </w:r>
      <w:r w:rsidR="00DD5EAB">
        <w:t>averaged exp</w:t>
      </w:r>
      <w:r w:rsidR="00E72521">
        <w:t>osure</w:t>
      </w:r>
      <w:r w:rsidR="002F2A77">
        <w:t xml:space="preserve"> to RMS electric and magnetic fields</w:t>
      </w:r>
      <w:r w:rsidR="00B13A7A">
        <w:t xml:space="preserve"> (unperturbed fields).</w:t>
      </w:r>
    </w:p>
    <w:p w14:paraId="6B24FE35" w14:textId="0A707B2A" w:rsidR="00267511" w:rsidRDefault="00267511" w:rsidP="00D67304">
      <w:pPr>
        <w:pStyle w:val="Heading2"/>
      </w:pPr>
      <w:bookmarkStart w:id="52" w:name="_Toc76735545"/>
      <w:bookmarkStart w:id="53" w:name="_Toc111555562"/>
      <w:r>
        <w:t>Limitations</w:t>
      </w:r>
      <w:bookmarkEnd w:id="52"/>
      <w:bookmarkEnd w:id="53"/>
    </w:p>
    <w:p w14:paraId="163B5865" w14:textId="77777777" w:rsidR="005E5CAF" w:rsidRDefault="005E5CAF" w:rsidP="005E5CAF">
      <w:pPr>
        <w:pStyle w:val="Paragraph"/>
      </w:pPr>
      <w:bookmarkStart w:id="54" w:name="_Toc76735455"/>
      <w:bookmarkStart w:id="55" w:name="_Toc76735481"/>
      <w:bookmarkStart w:id="56" w:name="_Toc76735546"/>
      <w:bookmarkStart w:id="57" w:name="_Toc76735593"/>
      <w:r>
        <w:t xml:space="preserve">In February 2021, ARPANSA released a new standard, the </w:t>
      </w:r>
      <w:hyperlink r:id="rId44" w:history="1">
        <w:r>
          <w:rPr>
            <w:rStyle w:val="Hyperlink"/>
            <w:i/>
            <w:iCs/>
          </w:rPr>
          <w:t>Standard for Limiting Exposure to Radiofrequency Fields – 100 KHz to 300 GHz</w:t>
        </w:r>
      </w:hyperlink>
      <w:r>
        <w:t xml:space="preserve"> (the ARPANSA RPS S-1 standard). This new standard updates the </w:t>
      </w:r>
      <w:hyperlink r:id="rId45" w:history="1">
        <w:r w:rsidRPr="002A4741">
          <w:rPr>
            <w:rStyle w:val="Hyperlink"/>
            <w:i/>
            <w:iCs/>
          </w:rPr>
          <w:t>Radiation Protection Standard for Maximum Exposure Levels to Radiofrequency Fields - 3 kHz to 300 GHz (2002)</w:t>
        </w:r>
      </w:hyperlink>
      <w:r>
        <w:t xml:space="preserve"> (the </w:t>
      </w:r>
      <w:bookmarkStart w:id="58" w:name="_Hlk110580325"/>
      <w:r>
        <w:t>ARPANSA RPS3 standard</w:t>
      </w:r>
      <w:bookmarkEnd w:id="58"/>
      <w:r>
        <w:t>)</w:t>
      </w:r>
    </w:p>
    <w:p w14:paraId="7DBAE94A" w14:textId="77777777" w:rsidR="005E5CAF" w:rsidRDefault="005E5CAF" w:rsidP="005E5CAF">
      <w:pPr>
        <w:pStyle w:val="Paragraph"/>
      </w:pPr>
      <w:r>
        <w:t xml:space="preserve">The new </w:t>
      </w:r>
      <w:bookmarkStart w:id="59" w:name="_Hlk110580429"/>
      <w:r>
        <w:t xml:space="preserve">ARPANSA RPS S-1 </w:t>
      </w:r>
      <w:bookmarkEnd w:id="59"/>
      <w:r>
        <w:t xml:space="preserve">standard specifies a change to the averaging time for whole of body exposure to RF fields from 6 minutes to 30 minutes. This change was made to better match the time taken for body core temperature to rise. The </w:t>
      </w:r>
      <w:bookmarkStart w:id="60" w:name="_Hlk110580523"/>
      <w:r>
        <w:t xml:space="preserve">EME power density exposure limits </w:t>
      </w:r>
      <w:bookmarkEnd w:id="60"/>
      <w:r>
        <w:t>for frequencies we measured between 420 MHz and 6 GHz remain the same for both the ARPANSA RPS3 and RPS S-1 standards.</w:t>
      </w:r>
    </w:p>
    <w:p w14:paraId="0694AA7B" w14:textId="77777777" w:rsidR="005E5CAF" w:rsidRDefault="005E5CAF" w:rsidP="005E5CAF">
      <w:pPr>
        <w:pStyle w:val="Paragraph"/>
      </w:pPr>
      <w:r>
        <w:t xml:space="preserve">The ACMA updated its legislative instruments in November 2021 to reflect the new standard, specifically the </w:t>
      </w:r>
      <w:hyperlink r:id="rId46" w:history="1">
        <w:r w:rsidRPr="00171FA0">
          <w:rPr>
            <w:rStyle w:val="Hyperlink"/>
          </w:rPr>
          <w:t>Radiocommunications Licence Conditions (Apparatus Licence) Determination 2015</w:t>
        </w:r>
      </w:hyperlink>
      <w:r>
        <w:rPr>
          <w:i/>
          <w:iCs/>
        </w:rPr>
        <w:t xml:space="preserve"> </w:t>
      </w:r>
      <w:r>
        <w:t>which, amongst other things, sets out the licence conditions for mobile network operator licensees.</w:t>
      </w:r>
    </w:p>
    <w:p w14:paraId="105CE80F" w14:textId="77777777" w:rsidR="005E5CAF" w:rsidRDefault="005E5CAF" w:rsidP="005E5CAF">
      <w:pPr>
        <w:pStyle w:val="Paragraph"/>
      </w:pPr>
      <w:r>
        <w:t xml:space="preserve">The ACMA conducted </w:t>
      </w:r>
      <w:r w:rsidRPr="000E0792">
        <w:t>environmenta</w:t>
      </w:r>
      <w:r>
        <w:t>l EME measurements using the ARPANSA RPS3 standard referenced in our legislative instruments in July 2021 when we commenced the measurements. However, we have chosen to depart from that standard and use the increased whole-of-body-exposure measurement time of 30 minutes specified in the new ARPANSA RPS S-1 standard.</w:t>
      </w:r>
    </w:p>
    <w:p w14:paraId="573F43D7" w14:textId="77777777" w:rsidR="005E5CAF" w:rsidRPr="00B43244" w:rsidRDefault="005E5CAF" w:rsidP="005E5CAF">
      <w:pPr>
        <w:pStyle w:val="Paragraph"/>
      </w:pPr>
      <w:r>
        <w:t>The increased exposure measurement time was adopted in the interests of applying a best practice approach. The adoption of the 30-minute measurement period will enable us to make comparisons between results collected during this current measurement program with results collected in future programs using the ARPANSA RPS S-1 standard.</w:t>
      </w:r>
    </w:p>
    <w:p w14:paraId="6F41723E" w14:textId="2C6453E9" w:rsidR="002D4698" w:rsidRDefault="00D30316" w:rsidP="000E7A46">
      <w:pPr>
        <w:pStyle w:val="Heading2"/>
      </w:pPr>
      <w:bookmarkStart w:id="61" w:name="_Toc111555563"/>
      <w:r>
        <w:t>Met</w:t>
      </w:r>
      <w:r w:rsidR="00944D82">
        <w:t>hodology</w:t>
      </w:r>
      <w:bookmarkEnd w:id="54"/>
      <w:bookmarkEnd w:id="55"/>
      <w:bookmarkEnd w:id="56"/>
      <w:bookmarkEnd w:id="57"/>
      <w:bookmarkEnd w:id="61"/>
    </w:p>
    <w:p w14:paraId="13F59B65" w14:textId="0C4D6739" w:rsidR="0028037C" w:rsidRPr="0028037C" w:rsidRDefault="00FF54D9" w:rsidP="0028037C">
      <w:pPr>
        <w:pStyle w:val="Paragraph"/>
      </w:pPr>
      <w:r>
        <w:t>Measurements were</w:t>
      </w:r>
      <w:r w:rsidR="0028037C" w:rsidRPr="0028037C">
        <w:t xml:space="preserve"> conducted in accordance with the Standards Australia document, </w:t>
      </w:r>
      <w:r w:rsidR="0028037C" w:rsidRPr="0013596A">
        <w:rPr>
          <w:i/>
          <w:iCs/>
          <w:u w:color="0000FF"/>
        </w:rPr>
        <w:t xml:space="preserve">Radiofrequency fields, Part 2: Principles and methods of measurement and computation </w:t>
      </w:r>
      <w:r w:rsidR="00E548F8">
        <w:rPr>
          <w:i/>
          <w:iCs/>
          <w:u w:color="0000FF"/>
        </w:rPr>
        <w:t xml:space="preserve">– </w:t>
      </w:r>
      <w:r w:rsidR="0028037C" w:rsidRPr="0013596A">
        <w:rPr>
          <w:i/>
          <w:iCs/>
          <w:u w:color="0000FF"/>
        </w:rPr>
        <w:t>3 kHz to 300 GHz</w:t>
      </w:r>
      <w:r w:rsidR="00E548F8">
        <w:rPr>
          <w:i/>
          <w:iCs/>
          <w:u w:color="0000FF"/>
        </w:rPr>
        <w:t xml:space="preserve"> </w:t>
      </w:r>
      <w:r w:rsidR="00E548F8" w:rsidRPr="00E548F8">
        <w:rPr>
          <w:i/>
          <w:iCs/>
          <w:u w:color="0000FF"/>
        </w:rPr>
        <w:t xml:space="preserve">– </w:t>
      </w:r>
      <w:r w:rsidR="0028037C" w:rsidRPr="00E548F8">
        <w:rPr>
          <w:i/>
          <w:iCs/>
          <w:u w:color="0000FF"/>
        </w:rPr>
        <w:t>AS/NZS 2772.2</w:t>
      </w:r>
      <w:r w:rsidR="0028037C" w:rsidRPr="00DF6D59">
        <w:rPr>
          <w:i/>
          <w:iCs/>
        </w:rPr>
        <w:t xml:space="preserve"> Standard</w:t>
      </w:r>
      <w:r w:rsidR="0028037C" w:rsidRPr="0028037C">
        <w:t xml:space="preserve"> (the AS/NZS 2772.2 Standard) and the ARPANSA </w:t>
      </w:r>
      <w:r w:rsidR="00EF01BC">
        <w:t xml:space="preserve">RPS3 </w:t>
      </w:r>
      <w:r w:rsidR="000966EE">
        <w:t>s</w:t>
      </w:r>
      <w:r w:rsidR="0028037C" w:rsidRPr="0028037C">
        <w:t>tandard.</w:t>
      </w:r>
    </w:p>
    <w:p w14:paraId="66F3E6FB" w14:textId="4BB2D6EB" w:rsidR="0006568C" w:rsidRDefault="003A34B2" w:rsidP="00972BAF">
      <w:pPr>
        <w:pStyle w:val="Paragraph"/>
      </w:pPr>
      <w:bookmarkStart w:id="62" w:name="_Toc298924672"/>
      <w:bookmarkStart w:id="63" w:name="_Toc300909555"/>
      <w:bookmarkStart w:id="64" w:name="_Toc348105636"/>
      <w:r w:rsidRPr="003A34B2">
        <w:t>At each measurement location</w:t>
      </w:r>
      <w:r w:rsidR="00D94B29">
        <w:t>,</w:t>
      </w:r>
      <w:r w:rsidRPr="003A34B2">
        <w:t xml:space="preserve"> measure</w:t>
      </w:r>
      <w:r w:rsidR="00BA7136">
        <w:t>ments were conducted</w:t>
      </w:r>
      <w:r w:rsidRPr="003A34B2">
        <w:t xml:space="preserve"> </w:t>
      </w:r>
      <w:r w:rsidR="00BA7136">
        <w:t>between</w:t>
      </w:r>
      <w:r w:rsidRPr="003A34B2">
        <w:t xml:space="preserve"> 420 MHz </w:t>
      </w:r>
      <w:r w:rsidR="00BA7136">
        <w:t>and</w:t>
      </w:r>
      <w:r w:rsidRPr="003A34B2">
        <w:t xml:space="preserve"> 6 GHz</w:t>
      </w:r>
      <w:r w:rsidR="00235968">
        <w:t>,</w:t>
      </w:r>
      <w:r w:rsidR="0036386D">
        <w:t xml:space="preserve"> which </w:t>
      </w:r>
      <w:r w:rsidR="00992C30">
        <w:t>includes all public</w:t>
      </w:r>
      <w:r w:rsidR="00B77FEE">
        <w:t xml:space="preserve"> mobile telecommunication service bands</w:t>
      </w:r>
      <w:r w:rsidR="00CB7D21">
        <w:t xml:space="preserve"> </w:t>
      </w:r>
      <w:r w:rsidR="00F330D8">
        <w:t>currently</w:t>
      </w:r>
      <w:r w:rsidR="00CB7D21">
        <w:t xml:space="preserve"> use</w:t>
      </w:r>
      <w:r w:rsidR="00685A7E">
        <w:t>d</w:t>
      </w:r>
      <w:r w:rsidR="00CB7D21">
        <w:t xml:space="preserve"> in Australia</w:t>
      </w:r>
      <w:r w:rsidR="00BF7B59">
        <w:t>.</w:t>
      </w:r>
      <w:r w:rsidR="000C5CE9">
        <w:rPr>
          <w:rStyle w:val="FootnoteReference"/>
        </w:rPr>
        <w:footnoteReference w:id="6"/>
      </w:r>
    </w:p>
    <w:p w14:paraId="6154814C" w14:textId="29B8EDF0" w:rsidR="00AA14C0" w:rsidRDefault="007C1FC7" w:rsidP="007C1FC7">
      <w:pPr>
        <w:rPr>
          <w:rFonts w:cs="Arial"/>
        </w:rPr>
      </w:pPr>
      <w:r w:rsidRPr="00AE5EEA">
        <w:rPr>
          <w:rFonts w:cs="Arial"/>
        </w:rPr>
        <w:t xml:space="preserve">The equipment provided an overall exposure level </w:t>
      </w:r>
      <w:r w:rsidR="00521A42">
        <w:rPr>
          <w:rFonts w:cs="Arial"/>
        </w:rPr>
        <w:t>made up of</w:t>
      </w:r>
      <w:r w:rsidRPr="00AE5EEA">
        <w:rPr>
          <w:rFonts w:cs="Arial"/>
        </w:rPr>
        <w:t xml:space="preserve"> individual contributions </w:t>
      </w:r>
      <w:r w:rsidR="00A40139">
        <w:rPr>
          <w:rFonts w:cs="Arial"/>
        </w:rPr>
        <w:t>made by the</w:t>
      </w:r>
      <w:r w:rsidRPr="00AE5EEA">
        <w:rPr>
          <w:rFonts w:cs="Arial"/>
        </w:rPr>
        <w:t xml:space="preserve"> </w:t>
      </w:r>
      <w:r>
        <w:rPr>
          <w:rFonts w:cs="Arial"/>
        </w:rPr>
        <w:t>mobile base station</w:t>
      </w:r>
      <w:r w:rsidRPr="00AE5EEA">
        <w:rPr>
          <w:rFonts w:cs="Arial"/>
        </w:rPr>
        <w:t xml:space="preserve"> and other sources present </w:t>
      </w:r>
      <w:r w:rsidR="00DE261A">
        <w:rPr>
          <w:rFonts w:cs="Arial"/>
        </w:rPr>
        <w:t>at the measurement location</w:t>
      </w:r>
      <w:r w:rsidRPr="00AE5EEA">
        <w:rPr>
          <w:rFonts w:cs="Arial"/>
        </w:rPr>
        <w:t xml:space="preserve"> transmitting </w:t>
      </w:r>
      <w:r w:rsidR="00972BAF">
        <w:rPr>
          <w:rFonts w:cs="Arial"/>
        </w:rPr>
        <w:t>between 420 MHz and 6 GHz</w:t>
      </w:r>
      <w:r w:rsidR="006E6181">
        <w:rPr>
          <w:rFonts w:cs="Arial"/>
        </w:rPr>
        <w:t>.</w:t>
      </w:r>
      <w:r w:rsidR="00F67D5E">
        <w:rPr>
          <w:rFonts w:cs="Arial"/>
        </w:rPr>
        <w:t xml:space="preserve"> </w:t>
      </w:r>
      <w:r w:rsidR="00E17D44">
        <w:rPr>
          <w:rFonts w:cs="Arial"/>
        </w:rPr>
        <w:t>T</w:t>
      </w:r>
      <w:r w:rsidR="00DF2FD5">
        <w:rPr>
          <w:rFonts w:cs="Arial"/>
        </w:rPr>
        <w:t>he</w:t>
      </w:r>
      <w:r w:rsidR="00C446A8">
        <w:rPr>
          <w:rFonts w:cs="Arial"/>
        </w:rPr>
        <w:t xml:space="preserve"> </w:t>
      </w:r>
      <w:r w:rsidR="0039416A">
        <w:rPr>
          <w:rFonts w:cs="Arial"/>
        </w:rPr>
        <w:t>average</w:t>
      </w:r>
      <w:r w:rsidR="0011152A">
        <w:rPr>
          <w:rFonts w:cs="Arial"/>
        </w:rPr>
        <w:t xml:space="preserve"> </w:t>
      </w:r>
      <w:bookmarkStart w:id="65" w:name="_Hlk71187777"/>
      <w:r w:rsidR="001E10BC">
        <w:rPr>
          <w:rFonts w:cs="Arial"/>
        </w:rPr>
        <w:t>EME</w:t>
      </w:r>
      <w:r w:rsidR="00F0353C">
        <w:rPr>
          <w:rFonts w:cs="Arial"/>
        </w:rPr>
        <w:t xml:space="preserve"> expressed as a percentage of the ARPANSA</w:t>
      </w:r>
      <w:r w:rsidR="00687170">
        <w:rPr>
          <w:rFonts w:cs="Arial"/>
        </w:rPr>
        <w:t xml:space="preserve"> RPS3</w:t>
      </w:r>
      <w:r w:rsidR="00F0353C">
        <w:rPr>
          <w:rFonts w:cs="Arial"/>
        </w:rPr>
        <w:t xml:space="preserve"> limit</w:t>
      </w:r>
      <w:r w:rsidR="001E10BC">
        <w:rPr>
          <w:rFonts w:cs="Arial"/>
        </w:rPr>
        <w:t xml:space="preserve"> was</w:t>
      </w:r>
      <w:r w:rsidR="00A4026F">
        <w:rPr>
          <w:rFonts w:cs="Arial"/>
        </w:rPr>
        <w:t xml:space="preserve"> </w:t>
      </w:r>
      <w:r w:rsidR="009178C1">
        <w:rPr>
          <w:rFonts w:cs="Arial"/>
        </w:rPr>
        <w:t>measured over a period of 30 minutes</w:t>
      </w:r>
      <w:bookmarkEnd w:id="65"/>
      <w:r w:rsidR="009178C1">
        <w:rPr>
          <w:rFonts w:cs="Arial"/>
        </w:rPr>
        <w:t>.</w:t>
      </w:r>
    </w:p>
    <w:p w14:paraId="62F6E21C" w14:textId="7F805361" w:rsidR="00E87507" w:rsidRDefault="00990326" w:rsidP="000E7A46">
      <w:pPr>
        <w:pStyle w:val="Heading2"/>
      </w:pPr>
      <w:bookmarkStart w:id="66" w:name="_Toc76735456"/>
      <w:bookmarkStart w:id="67" w:name="_Toc76735482"/>
      <w:bookmarkStart w:id="68" w:name="_Toc76735547"/>
      <w:bookmarkStart w:id="69" w:name="_Toc76735594"/>
      <w:bookmarkStart w:id="70" w:name="_Toc111555564"/>
      <w:r>
        <w:t>Outcomes</w:t>
      </w:r>
      <w:bookmarkEnd w:id="66"/>
      <w:bookmarkEnd w:id="67"/>
      <w:bookmarkEnd w:id="68"/>
      <w:bookmarkEnd w:id="69"/>
      <w:bookmarkEnd w:id="70"/>
    </w:p>
    <w:p w14:paraId="423B46D8" w14:textId="024BC565" w:rsidR="00713B74" w:rsidRPr="00D974AD" w:rsidRDefault="000966EE" w:rsidP="00365C2A">
      <w:pPr>
        <w:pStyle w:val="Paragraph"/>
      </w:pPr>
      <w:bookmarkStart w:id="71" w:name="_Hlk71549550"/>
      <w:r>
        <w:t>M</w:t>
      </w:r>
      <w:r w:rsidR="006826AE" w:rsidRPr="006826AE">
        <w:t>easurements at 12</w:t>
      </w:r>
      <w:r w:rsidR="006826AE">
        <w:t>9</w:t>
      </w:r>
      <w:r w:rsidR="006826AE" w:rsidRPr="006826AE">
        <w:t xml:space="preserve"> individual</w:t>
      </w:r>
      <w:r>
        <w:t>, publicly</w:t>
      </w:r>
      <w:r w:rsidR="00C12B15">
        <w:t>-</w:t>
      </w:r>
      <w:r>
        <w:t xml:space="preserve">accessible </w:t>
      </w:r>
      <w:r w:rsidR="006826AE" w:rsidRPr="006826AE">
        <w:t xml:space="preserve">base station sites in </w:t>
      </w:r>
      <w:r>
        <w:t>NSW revealed</w:t>
      </w:r>
      <w:r w:rsidR="00980FFC" w:rsidRPr="00D974AD">
        <w:t xml:space="preserve"> </w:t>
      </w:r>
      <w:r w:rsidR="006766CC" w:rsidRPr="00761C93">
        <w:t>very</w:t>
      </w:r>
      <w:r w:rsidR="002044A6" w:rsidRPr="00761C93">
        <w:t xml:space="preserve"> low levels of</w:t>
      </w:r>
      <w:r w:rsidR="00980B98" w:rsidRPr="00761C93">
        <w:t xml:space="preserve"> average EME</w:t>
      </w:r>
      <w:r>
        <w:t xml:space="preserve"> – </w:t>
      </w:r>
      <w:r w:rsidR="0040787E" w:rsidRPr="00761C93">
        <w:t>under 1.</w:t>
      </w:r>
      <w:r w:rsidR="00B64192" w:rsidRPr="00761C93">
        <w:t>2</w:t>
      </w:r>
      <w:r w:rsidR="00285A4F" w:rsidRPr="00761C93">
        <w:t>%</w:t>
      </w:r>
      <w:r w:rsidR="0040787E" w:rsidRPr="00D974AD">
        <w:t xml:space="preserve"> </w:t>
      </w:r>
      <w:r w:rsidR="0040787E" w:rsidRPr="00761C93">
        <w:t>of the ARPANSA limit</w:t>
      </w:r>
      <w:r w:rsidR="000F393E" w:rsidRPr="00D974AD">
        <w:t xml:space="preserve">. </w:t>
      </w:r>
    </w:p>
    <w:p w14:paraId="53DC96E4" w14:textId="1E550172" w:rsidR="001F1637" w:rsidRDefault="000966EE" w:rsidP="00DF6D59">
      <w:pPr>
        <w:pStyle w:val="Paragraphbeforelist"/>
      </w:pPr>
      <w:r>
        <w:t>W</w:t>
      </w:r>
      <w:r w:rsidR="00916371">
        <w:t xml:space="preserve">e are satisfied that </w:t>
      </w:r>
      <w:r w:rsidR="00F25B58">
        <w:t xml:space="preserve">the </w:t>
      </w:r>
      <w:r w:rsidR="00235968">
        <w:t>c</w:t>
      </w:r>
      <w:r w:rsidR="000C76A2">
        <w:t>arriers</w:t>
      </w:r>
      <w:r w:rsidR="00491395">
        <w:t xml:space="preserve"> </w:t>
      </w:r>
      <w:r w:rsidR="00F25B58">
        <w:t xml:space="preserve">are </w:t>
      </w:r>
      <w:r w:rsidR="00891940">
        <w:t>compl</w:t>
      </w:r>
      <w:r w:rsidR="00C12B15">
        <w:t>ying</w:t>
      </w:r>
      <w:r w:rsidR="00891940">
        <w:t xml:space="preserve"> </w:t>
      </w:r>
      <w:r w:rsidR="00212076">
        <w:t>with the exposure limits of</w:t>
      </w:r>
      <w:r w:rsidR="00891940">
        <w:t xml:space="preserve"> the </w:t>
      </w:r>
      <w:r w:rsidR="00794EB3">
        <w:t>safety standard</w:t>
      </w:r>
      <w:r w:rsidR="00C5298F">
        <w:t>:</w:t>
      </w:r>
    </w:p>
    <w:p w14:paraId="4E0FF577" w14:textId="41AE58FF" w:rsidR="00864908" w:rsidRPr="00FF40BF" w:rsidRDefault="000966EE" w:rsidP="00FF40BF">
      <w:pPr>
        <w:pStyle w:val="Bulletlevel1"/>
        <w:shd w:val="clear" w:color="auto" w:fill="FFFFFF" w:themeFill="background1"/>
      </w:pPr>
      <w:bookmarkStart w:id="72" w:name="_Hlk70937777"/>
      <w:bookmarkEnd w:id="71"/>
      <w:r w:rsidRPr="00FF40BF">
        <w:t>i</w:t>
      </w:r>
      <w:r w:rsidR="00DE0724" w:rsidRPr="00FF40BF">
        <w:t>n</w:t>
      </w:r>
      <w:r w:rsidR="00391E9D" w:rsidRPr="00FF40BF">
        <w:t>side</w:t>
      </w:r>
      <w:r w:rsidR="00DE0724" w:rsidRPr="00FF40BF">
        <w:t xml:space="preserve"> the </w:t>
      </w:r>
      <w:r w:rsidR="00E53C2D" w:rsidRPr="00FF40BF">
        <w:t>Sydney</w:t>
      </w:r>
      <w:r w:rsidR="00DE0724" w:rsidRPr="00FF40BF">
        <w:t xml:space="preserve"> metropolitan </w:t>
      </w:r>
      <w:r w:rsidR="00864908" w:rsidRPr="00FF40BF">
        <w:t>area</w:t>
      </w:r>
      <w:bookmarkEnd w:id="72"/>
      <w:r w:rsidR="005962F8" w:rsidRPr="00FF40BF">
        <w:t>,</w:t>
      </w:r>
      <w:r w:rsidR="00864908" w:rsidRPr="00FF40BF">
        <w:t xml:space="preserve"> </w:t>
      </w:r>
      <w:r w:rsidR="00864908" w:rsidRPr="00854CB2">
        <w:rPr>
          <w:b/>
          <w:bCs/>
        </w:rPr>
        <w:t>the highest</w:t>
      </w:r>
      <w:r w:rsidR="00864908" w:rsidRPr="00FF40BF">
        <w:t xml:space="preserve"> </w:t>
      </w:r>
      <w:r w:rsidR="00864908" w:rsidRPr="00854CB2">
        <w:rPr>
          <w:b/>
          <w:bCs/>
        </w:rPr>
        <w:t>average EME</w:t>
      </w:r>
      <w:r w:rsidR="005962F8" w:rsidRPr="00FF40BF">
        <w:t xml:space="preserve"> mea</w:t>
      </w:r>
      <w:r w:rsidR="007953B4" w:rsidRPr="00FF40BF">
        <w:t xml:space="preserve">sured was </w:t>
      </w:r>
      <w:r w:rsidR="007953B4" w:rsidRPr="00FF40BF">
        <w:rPr>
          <w:b/>
          <w:bCs/>
        </w:rPr>
        <w:t>1.</w:t>
      </w:r>
      <w:r w:rsidR="00994C20" w:rsidRPr="00FF40BF">
        <w:rPr>
          <w:b/>
          <w:bCs/>
        </w:rPr>
        <w:t>14</w:t>
      </w:r>
      <w:r w:rsidR="00285A4F" w:rsidRPr="00FF40BF">
        <w:rPr>
          <w:b/>
          <w:bCs/>
        </w:rPr>
        <w:t>%</w:t>
      </w:r>
      <w:r w:rsidR="00864908" w:rsidRPr="00FF40BF">
        <w:t xml:space="preserve"> at</w:t>
      </w:r>
      <w:r w:rsidR="00600230" w:rsidRPr="00FF40BF">
        <w:t xml:space="preserve"> Parramatta</w:t>
      </w:r>
      <w:r w:rsidR="00864908" w:rsidRPr="00FF40BF">
        <w:t xml:space="preserve"> (RFNSA site </w:t>
      </w:r>
      <w:r w:rsidR="00E53C2D" w:rsidRPr="00FF40BF">
        <w:t>2</w:t>
      </w:r>
      <w:r w:rsidR="00D47D11" w:rsidRPr="00FF40BF">
        <w:t>150004</w:t>
      </w:r>
      <w:r w:rsidR="00BC0443" w:rsidRPr="00FF40BF">
        <w:t xml:space="preserve">) and </w:t>
      </w:r>
      <w:r w:rsidR="00BC0443" w:rsidRPr="00854CB2">
        <w:rPr>
          <w:b/>
          <w:bCs/>
        </w:rPr>
        <w:t>the lowest measured</w:t>
      </w:r>
      <w:r w:rsidR="00BC0443" w:rsidRPr="00FF40BF">
        <w:t xml:space="preserve"> </w:t>
      </w:r>
      <w:r w:rsidR="007C0776" w:rsidRPr="00FF40BF">
        <w:t>was</w:t>
      </w:r>
      <w:r w:rsidR="00605685" w:rsidRPr="00FF40BF">
        <w:t xml:space="preserve"> </w:t>
      </w:r>
      <w:r w:rsidR="007C0776" w:rsidRPr="00FF40BF">
        <w:rPr>
          <w:b/>
          <w:bCs/>
        </w:rPr>
        <w:t>0.0</w:t>
      </w:r>
      <w:r w:rsidR="005463DE" w:rsidRPr="00FF40BF">
        <w:rPr>
          <w:b/>
          <w:bCs/>
        </w:rPr>
        <w:t>5</w:t>
      </w:r>
      <w:r w:rsidR="00285A4F" w:rsidRPr="00FF40BF">
        <w:rPr>
          <w:b/>
          <w:bCs/>
        </w:rPr>
        <w:t>%</w:t>
      </w:r>
      <w:r w:rsidR="007C0776" w:rsidRPr="00FF40BF">
        <w:t xml:space="preserve"> </w:t>
      </w:r>
      <w:r w:rsidR="00BC0443" w:rsidRPr="00FF40BF">
        <w:t xml:space="preserve">at </w:t>
      </w:r>
      <w:r w:rsidR="005463DE" w:rsidRPr="00FF40BF">
        <w:t xml:space="preserve">Terrey Hills </w:t>
      </w:r>
      <w:r w:rsidR="00BC0443" w:rsidRPr="00FF40BF">
        <w:t xml:space="preserve">(RFNSA site </w:t>
      </w:r>
      <w:r w:rsidR="00AE5A52" w:rsidRPr="00FF40BF">
        <w:t>2</w:t>
      </w:r>
      <w:r w:rsidR="003112F8" w:rsidRPr="00FF40BF">
        <w:t>084009</w:t>
      </w:r>
      <w:r w:rsidR="00B33CA5" w:rsidRPr="00FF40BF">
        <w:t>). See</w:t>
      </w:r>
      <w:r w:rsidR="00491395" w:rsidRPr="00FF40BF">
        <w:t xml:space="preserve"> Figure </w:t>
      </w:r>
      <w:r w:rsidR="00B2352F" w:rsidRPr="00FF40BF">
        <w:t>5</w:t>
      </w:r>
      <w:r w:rsidR="00235968" w:rsidRPr="00FF40BF">
        <w:t>.</w:t>
      </w:r>
    </w:p>
    <w:p w14:paraId="6C10F396" w14:textId="5182143A" w:rsidR="0013596A" w:rsidRPr="00FF40BF" w:rsidRDefault="00E90FFD" w:rsidP="00FF40BF">
      <w:pPr>
        <w:numPr>
          <w:ilvl w:val="0"/>
          <w:numId w:val="1"/>
        </w:numPr>
        <w:shd w:val="clear" w:color="auto" w:fill="FFFFFF" w:themeFill="background1"/>
      </w:pPr>
      <w:r w:rsidRPr="00FF40BF">
        <w:t xml:space="preserve">Outside of the </w:t>
      </w:r>
      <w:r w:rsidR="00C11195" w:rsidRPr="00FF40BF">
        <w:t>Sydney</w:t>
      </w:r>
      <w:r w:rsidRPr="00FF40BF">
        <w:t xml:space="preserve"> metropolitan area, </w:t>
      </w:r>
      <w:r w:rsidRPr="00854CB2">
        <w:rPr>
          <w:b/>
          <w:bCs/>
        </w:rPr>
        <w:t>the highest average EME</w:t>
      </w:r>
      <w:r w:rsidR="005D2C8E" w:rsidRPr="00FF40BF">
        <w:t xml:space="preserve"> measured</w:t>
      </w:r>
      <w:r w:rsidRPr="00FF40BF">
        <w:t xml:space="preserve"> </w:t>
      </w:r>
      <w:r w:rsidR="00491395" w:rsidRPr="00FF40BF">
        <w:t xml:space="preserve">was: </w:t>
      </w:r>
      <w:r w:rsidR="004E574B" w:rsidRPr="00FF40BF">
        <w:rPr>
          <w:b/>
          <w:bCs/>
        </w:rPr>
        <w:t>1.12</w:t>
      </w:r>
      <w:r w:rsidR="00285A4F" w:rsidRPr="00FF40BF">
        <w:rPr>
          <w:b/>
          <w:bCs/>
        </w:rPr>
        <w:t>%</w:t>
      </w:r>
      <w:r w:rsidRPr="00FF40BF">
        <w:t xml:space="preserve"> at </w:t>
      </w:r>
      <w:r w:rsidR="00BA7E7C" w:rsidRPr="00FF40BF">
        <w:t xml:space="preserve">Glendale </w:t>
      </w:r>
      <w:r w:rsidR="00AE0C8E" w:rsidRPr="00FF40BF">
        <w:t xml:space="preserve">(RFNSA site </w:t>
      </w:r>
      <w:r w:rsidR="00322CED" w:rsidRPr="00FF40BF">
        <w:t>2</w:t>
      </w:r>
      <w:r w:rsidR="008319D8" w:rsidRPr="00FF40BF">
        <w:t>285006</w:t>
      </w:r>
      <w:r w:rsidR="00354B40" w:rsidRPr="00FF40BF">
        <w:t xml:space="preserve">) </w:t>
      </w:r>
      <w:r w:rsidR="003F7671" w:rsidRPr="00FF40BF">
        <w:t xml:space="preserve">and </w:t>
      </w:r>
      <w:r w:rsidR="003F7671" w:rsidRPr="00854CB2">
        <w:rPr>
          <w:b/>
          <w:bCs/>
        </w:rPr>
        <w:t xml:space="preserve">the lowest </w:t>
      </w:r>
      <w:r w:rsidR="009628FA" w:rsidRPr="00854CB2">
        <w:rPr>
          <w:b/>
          <w:bCs/>
        </w:rPr>
        <w:t>measured</w:t>
      </w:r>
      <w:r w:rsidR="009628FA" w:rsidRPr="00FF40BF">
        <w:t xml:space="preserve"> was </w:t>
      </w:r>
      <w:r w:rsidR="009628FA" w:rsidRPr="00FF40BF">
        <w:rPr>
          <w:b/>
          <w:bCs/>
        </w:rPr>
        <w:t>0.0</w:t>
      </w:r>
      <w:r w:rsidR="008319D8" w:rsidRPr="00FF40BF">
        <w:rPr>
          <w:b/>
          <w:bCs/>
        </w:rPr>
        <w:t>5</w:t>
      </w:r>
      <w:r w:rsidR="00285A4F" w:rsidRPr="00FF40BF">
        <w:rPr>
          <w:b/>
          <w:bCs/>
        </w:rPr>
        <w:t>%</w:t>
      </w:r>
      <w:r w:rsidR="009628FA" w:rsidRPr="00FF40BF">
        <w:t xml:space="preserve"> at</w:t>
      </w:r>
      <w:r w:rsidR="00322CED" w:rsidRPr="00FF40BF">
        <w:t xml:space="preserve"> </w:t>
      </w:r>
      <w:r w:rsidR="00194AEF" w:rsidRPr="00FF40BF">
        <w:t>Pickets Valley</w:t>
      </w:r>
      <w:r w:rsidR="009628FA" w:rsidRPr="00FF40BF">
        <w:t xml:space="preserve"> </w:t>
      </w:r>
      <w:r w:rsidR="00271857" w:rsidRPr="00FF40BF">
        <w:t xml:space="preserve">(RFNSA site </w:t>
      </w:r>
      <w:r w:rsidR="00322CED" w:rsidRPr="00FF40BF">
        <w:t>2</w:t>
      </w:r>
      <w:r w:rsidR="00343414" w:rsidRPr="00FF40BF">
        <w:t>251001</w:t>
      </w:r>
      <w:r w:rsidR="008D13F3" w:rsidRPr="00FF40BF">
        <w:t>).</w:t>
      </w:r>
      <w:r w:rsidR="00491395" w:rsidRPr="00FF40BF">
        <w:t xml:space="preserve"> See Figure </w:t>
      </w:r>
      <w:r w:rsidR="00B2352F" w:rsidRPr="00FF40BF">
        <w:t>6</w:t>
      </w:r>
      <w:r w:rsidR="00C5298F" w:rsidRPr="00FF40BF">
        <w:t>.</w:t>
      </w:r>
    </w:p>
    <w:p w14:paraId="5FCF7D4B" w14:textId="360695D1" w:rsidR="0081665D" w:rsidRDefault="0081665D" w:rsidP="0081665D"/>
    <w:p w14:paraId="2A37309E" w14:textId="5BDED4C4" w:rsidR="00072ED0" w:rsidRDefault="00B9020F" w:rsidP="00072ED0">
      <w:r>
        <w:rPr>
          <w:noProof/>
        </w:rPr>
        <w:drawing>
          <wp:inline distT="0" distB="0" distL="0" distR="0" wp14:anchorId="6D5E4E45" wp14:editId="51C5BD55">
            <wp:extent cx="4871085" cy="2303780"/>
            <wp:effectExtent l="0" t="0" r="5715" b="127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4871085" cy="2303780"/>
                    </a:xfrm>
                    <a:prstGeom prst="rect">
                      <a:avLst/>
                    </a:prstGeom>
                  </pic:spPr>
                </pic:pic>
              </a:graphicData>
            </a:graphic>
          </wp:inline>
        </w:drawing>
      </w:r>
    </w:p>
    <w:p w14:paraId="63418DD4" w14:textId="684F2F8C" w:rsidR="0013596A" w:rsidRDefault="35595CF5" w:rsidP="00DF6D59">
      <w:pPr>
        <w:pStyle w:val="ACMAFigureHeader"/>
        <w:keepNext/>
        <w:keepLines/>
      </w:pPr>
      <w:r>
        <w:t xml:space="preserve">Greater </w:t>
      </w:r>
      <w:r w:rsidR="5FB19D3B">
        <w:t>Sydney</w:t>
      </w:r>
      <w:r w:rsidR="21832D50">
        <w:t xml:space="preserve"> average EME </w:t>
      </w:r>
      <w:r w:rsidR="0DE641DF">
        <w:t>site-by-</w:t>
      </w:r>
      <w:r w:rsidR="21832D50">
        <w:t>site</w:t>
      </w:r>
      <w:r w:rsidR="000966EE">
        <w:t>,</w:t>
      </w:r>
      <w:r w:rsidR="21832D50">
        <w:t xml:space="preserve"> as </w:t>
      </w:r>
      <w:r w:rsidR="000966EE">
        <w:t xml:space="preserve">at </w:t>
      </w:r>
      <w:r w:rsidR="21832D50">
        <w:t xml:space="preserve">31 May </w:t>
      </w:r>
      <w:r w:rsidR="3F87A868">
        <w:t>2022</w:t>
      </w:r>
    </w:p>
    <w:p w14:paraId="680A1E7E" w14:textId="3266B117" w:rsidR="0013596A" w:rsidRDefault="005E5B3F" w:rsidP="00DF6D59">
      <w:r>
        <w:rPr>
          <w:noProof/>
        </w:rPr>
        <w:drawing>
          <wp:inline distT="0" distB="0" distL="0" distR="0" wp14:anchorId="7D729C60" wp14:editId="5C840071">
            <wp:extent cx="6087600" cy="5485837"/>
            <wp:effectExtent l="0" t="0" r="8890" b="0"/>
            <wp:docPr id="7" name="Picture 7" descr="Figure 5: Greater Sydney average EME site-by-site, as at 31 May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Greater Sydney average EME site-by-site, as at 31 May 2022">
                      <a:extLst>
                        <a:ext uri="{C183D7F6-B498-43B3-948B-1728B52AA6E4}">
                          <adec:decorative xmlns:adec="http://schemas.microsoft.com/office/drawing/2017/decorative" val="0"/>
                        </a:ext>
                      </a:extLst>
                    </pic:cNvPr>
                    <pic:cNvPicPr/>
                  </pic:nvPicPr>
                  <pic:blipFill>
                    <a:blip r:embed="rId49"/>
                    <a:stretch>
                      <a:fillRect/>
                    </a:stretch>
                  </pic:blipFill>
                  <pic:spPr>
                    <a:xfrm>
                      <a:off x="0" y="0"/>
                      <a:ext cx="6087600" cy="5485837"/>
                    </a:xfrm>
                    <a:prstGeom prst="rect">
                      <a:avLst/>
                    </a:prstGeom>
                  </pic:spPr>
                </pic:pic>
              </a:graphicData>
            </a:graphic>
          </wp:inline>
        </w:drawing>
      </w:r>
    </w:p>
    <w:p w14:paraId="64F16F2D" w14:textId="4DF1E0B2" w:rsidR="00FB0874" w:rsidRDefault="35595CF5" w:rsidP="00DF6D59">
      <w:pPr>
        <w:pStyle w:val="Figureheading"/>
        <w:keepLines/>
      </w:pPr>
      <w:r>
        <w:t xml:space="preserve">Outer </w:t>
      </w:r>
      <w:r w:rsidR="3F87A868">
        <w:t>Sydney</w:t>
      </w:r>
      <w:r>
        <w:t xml:space="preserve"> and </w:t>
      </w:r>
      <w:r w:rsidR="0DE641DF">
        <w:t>r</w:t>
      </w:r>
      <w:r w:rsidR="01A5C302">
        <w:t xml:space="preserve">egional </w:t>
      </w:r>
      <w:r w:rsidR="029C5D3D">
        <w:t>New South Wales</w:t>
      </w:r>
      <w:r w:rsidR="01A5C302">
        <w:t xml:space="preserve"> average EME site-by-site</w:t>
      </w:r>
      <w:r w:rsidR="000966EE">
        <w:t>,</w:t>
      </w:r>
      <w:r w:rsidR="01A5C302">
        <w:t xml:space="preserve"> </w:t>
      </w:r>
      <w:r w:rsidR="234C3B22">
        <w:t xml:space="preserve">as </w:t>
      </w:r>
      <w:r w:rsidR="000966EE">
        <w:t xml:space="preserve">at </w:t>
      </w:r>
      <w:r w:rsidR="234C3B22">
        <w:t>31 May 202</w:t>
      </w:r>
      <w:r w:rsidR="029C5D3D">
        <w:t>2</w:t>
      </w:r>
    </w:p>
    <w:p w14:paraId="466FF5BB" w14:textId="3AD00667" w:rsidR="00B94CCB" w:rsidRDefault="005E5B3F" w:rsidP="00DF6D59">
      <w:pPr>
        <w:keepNext/>
        <w:keepLines/>
      </w:pPr>
      <w:r>
        <w:rPr>
          <w:noProof/>
        </w:rPr>
        <w:drawing>
          <wp:inline distT="0" distB="0" distL="0" distR="0" wp14:anchorId="49232253" wp14:editId="7B51BD29">
            <wp:extent cx="6087600" cy="6433200"/>
            <wp:effectExtent l="0" t="0" r="889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50"/>
                    <a:stretch>
                      <a:fillRect/>
                    </a:stretch>
                  </pic:blipFill>
                  <pic:spPr>
                    <a:xfrm>
                      <a:off x="0" y="0"/>
                      <a:ext cx="6087600" cy="6433200"/>
                    </a:xfrm>
                    <a:prstGeom prst="rect">
                      <a:avLst/>
                    </a:prstGeom>
                  </pic:spPr>
                </pic:pic>
              </a:graphicData>
            </a:graphic>
          </wp:inline>
        </w:drawing>
      </w:r>
    </w:p>
    <w:tbl>
      <w:tblPr>
        <w:tblW w:w="7671" w:type="dxa"/>
        <w:tblCellMar>
          <w:top w:w="15" w:type="dxa"/>
          <w:left w:w="15" w:type="dxa"/>
          <w:bottom w:w="15" w:type="dxa"/>
          <w:right w:w="15" w:type="dxa"/>
        </w:tblCellMar>
        <w:tblLook w:val="04A0" w:firstRow="1" w:lastRow="0" w:firstColumn="1" w:lastColumn="0" w:noHBand="0" w:noVBand="1"/>
      </w:tblPr>
      <w:tblGrid>
        <w:gridCol w:w="7671"/>
      </w:tblGrid>
      <w:tr w:rsidR="0052580F" w14:paraId="12095B3F" w14:textId="77777777" w:rsidTr="0052580F">
        <w:tc>
          <w:tcPr>
            <w:tcW w:w="0" w:type="auto"/>
            <w:shd w:val="clear" w:color="auto" w:fill="auto"/>
            <w:tcMar>
              <w:top w:w="0" w:type="dxa"/>
              <w:left w:w="0" w:type="dxa"/>
              <w:bottom w:w="0" w:type="dxa"/>
              <w:right w:w="0" w:type="dxa"/>
            </w:tcMar>
            <w:vAlign w:val="center"/>
            <w:hideMark/>
          </w:tcPr>
          <w:p w14:paraId="2F8164EB" w14:textId="69745172" w:rsidR="0052580F" w:rsidRDefault="0052580F" w:rsidP="00DF6D59">
            <w:pPr>
              <w:keepNext/>
              <w:keepLines/>
              <w:spacing w:after="0" w:line="240" w:lineRule="auto"/>
              <w:rPr>
                <w:rFonts w:ascii="Segoe UI" w:hAnsi="Segoe UI" w:cs="Segoe UI"/>
                <w:color w:val="605E5C"/>
                <w:sz w:val="18"/>
                <w:szCs w:val="18"/>
              </w:rPr>
            </w:pPr>
          </w:p>
        </w:tc>
      </w:tr>
    </w:tbl>
    <w:p w14:paraId="168D0A16" w14:textId="59926160" w:rsidR="00131AA6" w:rsidRDefault="00725E2E" w:rsidP="00131AA6">
      <w:pPr>
        <w:pStyle w:val="Heading1"/>
      </w:pPr>
      <w:bookmarkStart w:id="73" w:name="_Toc76735457"/>
      <w:bookmarkStart w:id="74" w:name="_Toc76735483"/>
      <w:bookmarkStart w:id="75" w:name="_Toc76735548"/>
      <w:bookmarkStart w:id="76" w:name="_Toc76735595"/>
      <w:bookmarkStart w:id="77" w:name="_Toc111555565"/>
      <w:r>
        <w:t xml:space="preserve">Part </w:t>
      </w:r>
      <w:r w:rsidR="00F071B3">
        <w:t xml:space="preserve">2: </w:t>
      </w:r>
      <w:r w:rsidR="00A023E2">
        <w:t>Comparison</w:t>
      </w:r>
      <w:r w:rsidR="00A77929">
        <w:t>s</w:t>
      </w:r>
      <w:r w:rsidR="00A023E2">
        <w:t xml:space="preserve"> to </w:t>
      </w:r>
      <w:r w:rsidR="00F071B3">
        <w:t>c</w:t>
      </w:r>
      <w:r w:rsidR="00A023E2">
        <w:t>arriers predicted EME</w:t>
      </w:r>
      <w:bookmarkEnd w:id="73"/>
      <w:bookmarkEnd w:id="74"/>
      <w:bookmarkEnd w:id="75"/>
      <w:bookmarkEnd w:id="76"/>
      <w:bookmarkEnd w:id="77"/>
    </w:p>
    <w:p w14:paraId="571FA28F" w14:textId="7407BAB5" w:rsidR="00B32769" w:rsidRDefault="00B52AE0" w:rsidP="00B32769">
      <w:pPr>
        <w:pStyle w:val="Heading2"/>
      </w:pPr>
      <w:bookmarkStart w:id="78" w:name="_Toc76735458"/>
      <w:bookmarkStart w:id="79" w:name="_Toc76735484"/>
      <w:bookmarkStart w:id="80" w:name="_Toc76735549"/>
      <w:bookmarkStart w:id="81" w:name="_Toc76735596"/>
      <w:bookmarkStart w:id="82" w:name="_Toc111555566"/>
      <w:r>
        <w:t>Purpose</w:t>
      </w:r>
      <w:bookmarkEnd w:id="78"/>
      <w:bookmarkEnd w:id="79"/>
      <w:bookmarkEnd w:id="80"/>
      <w:bookmarkEnd w:id="81"/>
      <w:bookmarkEnd w:id="82"/>
      <w:r w:rsidR="000A7CBB">
        <w:t xml:space="preserve"> </w:t>
      </w:r>
    </w:p>
    <w:p w14:paraId="1D8971B1" w14:textId="223473F0" w:rsidR="001C24FF" w:rsidRDefault="00FC4F57" w:rsidP="00B32769">
      <w:pPr>
        <w:pStyle w:val="Paragraph"/>
      </w:pPr>
      <w:r>
        <w:t>For</w:t>
      </w:r>
      <w:r w:rsidR="00654438">
        <w:t xml:space="preserve"> each </w:t>
      </w:r>
      <w:r w:rsidR="007C728F">
        <w:t xml:space="preserve">mobile base station site, </w:t>
      </w:r>
      <w:r w:rsidR="007F773A">
        <w:t>an</w:t>
      </w:r>
      <w:r w:rsidR="000B4BEF">
        <w:t xml:space="preserve"> assessment</w:t>
      </w:r>
      <w:r w:rsidR="007F773A">
        <w:t xml:space="preserve"> of the EME environment</w:t>
      </w:r>
      <w:r w:rsidR="000B4BEF">
        <w:t xml:space="preserve"> is conducted</w:t>
      </w:r>
      <w:r w:rsidR="00D92EDD">
        <w:t xml:space="preserve"> in accordance with the</w:t>
      </w:r>
      <w:r w:rsidR="00631AA7">
        <w:t xml:space="preserve"> deployment code</w:t>
      </w:r>
      <w:r w:rsidR="000744A0">
        <w:t>,</w:t>
      </w:r>
      <w:r w:rsidR="00D95A8A">
        <w:t xml:space="preserve"> which </w:t>
      </w:r>
      <w:r w:rsidR="00F03A82">
        <w:t xml:space="preserve">requires </w:t>
      </w:r>
      <w:r w:rsidR="00695FA5">
        <w:t xml:space="preserve">specific </w:t>
      </w:r>
      <w:r w:rsidR="00753204">
        <w:t xml:space="preserve">information </w:t>
      </w:r>
      <w:r w:rsidR="00A34C0F">
        <w:t xml:space="preserve">be provided to </w:t>
      </w:r>
      <w:r w:rsidR="00000A27">
        <w:t xml:space="preserve">the </w:t>
      </w:r>
      <w:r w:rsidR="001B77F3">
        <w:t>local community an</w:t>
      </w:r>
      <w:r w:rsidR="00986D61">
        <w:t>d</w:t>
      </w:r>
      <w:r w:rsidR="00401B30">
        <w:t xml:space="preserve"> government</w:t>
      </w:r>
      <w:r w:rsidR="00A34C0F">
        <w:t xml:space="preserve"> </w:t>
      </w:r>
      <w:r w:rsidR="00EC7FCD">
        <w:t>as a part of the consultative process</w:t>
      </w:r>
      <w:r w:rsidR="00401B30">
        <w:t xml:space="preserve">. </w:t>
      </w:r>
      <w:r w:rsidR="00EF180C" w:rsidRPr="00EF180C">
        <w:t xml:space="preserve">The </w:t>
      </w:r>
      <w:r w:rsidR="000744A0">
        <w:t>e</w:t>
      </w:r>
      <w:r w:rsidR="00EF180C" w:rsidRPr="00EF180C">
        <w:t xml:space="preserve">nvironmental EME report is part of this process and is produced according to a methodology developed by ARPANSA. It provides </w:t>
      </w:r>
      <w:r w:rsidR="00234A14">
        <w:t>conservative</w:t>
      </w:r>
      <w:r w:rsidR="00EF180C" w:rsidRPr="00EF180C">
        <w:t xml:space="preserve"> estimates of the maximum levels of EME </w:t>
      </w:r>
      <w:r w:rsidR="00B5432A">
        <w:t xml:space="preserve">exposure </w:t>
      </w:r>
      <w:r w:rsidR="00EF180C" w:rsidRPr="00EF180C">
        <w:t xml:space="preserve">from a wireless base station for both existing </w:t>
      </w:r>
      <w:r w:rsidR="00000A27">
        <w:t xml:space="preserve">base stations </w:t>
      </w:r>
      <w:r w:rsidR="00EF180C" w:rsidRPr="00EF180C">
        <w:t xml:space="preserve">and proposed upgrades to </w:t>
      </w:r>
      <w:r w:rsidR="00000A27">
        <w:t>base stations</w:t>
      </w:r>
      <w:r w:rsidR="00EF180C" w:rsidRPr="00EF180C">
        <w:t xml:space="preserve"> at the site</w:t>
      </w:r>
      <w:r w:rsidR="00FE75FD">
        <w:rPr>
          <w:rStyle w:val="FootnoteReference"/>
        </w:rPr>
        <w:footnoteReference w:id="7"/>
      </w:r>
      <w:r w:rsidR="00EF180C" w:rsidRPr="00EF180C">
        <w:t>.</w:t>
      </w:r>
    </w:p>
    <w:p w14:paraId="50D120FD" w14:textId="487232B5" w:rsidR="00E209FB" w:rsidRDefault="009A70F9" w:rsidP="00B32769">
      <w:pPr>
        <w:pStyle w:val="Paragraph"/>
      </w:pPr>
      <w:r>
        <w:t xml:space="preserve">As part of our measurement </w:t>
      </w:r>
      <w:r w:rsidR="00CD4FA4">
        <w:t>program,</w:t>
      </w:r>
      <w:r>
        <w:t xml:space="preserve"> we </w:t>
      </w:r>
      <w:r w:rsidR="003400D8">
        <w:t>compare</w:t>
      </w:r>
      <w:r w:rsidR="00BE0E09">
        <w:t>d</w:t>
      </w:r>
      <w:r w:rsidR="003400D8">
        <w:t xml:space="preserve"> the</w:t>
      </w:r>
      <w:r w:rsidR="00EE185D">
        <w:t xml:space="preserve"> calculated maximum EME </w:t>
      </w:r>
      <w:r w:rsidR="00B0351E">
        <w:t xml:space="preserve"> </w:t>
      </w:r>
      <w:r w:rsidR="00EE185D">
        <w:t xml:space="preserve">predicted </w:t>
      </w:r>
      <w:r w:rsidR="00B45CFC">
        <w:t xml:space="preserve">in the </w:t>
      </w:r>
      <w:r w:rsidR="000744A0">
        <w:t>e</w:t>
      </w:r>
      <w:r w:rsidR="00B45CFC">
        <w:t xml:space="preserve">nvironmental EME </w:t>
      </w:r>
      <w:r w:rsidR="000744A0">
        <w:t>r</w:t>
      </w:r>
      <w:r w:rsidR="00B45CFC">
        <w:t xml:space="preserve">eport with </w:t>
      </w:r>
      <w:r w:rsidR="00865BB8">
        <w:t>th</w:t>
      </w:r>
      <w:r w:rsidR="00F71842">
        <w:t>e</w:t>
      </w:r>
      <w:r w:rsidR="006D3826">
        <w:t xml:space="preserve"> actual</w:t>
      </w:r>
      <w:r w:rsidR="003D2A1E">
        <w:t xml:space="preserve"> </w:t>
      </w:r>
      <w:r w:rsidR="00865BB8">
        <w:t xml:space="preserve">maximum EME </w:t>
      </w:r>
      <w:r w:rsidR="00F71842">
        <w:t>measured</w:t>
      </w:r>
      <w:r w:rsidR="00CA201E">
        <w:t xml:space="preserve"> at each s</w:t>
      </w:r>
      <w:r w:rsidR="006D3826">
        <w:t>ite.</w:t>
      </w:r>
      <w:r w:rsidR="00F02DFB">
        <w:t xml:space="preserve"> </w:t>
      </w:r>
      <w:r w:rsidR="00040A27">
        <w:t xml:space="preserve">We did this to </w:t>
      </w:r>
      <w:r w:rsidR="00F02DFB">
        <w:t xml:space="preserve">provide </w:t>
      </w:r>
      <w:r w:rsidR="00000A27">
        <w:t>assurance that</w:t>
      </w:r>
      <w:r w:rsidR="008171DA">
        <w:t xml:space="preserve"> the</w:t>
      </w:r>
      <w:r w:rsidR="00F02DFB">
        <w:t xml:space="preserve"> calculations predicting cumulative EME at individual sites</w:t>
      </w:r>
      <w:r w:rsidR="008171DA">
        <w:t xml:space="preserve"> do not under-represent the level of emissions at a site</w:t>
      </w:r>
      <w:r w:rsidR="00F02DFB">
        <w:t>.</w:t>
      </w:r>
    </w:p>
    <w:p w14:paraId="470E1A3E" w14:textId="2CED08AB" w:rsidR="00A023E2" w:rsidRDefault="00D80472" w:rsidP="0085675B">
      <w:pPr>
        <w:pStyle w:val="Heading2"/>
      </w:pPr>
      <w:bookmarkStart w:id="83" w:name="_Toc76735550"/>
      <w:bookmarkStart w:id="84" w:name="_Toc111555567"/>
      <w:r>
        <w:t>Limitations</w:t>
      </w:r>
      <w:bookmarkEnd w:id="83"/>
      <w:bookmarkEnd w:id="84"/>
    </w:p>
    <w:p w14:paraId="7857FDE0" w14:textId="0E481F0A" w:rsidR="00476410" w:rsidRDefault="004504C8" w:rsidP="00CF0F72">
      <w:pPr>
        <w:pStyle w:val="Paragraph"/>
      </w:pPr>
      <w:r>
        <w:t>Whil</w:t>
      </w:r>
      <w:r w:rsidR="000744A0">
        <w:t>e</w:t>
      </w:r>
      <w:r>
        <w:t xml:space="preserve"> the </w:t>
      </w:r>
      <w:r w:rsidR="000744A0">
        <w:t>e</w:t>
      </w:r>
      <w:r>
        <w:t xml:space="preserve">nvironmental EME </w:t>
      </w:r>
      <w:r w:rsidR="000744A0">
        <w:t>r</w:t>
      </w:r>
      <w:r>
        <w:t xml:space="preserve">eport provides </w:t>
      </w:r>
      <w:r w:rsidR="00283219">
        <w:t>a</w:t>
      </w:r>
      <w:r w:rsidR="008651AA">
        <w:t xml:space="preserve"> calculated</w:t>
      </w:r>
      <w:r w:rsidR="00E61FBF">
        <w:t xml:space="preserve"> prediction</w:t>
      </w:r>
      <w:r w:rsidR="00283219">
        <w:t xml:space="preserve"> of the maximum cumulative EME </w:t>
      </w:r>
      <w:r w:rsidR="0055776A">
        <w:t xml:space="preserve">for all active and proposed </w:t>
      </w:r>
      <w:r w:rsidR="00E976EE">
        <w:t xml:space="preserve">transmitters </w:t>
      </w:r>
      <w:r w:rsidR="000738CF">
        <w:t>at an individual</w:t>
      </w:r>
      <w:r w:rsidR="008651AA">
        <w:t xml:space="preserve"> site</w:t>
      </w:r>
      <w:r w:rsidR="00E61FBF">
        <w:t xml:space="preserve">, it </w:t>
      </w:r>
      <w:r w:rsidR="00BF22C9">
        <w:t>was</w:t>
      </w:r>
      <w:r w:rsidR="00E61FBF">
        <w:t xml:space="preserve"> not possible </w:t>
      </w:r>
      <w:r w:rsidR="00F43E35">
        <w:t>in</w:t>
      </w:r>
      <w:r w:rsidR="00B67336">
        <w:t xml:space="preserve"> a field environment</w:t>
      </w:r>
      <w:r w:rsidR="008F2352">
        <w:t xml:space="preserve"> to only measure the emissions </w:t>
      </w:r>
      <w:r w:rsidR="002B0A3F">
        <w:t xml:space="preserve">from </w:t>
      </w:r>
      <w:r w:rsidR="00F43E35">
        <w:t>one</w:t>
      </w:r>
      <w:r w:rsidR="001C4B1C">
        <w:t xml:space="preserve"> individual</w:t>
      </w:r>
      <w:r w:rsidR="00E871FD">
        <w:t xml:space="preserve"> </w:t>
      </w:r>
      <w:r w:rsidR="00F60110">
        <w:t>carrier’s deployment of a particular technology, such as 5G, at a site</w:t>
      </w:r>
      <w:r w:rsidR="00E871FD">
        <w:t>.</w:t>
      </w:r>
      <w:r w:rsidR="00647AC1">
        <w:t xml:space="preserve"> This is because infield </w:t>
      </w:r>
      <w:r w:rsidR="009C3CE9">
        <w:t xml:space="preserve">measurements include EME </w:t>
      </w:r>
      <w:r w:rsidR="00647AC1">
        <w:t>from all transmitter sources present at the measurement location at the time of measurement.</w:t>
      </w:r>
      <w:r w:rsidR="00E871FD">
        <w:t xml:space="preserve"> </w:t>
      </w:r>
      <w:r w:rsidR="00BF22C9" w:rsidRPr="00BF22C9">
        <w:t>Additionally, the environmental EME report provides for proposed transmitters</w:t>
      </w:r>
      <w:r w:rsidR="00040A27">
        <w:t>,</w:t>
      </w:r>
      <w:r w:rsidR="00BF22C9" w:rsidRPr="00BF22C9">
        <w:t xml:space="preserve"> which may not have been active at the time we conducted the measurement</w:t>
      </w:r>
      <w:r w:rsidR="00040A27">
        <w:t>.</w:t>
      </w:r>
      <w:r w:rsidR="00BF22C9">
        <w:rPr>
          <w:rStyle w:val="FootnoteReference"/>
        </w:rPr>
        <w:footnoteReference w:id="8"/>
      </w:r>
      <w:r w:rsidR="00BF22C9">
        <w:t xml:space="preserve"> </w:t>
      </w:r>
    </w:p>
    <w:p w14:paraId="39F21F32" w14:textId="5DDDC38A" w:rsidR="006F5D9E" w:rsidRPr="00CF0F72" w:rsidRDefault="0073614B" w:rsidP="00CF0F72">
      <w:pPr>
        <w:pStyle w:val="Paragraph"/>
      </w:pPr>
      <w:r>
        <w:t xml:space="preserve">However, it </w:t>
      </w:r>
      <w:r w:rsidR="00476410">
        <w:t xml:space="preserve">is anticipated that the majority </w:t>
      </w:r>
      <w:r w:rsidR="00783292">
        <w:t>component of</w:t>
      </w:r>
      <w:r w:rsidR="00C80A52">
        <w:t xml:space="preserve"> measured</w:t>
      </w:r>
      <w:r w:rsidR="00783292">
        <w:t xml:space="preserve"> EME </w:t>
      </w:r>
      <w:r w:rsidR="00ED0F5D">
        <w:t xml:space="preserve">will be the emissions of the base station </w:t>
      </w:r>
      <w:r w:rsidR="00A929A1">
        <w:t xml:space="preserve">of interest and that only a small component of additional EME </w:t>
      </w:r>
      <w:r w:rsidR="00C80A52">
        <w:t xml:space="preserve">will come from other </w:t>
      </w:r>
      <w:r w:rsidR="00E56C5A">
        <w:t xml:space="preserve">sources. Other sources </w:t>
      </w:r>
      <w:r w:rsidR="00025446">
        <w:t xml:space="preserve">could include more distant mobile phone base stations, </w:t>
      </w:r>
      <w:r w:rsidR="001F3C40">
        <w:t>as well as</w:t>
      </w:r>
      <w:r w:rsidR="00362235">
        <w:t xml:space="preserve"> other</w:t>
      </w:r>
      <w:r w:rsidR="006B2870">
        <w:t xml:space="preserve"> nearby</w:t>
      </w:r>
      <w:r w:rsidR="00362235">
        <w:t xml:space="preserve"> tran</w:t>
      </w:r>
      <w:r w:rsidR="001F3C40">
        <w:t>smitters</w:t>
      </w:r>
      <w:r w:rsidR="00362235">
        <w:t xml:space="preserve"> in the 420 MHz to </w:t>
      </w:r>
      <w:r w:rsidR="00127F49">
        <w:t>6 GHz band.</w:t>
      </w:r>
      <w:r>
        <w:t xml:space="preserve"> </w:t>
      </w:r>
      <w:r w:rsidR="00647AC1">
        <w:t>We believe</w:t>
      </w:r>
      <w:r>
        <w:t xml:space="preserve"> that </w:t>
      </w:r>
      <w:r w:rsidR="00DB622B">
        <w:t>a comparison between the EME levels measured at sites and predicted cumulative maximums will provide a</w:t>
      </w:r>
      <w:r w:rsidR="003928C7">
        <w:t>n</w:t>
      </w:r>
      <w:r w:rsidR="00DB622B">
        <w:t xml:space="preserve"> </w:t>
      </w:r>
      <w:r w:rsidR="00D10AFA">
        <w:t xml:space="preserve">acceptable </w:t>
      </w:r>
      <w:r w:rsidR="00DB622B">
        <w:t xml:space="preserve">point of comparison for evaluating the reasonableness of these </w:t>
      </w:r>
      <w:r w:rsidR="000F5346">
        <w:t>calculations.</w:t>
      </w:r>
    </w:p>
    <w:p w14:paraId="2B8A4D79" w14:textId="0FDF7F91" w:rsidR="00D80472" w:rsidRDefault="00D80472" w:rsidP="00DF6D59">
      <w:pPr>
        <w:pStyle w:val="Heading2"/>
        <w:keepLines/>
      </w:pPr>
      <w:bookmarkStart w:id="85" w:name="_Toc76735459"/>
      <w:bookmarkStart w:id="86" w:name="_Toc76735485"/>
      <w:bookmarkStart w:id="87" w:name="_Toc76735551"/>
      <w:bookmarkStart w:id="88" w:name="_Toc76735597"/>
      <w:bookmarkStart w:id="89" w:name="_Toc111555568"/>
      <w:r>
        <w:t>Meth</w:t>
      </w:r>
      <w:r w:rsidR="0085180B">
        <w:t>odology</w:t>
      </w:r>
      <w:bookmarkEnd w:id="85"/>
      <w:bookmarkEnd w:id="86"/>
      <w:bookmarkEnd w:id="87"/>
      <w:bookmarkEnd w:id="88"/>
      <w:bookmarkEnd w:id="89"/>
    </w:p>
    <w:p w14:paraId="48A18A9D" w14:textId="0AA88E53" w:rsidR="000744A0" w:rsidRDefault="00647AC1" w:rsidP="00DF6D59">
      <w:pPr>
        <w:pStyle w:val="Paragraph"/>
      </w:pPr>
      <w:r>
        <w:t>A</w:t>
      </w:r>
      <w:r w:rsidR="0027505B">
        <w:t>t each location</w:t>
      </w:r>
      <w:r>
        <w:t>,</w:t>
      </w:r>
      <w:r w:rsidR="0027505B">
        <w:t xml:space="preserve"> </w:t>
      </w:r>
      <w:r w:rsidR="00E64829">
        <w:t xml:space="preserve">we measured </w:t>
      </w:r>
      <w:r w:rsidR="001F53C1">
        <w:t xml:space="preserve">the </w:t>
      </w:r>
      <w:r w:rsidR="00630836">
        <w:t>maximum cumulative EME between 420</w:t>
      </w:r>
      <w:r w:rsidR="000719AE">
        <w:t xml:space="preserve"> </w:t>
      </w:r>
      <w:r w:rsidR="00630836">
        <w:t>MHz and 6 GH</w:t>
      </w:r>
      <w:r w:rsidR="00D873F5">
        <w:t>z</w:t>
      </w:r>
      <w:r w:rsidR="000744A0">
        <w:t>,</w:t>
      </w:r>
      <w:r w:rsidR="00D873F5">
        <w:t xml:space="preserve"> as well as the maximum EME</w:t>
      </w:r>
      <w:r w:rsidR="001A2190">
        <w:t xml:space="preserve"> contained wi</w:t>
      </w:r>
      <w:r w:rsidR="005A03CB">
        <w:t>th</w:t>
      </w:r>
      <w:r w:rsidR="00D873F5">
        <w:t xml:space="preserve">in </w:t>
      </w:r>
      <w:r w:rsidR="007116E1">
        <w:t xml:space="preserve">all </w:t>
      </w:r>
      <w:r w:rsidR="004150B7">
        <w:t xml:space="preserve">individual </w:t>
      </w:r>
      <w:r w:rsidR="007116E1">
        <w:t>public mobile telecommunications</w:t>
      </w:r>
      <w:r w:rsidR="00F116D9">
        <w:t xml:space="preserve"> service</w:t>
      </w:r>
      <w:r w:rsidR="007116E1">
        <w:t xml:space="preserve"> bands</w:t>
      </w:r>
      <w:r>
        <w:t>,</w:t>
      </w:r>
      <w:r w:rsidR="007116E1">
        <w:t xml:space="preserve"> </w:t>
      </w:r>
      <w:r w:rsidR="004911C0">
        <w:t>including</w:t>
      </w:r>
      <w:r w:rsidR="00036032">
        <w:t xml:space="preserve"> other</w:t>
      </w:r>
      <w:r w:rsidR="004911C0">
        <w:t xml:space="preserve"> </w:t>
      </w:r>
      <w:r w:rsidR="00036032">
        <w:t>defined service bands between 420 MHz and 6 GH</w:t>
      </w:r>
      <w:r w:rsidR="008F077C">
        <w:t xml:space="preserve">z. </w:t>
      </w:r>
    </w:p>
    <w:p w14:paraId="0C2D9B7F" w14:textId="22419298" w:rsidR="00B736B9" w:rsidRDefault="009E3D1D" w:rsidP="00DF6D59">
      <w:pPr>
        <w:pStyle w:val="Paragraphbeforelist"/>
        <w:keepNext/>
        <w:keepLines/>
      </w:pPr>
      <w:r>
        <w:t>These bands include:</w:t>
      </w:r>
    </w:p>
    <w:p w14:paraId="5DA6F186" w14:textId="7B29B84C" w:rsidR="009E3D1D" w:rsidRDefault="003573A5" w:rsidP="00DF6D59">
      <w:pPr>
        <w:pStyle w:val="Bulletlevel1"/>
        <w:keepNext/>
        <w:keepLines/>
      </w:pPr>
      <w:r>
        <w:t>UHF LMRS</w:t>
      </w:r>
    </w:p>
    <w:p w14:paraId="1C722EF4" w14:textId="0EC58B38" w:rsidR="003573A5" w:rsidRDefault="00F67EAD" w:rsidP="00DF6D59">
      <w:pPr>
        <w:pStyle w:val="Bulletlevel1"/>
        <w:keepNext/>
        <w:keepLines/>
      </w:pPr>
      <w:r>
        <w:t>UHF TV</w:t>
      </w:r>
    </w:p>
    <w:p w14:paraId="0AC759F0" w14:textId="13162E80" w:rsidR="00F67EAD" w:rsidRDefault="00A41066" w:rsidP="00DF6D59">
      <w:pPr>
        <w:pStyle w:val="Bulletlevel1"/>
        <w:keepNext/>
        <w:keepLines/>
      </w:pPr>
      <w:r>
        <w:t>700 MHz 4G</w:t>
      </w:r>
    </w:p>
    <w:p w14:paraId="36776C1C" w14:textId="5EC3EC8B" w:rsidR="00625463" w:rsidRDefault="00625463" w:rsidP="00DF6D59">
      <w:pPr>
        <w:pStyle w:val="Bulletlevel1"/>
        <w:keepNext/>
        <w:keepLines/>
      </w:pPr>
      <w:r>
        <w:t>800 MHz TRUNK</w:t>
      </w:r>
    </w:p>
    <w:p w14:paraId="1D567DD2" w14:textId="72FA28FB" w:rsidR="00073F56" w:rsidRDefault="009574EC" w:rsidP="00DF6D59">
      <w:pPr>
        <w:pStyle w:val="Bulletlevel1"/>
        <w:keepNext/>
        <w:keepLines/>
      </w:pPr>
      <w:r>
        <w:t>800 MHz 3G/4G</w:t>
      </w:r>
    </w:p>
    <w:p w14:paraId="02031FD8" w14:textId="179EC379" w:rsidR="009574EC" w:rsidRDefault="009574EC" w:rsidP="00DF6D59">
      <w:pPr>
        <w:pStyle w:val="Bulletlevel1"/>
        <w:keepNext/>
        <w:keepLines/>
      </w:pPr>
      <w:r>
        <w:t>915 MHz LIPD</w:t>
      </w:r>
    </w:p>
    <w:p w14:paraId="40BDBA12" w14:textId="7C8DB28D" w:rsidR="009574EC" w:rsidRDefault="009574EC" w:rsidP="00DF6D59">
      <w:pPr>
        <w:pStyle w:val="Bulletlevel1"/>
        <w:keepNext/>
        <w:keepLines/>
      </w:pPr>
      <w:r>
        <w:t xml:space="preserve">900 MHz </w:t>
      </w:r>
      <w:r w:rsidR="000168E2">
        <w:t>3G/4G</w:t>
      </w:r>
    </w:p>
    <w:p w14:paraId="6307BFF6" w14:textId="4A7E706B" w:rsidR="000168E2" w:rsidRDefault="000168E2" w:rsidP="00DF6D59">
      <w:pPr>
        <w:pStyle w:val="Bulletlevel1"/>
        <w:keepNext/>
        <w:keepLines/>
      </w:pPr>
      <w:r>
        <w:t>1800 MHz 4G</w:t>
      </w:r>
    </w:p>
    <w:p w14:paraId="0FBFC1E7" w14:textId="29F15239" w:rsidR="000168E2" w:rsidRDefault="000168E2" w:rsidP="00DF6D59">
      <w:pPr>
        <w:pStyle w:val="Bulletlevel1"/>
        <w:keepNext/>
        <w:keepLines/>
      </w:pPr>
      <w:r>
        <w:t xml:space="preserve">2100 MHz </w:t>
      </w:r>
      <w:r w:rsidR="007C1063">
        <w:t>3G/4G</w:t>
      </w:r>
    </w:p>
    <w:p w14:paraId="29EC29E7" w14:textId="4B819171" w:rsidR="007C1063" w:rsidRDefault="007C1063" w:rsidP="00DF6D59">
      <w:pPr>
        <w:pStyle w:val="Bulletlevel1"/>
        <w:keepNext/>
        <w:keepLines/>
      </w:pPr>
      <w:r>
        <w:t>2300 MHz 4G</w:t>
      </w:r>
    </w:p>
    <w:p w14:paraId="44B5895F" w14:textId="2F8F9FE7" w:rsidR="007C1063" w:rsidRDefault="007C1063" w:rsidP="00DF6D59">
      <w:pPr>
        <w:pStyle w:val="Bulletlevel1"/>
        <w:keepNext/>
        <w:keepLines/>
      </w:pPr>
      <w:r>
        <w:t>2400 MHz LIPD</w:t>
      </w:r>
    </w:p>
    <w:p w14:paraId="33F626C1" w14:textId="2F15A7C3" w:rsidR="007C1063" w:rsidRDefault="00D648DF" w:rsidP="00DF6D59">
      <w:pPr>
        <w:pStyle w:val="Bulletlevel1"/>
        <w:keepNext/>
        <w:keepLines/>
      </w:pPr>
      <w:r>
        <w:t>2600 MHz 4G</w:t>
      </w:r>
    </w:p>
    <w:p w14:paraId="6CD1A9BF" w14:textId="06E87F14" w:rsidR="00D648DF" w:rsidRDefault="00D648DF" w:rsidP="00DF6D59">
      <w:pPr>
        <w:pStyle w:val="Bulletlevel1"/>
        <w:keepNext/>
        <w:keepLines/>
      </w:pPr>
      <w:r>
        <w:t>3500 MHz 5G</w:t>
      </w:r>
    </w:p>
    <w:p w14:paraId="205FC4F6" w14:textId="214BC2DC" w:rsidR="00D648DF" w:rsidRDefault="00C12655" w:rsidP="00DF6D59">
      <w:pPr>
        <w:pStyle w:val="Bulletlevel1last"/>
        <w:keepNext/>
        <w:keepLines/>
      </w:pPr>
      <w:r>
        <w:t>5800 MHz LIPD</w:t>
      </w:r>
      <w:r w:rsidR="00647AC1">
        <w:t>.</w:t>
      </w:r>
    </w:p>
    <w:p w14:paraId="18A24BC2" w14:textId="1EE0714E" w:rsidR="009D18AB" w:rsidRDefault="00C32812" w:rsidP="00826377">
      <w:pPr>
        <w:pStyle w:val="Paragraph"/>
      </w:pPr>
      <w:r>
        <w:t xml:space="preserve">The maximum level of </w:t>
      </w:r>
      <w:r w:rsidR="00AF38A8">
        <w:t xml:space="preserve">cumulative </w:t>
      </w:r>
      <w:r w:rsidR="00B3339B" w:rsidRPr="00B3339B">
        <w:t>EME</w:t>
      </w:r>
      <w:r w:rsidR="00AF38A8">
        <w:t>,</w:t>
      </w:r>
      <w:r w:rsidR="00B3339B" w:rsidRPr="00B3339B">
        <w:t xml:space="preserve"> expressed as a percentage of the ARPANSA RPS3 limit</w:t>
      </w:r>
      <w:r w:rsidR="00AF38A8">
        <w:t>,</w:t>
      </w:r>
      <w:r w:rsidR="00B3339B" w:rsidRPr="00B3339B">
        <w:t xml:space="preserve"> was measured over a period of 30 min</w:t>
      </w:r>
      <w:r w:rsidR="00DB1A50">
        <w:t xml:space="preserve">utes </w:t>
      </w:r>
      <w:r w:rsidR="00D21A2C">
        <w:t>between</w:t>
      </w:r>
      <w:r w:rsidR="00445FF3">
        <w:t xml:space="preserve"> 420 MHz to 6 GHz</w:t>
      </w:r>
      <w:r w:rsidR="00F009C2">
        <w:t>,</w:t>
      </w:r>
      <w:r w:rsidR="00445FF3">
        <w:t xml:space="preserve"> </w:t>
      </w:r>
      <w:r w:rsidR="00D2486F">
        <w:t>as well as the maximum EME</w:t>
      </w:r>
      <w:r w:rsidR="00F009C2">
        <w:t xml:space="preserve"> with</w:t>
      </w:r>
      <w:r w:rsidR="00D2486F">
        <w:t xml:space="preserve">in each of the defined </w:t>
      </w:r>
      <w:r w:rsidR="00826377">
        <w:t>service bands.</w:t>
      </w:r>
    </w:p>
    <w:p w14:paraId="00FAEA1C" w14:textId="1962DCC5" w:rsidR="00C83CA3" w:rsidRDefault="007D01CD" w:rsidP="00BE0E09">
      <w:pPr>
        <w:pStyle w:val="Paragraph"/>
      </w:pPr>
      <w:r>
        <w:t xml:space="preserve">The results compare predicted </w:t>
      </w:r>
      <w:r w:rsidR="00797C18">
        <w:t>maximum</w:t>
      </w:r>
      <w:r w:rsidR="002D698A">
        <w:rPr>
          <w:rStyle w:val="FootnoteReference"/>
        </w:rPr>
        <w:footnoteReference w:id="9"/>
      </w:r>
      <w:r w:rsidR="00797C18">
        <w:t xml:space="preserve"> with </w:t>
      </w:r>
      <w:r w:rsidR="00F64E1A">
        <w:t xml:space="preserve">the measured maximum of all emissions between 420 MHz </w:t>
      </w:r>
      <w:r w:rsidR="00775EB6">
        <w:t>and 6 GH</w:t>
      </w:r>
      <w:r w:rsidR="00B750A2">
        <w:t>z, as well as</w:t>
      </w:r>
      <w:r w:rsidR="00775EB6">
        <w:t xml:space="preserve"> the measured maximum of the 3500</w:t>
      </w:r>
      <w:r w:rsidR="00E82D1C">
        <w:t xml:space="preserve"> MHz 5G service band.</w:t>
      </w:r>
    </w:p>
    <w:p w14:paraId="4DEE1063" w14:textId="4C49F86E" w:rsidR="0085180B" w:rsidRDefault="0085180B" w:rsidP="0085180B">
      <w:pPr>
        <w:pStyle w:val="Heading2"/>
      </w:pPr>
      <w:bookmarkStart w:id="90" w:name="_Toc76735460"/>
      <w:bookmarkStart w:id="91" w:name="_Toc76735486"/>
      <w:bookmarkStart w:id="92" w:name="_Toc76735552"/>
      <w:bookmarkStart w:id="93" w:name="_Toc76735598"/>
      <w:bookmarkStart w:id="94" w:name="_Toc111555569"/>
      <w:r>
        <w:t>Outcomes</w:t>
      </w:r>
      <w:bookmarkEnd w:id="90"/>
      <w:bookmarkEnd w:id="91"/>
      <w:bookmarkEnd w:id="92"/>
      <w:bookmarkEnd w:id="93"/>
      <w:bookmarkEnd w:id="94"/>
    </w:p>
    <w:p w14:paraId="7ECEC5EC" w14:textId="58D51EEA" w:rsidR="00035738" w:rsidRDefault="00647AC1" w:rsidP="00365C2A">
      <w:pPr>
        <w:pStyle w:val="Paragraph"/>
      </w:pPr>
      <w:bookmarkStart w:id="95" w:name="_Hlk71551092"/>
      <w:r>
        <w:t>M</w:t>
      </w:r>
      <w:r w:rsidR="0061447E" w:rsidRPr="0061447E">
        <w:t xml:space="preserve">easurements at 129 individual base station sites in </w:t>
      </w:r>
      <w:r>
        <w:t xml:space="preserve">NSW reveal </w:t>
      </w:r>
      <w:r w:rsidR="00616CE3">
        <w:rPr>
          <w:b/>
          <w:bCs/>
        </w:rPr>
        <w:t>very</w:t>
      </w:r>
      <w:r w:rsidR="0061447E" w:rsidRPr="0061447E">
        <w:rPr>
          <w:b/>
          <w:bCs/>
        </w:rPr>
        <w:t xml:space="preserve"> low levels of EME</w:t>
      </w:r>
      <w:r>
        <w:rPr>
          <w:b/>
          <w:bCs/>
        </w:rPr>
        <w:t>,</w:t>
      </w:r>
      <w:r w:rsidR="0061447E" w:rsidRPr="0061447E">
        <w:rPr>
          <w:b/>
          <w:bCs/>
        </w:rPr>
        <w:t xml:space="preserve"> </w:t>
      </w:r>
      <w:r w:rsidR="00EB2A73">
        <w:rPr>
          <w:b/>
          <w:bCs/>
        </w:rPr>
        <w:t xml:space="preserve">with maximum </w:t>
      </w:r>
      <w:r w:rsidR="00811590">
        <w:rPr>
          <w:b/>
          <w:bCs/>
        </w:rPr>
        <w:t>measured</w:t>
      </w:r>
      <w:r w:rsidR="002B0885">
        <w:rPr>
          <w:b/>
          <w:bCs/>
        </w:rPr>
        <w:t xml:space="preserve"> </w:t>
      </w:r>
      <w:r w:rsidR="00EB2A73">
        <w:rPr>
          <w:b/>
          <w:bCs/>
        </w:rPr>
        <w:t>levels</w:t>
      </w:r>
      <w:r w:rsidR="0061447E" w:rsidRPr="0061447E">
        <w:rPr>
          <w:b/>
          <w:bCs/>
        </w:rPr>
        <w:t xml:space="preserve"> </w:t>
      </w:r>
      <w:r w:rsidR="00E02C02" w:rsidRPr="00397B26">
        <w:rPr>
          <w:b/>
          <w:bCs/>
        </w:rPr>
        <w:t>below</w:t>
      </w:r>
      <w:r w:rsidR="0061447E" w:rsidRPr="00397B26">
        <w:rPr>
          <w:b/>
          <w:bCs/>
        </w:rPr>
        <w:t xml:space="preserve"> </w:t>
      </w:r>
      <w:r w:rsidR="00C33174" w:rsidRPr="00397B26">
        <w:rPr>
          <w:b/>
          <w:bCs/>
        </w:rPr>
        <w:t>3.</w:t>
      </w:r>
      <w:r w:rsidR="00FB3805" w:rsidRPr="00397B26">
        <w:rPr>
          <w:b/>
          <w:bCs/>
        </w:rPr>
        <w:t>5</w:t>
      </w:r>
      <w:r w:rsidR="00285A4F" w:rsidRPr="00397B26">
        <w:rPr>
          <w:b/>
          <w:bCs/>
        </w:rPr>
        <w:t>%</w:t>
      </w:r>
      <w:r w:rsidR="0061447E" w:rsidRPr="00397B26">
        <w:rPr>
          <w:b/>
          <w:bCs/>
        </w:rPr>
        <w:t xml:space="preserve"> of the ARPANSA limit</w:t>
      </w:r>
      <w:r w:rsidR="00616CE3" w:rsidRPr="00397B26">
        <w:t>.</w:t>
      </w:r>
      <w:r w:rsidR="00414AC1" w:rsidRPr="00397B26">
        <w:t xml:space="preserve"> Figure</w:t>
      </w:r>
      <w:r w:rsidR="00414AC1">
        <w:t xml:space="preserve"> </w:t>
      </w:r>
      <w:r w:rsidR="00B2352F">
        <w:t>7</w:t>
      </w:r>
      <w:r w:rsidR="000744A0">
        <w:t xml:space="preserve"> </w:t>
      </w:r>
      <w:r w:rsidR="00414AC1">
        <w:t>below shows that for the majority of sites</w:t>
      </w:r>
      <w:r w:rsidR="000744A0">
        <w:t>,</w:t>
      </w:r>
      <w:r w:rsidR="00414AC1">
        <w:t xml:space="preserve"> EME levels were below </w:t>
      </w:r>
      <w:r w:rsidR="00414AC1" w:rsidRPr="00397B26">
        <w:rPr>
          <w:b/>
          <w:bCs/>
        </w:rPr>
        <w:t>2</w:t>
      </w:r>
      <w:r w:rsidR="000744A0" w:rsidRPr="00397B26">
        <w:rPr>
          <w:b/>
          <w:bCs/>
        </w:rPr>
        <w:t>%</w:t>
      </w:r>
      <w:r w:rsidR="00414AC1" w:rsidRPr="00397B26">
        <w:t xml:space="preserve"> of the ARPANSA limit</w:t>
      </w:r>
      <w:r w:rsidR="00414AC1">
        <w:t>.</w:t>
      </w:r>
    </w:p>
    <w:p w14:paraId="7B5794B7" w14:textId="11996D4C" w:rsidR="00414AC1" w:rsidRDefault="08640616" w:rsidP="00DF6D59">
      <w:pPr>
        <w:pStyle w:val="ACMAFigureHeader"/>
        <w:keepNext/>
        <w:keepLines/>
      </w:pPr>
      <w:bookmarkStart w:id="96" w:name="_Hlk105513823"/>
      <w:r>
        <w:t xml:space="preserve">Top 10 </w:t>
      </w:r>
      <w:r w:rsidR="00647AC1">
        <w:t>m</w:t>
      </w:r>
      <w:r>
        <w:t>aximum EME levels measured at sites</w:t>
      </w:r>
      <w:r w:rsidR="2FA96AB3">
        <w:t xml:space="preserve"> in </w:t>
      </w:r>
      <w:r w:rsidR="00647AC1">
        <w:t xml:space="preserve">NSW, </w:t>
      </w:r>
      <w:r w:rsidR="2FA96AB3">
        <w:t>as at 31 May 2022</w:t>
      </w:r>
    </w:p>
    <w:bookmarkEnd w:id="96"/>
    <w:p w14:paraId="2CE195A5" w14:textId="3B93EB10" w:rsidR="00DF737E" w:rsidRDefault="001C1CFB" w:rsidP="003932C1">
      <w:pPr>
        <w:pStyle w:val="ACMAFigureHeader"/>
        <w:keepNext/>
        <w:keepLines/>
        <w:numPr>
          <w:ilvl w:val="0"/>
          <w:numId w:val="0"/>
        </w:numPr>
        <w:ind w:left="-851"/>
      </w:pPr>
      <w:r>
        <w:rPr>
          <w:noProof/>
        </w:rPr>
        <w:drawing>
          <wp:inline distT="0" distB="0" distL="0" distR="0" wp14:anchorId="3A9DABC2" wp14:editId="554C50C7">
            <wp:extent cx="6735600" cy="386280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51"/>
                    <a:stretch>
                      <a:fillRect/>
                    </a:stretch>
                  </pic:blipFill>
                  <pic:spPr>
                    <a:xfrm>
                      <a:off x="0" y="0"/>
                      <a:ext cx="6735600" cy="3862800"/>
                    </a:xfrm>
                    <a:prstGeom prst="rect">
                      <a:avLst/>
                    </a:prstGeom>
                  </pic:spPr>
                </pic:pic>
              </a:graphicData>
            </a:graphic>
          </wp:inline>
        </w:drawing>
      </w:r>
    </w:p>
    <w:p w14:paraId="044DE391" w14:textId="623F010C" w:rsidR="002E0F95" w:rsidRDefault="008171DA" w:rsidP="00DF6D59">
      <w:pPr>
        <w:pStyle w:val="Paragraph"/>
        <w:keepNext/>
        <w:keepLines/>
      </w:pPr>
      <w:bookmarkStart w:id="97" w:name="_Hlk71578405"/>
      <w:r>
        <w:t xml:space="preserve">When the measured EME levels </w:t>
      </w:r>
      <w:r w:rsidR="00647AC1" w:rsidRPr="0061447E">
        <w:t>taken in publicly accessible locations</w:t>
      </w:r>
      <w:r w:rsidR="00647AC1">
        <w:t xml:space="preserve"> </w:t>
      </w:r>
      <w:r>
        <w:t>were compared to carrier</w:t>
      </w:r>
      <w:r w:rsidR="00D559F5">
        <w:t>-</w:t>
      </w:r>
      <w:r>
        <w:t xml:space="preserve">predicted levels, we found that the </w:t>
      </w:r>
      <w:r w:rsidR="00297720">
        <w:t>carrier predictions</w:t>
      </w:r>
      <w:r w:rsidR="005A5DE1">
        <w:t xml:space="preserve"> </w:t>
      </w:r>
      <w:bookmarkStart w:id="98" w:name="_Hlk72750196"/>
      <w:r w:rsidR="005A5DE1">
        <w:t>have been modelled on</w:t>
      </w:r>
      <w:r w:rsidR="007E5F7F">
        <w:t xml:space="preserve"> </w:t>
      </w:r>
      <w:r w:rsidR="00DE3B46">
        <w:t xml:space="preserve">maximum </w:t>
      </w:r>
      <w:r w:rsidR="00C5258E">
        <w:t>base station power</w:t>
      </w:r>
      <w:r w:rsidR="000269F4">
        <w:t xml:space="preserve"> </w:t>
      </w:r>
      <w:r w:rsidR="00F66999">
        <w:t xml:space="preserve">assessments </w:t>
      </w:r>
      <w:r w:rsidR="00E224BA">
        <w:t xml:space="preserve">and </w:t>
      </w:r>
      <w:r w:rsidR="00011F4F">
        <w:t xml:space="preserve">the predictions </w:t>
      </w:r>
      <w:r w:rsidR="00FB3805">
        <w:t>are highly</w:t>
      </w:r>
      <w:r w:rsidR="00E42869">
        <w:t xml:space="preserve"> conservative.</w:t>
      </w:r>
      <w:bookmarkEnd w:id="98"/>
    </w:p>
    <w:bookmarkEnd w:id="97"/>
    <w:p w14:paraId="0E4DC49B" w14:textId="1A9FAF23" w:rsidR="0061447E" w:rsidRPr="00A86FC0" w:rsidRDefault="00647AC1" w:rsidP="00DF6D59">
      <w:pPr>
        <w:pStyle w:val="Paragraphbeforelist"/>
      </w:pPr>
      <w:r>
        <w:t>W</w:t>
      </w:r>
      <w:r w:rsidR="0061447E" w:rsidRPr="0061447E">
        <w:t xml:space="preserve">e are satisfied that the </w:t>
      </w:r>
      <w:r w:rsidR="00D559F5">
        <w:t>c</w:t>
      </w:r>
      <w:r w:rsidR="00415690">
        <w:t>arriers</w:t>
      </w:r>
      <w:r w:rsidR="00FB3805" w:rsidRPr="0061447E">
        <w:t xml:space="preserve"> </w:t>
      </w:r>
      <w:r w:rsidR="0061447E" w:rsidRPr="0061447E">
        <w:t>are complian</w:t>
      </w:r>
      <w:r>
        <w:t>t</w:t>
      </w:r>
      <w:r w:rsidR="0061447E" w:rsidRPr="0061447E">
        <w:t xml:space="preserve"> with the exposure limits of the safety standard</w:t>
      </w:r>
      <w:r w:rsidR="00D559F5">
        <w:t>:</w:t>
      </w:r>
    </w:p>
    <w:p w14:paraId="1E2C8A37" w14:textId="7DDA34BA" w:rsidR="00397368" w:rsidRPr="00A92912" w:rsidRDefault="00647AC1" w:rsidP="00DF6D59">
      <w:pPr>
        <w:pStyle w:val="Bulletlevel1"/>
      </w:pPr>
      <w:bookmarkStart w:id="99" w:name="_Hlk104408333"/>
      <w:bookmarkEnd w:id="95"/>
      <w:r>
        <w:t>f</w:t>
      </w:r>
      <w:r w:rsidR="00C02493" w:rsidRPr="00AB4FA9">
        <w:t xml:space="preserve">or TPG </w:t>
      </w:r>
      <w:r w:rsidR="00A74CDC" w:rsidRPr="00D559F5">
        <w:t xml:space="preserve">Telecom </w:t>
      </w:r>
      <w:r w:rsidR="00C02493" w:rsidRPr="00D559F5">
        <w:t xml:space="preserve">Limited, </w:t>
      </w:r>
      <w:r w:rsidR="00C02493" w:rsidRPr="00854CB2">
        <w:rPr>
          <w:b/>
          <w:bCs/>
        </w:rPr>
        <w:t>t</w:t>
      </w:r>
      <w:r w:rsidR="00C726E8" w:rsidRPr="00854CB2">
        <w:rPr>
          <w:b/>
          <w:bCs/>
        </w:rPr>
        <w:t xml:space="preserve">he </w:t>
      </w:r>
      <w:r w:rsidR="00854CB2" w:rsidRPr="00854CB2">
        <w:rPr>
          <w:b/>
          <w:bCs/>
        </w:rPr>
        <w:t xml:space="preserve">maximum </w:t>
      </w:r>
      <w:r w:rsidR="007C52E1" w:rsidRPr="00854CB2">
        <w:rPr>
          <w:b/>
          <w:bCs/>
        </w:rPr>
        <w:t>measured EME</w:t>
      </w:r>
      <w:r w:rsidR="007C52E1" w:rsidRPr="00A92912">
        <w:t xml:space="preserve"> </w:t>
      </w:r>
      <w:r w:rsidR="00294FB1" w:rsidRPr="00A92912">
        <w:t xml:space="preserve">was </w:t>
      </w:r>
      <w:r w:rsidR="003F0EEA" w:rsidRPr="00A92912">
        <w:rPr>
          <w:b/>
          <w:bCs/>
        </w:rPr>
        <w:t>3.4</w:t>
      </w:r>
      <w:r w:rsidR="00326818" w:rsidRPr="00A92912">
        <w:rPr>
          <w:b/>
          <w:bCs/>
        </w:rPr>
        <w:t>4</w:t>
      </w:r>
      <w:r w:rsidR="00285A4F" w:rsidRPr="00A92912">
        <w:rPr>
          <w:b/>
          <w:bCs/>
        </w:rPr>
        <w:t>%</w:t>
      </w:r>
      <w:r w:rsidR="00294FB1" w:rsidRPr="00A92912">
        <w:t xml:space="preserve"> at a site in </w:t>
      </w:r>
      <w:r w:rsidR="003F0EEA" w:rsidRPr="00A92912">
        <w:t>Lane Cove</w:t>
      </w:r>
      <w:r w:rsidR="00294FB1" w:rsidRPr="00A92912">
        <w:t xml:space="preserve"> </w:t>
      </w:r>
      <w:r w:rsidR="006F19E0" w:rsidRPr="00A92912">
        <w:t xml:space="preserve">(RFNSA site </w:t>
      </w:r>
      <w:r w:rsidR="00B724F5" w:rsidRPr="00A92912">
        <w:t>2066010</w:t>
      </w:r>
      <w:r w:rsidR="006F19E0" w:rsidRPr="00A92912">
        <w:t>)</w:t>
      </w:r>
      <w:r w:rsidR="00423CDC" w:rsidRPr="00A92912">
        <w:t>. The</w:t>
      </w:r>
      <w:r w:rsidR="00FD49FA" w:rsidRPr="00A92912">
        <w:t xml:space="preserve"> predicted </w:t>
      </w:r>
      <w:r w:rsidR="00E85761" w:rsidRPr="00A92912">
        <w:t>EME was</w:t>
      </w:r>
      <w:r w:rsidR="00881667" w:rsidRPr="00A92912">
        <w:t xml:space="preserve"> </w:t>
      </w:r>
      <w:r w:rsidR="00214981" w:rsidRPr="00761C93">
        <w:rPr>
          <w:b/>
          <w:bCs/>
        </w:rPr>
        <w:t>7.31</w:t>
      </w:r>
      <w:r w:rsidR="00285A4F" w:rsidRPr="00761C93">
        <w:rPr>
          <w:b/>
          <w:bCs/>
        </w:rPr>
        <w:t>%</w:t>
      </w:r>
      <w:r w:rsidR="00265D74" w:rsidRPr="00761C93">
        <w:rPr>
          <w:b/>
          <w:bCs/>
        </w:rPr>
        <w:t>.</w:t>
      </w:r>
    </w:p>
    <w:bookmarkEnd w:id="99"/>
    <w:p w14:paraId="06842599" w14:textId="3725CDAA" w:rsidR="00E72D5B" w:rsidRPr="00A92912" w:rsidRDefault="00647AC1" w:rsidP="00DF6D59">
      <w:pPr>
        <w:pStyle w:val="Bulletlevel1"/>
      </w:pPr>
      <w:r>
        <w:t>f</w:t>
      </w:r>
      <w:r w:rsidR="00E85761" w:rsidRPr="00D559F5">
        <w:t>or Opt</w:t>
      </w:r>
      <w:r w:rsidR="00E41E03" w:rsidRPr="00D559F5">
        <w:t xml:space="preserve">us, </w:t>
      </w:r>
      <w:r w:rsidR="00E41E03" w:rsidRPr="00854CB2">
        <w:rPr>
          <w:b/>
          <w:bCs/>
        </w:rPr>
        <w:t xml:space="preserve">the </w:t>
      </w:r>
      <w:r w:rsidR="00854CB2">
        <w:rPr>
          <w:b/>
          <w:bCs/>
        </w:rPr>
        <w:t>maximum</w:t>
      </w:r>
      <w:r w:rsidR="00854CB2" w:rsidRPr="00854CB2">
        <w:rPr>
          <w:b/>
          <w:bCs/>
        </w:rPr>
        <w:t xml:space="preserve"> </w:t>
      </w:r>
      <w:r w:rsidR="00E41E03" w:rsidRPr="00854CB2">
        <w:rPr>
          <w:b/>
          <w:bCs/>
        </w:rPr>
        <w:t>measured EME</w:t>
      </w:r>
      <w:r w:rsidR="00E41E03" w:rsidRPr="00D559F5">
        <w:t xml:space="preserve"> </w:t>
      </w:r>
      <w:r w:rsidR="00E41E03" w:rsidRPr="00A92912">
        <w:t xml:space="preserve">was </w:t>
      </w:r>
      <w:r w:rsidR="00EC3126" w:rsidRPr="00A92912">
        <w:rPr>
          <w:b/>
          <w:bCs/>
        </w:rPr>
        <w:t>2.</w:t>
      </w:r>
      <w:r w:rsidR="0015201C" w:rsidRPr="00A92912">
        <w:rPr>
          <w:b/>
          <w:bCs/>
        </w:rPr>
        <w:t>0</w:t>
      </w:r>
      <w:r w:rsidR="00EC3126" w:rsidRPr="00A92912">
        <w:rPr>
          <w:b/>
          <w:bCs/>
        </w:rPr>
        <w:t>5</w:t>
      </w:r>
      <w:r w:rsidR="00285A4F" w:rsidRPr="00A92912">
        <w:rPr>
          <w:b/>
          <w:bCs/>
        </w:rPr>
        <w:t>%</w:t>
      </w:r>
      <w:r w:rsidR="00B453C3" w:rsidRPr="00A92912">
        <w:t xml:space="preserve"> at a site in </w:t>
      </w:r>
      <w:r w:rsidR="0015201C" w:rsidRPr="00A92912">
        <w:t>Glendale</w:t>
      </w:r>
      <w:r w:rsidR="005F10A1" w:rsidRPr="00A92912">
        <w:t xml:space="preserve"> (RFNSA site </w:t>
      </w:r>
      <w:r w:rsidR="00A021FA">
        <w:t>2285006</w:t>
      </w:r>
      <w:r w:rsidR="00BA3CA2" w:rsidRPr="00A92912">
        <w:t>)</w:t>
      </w:r>
      <w:r w:rsidR="00881667" w:rsidRPr="00A92912">
        <w:t xml:space="preserve">. The predicted EME was </w:t>
      </w:r>
      <w:r w:rsidR="00331A07" w:rsidRPr="00761C93">
        <w:rPr>
          <w:b/>
          <w:bCs/>
        </w:rPr>
        <w:t>7.69</w:t>
      </w:r>
      <w:r w:rsidR="00285A4F" w:rsidRPr="00761C93">
        <w:rPr>
          <w:b/>
          <w:bCs/>
        </w:rPr>
        <w:t>%</w:t>
      </w:r>
      <w:r w:rsidR="00331A07">
        <w:t>.</w:t>
      </w:r>
    </w:p>
    <w:p w14:paraId="547E8082" w14:textId="404FC39B" w:rsidR="00E04CB7" w:rsidRDefault="00647AC1" w:rsidP="003932C1">
      <w:pPr>
        <w:pStyle w:val="Bulletlevel1last"/>
      </w:pPr>
      <w:r>
        <w:t xml:space="preserve">for </w:t>
      </w:r>
      <w:r w:rsidR="007B37BA" w:rsidRPr="00A92912">
        <w:t>Telstra</w:t>
      </w:r>
      <w:r>
        <w:t xml:space="preserve">, </w:t>
      </w:r>
      <w:r w:rsidRPr="00854CB2">
        <w:rPr>
          <w:b/>
          <w:bCs/>
        </w:rPr>
        <w:t xml:space="preserve">the </w:t>
      </w:r>
      <w:r w:rsidR="00854CB2">
        <w:rPr>
          <w:b/>
          <w:bCs/>
        </w:rPr>
        <w:t>maximum</w:t>
      </w:r>
      <w:r w:rsidR="00854CB2" w:rsidRPr="00854CB2">
        <w:rPr>
          <w:b/>
          <w:bCs/>
        </w:rPr>
        <w:t xml:space="preserve"> </w:t>
      </w:r>
      <w:r w:rsidR="00CA3420" w:rsidRPr="00854CB2">
        <w:rPr>
          <w:b/>
          <w:bCs/>
        </w:rPr>
        <w:t>measured EME</w:t>
      </w:r>
      <w:r w:rsidR="00CA3420" w:rsidRPr="00A92912">
        <w:t xml:space="preserve"> was </w:t>
      </w:r>
      <w:r w:rsidR="00372179" w:rsidRPr="00A92912">
        <w:rPr>
          <w:b/>
          <w:bCs/>
        </w:rPr>
        <w:t>1.</w:t>
      </w:r>
      <w:r w:rsidR="000568BB">
        <w:rPr>
          <w:b/>
          <w:bCs/>
        </w:rPr>
        <w:t>05</w:t>
      </w:r>
      <w:r w:rsidR="00285A4F" w:rsidRPr="00A92912">
        <w:rPr>
          <w:b/>
          <w:bCs/>
        </w:rPr>
        <w:t>%</w:t>
      </w:r>
      <w:r w:rsidR="00DF25C1" w:rsidRPr="00A92912">
        <w:t xml:space="preserve"> at </w:t>
      </w:r>
      <w:r w:rsidR="00EA6099" w:rsidRPr="00A92912">
        <w:t xml:space="preserve">a site </w:t>
      </w:r>
      <w:r w:rsidR="00D80B32" w:rsidRPr="00A92912">
        <w:t xml:space="preserve">in </w:t>
      </w:r>
      <w:r w:rsidR="005C3D2A" w:rsidRPr="00A92912">
        <w:t>Mount Colah</w:t>
      </w:r>
      <w:r w:rsidR="00D80B32" w:rsidRPr="00A92912">
        <w:t xml:space="preserve"> (RFNSA site </w:t>
      </w:r>
      <w:r w:rsidR="009B2088" w:rsidRPr="00A92912">
        <w:t>2</w:t>
      </w:r>
      <w:r w:rsidR="008B6570">
        <w:t>077009</w:t>
      </w:r>
      <w:r w:rsidR="00D80B32" w:rsidRPr="00A92912">
        <w:t>)</w:t>
      </w:r>
      <w:r w:rsidR="000436BC" w:rsidRPr="00A92912">
        <w:t xml:space="preserve">. The predicted EME was </w:t>
      </w:r>
      <w:r w:rsidR="008B6570" w:rsidRPr="00761C93">
        <w:rPr>
          <w:b/>
          <w:bCs/>
        </w:rPr>
        <w:t>7.17</w:t>
      </w:r>
      <w:r w:rsidR="00285A4F" w:rsidRPr="00761C93">
        <w:rPr>
          <w:b/>
          <w:bCs/>
        </w:rPr>
        <w:t>%</w:t>
      </w:r>
      <w:r w:rsidR="008B6570">
        <w:t>.</w:t>
      </w:r>
    </w:p>
    <w:p w14:paraId="4CF6518B" w14:textId="4DAC120D" w:rsidR="002C0DE6" w:rsidRDefault="00E04CB7" w:rsidP="003932C1">
      <w:pPr>
        <w:pStyle w:val="Paragraph"/>
      </w:pPr>
      <w:r>
        <w:t xml:space="preserve">When we consider </w:t>
      </w:r>
      <w:r w:rsidR="00196316">
        <w:t>all</w:t>
      </w:r>
      <w:r w:rsidR="00677AC8">
        <w:t xml:space="preserve"> </w:t>
      </w:r>
      <w:r w:rsidR="00196316">
        <w:t xml:space="preserve">measurements taken since the beginning of our measurement program </w:t>
      </w:r>
      <w:r w:rsidR="00B24F3E">
        <w:t>in 2021</w:t>
      </w:r>
      <w:r w:rsidR="003C4759">
        <w:t>,</w:t>
      </w:r>
      <w:r w:rsidR="00B24F3E">
        <w:t xml:space="preserve"> which now includes</w:t>
      </w:r>
      <w:r w:rsidR="006849A5">
        <w:t xml:space="preserve"> </w:t>
      </w:r>
      <w:r w:rsidR="003771F2">
        <w:t>258</w:t>
      </w:r>
      <w:r w:rsidR="00B24F3E">
        <w:t xml:space="preserve"> sites in both Victoria and </w:t>
      </w:r>
      <w:r w:rsidR="003C4759">
        <w:t>NSW</w:t>
      </w:r>
      <w:r w:rsidR="00C6393C">
        <w:t xml:space="preserve">, </w:t>
      </w:r>
      <w:r w:rsidR="00FB36C9">
        <w:t>we observed that the</w:t>
      </w:r>
      <w:r w:rsidR="003771F2">
        <w:t xml:space="preserve"> EME levels from sites in both states are similar</w:t>
      </w:r>
      <w:r w:rsidR="009E16EB">
        <w:t xml:space="preserve"> </w:t>
      </w:r>
      <w:r w:rsidR="000271EA">
        <w:t xml:space="preserve">as illustrated by the </w:t>
      </w:r>
      <w:r w:rsidR="0086270D">
        <w:t>top 10 maximum EME</w:t>
      </w:r>
      <w:r w:rsidR="007B6A5A">
        <w:t xml:space="preserve"> </w:t>
      </w:r>
      <w:r w:rsidR="00017FCF">
        <w:t>levels</w:t>
      </w:r>
      <w:r w:rsidR="009E16EB">
        <w:t xml:space="preserve"> at Figure</w:t>
      </w:r>
      <w:r w:rsidR="002E3CDA">
        <w:t xml:space="preserve"> 8 below.</w:t>
      </w:r>
    </w:p>
    <w:p w14:paraId="0B550039" w14:textId="15C6FD22" w:rsidR="00481009" w:rsidRDefault="002C0DE6" w:rsidP="003932C1">
      <w:pPr>
        <w:pStyle w:val="ACMAFigureHeader"/>
        <w:keepNext/>
        <w:keepLines/>
      </w:pPr>
      <w:r>
        <w:t xml:space="preserve">Top 10 </w:t>
      </w:r>
      <w:r w:rsidR="003C4759">
        <w:t>m</w:t>
      </w:r>
      <w:r>
        <w:t xml:space="preserve">aximum EME levels measured at sites in </w:t>
      </w:r>
      <w:r w:rsidR="00B272FB">
        <w:t xml:space="preserve">Victoria and </w:t>
      </w:r>
      <w:r w:rsidR="003C4759">
        <w:t>NSW,</w:t>
      </w:r>
      <w:r>
        <w:t xml:space="preserve"> as at 31 May 2022</w:t>
      </w:r>
    </w:p>
    <w:p w14:paraId="7BD269BA" w14:textId="38654B03" w:rsidR="00BC07B7" w:rsidRPr="00C500D9" w:rsidRDefault="001C1CFB" w:rsidP="003932C1">
      <w:pPr>
        <w:pStyle w:val="Paragraph"/>
        <w:ind w:left="-851"/>
      </w:pPr>
      <w:r>
        <w:rPr>
          <w:noProof/>
        </w:rPr>
        <w:drawing>
          <wp:inline distT="0" distB="0" distL="0" distR="0" wp14:anchorId="20FB833B" wp14:editId="025DC98F">
            <wp:extent cx="6739200" cy="419760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52"/>
                    <a:stretch>
                      <a:fillRect/>
                    </a:stretch>
                  </pic:blipFill>
                  <pic:spPr>
                    <a:xfrm>
                      <a:off x="0" y="0"/>
                      <a:ext cx="6739200" cy="4197600"/>
                    </a:xfrm>
                    <a:prstGeom prst="rect">
                      <a:avLst/>
                    </a:prstGeom>
                  </pic:spPr>
                </pic:pic>
              </a:graphicData>
            </a:graphic>
          </wp:inline>
        </w:drawing>
      </w:r>
    </w:p>
    <w:p w14:paraId="47A4F624" w14:textId="30FE59C3" w:rsidR="00FB3805" w:rsidRDefault="60E0DB61" w:rsidP="00C500D9">
      <w:pPr>
        <w:pStyle w:val="Figureheading"/>
        <w:keepLines/>
      </w:pPr>
      <w:r>
        <w:t>Comparison</w:t>
      </w:r>
      <w:r w:rsidR="5BE65949">
        <w:t xml:space="preserve"> of</w:t>
      </w:r>
      <w:r>
        <w:t xml:space="preserve"> </w:t>
      </w:r>
      <w:r w:rsidR="5BE65949">
        <w:t>p</w:t>
      </w:r>
      <w:r>
        <w:t xml:space="preserve">redicted vs </w:t>
      </w:r>
      <w:r w:rsidR="5BE65949">
        <w:t>h</w:t>
      </w:r>
      <w:r>
        <w:t>ighest maximum</w:t>
      </w:r>
      <w:r w:rsidR="00E766C4">
        <w:t xml:space="preserve"> measured</w:t>
      </w:r>
      <w:r>
        <w:t xml:space="preserve"> EME by carrier</w:t>
      </w:r>
      <w:r w:rsidR="393B4559">
        <w:t xml:space="preserve"> </w:t>
      </w:r>
      <w:r w:rsidR="47268185">
        <w:t xml:space="preserve">in </w:t>
      </w:r>
      <w:r w:rsidR="003C4759">
        <w:t>NSW,</w:t>
      </w:r>
      <w:r w:rsidR="47268185">
        <w:t xml:space="preserve"> </w:t>
      </w:r>
      <w:r w:rsidR="393B4559">
        <w:t xml:space="preserve">as </w:t>
      </w:r>
      <w:r w:rsidR="003C4759">
        <w:t xml:space="preserve">at </w:t>
      </w:r>
      <w:r w:rsidR="393B4559">
        <w:t>31 May 202</w:t>
      </w:r>
      <w:r w:rsidR="47268185">
        <w:t>2</w:t>
      </w:r>
    </w:p>
    <w:p w14:paraId="64713633" w14:textId="112E2FFE" w:rsidR="00CB594C" w:rsidRPr="00C500D9" w:rsidRDefault="001C1CFB" w:rsidP="003932C1">
      <w:pPr>
        <w:pStyle w:val="Paragraph"/>
        <w:keepNext/>
        <w:keepLines/>
        <w:ind w:left="-851"/>
      </w:pPr>
      <w:r>
        <w:rPr>
          <w:noProof/>
        </w:rPr>
        <w:drawing>
          <wp:inline distT="0" distB="0" distL="0" distR="0" wp14:anchorId="797269E9" wp14:editId="3ADCF46E">
            <wp:extent cx="5756400" cy="4179600"/>
            <wp:effectExtent l="0" t="0" r="0" b="0"/>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pic:nvPicPr>
                  <pic:blipFill>
                    <a:blip r:embed="rId53"/>
                    <a:stretch>
                      <a:fillRect/>
                    </a:stretch>
                  </pic:blipFill>
                  <pic:spPr>
                    <a:xfrm>
                      <a:off x="0" y="0"/>
                      <a:ext cx="5756400" cy="4179600"/>
                    </a:xfrm>
                    <a:prstGeom prst="rect">
                      <a:avLst/>
                    </a:prstGeom>
                  </pic:spPr>
                </pic:pic>
              </a:graphicData>
            </a:graphic>
          </wp:inline>
        </w:drawing>
      </w:r>
    </w:p>
    <w:p w14:paraId="137F7FA1" w14:textId="1C4EA6C7" w:rsidR="004245D6" w:rsidRDefault="004245D6" w:rsidP="003932C1">
      <w:pPr>
        <w:pStyle w:val="Paragraph"/>
        <w:keepNext/>
        <w:keepLines/>
      </w:pPr>
      <w:bookmarkStart w:id="100" w:name="_Hlk72750146"/>
      <w:r w:rsidRPr="009F4170">
        <w:t xml:space="preserve">For </w:t>
      </w:r>
      <w:r w:rsidR="00082ADE">
        <w:t>99</w:t>
      </w:r>
      <w:r w:rsidR="00285A4F" w:rsidRPr="00277FB5">
        <w:t>%</w:t>
      </w:r>
      <w:r w:rsidRPr="00277FB5">
        <w:t xml:space="preserve"> of sites, the measured total EME was less than 50</w:t>
      </w:r>
      <w:r w:rsidR="00285A4F" w:rsidRPr="00277FB5">
        <w:t>%</w:t>
      </w:r>
      <w:r w:rsidRPr="00277FB5">
        <w:t xml:space="preserve"> of the </w:t>
      </w:r>
      <w:r w:rsidR="00D559F5" w:rsidRPr="00277FB5">
        <w:t>c</w:t>
      </w:r>
      <w:r w:rsidRPr="00277FB5">
        <w:t>arrier</w:t>
      </w:r>
      <w:r w:rsidR="00D559F5" w:rsidRPr="00277FB5">
        <w:t>’</w:t>
      </w:r>
      <w:r w:rsidRPr="00277FB5">
        <w:t>s predicted EME</w:t>
      </w:r>
      <w:bookmarkEnd w:id="100"/>
      <w:r w:rsidRPr="00277FB5">
        <w:t>, and for 55</w:t>
      </w:r>
      <w:r w:rsidR="00285A4F" w:rsidRPr="00277FB5">
        <w:t>%</w:t>
      </w:r>
      <w:r w:rsidRPr="00277FB5">
        <w:t xml:space="preserve"> of</w:t>
      </w:r>
      <w:r w:rsidRPr="009F4170">
        <w:t xml:space="preserve"> sites, the measured total EME was less than 10</w:t>
      </w:r>
      <w:r w:rsidR="00285A4F">
        <w:t>%</w:t>
      </w:r>
      <w:r w:rsidRPr="009F4170">
        <w:t xml:space="preserve"> of the </w:t>
      </w:r>
      <w:r w:rsidR="00D559F5">
        <w:t>c</w:t>
      </w:r>
      <w:r w:rsidRPr="009F4170">
        <w:t>arrier</w:t>
      </w:r>
      <w:r w:rsidR="00D559F5">
        <w:t>’</w:t>
      </w:r>
      <w:r w:rsidRPr="009F4170">
        <w:t>s predicted</w:t>
      </w:r>
      <w:r w:rsidRPr="004245D6">
        <w:t xml:space="preserve"> EME.</w:t>
      </w:r>
    </w:p>
    <w:p w14:paraId="6BD8BADE" w14:textId="32675E26" w:rsidR="0026246D" w:rsidRDefault="0026246D" w:rsidP="003932C1">
      <w:pPr>
        <w:pStyle w:val="Paragraph"/>
        <w:keepNext/>
        <w:keepLines/>
      </w:pPr>
      <w:r>
        <w:t>Full details of the predicted vs measured maximum EME levels for each carrier are at A</w:t>
      </w:r>
      <w:r w:rsidR="00AB6121">
        <w:t xml:space="preserve">ppendix B. </w:t>
      </w:r>
    </w:p>
    <w:p w14:paraId="2E99F47E" w14:textId="04F84C56" w:rsidR="0037348A" w:rsidRDefault="006B3E7C" w:rsidP="0037348A">
      <w:pPr>
        <w:pStyle w:val="Heading1"/>
      </w:pPr>
      <w:bookmarkStart w:id="101" w:name="_Toc76735461"/>
      <w:bookmarkStart w:id="102" w:name="_Toc76735487"/>
      <w:bookmarkStart w:id="103" w:name="_Toc76735553"/>
      <w:bookmarkStart w:id="104" w:name="_Toc76735599"/>
      <w:bookmarkStart w:id="105" w:name="_Toc111555570"/>
      <w:r>
        <w:t xml:space="preserve">Part </w:t>
      </w:r>
      <w:r w:rsidR="00E15D02">
        <w:t xml:space="preserve">3: </w:t>
      </w:r>
      <w:r w:rsidR="0037348A">
        <w:t>Investigation of 5G beamform techno</w:t>
      </w:r>
      <w:r w:rsidR="00D86BAA">
        <w:t>logy</w:t>
      </w:r>
      <w:bookmarkEnd w:id="101"/>
      <w:bookmarkEnd w:id="102"/>
      <w:bookmarkEnd w:id="103"/>
      <w:bookmarkEnd w:id="104"/>
      <w:bookmarkEnd w:id="105"/>
    </w:p>
    <w:p w14:paraId="389A4158" w14:textId="6792AAB0" w:rsidR="00D86BAA" w:rsidRDefault="005B1AB1" w:rsidP="00D86BAA">
      <w:pPr>
        <w:pStyle w:val="Heading2"/>
      </w:pPr>
      <w:bookmarkStart w:id="106" w:name="_Toc76735462"/>
      <w:bookmarkStart w:id="107" w:name="_Toc76735488"/>
      <w:bookmarkStart w:id="108" w:name="_Toc76735554"/>
      <w:bookmarkStart w:id="109" w:name="_Toc76735600"/>
      <w:bookmarkStart w:id="110" w:name="_Toc111555571"/>
      <w:r>
        <w:t>Purpose</w:t>
      </w:r>
      <w:bookmarkEnd w:id="106"/>
      <w:bookmarkEnd w:id="107"/>
      <w:bookmarkEnd w:id="108"/>
      <w:bookmarkEnd w:id="109"/>
      <w:bookmarkEnd w:id="110"/>
      <w:r w:rsidR="000A7CBB">
        <w:t xml:space="preserve"> </w:t>
      </w:r>
    </w:p>
    <w:p w14:paraId="53DA353C" w14:textId="2E87BE25" w:rsidR="000F5938" w:rsidRDefault="001A7B85" w:rsidP="0037322A">
      <w:pPr>
        <w:pStyle w:val="Paragraph"/>
      </w:pPr>
      <w:r>
        <w:t>In 2021</w:t>
      </w:r>
      <w:r w:rsidR="003C4759">
        <w:t>–</w:t>
      </w:r>
      <w:r>
        <w:t>22</w:t>
      </w:r>
      <w:r w:rsidR="003C4759">
        <w:t>,</w:t>
      </w:r>
      <w:r>
        <w:t xml:space="preserve"> we continued our </w:t>
      </w:r>
      <w:r w:rsidR="00FE1DDB">
        <w:t xml:space="preserve">use of beamforming techniques </w:t>
      </w:r>
      <w:r w:rsidR="0037322A" w:rsidRPr="0037322A">
        <w:t xml:space="preserve">to </w:t>
      </w:r>
      <w:r w:rsidR="009353EA">
        <w:t xml:space="preserve">better </w:t>
      </w:r>
      <w:r w:rsidR="00F8433D">
        <w:t>understand</w:t>
      </w:r>
      <w:r w:rsidR="0037322A" w:rsidRPr="0037322A">
        <w:t xml:space="preserve"> the impact of 5G </w:t>
      </w:r>
      <w:r w:rsidR="00EC3F73">
        <w:t>beamforming</w:t>
      </w:r>
      <w:r w:rsidR="00317539">
        <w:t xml:space="preserve"> </w:t>
      </w:r>
      <w:r w:rsidR="0037322A" w:rsidRPr="0037322A">
        <w:t>technology on EME levels.</w:t>
      </w:r>
    </w:p>
    <w:p w14:paraId="601BE234" w14:textId="2B9ED1DA" w:rsidR="0037322A" w:rsidRDefault="008171DA" w:rsidP="0037322A">
      <w:pPr>
        <w:pStyle w:val="Paragraph"/>
      </w:pPr>
      <w:r>
        <w:t>B</w:t>
      </w:r>
      <w:r w:rsidR="0037322A" w:rsidRPr="0037322A">
        <w:t xml:space="preserve">eamforming techniques </w:t>
      </w:r>
      <w:r>
        <w:t>are u</w:t>
      </w:r>
      <w:r w:rsidR="009E5D5D">
        <w:t>sed</w:t>
      </w:r>
      <w:r>
        <w:t xml:space="preserve"> </w:t>
      </w:r>
      <w:r w:rsidR="0037322A" w:rsidRPr="0037322A">
        <w:t>for efficient delivery of 5G services</w:t>
      </w:r>
      <w:r w:rsidR="003C4759">
        <w:t>,</w:t>
      </w:r>
      <w:r w:rsidR="0037322A" w:rsidRPr="0037322A">
        <w:t xml:space="preserve"> where one or more focused radiofrequency beams are directed to the mobile user’s handset from the base </w:t>
      </w:r>
      <w:r w:rsidR="00D3184B" w:rsidRPr="0037322A">
        <w:t>station</w:t>
      </w:r>
      <w:r w:rsidR="00D3184B">
        <w:t>’s</w:t>
      </w:r>
      <w:r w:rsidR="004E55A2">
        <w:t xml:space="preserve"> antenna</w:t>
      </w:r>
      <w:r w:rsidR="0037322A" w:rsidRPr="0037322A">
        <w:t xml:space="preserve">. By </w:t>
      </w:r>
      <w:r w:rsidR="009E5D5D">
        <w:t>using</w:t>
      </w:r>
      <w:r w:rsidR="0037322A" w:rsidRPr="0037322A">
        <w:t xml:space="preserve"> beamforming</w:t>
      </w:r>
      <w:r w:rsidR="003C4759">
        <w:t>-</w:t>
      </w:r>
      <w:r w:rsidR="0037322A" w:rsidRPr="0037322A">
        <w:t xml:space="preserve">capable antennas, the transmitter power of the base station is typically lower than </w:t>
      </w:r>
      <w:r w:rsidR="009E5D5D">
        <w:t xml:space="preserve">when </w:t>
      </w:r>
      <w:r w:rsidR="0037322A" w:rsidRPr="0037322A">
        <w:t>non-beamforming</w:t>
      </w:r>
      <w:r w:rsidR="003C4759">
        <w:t>-</w:t>
      </w:r>
      <w:r w:rsidR="0037322A" w:rsidRPr="0037322A">
        <w:t xml:space="preserve">capable antennas </w:t>
      </w:r>
      <w:r w:rsidR="009E5D5D">
        <w:t xml:space="preserve">are used </w:t>
      </w:r>
      <w:r w:rsidR="0037322A" w:rsidRPr="0037322A">
        <w:t>because the transmitter</w:t>
      </w:r>
      <w:r>
        <w:t>’</w:t>
      </w:r>
      <w:r w:rsidR="0037322A" w:rsidRPr="0037322A">
        <w:t>s energy can be directed more efficiently.</w:t>
      </w:r>
    </w:p>
    <w:p w14:paraId="57F7EEF3" w14:textId="06E54FDF" w:rsidR="00DA49E5" w:rsidRPr="0037322A" w:rsidRDefault="00A80AE2" w:rsidP="0037322A">
      <w:pPr>
        <w:pStyle w:val="Paragraph"/>
      </w:pPr>
      <w:bookmarkStart w:id="111" w:name="_Hlk72750337"/>
      <w:r>
        <w:t>Beamformed radiofrequency emissions</w:t>
      </w:r>
      <w:r w:rsidR="00C361C8">
        <w:t xml:space="preserve"> for 5G</w:t>
      </w:r>
      <w:r>
        <w:t xml:space="preserve"> are </w:t>
      </w:r>
      <w:r w:rsidR="00F71D15">
        <w:t xml:space="preserve">typically very short </w:t>
      </w:r>
      <w:r w:rsidR="001326D1">
        <w:t xml:space="preserve">and </w:t>
      </w:r>
      <w:r w:rsidR="00792EC7">
        <w:t xml:space="preserve">are only present when the </w:t>
      </w:r>
      <w:r w:rsidR="007A56BD">
        <w:t xml:space="preserve">mobile </w:t>
      </w:r>
      <w:r w:rsidR="000B6C60">
        <w:t>user’s</w:t>
      </w:r>
      <w:r w:rsidR="00B44948">
        <w:t xml:space="preserve"> handset </w:t>
      </w:r>
      <w:r w:rsidR="00753F71">
        <w:t xml:space="preserve">is </w:t>
      </w:r>
      <w:r w:rsidR="00EC11B5">
        <w:t>actively perf</w:t>
      </w:r>
      <w:r w:rsidR="006E4198">
        <w:t>orming a transaction using</w:t>
      </w:r>
      <w:r w:rsidR="00B44948">
        <w:t xml:space="preserve"> 5G</w:t>
      </w:r>
      <w:r w:rsidR="00066108">
        <w:t>. Therefore</w:t>
      </w:r>
      <w:r w:rsidR="003C4759">
        <w:t>,</w:t>
      </w:r>
      <w:r w:rsidR="00066108">
        <w:t xml:space="preserve"> </w:t>
      </w:r>
      <w:r w:rsidR="003C4759">
        <w:t xml:space="preserve">using </w:t>
      </w:r>
      <w:r w:rsidR="00DE7F05">
        <w:t>a</w:t>
      </w:r>
      <w:r w:rsidR="00C800FF">
        <w:t>n EME</w:t>
      </w:r>
      <w:r w:rsidR="00DE7F05">
        <w:t xml:space="preserve"> </w:t>
      </w:r>
      <w:r w:rsidR="008D7516">
        <w:t xml:space="preserve">measurement technique that </w:t>
      </w:r>
      <w:r w:rsidR="00AD6DE2">
        <w:t xml:space="preserve">activates the 5G transmitter </w:t>
      </w:r>
      <w:r w:rsidR="00457DD5">
        <w:t>may</w:t>
      </w:r>
      <w:r w:rsidR="00FD64FE">
        <w:t xml:space="preserve"> provide a more accurate representation of </w:t>
      </w:r>
      <w:r w:rsidR="00CD4D55">
        <w:t>5G EME levels.</w:t>
      </w:r>
      <w:r w:rsidR="0055797A">
        <w:t xml:space="preserve"> </w:t>
      </w:r>
    </w:p>
    <w:p w14:paraId="5452FA6D" w14:textId="21EB1688" w:rsidR="00D86BAA" w:rsidRDefault="00D86BAA" w:rsidP="003932C1">
      <w:pPr>
        <w:pStyle w:val="Heading2"/>
      </w:pPr>
      <w:bookmarkStart w:id="112" w:name="_Toc76735555"/>
      <w:bookmarkStart w:id="113" w:name="_Toc111555572"/>
      <w:bookmarkEnd w:id="111"/>
      <w:r>
        <w:t>Limitations</w:t>
      </w:r>
      <w:bookmarkEnd w:id="112"/>
      <w:bookmarkEnd w:id="113"/>
    </w:p>
    <w:p w14:paraId="52CC36C6" w14:textId="0639D1FC" w:rsidR="0041700E" w:rsidRDefault="003C4759" w:rsidP="0041700E">
      <w:pPr>
        <w:pStyle w:val="Paragraph"/>
      </w:pPr>
      <w:r>
        <w:t>W</w:t>
      </w:r>
      <w:r w:rsidR="00066108">
        <w:t>e</w:t>
      </w:r>
      <w:r w:rsidR="0041700E" w:rsidRPr="0041700E">
        <w:t xml:space="preserve"> chose to conduct a series of measurements</w:t>
      </w:r>
      <w:r w:rsidR="00457DD5">
        <w:t xml:space="preserve"> based on best practice knowledge from industry and other regulators globally </w:t>
      </w:r>
      <w:r w:rsidR="0041700E" w:rsidRPr="0041700E">
        <w:t>to indicat</w:t>
      </w:r>
      <w:r>
        <w:t>e</w:t>
      </w:r>
      <w:r w:rsidR="0041700E" w:rsidRPr="0041700E">
        <w:t xml:space="preserve"> the maximum 5G EME contained within an active beamformed transmission.</w:t>
      </w:r>
    </w:p>
    <w:p w14:paraId="6B1C94CA" w14:textId="73397554" w:rsidR="00434E35" w:rsidRPr="0041700E" w:rsidRDefault="004D2A97" w:rsidP="00511463">
      <w:pPr>
        <w:pStyle w:val="Paragraph"/>
      </w:pPr>
      <w:r w:rsidRPr="004D2A97">
        <w:t xml:space="preserve">It is important to recognise that there is absence of agreed international measurement standards for </w:t>
      </w:r>
      <w:r w:rsidRPr="00511463">
        <w:t>measuring</w:t>
      </w:r>
      <w:r w:rsidRPr="004D2A97">
        <w:t xml:space="preserve"> beamformed EME at this time. In this context</w:t>
      </w:r>
      <w:r w:rsidR="00511463">
        <w:t>,</w:t>
      </w:r>
      <w:r w:rsidRPr="004D2A97">
        <w:t xml:space="preserve"> 5G beamforming measurements should be considered experimental and are based on current best practice knowledge gathered from mobile network operators and other regulators. Undertaking this work allows </w:t>
      </w:r>
      <w:r w:rsidR="003C4759">
        <w:t xml:space="preserve">us </w:t>
      </w:r>
      <w:r w:rsidRPr="004D2A97">
        <w:t>to observe the impact of 5G beamforming technology on EME levels and will inform the development of future measurement methodologies.</w:t>
      </w:r>
    </w:p>
    <w:p w14:paraId="5263ED1D" w14:textId="7F34485E" w:rsidR="00D86BAA" w:rsidRDefault="00D86BAA" w:rsidP="00D86BAA">
      <w:pPr>
        <w:pStyle w:val="Heading2"/>
      </w:pPr>
      <w:bookmarkStart w:id="114" w:name="_Toc76735463"/>
      <w:bookmarkStart w:id="115" w:name="_Toc76735489"/>
      <w:bookmarkStart w:id="116" w:name="_Toc76735556"/>
      <w:bookmarkStart w:id="117" w:name="_Toc76735601"/>
      <w:bookmarkStart w:id="118" w:name="_Toc111555573"/>
      <w:r>
        <w:t>Methodolo</w:t>
      </w:r>
      <w:r w:rsidR="002B34E8">
        <w:t>gy</w:t>
      </w:r>
      <w:bookmarkEnd w:id="114"/>
      <w:bookmarkEnd w:id="115"/>
      <w:bookmarkEnd w:id="116"/>
      <w:bookmarkEnd w:id="117"/>
      <w:bookmarkEnd w:id="118"/>
    </w:p>
    <w:p w14:paraId="4F7FD7B9" w14:textId="5A4ABF3A" w:rsidR="00F91CB0" w:rsidRPr="00F91CB0" w:rsidRDefault="00F91CB0" w:rsidP="00F91CB0">
      <w:pPr>
        <w:pStyle w:val="Paragraph"/>
      </w:pPr>
      <w:r w:rsidRPr="00F91CB0">
        <w:t>5G mobile base station transmitters adjust their power up and down to be just sufficient to manage user demand. To attract as much of the transmitter power resource available at any point in time</w:t>
      </w:r>
      <w:r w:rsidR="00066108">
        <w:t>,</w:t>
      </w:r>
      <w:r w:rsidRPr="00F91CB0">
        <w:t xml:space="preserve"> it is necessary to provide as much traffic load as possible on the 5G transmitter. </w:t>
      </w:r>
    </w:p>
    <w:p w14:paraId="7683A86C" w14:textId="469901AC" w:rsidR="00F91CB0" w:rsidRPr="00F91CB0" w:rsidRDefault="00F91CB0" w:rsidP="00F91CB0">
      <w:pPr>
        <w:pStyle w:val="Paragraph"/>
      </w:pPr>
      <w:r w:rsidRPr="00F91CB0">
        <w:t xml:space="preserve">To achieve a high traffic load scenario, </w:t>
      </w:r>
      <w:r w:rsidR="00066108">
        <w:t xml:space="preserve">we used </w:t>
      </w:r>
      <w:r w:rsidRPr="00F91CB0">
        <w:t>a 5G</w:t>
      </w:r>
      <w:r w:rsidR="003C4759">
        <w:t>-</w:t>
      </w:r>
      <w:r w:rsidRPr="00F91CB0">
        <w:t>capable</w:t>
      </w:r>
      <w:r w:rsidR="00151F86">
        <w:t xml:space="preserve"> </w:t>
      </w:r>
      <w:r w:rsidR="00A75697">
        <w:t>smartphone</w:t>
      </w:r>
      <w:r w:rsidRPr="00F91CB0">
        <w:t xml:space="preserve"> handset </w:t>
      </w:r>
      <w:r w:rsidR="00EF4FCA">
        <w:t>and</w:t>
      </w:r>
      <w:r w:rsidR="00EF4FCA" w:rsidRPr="00F91CB0">
        <w:t xml:space="preserve"> </w:t>
      </w:r>
      <w:r w:rsidRPr="00F91CB0">
        <w:t xml:space="preserve">the Ookla speed-test application </w:t>
      </w:r>
      <w:r w:rsidR="008E757E">
        <w:t>to activate the 5G transmitter</w:t>
      </w:r>
      <w:r w:rsidRPr="00F91CB0">
        <w:t xml:space="preserve">. Maximum base station transmitter demand from the </w:t>
      </w:r>
      <w:r w:rsidR="00812A4D">
        <w:t xml:space="preserve">mobile </w:t>
      </w:r>
      <w:r w:rsidRPr="00F91CB0">
        <w:t>handset occurs during the download part of the speed test transaction, and EME is measured during this short interval of time during the download.</w:t>
      </w:r>
    </w:p>
    <w:p w14:paraId="33E13DBB" w14:textId="09FBAFB1" w:rsidR="00F91CB0" w:rsidRDefault="00062174" w:rsidP="00F91CB0">
      <w:pPr>
        <w:pStyle w:val="Paragraph"/>
      </w:pPr>
      <w:r>
        <w:t xml:space="preserve">As shown in Figure </w:t>
      </w:r>
      <w:r w:rsidR="00B2352F">
        <w:t>9</w:t>
      </w:r>
      <w:r w:rsidR="008171DA">
        <w:t>,</w:t>
      </w:r>
      <w:r>
        <w:t xml:space="preserve"> t</w:t>
      </w:r>
      <w:r w:rsidR="00F91CB0" w:rsidRPr="00F91CB0">
        <w:t xml:space="preserve">o avoid measuring EME </w:t>
      </w:r>
      <w:r w:rsidR="0020371F">
        <w:t xml:space="preserve">from the smartphone </w:t>
      </w:r>
      <w:r w:rsidR="00F91CB0" w:rsidRPr="00F91CB0">
        <w:t xml:space="preserve">as much as possible, the </w:t>
      </w:r>
      <w:r w:rsidR="00633862">
        <w:t>phone</w:t>
      </w:r>
      <w:r w:rsidR="00F91CB0" w:rsidRPr="00F91CB0">
        <w:t xml:space="preserve"> is positioned no less than </w:t>
      </w:r>
      <w:r w:rsidR="00066108">
        <w:t>3</w:t>
      </w:r>
      <w:r w:rsidR="00066108" w:rsidRPr="00F91CB0">
        <w:t xml:space="preserve"> </w:t>
      </w:r>
      <w:r w:rsidR="00F91CB0" w:rsidRPr="00F91CB0">
        <w:t xml:space="preserve">metres behind the measurement probe to create a direct path for the beamform that intersects </w:t>
      </w:r>
      <w:r w:rsidR="00633F94">
        <w:t xml:space="preserve">with </w:t>
      </w:r>
      <w:r w:rsidR="00F91CB0" w:rsidRPr="00F91CB0">
        <w:t>the measurement probe. It should also be noted that the</w:t>
      </w:r>
      <w:r w:rsidR="00633862">
        <w:t xml:space="preserve"> smartphone</w:t>
      </w:r>
      <w:r w:rsidR="00F91CB0" w:rsidRPr="00F91CB0">
        <w:t xml:space="preserve"> transmitter is least active during the Ookla speed-test download transaction</w:t>
      </w:r>
      <w:r w:rsidR="00066108">
        <w:t>,</w:t>
      </w:r>
      <w:r w:rsidR="00F91CB0" w:rsidRPr="00F91CB0">
        <w:t xml:space="preserve"> further reducing its contribution to the EME measured result.</w:t>
      </w:r>
    </w:p>
    <w:p w14:paraId="46F9C1C2" w14:textId="70E42FF7" w:rsidR="00B9035B" w:rsidRDefault="003C4759" w:rsidP="006C2BC7">
      <w:pPr>
        <w:pStyle w:val="Figureheading"/>
      </w:pPr>
      <w:r>
        <w:t>The p</w:t>
      </w:r>
      <w:r w:rsidR="19E41CF7">
        <w:t xml:space="preserve">ositioning of </w:t>
      </w:r>
      <w:r w:rsidR="4DE6E65C">
        <w:t>the measurement probe</w:t>
      </w:r>
      <w:r w:rsidR="00EF4FCA">
        <w:t>,</w:t>
      </w:r>
      <w:r w:rsidR="4DE6E65C">
        <w:t xml:space="preserve"> base station and the </w:t>
      </w:r>
      <w:r w:rsidR="152BC167">
        <w:t xml:space="preserve">smartphone </w:t>
      </w:r>
    </w:p>
    <w:p w14:paraId="3524C447" w14:textId="0AAC8CE6" w:rsidR="00FE0862" w:rsidRDefault="00066108" w:rsidP="003932C1">
      <w:pPr>
        <w:pStyle w:val="Figureheading"/>
        <w:numPr>
          <w:ilvl w:val="0"/>
          <w:numId w:val="0"/>
        </w:numPr>
        <w:ind w:left="-284"/>
      </w:pPr>
      <w:r>
        <w:rPr>
          <w:noProof/>
        </w:rPr>
        <w:drawing>
          <wp:inline distT="0" distB="0" distL="0" distR="0" wp14:anchorId="31314DE2" wp14:editId="1B0BDD57">
            <wp:extent cx="6089560" cy="2587924"/>
            <wp:effectExtent l="0" t="0" r="6985" b="3175"/>
            <wp:docPr id="19" name="Picture 19" descr="Diagram showing the positioning of the measurement probe with respect to the base station and the smart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howing the positioning of the measurement probe with respect to the base station and the smart phone "/>
                    <pic:cNvPicPr/>
                  </pic:nvPicPr>
                  <pic:blipFill>
                    <a:blip r:embed="rId54"/>
                    <a:stretch>
                      <a:fillRect/>
                    </a:stretch>
                  </pic:blipFill>
                  <pic:spPr>
                    <a:xfrm>
                      <a:off x="0" y="0"/>
                      <a:ext cx="6099934" cy="2592333"/>
                    </a:xfrm>
                    <a:prstGeom prst="rect">
                      <a:avLst/>
                    </a:prstGeom>
                  </pic:spPr>
                </pic:pic>
              </a:graphicData>
            </a:graphic>
          </wp:inline>
        </w:drawing>
      </w:r>
    </w:p>
    <w:p w14:paraId="241D4633" w14:textId="0ABA1F00" w:rsidR="00C27F36" w:rsidRPr="00A82831" w:rsidRDefault="00C27F36" w:rsidP="00F91CB0">
      <w:pPr>
        <w:pStyle w:val="Paragraph"/>
      </w:pPr>
      <w:r>
        <w:t>For</w:t>
      </w:r>
      <w:r w:rsidR="00BB3EB2">
        <w:t xml:space="preserve"> the</w:t>
      </w:r>
      <w:r>
        <w:t xml:space="preserve"> </w:t>
      </w:r>
      <w:r w:rsidRPr="00A82831">
        <w:t xml:space="preserve">selected </w:t>
      </w:r>
      <w:r w:rsidR="00066108">
        <w:t>c</w:t>
      </w:r>
      <w:r w:rsidR="00F80001" w:rsidRPr="00A82831">
        <w:t>arrier</w:t>
      </w:r>
      <w:r w:rsidR="007D1468" w:rsidRPr="00A82831">
        <w:t xml:space="preserve"> at each site</w:t>
      </w:r>
      <w:r w:rsidRPr="00A82831">
        <w:t>,</w:t>
      </w:r>
      <w:r w:rsidR="00066108">
        <w:t xml:space="preserve"> we</w:t>
      </w:r>
      <w:r w:rsidRPr="00A82831">
        <w:t xml:space="preserve"> </w:t>
      </w:r>
      <w:r w:rsidR="00066108">
        <w:t>took 6</w:t>
      </w:r>
      <w:r w:rsidR="00066108" w:rsidRPr="00A82831">
        <w:t xml:space="preserve"> </w:t>
      </w:r>
      <w:r w:rsidR="00C72C63" w:rsidRPr="00A82831">
        <w:t>individual measurement</w:t>
      </w:r>
      <w:r w:rsidR="007D1468" w:rsidRPr="00A82831">
        <w:t>s</w:t>
      </w:r>
      <w:r w:rsidR="00C72C63" w:rsidRPr="00A82831">
        <w:t xml:space="preserve"> </w:t>
      </w:r>
      <w:r w:rsidR="007D1468" w:rsidRPr="00A82831">
        <w:t xml:space="preserve">of the active beamformed </w:t>
      </w:r>
      <w:r w:rsidR="0076158F" w:rsidRPr="00A82831">
        <w:t>transmission for 10 seconds</w:t>
      </w:r>
      <w:r w:rsidR="00B63AFA" w:rsidRPr="00A82831">
        <w:t xml:space="preserve"> each</w:t>
      </w:r>
      <w:r w:rsidR="00C50C8A" w:rsidRPr="00A82831">
        <w:t>,</w:t>
      </w:r>
      <w:r w:rsidR="0076158F" w:rsidRPr="00A82831">
        <w:t xml:space="preserve"> corresponding to the </w:t>
      </w:r>
      <w:r w:rsidR="006F33E1" w:rsidRPr="00A82831">
        <w:t xml:space="preserve">duration of the </w:t>
      </w:r>
      <w:r w:rsidR="0001646E" w:rsidRPr="00A82831">
        <w:t>Ookla speed-test download transaction.</w:t>
      </w:r>
      <w:r w:rsidR="00E01DAF" w:rsidRPr="00A82831">
        <w:t xml:space="preserve"> </w:t>
      </w:r>
      <w:r w:rsidR="00066108">
        <w:t xml:space="preserve">We also took 6 </w:t>
      </w:r>
      <w:r w:rsidR="00436DFF" w:rsidRPr="00A82831">
        <w:t>idle measurements</w:t>
      </w:r>
      <w:r w:rsidR="00FB54F0" w:rsidRPr="00A82831">
        <w:t xml:space="preserve"> of 10 seconds each</w:t>
      </w:r>
      <w:r w:rsidR="00300A11" w:rsidRPr="00A82831">
        <w:t>,</w:t>
      </w:r>
      <w:r w:rsidR="006D73B2" w:rsidRPr="00A82831">
        <w:t xml:space="preserve"> </w:t>
      </w:r>
      <w:r w:rsidR="00C1672B" w:rsidRPr="00A82831">
        <w:t xml:space="preserve">in between active </w:t>
      </w:r>
      <w:r w:rsidR="008111A7" w:rsidRPr="00A82831">
        <w:t>meas</w:t>
      </w:r>
      <w:r w:rsidR="00FB54F0" w:rsidRPr="00A82831">
        <w:t>urements</w:t>
      </w:r>
      <w:r w:rsidR="00300A11" w:rsidRPr="00A82831">
        <w:t>,</w:t>
      </w:r>
      <w:r w:rsidR="00FB54F0" w:rsidRPr="00A82831">
        <w:t xml:space="preserve"> to measure the </w:t>
      </w:r>
      <w:r w:rsidR="00414E30" w:rsidRPr="00A82831">
        <w:t>non-activated level of EME from the base station.</w:t>
      </w:r>
    </w:p>
    <w:p w14:paraId="3C14FDEB" w14:textId="61EF8879" w:rsidR="002470C6" w:rsidRPr="00A82831" w:rsidRDefault="00066108" w:rsidP="002470C6">
      <w:pPr>
        <w:pStyle w:val="Paragraph"/>
      </w:pPr>
      <w:r>
        <w:t>We recorded t</w:t>
      </w:r>
      <w:r w:rsidR="002470C6" w:rsidRPr="00A82831">
        <w:t>he</w:t>
      </w:r>
      <w:r w:rsidR="002C68CF" w:rsidRPr="00A82831">
        <w:t xml:space="preserve"> highest </w:t>
      </w:r>
      <w:r w:rsidR="00695317" w:rsidRPr="00A82831">
        <w:t xml:space="preserve">of </w:t>
      </w:r>
      <w:r w:rsidR="00960C59" w:rsidRPr="00A82831">
        <w:t xml:space="preserve">the </w:t>
      </w:r>
      <w:r w:rsidR="00C12B15">
        <w:t>6</w:t>
      </w:r>
      <w:r w:rsidR="00C12B15" w:rsidRPr="00A82831">
        <w:t xml:space="preserve"> </w:t>
      </w:r>
      <w:r w:rsidR="00695317" w:rsidRPr="00A82831">
        <w:t>active and idle measurem</w:t>
      </w:r>
      <w:r w:rsidR="00C36C6D" w:rsidRPr="00A82831">
        <w:t>ents</w:t>
      </w:r>
      <w:r>
        <w:t>,</w:t>
      </w:r>
      <w:r w:rsidR="00C36C6D" w:rsidRPr="00A82831">
        <w:t xml:space="preserve"> </w:t>
      </w:r>
      <w:r w:rsidR="002470C6" w:rsidRPr="00A82831">
        <w:t>expressed as a percentage of the ARPANSA RPS3 limit</w:t>
      </w:r>
      <w:r w:rsidR="00556209" w:rsidRPr="00A82831">
        <w:t>.</w:t>
      </w:r>
    </w:p>
    <w:p w14:paraId="13446280" w14:textId="354EC9BD" w:rsidR="00F91CB0" w:rsidRDefault="00F91CB0" w:rsidP="00DF6D59">
      <w:pPr>
        <w:pStyle w:val="Paragraphbeforelist"/>
      </w:pPr>
      <w:r w:rsidRPr="00A82831">
        <w:t xml:space="preserve">Measurements were made in the 3500 MHz band where all </w:t>
      </w:r>
      <w:r w:rsidR="00022809" w:rsidRPr="00A82831">
        <w:t xml:space="preserve">the </w:t>
      </w:r>
      <w:r w:rsidR="00066108">
        <w:t>c</w:t>
      </w:r>
      <w:r w:rsidR="00B7605B" w:rsidRPr="00A82831">
        <w:t>arriers</w:t>
      </w:r>
      <w:r w:rsidR="006C2BC7" w:rsidRPr="00A82831">
        <w:t xml:space="preserve"> </w:t>
      </w:r>
      <w:r w:rsidR="00D61ADD" w:rsidRPr="00A82831">
        <w:t>in Australia</w:t>
      </w:r>
      <w:r w:rsidRPr="00A82831">
        <w:t xml:space="preserve"> are currently active with their 5G services. Of the 43 sites selected for each </w:t>
      </w:r>
      <w:r w:rsidR="00066108">
        <w:t>c</w:t>
      </w:r>
      <w:r w:rsidR="00B7605B" w:rsidRPr="00A82831">
        <w:t>arrier</w:t>
      </w:r>
      <w:r w:rsidRPr="00A82831">
        <w:t xml:space="preserve">, the frequency bands measured </w:t>
      </w:r>
      <w:r w:rsidR="00EF4FCA">
        <w:t>were</w:t>
      </w:r>
      <w:r w:rsidRPr="00A82831">
        <w:t>:</w:t>
      </w:r>
    </w:p>
    <w:p w14:paraId="266F4D5E" w14:textId="2A9E218B" w:rsidR="00C12B15" w:rsidRDefault="009D31D6" w:rsidP="00DF6D59">
      <w:pPr>
        <w:pStyle w:val="Bulletlevel1"/>
      </w:pPr>
      <w:bookmarkStart w:id="119" w:name="_Hlk70707232"/>
      <w:r>
        <w:t xml:space="preserve">Telstra </w:t>
      </w:r>
      <w:r w:rsidR="00C12B15">
        <w:t>5G:</w:t>
      </w:r>
    </w:p>
    <w:p w14:paraId="416FC9DF" w14:textId="46AAEDBD" w:rsidR="00D61ADD" w:rsidRPr="00D61ADD" w:rsidRDefault="00F62ACF" w:rsidP="005243C5">
      <w:pPr>
        <w:pStyle w:val="Bulletlevel2"/>
      </w:pPr>
      <w:r>
        <w:t>Sydney met</w:t>
      </w:r>
      <w:r w:rsidR="00EA72AB">
        <w:t>ropolitan</w:t>
      </w:r>
      <w:r w:rsidR="009D31D6">
        <w:t xml:space="preserve"> (</w:t>
      </w:r>
      <w:r w:rsidR="005B5B47">
        <w:t>3575 MHz to 3635 MHz)</w:t>
      </w:r>
      <w:r w:rsidR="00066108">
        <w:t>.</w:t>
      </w:r>
    </w:p>
    <w:p w14:paraId="78A04FC4" w14:textId="7D920699" w:rsidR="00D61ADD" w:rsidRDefault="00C12B15" w:rsidP="005243C5">
      <w:pPr>
        <w:pStyle w:val="Bulletlevel2"/>
      </w:pPr>
      <w:r>
        <w:t>NSW</w:t>
      </w:r>
      <w:r w:rsidR="00152DBC">
        <w:t xml:space="preserve"> </w:t>
      </w:r>
      <w:r>
        <w:t>r</w:t>
      </w:r>
      <w:r w:rsidR="00152DBC">
        <w:t>egional (35</w:t>
      </w:r>
      <w:r w:rsidR="00F75849">
        <w:t>75</w:t>
      </w:r>
      <w:r w:rsidR="00152DBC">
        <w:t xml:space="preserve"> MHz to </w:t>
      </w:r>
      <w:r w:rsidR="009E75D6">
        <w:t>36</w:t>
      </w:r>
      <w:r w:rsidR="00DE50D4">
        <w:t>40</w:t>
      </w:r>
      <w:r w:rsidR="009E75D6">
        <w:t xml:space="preserve"> MHz)</w:t>
      </w:r>
    </w:p>
    <w:p w14:paraId="77235B07" w14:textId="77777777" w:rsidR="00C12B15" w:rsidRDefault="009E75D6" w:rsidP="00DF6D59">
      <w:pPr>
        <w:pStyle w:val="Bulletlevel1"/>
      </w:pPr>
      <w:r>
        <w:t>Optus 5G</w:t>
      </w:r>
      <w:r w:rsidR="00C12B15">
        <w:t>:</w:t>
      </w:r>
      <w:r>
        <w:t xml:space="preserve"> </w:t>
      </w:r>
    </w:p>
    <w:p w14:paraId="79D3AC7F" w14:textId="038DEF56" w:rsidR="00D61ADD" w:rsidRDefault="00B61AD4" w:rsidP="005243C5">
      <w:pPr>
        <w:pStyle w:val="Bulletlevel2"/>
      </w:pPr>
      <w:r>
        <w:t>Sydney</w:t>
      </w:r>
      <w:r w:rsidR="009E75D6">
        <w:t xml:space="preserve"> </w:t>
      </w:r>
      <w:r>
        <w:t>metropolitan</w:t>
      </w:r>
      <w:r w:rsidR="009E75D6">
        <w:t xml:space="preserve"> </w:t>
      </w:r>
      <w:r w:rsidR="00755F53">
        <w:t>(3</w:t>
      </w:r>
      <w:r w:rsidR="00651A0F">
        <w:t>4</w:t>
      </w:r>
      <w:r w:rsidR="00755F53">
        <w:t>75 MHz to 3</w:t>
      </w:r>
      <w:r w:rsidR="00651A0F">
        <w:t>575</w:t>
      </w:r>
      <w:r w:rsidR="00755F53">
        <w:t xml:space="preserve"> MHz)</w:t>
      </w:r>
      <w:r w:rsidR="00066108">
        <w:t>.</w:t>
      </w:r>
    </w:p>
    <w:p w14:paraId="4B19A71C" w14:textId="2CB9FCEC" w:rsidR="00582845" w:rsidRPr="00D61ADD" w:rsidRDefault="00C12B15" w:rsidP="005243C5">
      <w:pPr>
        <w:pStyle w:val="Bulletlevel2"/>
      </w:pPr>
      <w:r>
        <w:t>NSW</w:t>
      </w:r>
      <w:r w:rsidR="00582845">
        <w:t xml:space="preserve"> </w:t>
      </w:r>
      <w:r>
        <w:t>r</w:t>
      </w:r>
      <w:r w:rsidR="00582845">
        <w:t>egional (</w:t>
      </w:r>
      <w:r w:rsidR="002963F7">
        <w:t>3670 MHz to 3700 MHz)</w:t>
      </w:r>
    </w:p>
    <w:p w14:paraId="2AECC622" w14:textId="77777777" w:rsidR="00C12B15" w:rsidRDefault="008579D7" w:rsidP="00DF6D59">
      <w:pPr>
        <w:pStyle w:val="Bulletlevel1"/>
      </w:pPr>
      <w:r>
        <w:t>TPG</w:t>
      </w:r>
      <w:r w:rsidR="002757AA">
        <w:t xml:space="preserve"> Telecom Limited</w:t>
      </w:r>
      <w:r>
        <w:t xml:space="preserve"> 5G</w:t>
      </w:r>
      <w:r w:rsidR="00C12B15">
        <w:t>:</w:t>
      </w:r>
      <w:r>
        <w:t xml:space="preserve"> </w:t>
      </w:r>
    </w:p>
    <w:p w14:paraId="392117A7" w14:textId="3613A6A5" w:rsidR="00D61ADD" w:rsidRDefault="002963F7" w:rsidP="005243C5">
      <w:pPr>
        <w:pStyle w:val="Bulletlevel2"/>
      </w:pPr>
      <w:r>
        <w:t>Sydney metropolita</w:t>
      </w:r>
      <w:r w:rsidR="00A470E2">
        <w:t>n</w:t>
      </w:r>
      <w:r w:rsidR="008579D7">
        <w:t xml:space="preserve"> (36</w:t>
      </w:r>
      <w:r w:rsidR="00A470E2">
        <w:t>40</w:t>
      </w:r>
      <w:r w:rsidR="008579D7">
        <w:t xml:space="preserve"> MHz to 3</w:t>
      </w:r>
      <w:r w:rsidR="00A470E2">
        <w:t>700</w:t>
      </w:r>
      <w:r w:rsidR="008579D7">
        <w:t xml:space="preserve"> MHz)</w:t>
      </w:r>
    </w:p>
    <w:p w14:paraId="33C49421" w14:textId="4D6CC144" w:rsidR="00B272CC" w:rsidRDefault="00C12B15" w:rsidP="005243C5">
      <w:pPr>
        <w:pStyle w:val="Bulletlevel2last"/>
      </w:pPr>
      <w:r>
        <w:t>NSW</w:t>
      </w:r>
      <w:r w:rsidR="00B272CC">
        <w:t xml:space="preserve"> </w:t>
      </w:r>
      <w:r>
        <w:t>r</w:t>
      </w:r>
      <w:r w:rsidR="00B272CC">
        <w:t>egional (</w:t>
      </w:r>
      <w:r w:rsidR="00BB1D65">
        <w:t>3640 MHz to 3670 MHz)</w:t>
      </w:r>
      <w:r>
        <w:t>.</w:t>
      </w:r>
    </w:p>
    <w:p w14:paraId="5D3645D1" w14:textId="4F9AA662" w:rsidR="002B34E8" w:rsidRDefault="002B34E8" w:rsidP="002B34E8">
      <w:pPr>
        <w:pStyle w:val="Heading2"/>
      </w:pPr>
      <w:bookmarkStart w:id="120" w:name="_Toc76735464"/>
      <w:bookmarkStart w:id="121" w:name="_Toc76735490"/>
      <w:bookmarkStart w:id="122" w:name="_Toc76735557"/>
      <w:bookmarkStart w:id="123" w:name="_Toc76735602"/>
      <w:bookmarkStart w:id="124" w:name="_Toc111555574"/>
      <w:bookmarkEnd w:id="119"/>
      <w:r>
        <w:t>Outcomes</w:t>
      </w:r>
      <w:bookmarkEnd w:id="120"/>
      <w:bookmarkEnd w:id="121"/>
      <w:bookmarkEnd w:id="122"/>
      <w:bookmarkEnd w:id="123"/>
      <w:bookmarkEnd w:id="124"/>
    </w:p>
    <w:p w14:paraId="0558E99C" w14:textId="051E54BA" w:rsidR="00035738" w:rsidRDefault="00C12B15" w:rsidP="00867AC0">
      <w:pPr>
        <w:pStyle w:val="Paragraph"/>
      </w:pPr>
      <w:r>
        <w:t>M</w:t>
      </w:r>
      <w:r w:rsidR="00FF4698" w:rsidRPr="00FF4698">
        <w:t>easurements at 129 individual</w:t>
      </w:r>
      <w:r>
        <w:t>,</w:t>
      </w:r>
      <w:r w:rsidR="00FF4698" w:rsidRPr="00FF4698">
        <w:t xml:space="preserve"> </w:t>
      </w:r>
      <w:r w:rsidR="00EB6168">
        <w:t>p</w:t>
      </w:r>
      <w:r w:rsidR="00EB6168" w:rsidRPr="00A82831">
        <w:t>ublicly</w:t>
      </w:r>
      <w:r w:rsidR="00EB6168">
        <w:t xml:space="preserve"> accessible</w:t>
      </w:r>
      <w:r w:rsidR="00EF4FCA">
        <w:t>,</w:t>
      </w:r>
      <w:r>
        <w:t xml:space="preserve"> </w:t>
      </w:r>
      <w:r w:rsidR="00FF4698" w:rsidRPr="00FF4698">
        <w:t xml:space="preserve">base station sites in </w:t>
      </w:r>
      <w:r>
        <w:t xml:space="preserve">NSW revealed </w:t>
      </w:r>
      <w:r w:rsidR="006766CC">
        <w:rPr>
          <w:b/>
          <w:bCs/>
        </w:rPr>
        <w:t xml:space="preserve">very </w:t>
      </w:r>
      <w:r w:rsidR="00FF4698" w:rsidRPr="00FF4698">
        <w:rPr>
          <w:b/>
          <w:bCs/>
        </w:rPr>
        <w:t>low levels of</w:t>
      </w:r>
      <w:r w:rsidR="00FF4698">
        <w:rPr>
          <w:b/>
          <w:bCs/>
        </w:rPr>
        <w:t xml:space="preserve"> beamformed</w:t>
      </w:r>
      <w:r w:rsidR="00FF4698" w:rsidRPr="00FF4698">
        <w:rPr>
          <w:b/>
          <w:bCs/>
        </w:rPr>
        <w:t xml:space="preserve"> EME</w:t>
      </w:r>
      <w:r w:rsidR="00EF4FCA">
        <w:rPr>
          <w:b/>
          <w:bCs/>
        </w:rPr>
        <w:t>,</w:t>
      </w:r>
      <w:r w:rsidR="00FF4698" w:rsidRPr="00FF4698">
        <w:rPr>
          <w:b/>
          <w:bCs/>
        </w:rPr>
        <w:t xml:space="preserve"> with maximum levels </w:t>
      </w:r>
      <w:r w:rsidR="00DF4BAD">
        <w:rPr>
          <w:b/>
          <w:bCs/>
        </w:rPr>
        <w:t xml:space="preserve">at </w:t>
      </w:r>
      <w:r w:rsidR="00C46C6B" w:rsidRPr="006C1047">
        <w:rPr>
          <w:b/>
          <w:bCs/>
        </w:rPr>
        <w:t>3.2</w:t>
      </w:r>
      <w:r w:rsidR="00285A4F" w:rsidRPr="006C1047">
        <w:rPr>
          <w:b/>
          <w:bCs/>
        </w:rPr>
        <w:t>%</w:t>
      </w:r>
      <w:r w:rsidR="00FF4698" w:rsidRPr="006C1047">
        <w:t xml:space="preserve"> </w:t>
      </w:r>
      <w:r w:rsidR="00FF4698" w:rsidRPr="006C1047">
        <w:rPr>
          <w:b/>
          <w:bCs/>
        </w:rPr>
        <w:t>of</w:t>
      </w:r>
      <w:r w:rsidR="00FF4698" w:rsidRPr="00DF6D59">
        <w:rPr>
          <w:b/>
          <w:bCs/>
        </w:rPr>
        <w:t xml:space="preserve"> the ARPANSA limit</w:t>
      </w:r>
      <w:r w:rsidR="00FF4698" w:rsidRPr="00FF4698">
        <w:t xml:space="preserve">. </w:t>
      </w:r>
    </w:p>
    <w:p w14:paraId="40049E0B" w14:textId="13A1285A" w:rsidR="00FF4698" w:rsidRPr="00A82831" w:rsidRDefault="00C12B15" w:rsidP="00867AC0">
      <w:pPr>
        <w:pStyle w:val="Paragraph"/>
      </w:pPr>
      <w:r>
        <w:t>W</w:t>
      </w:r>
      <w:r w:rsidR="00FF4698" w:rsidRPr="00A82831">
        <w:t xml:space="preserve">e are satisfied that the </w:t>
      </w:r>
      <w:r w:rsidR="00066108">
        <w:t>c</w:t>
      </w:r>
      <w:r w:rsidR="00610865" w:rsidRPr="00A82831">
        <w:t>arriers</w:t>
      </w:r>
      <w:r w:rsidR="00FF4698" w:rsidRPr="00A82831">
        <w:t xml:space="preserve"> are compl</w:t>
      </w:r>
      <w:r>
        <w:t>y</w:t>
      </w:r>
      <w:r w:rsidR="00FF4698" w:rsidRPr="00A82831">
        <w:t>i</w:t>
      </w:r>
      <w:r>
        <w:t xml:space="preserve">ng </w:t>
      </w:r>
      <w:r w:rsidR="00FF4698" w:rsidRPr="00A82831">
        <w:t>with the exposure limits of the safety standard.</w:t>
      </w:r>
    </w:p>
    <w:p w14:paraId="07D135F9" w14:textId="50CE9578" w:rsidR="00252703" w:rsidRDefault="00867AC0" w:rsidP="00365C2A">
      <w:pPr>
        <w:pStyle w:val="Paragraph"/>
      </w:pPr>
      <w:r w:rsidRPr="00A82831">
        <w:t>In some cases, we were</w:t>
      </w:r>
      <w:r w:rsidRPr="00867AC0">
        <w:t xml:space="preserve"> not able to consistently attract a 5G beamform</w:t>
      </w:r>
      <w:r w:rsidR="002E65E5">
        <w:t xml:space="preserve">. </w:t>
      </w:r>
      <w:r w:rsidR="00252703">
        <w:t xml:space="preserve">We expect that </w:t>
      </w:r>
      <w:r w:rsidR="00D52E00">
        <w:t>in these cases</w:t>
      </w:r>
      <w:r w:rsidR="00C12B15">
        <w:t>,</w:t>
      </w:r>
      <w:r w:rsidR="00D52E00">
        <w:t xml:space="preserve"> </w:t>
      </w:r>
      <w:r w:rsidR="009338CE">
        <w:t>the</w:t>
      </w:r>
      <w:r w:rsidR="004D468B">
        <w:t xml:space="preserve"> mobile</w:t>
      </w:r>
      <w:r w:rsidR="009338CE">
        <w:t xml:space="preserve"> </w:t>
      </w:r>
      <w:r w:rsidR="001A3A83">
        <w:t xml:space="preserve">handset was </w:t>
      </w:r>
      <w:r w:rsidR="008D6AAB">
        <w:t>u</w:t>
      </w:r>
      <w:r w:rsidR="00A36EAF">
        <w:t xml:space="preserve">sing </w:t>
      </w:r>
      <w:r w:rsidR="006F3CF7">
        <w:t xml:space="preserve">a combination of 3G, 4G and/or 5G </w:t>
      </w:r>
      <w:r w:rsidR="00BF3072">
        <w:t>connections from the measured site or from other nearby sites.</w:t>
      </w:r>
    </w:p>
    <w:p w14:paraId="1FAD8D12" w14:textId="2964FFCC" w:rsidR="00332E78" w:rsidRPr="00EF4FCA" w:rsidRDefault="00EF4FCA" w:rsidP="00365C2A">
      <w:pPr>
        <w:pStyle w:val="Paragraph"/>
      </w:pPr>
      <w:r>
        <w:t>A</w:t>
      </w:r>
      <w:r w:rsidR="00332E78" w:rsidRPr="00EF4FCA">
        <w:t>t a small number of si</w:t>
      </w:r>
      <w:r w:rsidR="006C2BC7" w:rsidRPr="00EF4FCA">
        <w:t>t</w:t>
      </w:r>
      <w:r w:rsidR="00332E78" w:rsidRPr="00EF4FCA">
        <w:t>es, measured idle levels were close</w:t>
      </w:r>
      <w:r w:rsidR="00E62241" w:rsidRPr="00EF4FCA">
        <w:t xml:space="preserve"> to</w:t>
      </w:r>
      <w:r w:rsidR="000D7312" w:rsidRPr="00EF4FCA">
        <w:t>, or higher</w:t>
      </w:r>
      <w:r w:rsidR="00E62241" w:rsidRPr="00EF4FCA">
        <w:t xml:space="preserve"> than,</w:t>
      </w:r>
      <w:r w:rsidR="00332E78" w:rsidRPr="00EF4FCA">
        <w:t xml:space="preserve"> active levels</w:t>
      </w:r>
      <w:r w:rsidR="00066108" w:rsidRPr="00EF4FCA">
        <w:t>,</w:t>
      </w:r>
      <w:r w:rsidR="00332E78" w:rsidRPr="00EF4FCA">
        <w:t xml:space="preserve"> suggesting that we were measuring other nearby user</w:t>
      </w:r>
      <w:r w:rsidR="00C12B15" w:rsidRPr="00EF4FCA">
        <w:t>-</w:t>
      </w:r>
      <w:r w:rsidR="00332E78" w:rsidRPr="00EF4FCA">
        <w:t>traffic at the time of the idle measurement.</w:t>
      </w:r>
    </w:p>
    <w:p w14:paraId="0C65770C" w14:textId="22E63855" w:rsidR="006265FE" w:rsidRPr="00EF4FCA" w:rsidRDefault="006C2BC7" w:rsidP="00365C2A">
      <w:pPr>
        <w:pStyle w:val="Paragraph"/>
      </w:pPr>
      <w:r w:rsidRPr="00EF4FCA">
        <w:t xml:space="preserve">Figure </w:t>
      </w:r>
      <w:r w:rsidR="00B9035B" w:rsidRPr="00EF4FCA">
        <w:t>1</w:t>
      </w:r>
      <w:r w:rsidR="00B2352F" w:rsidRPr="00EF4FCA">
        <w:t>0</w:t>
      </w:r>
      <w:r w:rsidR="00360939" w:rsidRPr="00EF4FCA">
        <w:t xml:space="preserve"> </w:t>
      </w:r>
      <w:r w:rsidRPr="00EF4FCA">
        <w:t xml:space="preserve">shows </w:t>
      </w:r>
      <w:r w:rsidR="00EE13F1" w:rsidRPr="00EF4FCA">
        <w:t>the</w:t>
      </w:r>
      <w:r w:rsidR="00490143" w:rsidRPr="00EF4FCA">
        <w:t xml:space="preserve"> sites with the</w:t>
      </w:r>
      <w:r w:rsidR="00E20255" w:rsidRPr="00EF4FCA">
        <w:t xml:space="preserve"> highest </w:t>
      </w:r>
      <w:r w:rsidR="009844CA" w:rsidRPr="00EF4FCA">
        <w:t xml:space="preserve">maximum </w:t>
      </w:r>
      <w:r w:rsidR="00E20255" w:rsidRPr="00EF4FCA">
        <w:t>active</w:t>
      </w:r>
      <w:r w:rsidR="00EE13F1" w:rsidRPr="00EF4FCA">
        <w:t xml:space="preserve"> beamformed EME</w:t>
      </w:r>
      <w:r w:rsidR="00490143" w:rsidRPr="00EF4FCA">
        <w:t xml:space="preserve"> </w:t>
      </w:r>
      <w:r w:rsidR="00992B5F" w:rsidRPr="00EF4FCA">
        <w:t>for Optus</w:t>
      </w:r>
      <w:r w:rsidR="006A4DE2" w:rsidRPr="00EF4FCA">
        <w:t>,</w:t>
      </w:r>
      <w:r w:rsidR="00992B5F" w:rsidRPr="00EF4FCA">
        <w:t xml:space="preserve"> Telstra</w:t>
      </w:r>
      <w:r w:rsidR="006A4DE2" w:rsidRPr="00EF4FCA">
        <w:t xml:space="preserve"> and TPG Telecom Limited.</w:t>
      </w:r>
    </w:p>
    <w:p w14:paraId="6C6A05C5" w14:textId="5C4E095C" w:rsidR="00D403FB" w:rsidRPr="00EF4FCA" w:rsidRDefault="103C7D13" w:rsidP="00103310">
      <w:pPr>
        <w:pStyle w:val="Figureheading"/>
      </w:pPr>
      <w:r w:rsidRPr="00EF4FCA">
        <w:t xml:space="preserve">Highest active </w:t>
      </w:r>
      <w:r w:rsidR="7F8E6497" w:rsidRPr="00EF4FCA">
        <w:t xml:space="preserve">maximum </w:t>
      </w:r>
      <w:r w:rsidRPr="00EF4FCA">
        <w:t>beamformed EME measured</w:t>
      </w:r>
      <w:r w:rsidR="2B6D8620" w:rsidRPr="00EF4FCA">
        <w:t xml:space="preserve"> in </w:t>
      </w:r>
      <w:r w:rsidR="00C12B15" w:rsidRPr="00EF4FCA">
        <w:t>NSW</w:t>
      </w:r>
      <w:r w:rsidRPr="00EF4FCA">
        <w:t xml:space="preserve"> by </w:t>
      </w:r>
      <w:r w:rsidR="00207142">
        <w:t>carriers</w:t>
      </w:r>
      <w:r w:rsidRPr="00EF4FCA">
        <w:t xml:space="preserve"> </w:t>
      </w:r>
      <w:r w:rsidR="393B4559" w:rsidRPr="00EF4FCA">
        <w:t xml:space="preserve">as </w:t>
      </w:r>
      <w:r w:rsidR="6CA4C5C5" w:rsidRPr="00EF4FCA">
        <w:t>of</w:t>
      </w:r>
      <w:r w:rsidR="393B4559" w:rsidRPr="00EF4FCA">
        <w:t xml:space="preserve"> 31 May 202</w:t>
      </w:r>
      <w:r w:rsidR="2B6D8620" w:rsidRPr="00EF4FCA">
        <w:t>2</w:t>
      </w:r>
    </w:p>
    <w:p w14:paraId="546D208C" w14:textId="56A703A2" w:rsidR="0063786C" w:rsidRPr="0063786C" w:rsidRDefault="00C500D9" w:rsidP="005243C5">
      <w:pPr>
        <w:pStyle w:val="Paragraph"/>
        <w:ind w:left="-851"/>
      </w:pPr>
      <w:bookmarkStart w:id="125" w:name="_Hlk104400753"/>
      <w:r>
        <w:rPr>
          <w:noProof/>
        </w:rPr>
        <w:drawing>
          <wp:inline distT="0" distB="0" distL="0" distR="0" wp14:anchorId="352154A8" wp14:editId="57BD26CF">
            <wp:extent cx="5756400" cy="4089600"/>
            <wp:effectExtent l="0" t="0" r="0" b="0"/>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55"/>
                    <a:stretch>
                      <a:fillRect/>
                    </a:stretch>
                  </pic:blipFill>
                  <pic:spPr>
                    <a:xfrm>
                      <a:off x="0" y="0"/>
                      <a:ext cx="5756400" cy="4089600"/>
                    </a:xfrm>
                    <a:prstGeom prst="rect">
                      <a:avLst/>
                    </a:prstGeom>
                  </pic:spPr>
                </pic:pic>
              </a:graphicData>
            </a:graphic>
          </wp:inline>
        </w:drawing>
      </w:r>
    </w:p>
    <w:p w14:paraId="3849CCF1" w14:textId="77B6A986" w:rsidR="00FC3074" w:rsidRDefault="00BF2A80" w:rsidP="00382CEF">
      <w:pPr>
        <w:pStyle w:val="Paragraph"/>
      </w:pPr>
      <w:bookmarkStart w:id="126" w:name="_Hlk72750447"/>
      <w:bookmarkStart w:id="127" w:name="_Hlk71194095"/>
      <w:bookmarkEnd w:id="125"/>
      <w:r>
        <w:t xml:space="preserve">For </w:t>
      </w:r>
      <w:r w:rsidR="00D77B0D">
        <w:t>78</w:t>
      </w:r>
      <w:r w:rsidR="00285A4F" w:rsidRPr="00544B2A">
        <w:t>%</w:t>
      </w:r>
      <w:r w:rsidRPr="00544B2A">
        <w:t xml:space="preserve"> of sites measured, the </w:t>
      </w:r>
      <w:r w:rsidR="005202F9" w:rsidRPr="00544B2A">
        <w:t xml:space="preserve">idle beamformed EME was </w:t>
      </w:r>
      <w:r w:rsidR="00B366C0" w:rsidRPr="00544B2A">
        <w:t xml:space="preserve">less than </w:t>
      </w:r>
      <w:r w:rsidR="00A25D2B" w:rsidRPr="00544B2A">
        <w:t>50</w:t>
      </w:r>
      <w:r w:rsidR="00285A4F" w:rsidRPr="00544B2A">
        <w:t>%</w:t>
      </w:r>
      <w:r w:rsidR="00B366C0" w:rsidRPr="00544B2A">
        <w:t xml:space="preserve"> of the </w:t>
      </w:r>
      <w:r w:rsidR="006B527A" w:rsidRPr="00544B2A">
        <w:t>active beamformed EME</w:t>
      </w:r>
      <w:bookmarkEnd w:id="126"/>
      <w:r w:rsidR="004B6448" w:rsidRPr="00544B2A">
        <w:t>, and f</w:t>
      </w:r>
      <w:r w:rsidR="00FD273E" w:rsidRPr="00544B2A">
        <w:t xml:space="preserve">or </w:t>
      </w:r>
      <w:r w:rsidR="002672D1">
        <w:t>28</w:t>
      </w:r>
      <w:r w:rsidR="00285A4F" w:rsidRPr="00544B2A">
        <w:t>%</w:t>
      </w:r>
      <w:r w:rsidR="00FD273E">
        <w:t xml:space="preserve"> of sites measured</w:t>
      </w:r>
      <w:r w:rsidR="00885E9D">
        <w:t xml:space="preserve">, the idle beamformed EME was less than </w:t>
      </w:r>
      <w:r w:rsidR="0072227C">
        <w:t>10</w:t>
      </w:r>
      <w:r w:rsidR="00285A4F">
        <w:t>%</w:t>
      </w:r>
      <w:r w:rsidR="0072227C">
        <w:t xml:space="preserve"> of </w:t>
      </w:r>
      <w:r w:rsidR="00216319">
        <w:t>the active beamformed EME.</w:t>
      </w:r>
      <w:bookmarkEnd w:id="127"/>
    </w:p>
    <w:p w14:paraId="007528C5" w14:textId="59CEA9E3" w:rsidR="00E5305D" w:rsidRDefault="00382CEF" w:rsidP="00382CEF">
      <w:r>
        <w:t xml:space="preserve">A full breakdown of the maximum EME </w:t>
      </w:r>
      <w:r w:rsidR="00ED1AB4">
        <w:t>measured for both idle and active beamformed 5G at all sites is at Appendix C.</w:t>
      </w:r>
    </w:p>
    <w:p w14:paraId="68586073" w14:textId="258EBDB8" w:rsidR="002B7FF8" w:rsidRDefault="00363AF0" w:rsidP="002B7FF8">
      <w:pPr>
        <w:pStyle w:val="Heading1"/>
      </w:pPr>
      <w:bookmarkStart w:id="128" w:name="_Toc111555575"/>
      <w:r>
        <w:t xml:space="preserve">EME </w:t>
      </w:r>
      <w:r w:rsidR="007607C6">
        <w:t>Checker</w:t>
      </w:r>
      <w:r w:rsidR="0057299A">
        <w:t xml:space="preserve">: a tool for </w:t>
      </w:r>
      <w:r w:rsidR="0082513A">
        <w:t xml:space="preserve">searching local </w:t>
      </w:r>
      <w:r w:rsidR="0057299A">
        <w:t>EME</w:t>
      </w:r>
      <w:r w:rsidR="0082513A">
        <w:t xml:space="preserve"> measurements</w:t>
      </w:r>
      <w:bookmarkEnd w:id="128"/>
    </w:p>
    <w:p w14:paraId="0DEEE373" w14:textId="632C497B" w:rsidR="00C20EF1" w:rsidRDefault="0082513A" w:rsidP="006567AF">
      <w:pPr>
        <w:pStyle w:val="Paragraph"/>
      </w:pPr>
      <w:r w:rsidRPr="007607C6">
        <w:t xml:space="preserve">The ACMA’s </w:t>
      </w:r>
      <w:hyperlink r:id="rId56" w:history="1">
        <w:r w:rsidR="007607C6" w:rsidRPr="003E6845">
          <w:rPr>
            <w:rStyle w:val="Hyperlink"/>
          </w:rPr>
          <w:t>EME Checker</w:t>
        </w:r>
      </w:hyperlink>
      <w:r w:rsidR="0057299A">
        <w:t xml:space="preserve"> </w:t>
      </w:r>
      <w:r w:rsidR="00525ABB" w:rsidRPr="00525ABB">
        <w:t xml:space="preserve">enables enhanced monitoring and visualisation of </w:t>
      </w:r>
      <w:r w:rsidR="00AF6401">
        <w:t>EME</w:t>
      </w:r>
      <w:r w:rsidR="00525ABB" w:rsidRPr="00525ABB">
        <w:t xml:space="preserve"> data</w:t>
      </w:r>
      <w:r>
        <w:t xml:space="preserve"> for mobile phone base station sites that we have measured.</w:t>
      </w:r>
      <w:r w:rsidR="00525ABB" w:rsidRPr="00525ABB">
        <w:t xml:space="preserve"> </w:t>
      </w:r>
      <w:bookmarkStart w:id="129" w:name="_Hlk104408763"/>
    </w:p>
    <w:bookmarkEnd w:id="129"/>
    <w:p w14:paraId="7E976073" w14:textId="1F0B763C" w:rsidR="00D1739B" w:rsidRDefault="00D92279" w:rsidP="006567AF">
      <w:pPr>
        <w:pStyle w:val="Paragraphbeforelist"/>
      </w:pPr>
      <w:r>
        <w:t xml:space="preserve">Anyone can visit our website and use </w:t>
      </w:r>
      <w:r w:rsidR="007607C6" w:rsidRPr="007607C6">
        <w:t>EME</w:t>
      </w:r>
      <w:r w:rsidR="007607C6">
        <w:t xml:space="preserve"> Checker </w:t>
      </w:r>
      <w:r w:rsidR="00D1739B">
        <w:t>to</w:t>
      </w:r>
      <w:r w:rsidR="00525BD7">
        <w:t>:</w:t>
      </w:r>
    </w:p>
    <w:p w14:paraId="272C95BF" w14:textId="507CCB91" w:rsidR="00594E83" w:rsidRPr="00594E83" w:rsidRDefault="00594E83" w:rsidP="00594E83">
      <w:pPr>
        <w:pStyle w:val="Bulletlevel1"/>
      </w:pPr>
      <w:r w:rsidRPr="00594E83">
        <w:t>compare the average EME from mobile phone towers with the ARPANSA safety limit</w:t>
      </w:r>
    </w:p>
    <w:p w14:paraId="6A7B6E0F" w14:textId="583A8CB1" w:rsidR="00046CA7" w:rsidRPr="00046CA7" w:rsidRDefault="00046CA7" w:rsidP="00046CA7">
      <w:pPr>
        <w:pStyle w:val="Bulletlevel1"/>
      </w:pPr>
      <w:r w:rsidRPr="00046CA7">
        <w:t xml:space="preserve">compare the predicted maximum EME values that </w:t>
      </w:r>
      <w:r>
        <w:t>the carriers</w:t>
      </w:r>
      <w:r w:rsidRPr="00046CA7">
        <w:t xml:space="preserve"> provide for each mobile phone tower with actual maximum levels measured by us</w:t>
      </w:r>
    </w:p>
    <w:p w14:paraId="6A3D4B8B" w14:textId="24863D52" w:rsidR="009E7D2C" w:rsidRDefault="005F483E" w:rsidP="006567AF">
      <w:pPr>
        <w:pStyle w:val="Bulletlevel1last"/>
      </w:pPr>
      <w:r w:rsidRPr="005F483E">
        <w:t xml:space="preserve">find the maximum level of 5G EME at </w:t>
      </w:r>
      <w:r w:rsidR="00846ABC">
        <w:t xml:space="preserve">individual </w:t>
      </w:r>
      <w:r w:rsidRPr="005F483E">
        <w:t>sites (measured using 5G beamforming techniques) and how this compares to the ARPANSA safety limit.</w:t>
      </w:r>
    </w:p>
    <w:p w14:paraId="617B6E6B" w14:textId="1ACCE52A" w:rsidR="00DF4E54" w:rsidRPr="00B9180B" w:rsidRDefault="004672E5" w:rsidP="00FF40BF">
      <w:pPr>
        <w:pStyle w:val="ListBullet"/>
        <w:numPr>
          <w:ilvl w:val="0"/>
          <w:numId w:val="0"/>
        </w:numPr>
      </w:pPr>
      <w:r w:rsidRPr="007607C6">
        <w:t>EME</w:t>
      </w:r>
      <w:r>
        <w:t xml:space="preserve"> Checker </w:t>
      </w:r>
      <w:r w:rsidR="00DF4E54">
        <w:t>currently reflects our measurements taken in Victoria and New South Wales. More sites and locations will be added over time. We will also return to previously measured sites over time to provide updated measurements and insight to any changes in measured levels over time.</w:t>
      </w:r>
    </w:p>
    <w:p w14:paraId="0697857C" w14:textId="4CEB4968" w:rsidR="00B176F3" w:rsidRPr="00EE60E4" w:rsidRDefault="00B176F3" w:rsidP="00EC189F">
      <w:pPr>
        <w:pStyle w:val="ACMAFigureHeader"/>
        <w:numPr>
          <w:ilvl w:val="0"/>
          <w:numId w:val="0"/>
        </w:numPr>
      </w:pPr>
    </w:p>
    <w:p w14:paraId="7E054E61" w14:textId="533C7475" w:rsidR="00056A56" w:rsidRDefault="00782178" w:rsidP="00873B11">
      <w:pPr>
        <w:pStyle w:val="Heading1"/>
      </w:pPr>
      <w:bookmarkStart w:id="130" w:name="_Toc76735465"/>
      <w:bookmarkStart w:id="131" w:name="_Toc76735491"/>
      <w:bookmarkStart w:id="132" w:name="_Toc76735558"/>
      <w:bookmarkStart w:id="133" w:name="_Toc76735603"/>
      <w:bookmarkStart w:id="134" w:name="_Toc111555576"/>
      <w:r>
        <w:t>S</w:t>
      </w:r>
      <w:r w:rsidR="00873B11">
        <w:t>ummary</w:t>
      </w:r>
      <w:bookmarkEnd w:id="130"/>
      <w:bookmarkEnd w:id="131"/>
      <w:bookmarkEnd w:id="132"/>
      <w:bookmarkEnd w:id="133"/>
      <w:bookmarkEnd w:id="134"/>
    </w:p>
    <w:p w14:paraId="56D60E4B" w14:textId="6C10AA36" w:rsidR="008C7C4B" w:rsidRDefault="00396EDB" w:rsidP="008C7C4B">
      <w:r>
        <w:t xml:space="preserve">For </w:t>
      </w:r>
      <w:r w:rsidR="006E373B">
        <w:t>all</w:t>
      </w:r>
      <w:r w:rsidR="00667519">
        <w:t xml:space="preserve"> </w:t>
      </w:r>
      <w:r w:rsidR="006D1C00">
        <w:t xml:space="preserve">of </w:t>
      </w:r>
      <w:r>
        <w:t>the</w:t>
      </w:r>
      <w:r w:rsidR="00667519">
        <w:t xml:space="preserve"> </w:t>
      </w:r>
      <w:r>
        <w:t xml:space="preserve">129 </w:t>
      </w:r>
      <w:r w:rsidR="00846ABC">
        <w:t xml:space="preserve">mobile phone base station </w:t>
      </w:r>
      <w:r>
        <w:t xml:space="preserve">sites </w:t>
      </w:r>
      <w:r w:rsidR="00F3116D">
        <w:t>visited</w:t>
      </w:r>
      <w:r w:rsidR="00852F03">
        <w:t xml:space="preserve"> in </w:t>
      </w:r>
      <w:r w:rsidR="00846ABC">
        <w:t>NSW</w:t>
      </w:r>
      <w:r w:rsidR="005E1F6F">
        <w:t xml:space="preserve">, and </w:t>
      </w:r>
      <w:r w:rsidR="008F519F">
        <w:t>in</w:t>
      </w:r>
      <w:r w:rsidR="005E1F6F">
        <w:t xml:space="preserve"> all measurement categories, </w:t>
      </w:r>
      <w:r w:rsidR="00A13B27">
        <w:t>we observed very lo</w:t>
      </w:r>
      <w:r w:rsidR="0094022A">
        <w:t>w</w:t>
      </w:r>
      <w:r w:rsidR="00A13B27">
        <w:t xml:space="preserve"> levels of EME</w:t>
      </w:r>
      <w:r w:rsidR="00846ABC">
        <w:t xml:space="preserve">. The EME levels were </w:t>
      </w:r>
      <w:r w:rsidR="008C7C4B">
        <w:t>well below the public exposure limits</w:t>
      </w:r>
      <w:r w:rsidR="00846ABC">
        <w:t xml:space="preserve"> set by ARPANSA</w:t>
      </w:r>
      <w:r w:rsidR="003372B8">
        <w:t>,</w:t>
      </w:r>
      <w:r w:rsidR="008C7C4B">
        <w:t xml:space="preserve"> </w:t>
      </w:r>
      <w:r w:rsidR="00400B6B">
        <w:t xml:space="preserve">meaning </w:t>
      </w:r>
      <w:r w:rsidR="008C7C4B">
        <w:t xml:space="preserve">that </w:t>
      </w:r>
      <w:r w:rsidR="003372B8">
        <w:t>carriers</w:t>
      </w:r>
      <w:r w:rsidR="008C7C4B">
        <w:t xml:space="preserve"> are </w:t>
      </w:r>
      <w:r w:rsidR="00846ABC">
        <w:t xml:space="preserve">complying </w:t>
      </w:r>
      <w:r w:rsidR="008C7C4B">
        <w:t xml:space="preserve">with </w:t>
      </w:r>
      <w:r w:rsidR="00400B6B" w:rsidRPr="00C3149D">
        <w:t>the rules</w:t>
      </w:r>
      <w:r w:rsidR="00400B6B">
        <w:t xml:space="preserve"> in the </w:t>
      </w:r>
      <w:r w:rsidR="00400B6B" w:rsidRPr="00A97343">
        <w:t xml:space="preserve">EME </w:t>
      </w:r>
      <w:r w:rsidR="00400B6B">
        <w:t xml:space="preserve">exposure </w:t>
      </w:r>
      <w:r w:rsidR="00400B6B" w:rsidRPr="00A97343">
        <w:t>standard</w:t>
      </w:r>
      <w:r w:rsidR="00400B6B" w:rsidRPr="00C3149D">
        <w:t>.</w:t>
      </w:r>
      <w:r w:rsidR="00C82A82" w:rsidRPr="00C82A82">
        <w:t xml:space="preserve"> These results support previous studies and audits that show emission levels of 5G equipment are well under the ARPANSA limits.</w:t>
      </w:r>
    </w:p>
    <w:p w14:paraId="0EA59CFE" w14:textId="7FDB6924" w:rsidR="006E373B" w:rsidRDefault="00B75CF2" w:rsidP="00EF3D25">
      <w:r>
        <w:t xml:space="preserve">Our environmental </w:t>
      </w:r>
      <w:r w:rsidR="006B1EE2">
        <w:t xml:space="preserve">EME measurements </w:t>
      </w:r>
      <w:r w:rsidR="001067D6">
        <w:t xml:space="preserve">in </w:t>
      </w:r>
      <w:r w:rsidR="00846ABC">
        <w:t>NSW</w:t>
      </w:r>
      <w:r w:rsidR="001067D6">
        <w:t xml:space="preserve"> </w:t>
      </w:r>
      <w:r w:rsidR="006B1EE2">
        <w:t>de</w:t>
      </w:r>
      <w:r w:rsidR="00356C0A">
        <w:t xml:space="preserve">termined that the average EME from sites was </w:t>
      </w:r>
      <w:r w:rsidR="00356C0A" w:rsidRPr="006567AF">
        <w:rPr>
          <w:b/>
          <w:bCs/>
        </w:rPr>
        <w:t>less than</w:t>
      </w:r>
      <w:r w:rsidR="00356C0A" w:rsidRPr="007D385E">
        <w:t xml:space="preserve"> </w:t>
      </w:r>
      <w:r w:rsidR="00356C0A" w:rsidRPr="007D385E">
        <w:rPr>
          <w:b/>
          <w:bCs/>
        </w:rPr>
        <w:t>1.</w:t>
      </w:r>
      <w:r w:rsidR="00CC2850" w:rsidRPr="007D385E">
        <w:rPr>
          <w:b/>
          <w:bCs/>
        </w:rPr>
        <w:t>2</w:t>
      </w:r>
      <w:r w:rsidR="00285A4F" w:rsidRPr="007D385E">
        <w:rPr>
          <w:b/>
          <w:bCs/>
        </w:rPr>
        <w:t>%</w:t>
      </w:r>
      <w:r w:rsidR="00B71A6A" w:rsidRPr="007D385E">
        <w:rPr>
          <w:b/>
          <w:bCs/>
        </w:rPr>
        <w:t xml:space="preserve"> of the</w:t>
      </w:r>
      <w:r w:rsidR="00A21CBE" w:rsidRPr="007D385E">
        <w:rPr>
          <w:b/>
          <w:bCs/>
        </w:rPr>
        <w:t xml:space="preserve"> ARPANSA</w:t>
      </w:r>
      <w:r w:rsidR="00B71A6A" w:rsidRPr="007D385E">
        <w:rPr>
          <w:b/>
          <w:bCs/>
        </w:rPr>
        <w:t xml:space="preserve"> standard</w:t>
      </w:r>
      <w:r w:rsidR="004A2383">
        <w:rPr>
          <w:b/>
          <w:bCs/>
        </w:rPr>
        <w:t xml:space="preserve">. </w:t>
      </w:r>
      <w:r w:rsidR="004A2383" w:rsidRPr="004A2383">
        <w:t>Figure 12 illustrates the top 10 average measured EME levels in NSW</w:t>
      </w:r>
      <w:r w:rsidR="004A2383">
        <w:t>, t</w:t>
      </w:r>
      <w:r w:rsidR="0041402A">
        <w:t>he majority (98</w:t>
      </w:r>
      <w:r w:rsidR="00285A4F">
        <w:t>%</w:t>
      </w:r>
      <w:r w:rsidR="0041402A">
        <w:t>)</w:t>
      </w:r>
      <w:r w:rsidR="00470BB1">
        <w:t xml:space="preserve"> of sites </w:t>
      </w:r>
      <w:r w:rsidR="00AB79BE">
        <w:t xml:space="preserve">measured </w:t>
      </w:r>
      <w:r w:rsidR="00654A6E">
        <w:t xml:space="preserve">under </w:t>
      </w:r>
      <w:r w:rsidR="00913D13">
        <w:t>1</w:t>
      </w:r>
      <w:r w:rsidR="00285A4F">
        <w:t>%</w:t>
      </w:r>
      <w:r w:rsidR="00654A6E">
        <w:t>.</w:t>
      </w:r>
      <w:r w:rsidR="001B7723">
        <w:t xml:space="preserve"> </w:t>
      </w:r>
      <w:r w:rsidR="0085372E">
        <w:t>This is similar to the EME measurements in V</w:t>
      </w:r>
      <w:r w:rsidR="00932B14">
        <w:t>ictoria</w:t>
      </w:r>
      <w:r w:rsidR="0085372E">
        <w:t xml:space="preserve"> undertaken in 2020</w:t>
      </w:r>
      <w:r w:rsidR="006633BF">
        <w:t>-</w:t>
      </w:r>
      <w:r w:rsidR="0085372E">
        <w:t>21 where the a</w:t>
      </w:r>
      <w:r w:rsidR="0085372E" w:rsidRPr="002F38FE">
        <w:t>verage EME at all sites was less than 1.5% of the ARPANSA standard</w:t>
      </w:r>
      <w:r w:rsidR="00932B14">
        <w:t xml:space="preserve"> and the majority of sites were under 1%</w:t>
      </w:r>
      <w:r w:rsidR="0085372E">
        <w:t>.</w:t>
      </w:r>
      <w:r w:rsidR="0085372E">
        <w:rPr>
          <w:rStyle w:val="FootnoteReference"/>
        </w:rPr>
        <w:footnoteReference w:id="10"/>
      </w:r>
      <w:r w:rsidR="00932B14">
        <w:t xml:space="preserve"> Figure 8 above shows the top 10 maximum EME level sites across NSW and Victoria. </w:t>
      </w:r>
      <w:r w:rsidR="0085372E">
        <w:t xml:space="preserve"> </w:t>
      </w:r>
    </w:p>
    <w:p w14:paraId="4C038EA0" w14:textId="4DC7398C" w:rsidR="001B7723" w:rsidRDefault="75F92B52" w:rsidP="0041402A">
      <w:pPr>
        <w:pStyle w:val="Figureheading"/>
      </w:pPr>
      <w:r>
        <w:t>Top 10 average measured EME levels</w:t>
      </w:r>
      <w:r w:rsidR="1524DE3C">
        <w:t xml:space="preserve"> in </w:t>
      </w:r>
      <w:r w:rsidR="00400B6B">
        <w:t>NSW</w:t>
      </w:r>
      <w:r>
        <w:t xml:space="preserve"> by site</w:t>
      </w:r>
      <w:r w:rsidR="00400B6B">
        <w:t>,</w:t>
      </w:r>
      <w:r w:rsidR="393B4559">
        <w:t xml:space="preserve"> as </w:t>
      </w:r>
      <w:r w:rsidR="00400B6B">
        <w:t xml:space="preserve">at </w:t>
      </w:r>
      <w:r w:rsidR="393B4559">
        <w:t>31 May 202</w:t>
      </w:r>
      <w:r w:rsidR="42FBF1F9">
        <w:t>2</w:t>
      </w:r>
    </w:p>
    <w:p w14:paraId="50F179BD" w14:textId="220B9F63" w:rsidR="00E636E0" w:rsidRDefault="0082513A" w:rsidP="006567AF">
      <w:pPr>
        <w:pStyle w:val="Paragraph"/>
        <w:ind w:left="-851"/>
      </w:pPr>
      <w:r>
        <w:rPr>
          <w:noProof/>
        </w:rPr>
        <w:drawing>
          <wp:inline distT="0" distB="0" distL="0" distR="0" wp14:anchorId="32EE6D69" wp14:editId="4535A10C">
            <wp:extent cx="6735600" cy="3891600"/>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57"/>
                    <a:stretch>
                      <a:fillRect/>
                    </a:stretch>
                  </pic:blipFill>
                  <pic:spPr>
                    <a:xfrm>
                      <a:off x="0" y="0"/>
                      <a:ext cx="6735600" cy="3891600"/>
                    </a:xfrm>
                    <a:prstGeom prst="rect">
                      <a:avLst/>
                    </a:prstGeom>
                  </pic:spPr>
                </pic:pic>
              </a:graphicData>
            </a:graphic>
          </wp:inline>
        </w:drawing>
      </w:r>
    </w:p>
    <w:p w14:paraId="125A844A" w14:textId="3ABE36F7" w:rsidR="00A21CBE" w:rsidRDefault="00A21CBE" w:rsidP="00EF3D25">
      <w:r>
        <w:t xml:space="preserve">Our </w:t>
      </w:r>
      <w:r w:rsidR="006C2BC7" w:rsidRPr="00A82831">
        <w:t xml:space="preserve">comparison </w:t>
      </w:r>
      <w:r w:rsidR="008053E6" w:rsidRPr="00A82831">
        <w:t xml:space="preserve">to </w:t>
      </w:r>
      <w:r w:rsidR="00B7605B" w:rsidRPr="00A82831">
        <w:t xml:space="preserve">the </w:t>
      </w:r>
      <w:r w:rsidR="00913D13">
        <w:t>c</w:t>
      </w:r>
      <w:r w:rsidR="00B7605B" w:rsidRPr="00A82831">
        <w:t>arriers</w:t>
      </w:r>
      <w:r w:rsidR="00913D13">
        <w:t>’</w:t>
      </w:r>
      <w:r w:rsidR="006C2BC7" w:rsidRPr="00A82831">
        <w:t xml:space="preserve"> </w:t>
      </w:r>
      <w:r w:rsidR="008053E6" w:rsidRPr="00A82831">
        <w:t xml:space="preserve">predicted EME measurements </w:t>
      </w:r>
      <w:r w:rsidR="00B55620">
        <w:t>found</w:t>
      </w:r>
      <w:r w:rsidR="00B55620" w:rsidRPr="00A82831">
        <w:t xml:space="preserve"> </w:t>
      </w:r>
      <w:r w:rsidR="0090711E" w:rsidRPr="00A82831">
        <w:t>that the</w:t>
      </w:r>
      <w:r w:rsidR="002E11E8" w:rsidRPr="00A82831">
        <w:t xml:space="preserve"> measured levels were significan</w:t>
      </w:r>
      <w:r w:rsidR="000F1F24" w:rsidRPr="00A82831">
        <w:t>tly lower than the</w:t>
      </w:r>
      <w:r w:rsidR="0090711E" w:rsidRPr="00A82831">
        <w:t xml:space="preserve"> </w:t>
      </w:r>
      <w:r w:rsidR="00030536" w:rsidRPr="00A82831">
        <w:t>predicted levels</w:t>
      </w:r>
      <w:r w:rsidR="000F1F24" w:rsidRPr="00A82831">
        <w:t xml:space="preserve">. </w:t>
      </w:r>
      <w:r w:rsidR="007936BF">
        <w:t>The</w:t>
      </w:r>
      <w:r w:rsidR="00BD0A45" w:rsidRPr="00A82831">
        <w:t xml:space="preserve"> </w:t>
      </w:r>
      <w:r w:rsidR="00913D13">
        <w:t>c</w:t>
      </w:r>
      <w:r w:rsidR="00845AA8" w:rsidRPr="00A82831">
        <w:t>arriers</w:t>
      </w:r>
      <w:r w:rsidR="00913D13">
        <w:t>’</w:t>
      </w:r>
      <w:r w:rsidR="00B33CA5" w:rsidRPr="00A82831">
        <w:t xml:space="preserve"> </w:t>
      </w:r>
      <w:r w:rsidR="00BD0A45" w:rsidRPr="00A82831">
        <w:t>predictions have been modelled on worse</w:t>
      </w:r>
      <w:r w:rsidR="00913D13">
        <w:t>-</w:t>
      </w:r>
      <w:r w:rsidR="00BD0A45" w:rsidRPr="00A82831">
        <w:t xml:space="preserve">case exposure assessments and </w:t>
      </w:r>
      <w:r w:rsidR="007936BF">
        <w:t>are</w:t>
      </w:r>
      <w:r w:rsidR="00BD0A45" w:rsidRPr="00BD0A45">
        <w:t xml:space="preserve"> </w:t>
      </w:r>
      <w:r w:rsidR="006C2BC7">
        <w:t>very</w:t>
      </w:r>
      <w:r w:rsidR="006C2BC7" w:rsidRPr="00BD0A45">
        <w:t xml:space="preserve"> </w:t>
      </w:r>
      <w:r w:rsidR="00BD0A45" w:rsidRPr="00BD0A45">
        <w:t>conservative.</w:t>
      </w:r>
    </w:p>
    <w:p w14:paraId="55CFE7D9" w14:textId="3CDD18C3" w:rsidR="00A55F08" w:rsidRDefault="001A3129" w:rsidP="00EF3D25">
      <w:r>
        <w:t xml:space="preserve">Our investigation into 5G beamforming </w:t>
      </w:r>
      <w:r w:rsidR="003C1875">
        <w:t>indicated</w:t>
      </w:r>
      <w:r w:rsidR="00A91890">
        <w:t xml:space="preserve"> </w:t>
      </w:r>
      <w:r w:rsidR="007D4579">
        <w:t xml:space="preserve">peak levels of EME </w:t>
      </w:r>
      <w:r w:rsidR="00B73E8E">
        <w:t xml:space="preserve">of </w:t>
      </w:r>
      <w:r w:rsidR="003C1875" w:rsidRPr="00660C96">
        <w:rPr>
          <w:b/>
          <w:bCs/>
        </w:rPr>
        <w:t>up to</w:t>
      </w:r>
      <w:r w:rsidR="003C1875">
        <w:t xml:space="preserve"> </w:t>
      </w:r>
      <w:r w:rsidR="009760BC">
        <w:rPr>
          <w:b/>
          <w:bCs/>
        </w:rPr>
        <w:t>3.2</w:t>
      </w:r>
      <w:r w:rsidR="00285A4F">
        <w:rPr>
          <w:b/>
          <w:bCs/>
        </w:rPr>
        <w:t>%</w:t>
      </w:r>
      <w:r w:rsidR="00B73E8E" w:rsidRPr="008C7C4B">
        <w:rPr>
          <w:b/>
          <w:bCs/>
        </w:rPr>
        <w:t xml:space="preserve"> </w:t>
      </w:r>
      <w:r w:rsidR="006C2BC7" w:rsidRPr="008C7C4B">
        <w:rPr>
          <w:b/>
          <w:bCs/>
        </w:rPr>
        <w:t xml:space="preserve">of the ARPANSA standard </w:t>
      </w:r>
      <w:r w:rsidR="00B73E8E">
        <w:t>under</w:t>
      </w:r>
      <w:r w:rsidR="006A73CD">
        <w:t xml:space="preserve"> a</w:t>
      </w:r>
      <w:r w:rsidR="00B73E8E">
        <w:t xml:space="preserve"> heavily l</w:t>
      </w:r>
      <w:r w:rsidR="006A73CD">
        <w:t xml:space="preserve">oaded </w:t>
      </w:r>
      <w:r w:rsidR="003C1875">
        <w:t>base station scenario</w:t>
      </w:r>
      <w:r w:rsidR="00F1556D">
        <w:t>,</w:t>
      </w:r>
      <w:r w:rsidR="0058452B">
        <w:t xml:space="preserve"> with </w:t>
      </w:r>
      <w:r w:rsidR="00442939">
        <w:rPr>
          <w:b/>
          <w:bCs/>
        </w:rPr>
        <w:t>84</w:t>
      </w:r>
      <w:r w:rsidR="00285A4F">
        <w:rPr>
          <w:b/>
          <w:bCs/>
        </w:rPr>
        <w:t>%</w:t>
      </w:r>
      <w:r w:rsidR="0058452B" w:rsidRPr="006C2BC7">
        <w:rPr>
          <w:b/>
          <w:bCs/>
        </w:rPr>
        <w:t xml:space="preserve"> </w:t>
      </w:r>
      <w:r w:rsidR="00063595" w:rsidRPr="006C2BC7">
        <w:rPr>
          <w:b/>
          <w:bCs/>
        </w:rPr>
        <w:t xml:space="preserve">of sites measured under </w:t>
      </w:r>
      <w:r w:rsidR="00913D13">
        <w:rPr>
          <w:b/>
          <w:bCs/>
        </w:rPr>
        <w:t>1</w:t>
      </w:r>
      <w:r w:rsidR="00285A4F">
        <w:rPr>
          <w:b/>
          <w:bCs/>
        </w:rPr>
        <w:t>%</w:t>
      </w:r>
      <w:r w:rsidR="00F1556D">
        <w:t>.</w:t>
      </w:r>
    </w:p>
    <w:p w14:paraId="41D62A5C" w14:textId="12356EBD" w:rsidR="001A3E7F" w:rsidRPr="00873B11" w:rsidRDefault="00913D13" w:rsidP="00873B11">
      <w:r>
        <w:t xml:space="preserve">We </w:t>
      </w:r>
      <w:r w:rsidR="00282678">
        <w:t>also</w:t>
      </w:r>
      <w:r w:rsidR="00282678" w:rsidRPr="00282678">
        <w:t xml:space="preserve"> observed that sites with the highest EME levels for both environmental and beamforming measures were typically sites with multiple operators and multiple technologies in place. All sites were well within the ARPANSA standard and </w:t>
      </w:r>
      <w:r w:rsidR="007936BF">
        <w:t>lower than</w:t>
      </w:r>
      <w:r w:rsidR="00282678" w:rsidRPr="00282678">
        <w:t xml:space="preserve"> predicted EME levels.</w:t>
      </w:r>
      <w:r w:rsidR="001B4C78" w:rsidRPr="001B4C78">
        <w:t xml:space="preserve"> </w:t>
      </w:r>
    </w:p>
    <w:p w14:paraId="47B2CF3C" w14:textId="414CAAF2" w:rsidR="00290D86" w:rsidRDefault="00FF3C69" w:rsidP="00300506">
      <w:pPr>
        <w:pStyle w:val="Heading1"/>
      </w:pPr>
      <w:bookmarkStart w:id="135" w:name="_Toc348105641"/>
      <w:bookmarkStart w:id="136" w:name="_Toc76735466"/>
      <w:bookmarkStart w:id="137" w:name="_Toc76735492"/>
      <w:bookmarkStart w:id="138" w:name="_Toc76735559"/>
      <w:bookmarkStart w:id="139" w:name="_Toc76735604"/>
      <w:bookmarkStart w:id="140" w:name="_Toc111555577"/>
      <w:bookmarkEnd w:id="62"/>
      <w:bookmarkEnd w:id="63"/>
      <w:bookmarkEnd w:id="64"/>
      <w:r w:rsidRPr="00702EA1">
        <w:t>Appendix A</w:t>
      </w:r>
      <w:bookmarkEnd w:id="135"/>
      <w:r w:rsidR="00DF0799">
        <w:t>:</w:t>
      </w:r>
      <w:r w:rsidR="00D301F7">
        <w:t xml:space="preserve"> Site </w:t>
      </w:r>
      <w:r w:rsidR="00104172">
        <w:t>list</w:t>
      </w:r>
      <w:bookmarkEnd w:id="136"/>
      <w:bookmarkEnd w:id="137"/>
      <w:bookmarkEnd w:id="138"/>
      <w:bookmarkEnd w:id="139"/>
      <w:bookmarkEnd w:id="140"/>
    </w:p>
    <w:tbl>
      <w:tblPr>
        <w:tblStyle w:val="ACMAtablestyle1"/>
        <w:tblW w:w="9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528"/>
        <w:gridCol w:w="2157"/>
        <w:gridCol w:w="995"/>
        <w:gridCol w:w="3783"/>
      </w:tblGrid>
      <w:tr w:rsidR="004F4088" w:rsidRPr="00FE1716" w14:paraId="59F635DB" w14:textId="77777777" w:rsidTr="004F4088">
        <w:trPr>
          <w:cnfStyle w:val="100000000000" w:firstRow="1" w:lastRow="0" w:firstColumn="0" w:lastColumn="0" w:oddVBand="0" w:evenVBand="0" w:oddHBand="0" w:evenHBand="0" w:firstRowFirstColumn="0" w:firstRowLastColumn="0" w:lastRowFirstColumn="0" w:lastRowLastColumn="0"/>
        </w:trPr>
        <w:tc>
          <w:tcPr>
            <w:tcW w:w="993" w:type="dxa"/>
            <w:noWrap/>
            <w:hideMark/>
          </w:tcPr>
          <w:p w14:paraId="7EEF1DB8" w14:textId="77777777" w:rsidR="00FE1716" w:rsidRPr="00FE1716" w:rsidRDefault="00FE1716" w:rsidP="009F51BE">
            <w:pPr>
              <w:pStyle w:val="Tableheaderrow"/>
            </w:pPr>
            <w:r w:rsidRPr="00FE1716">
              <w:t>Audit site number</w:t>
            </w:r>
          </w:p>
        </w:tc>
        <w:tc>
          <w:tcPr>
            <w:tcW w:w="1528" w:type="dxa"/>
          </w:tcPr>
          <w:p w14:paraId="14659BD7" w14:textId="10E1B3BF" w:rsidR="00FE1716" w:rsidRPr="00FE1716" w:rsidRDefault="00FE1716" w:rsidP="009F51BE">
            <w:pPr>
              <w:pStyle w:val="Tableheaderrow"/>
            </w:pPr>
            <w:r w:rsidRPr="00FE1716">
              <w:t>Suburb</w:t>
            </w:r>
          </w:p>
        </w:tc>
        <w:tc>
          <w:tcPr>
            <w:tcW w:w="2157" w:type="dxa"/>
            <w:hideMark/>
          </w:tcPr>
          <w:p w14:paraId="365428B6" w14:textId="7457B4D5" w:rsidR="00FE1716" w:rsidRPr="00FE1716" w:rsidRDefault="00FE1716" w:rsidP="009F51BE">
            <w:pPr>
              <w:pStyle w:val="Tableheaderrow"/>
            </w:pPr>
            <w:r w:rsidRPr="00FE1716">
              <w:t>Carrier</w:t>
            </w:r>
          </w:p>
        </w:tc>
        <w:tc>
          <w:tcPr>
            <w:tcW w:w="859" w:type="dxa"/>
            <w:hideMark/>
          </w:tcPr>
          <w:p w14:paraId="55AA942D" w14:textId="681731D0" w:rsidR="00FE1716" w:rsidRPr="00FE1716" w:rsidRDefault="00FE1716" w:rsidP="009F51BE">
            <w:pPr>
              <w:pStyle w:val="Tableheaderrow"/>
            </w:pPr>
            <w:r w:rsidRPr="00FE1716">
              <w:t xml:space="preserve">RFNSA </w:t>
            </w:r>
            <w:r w:rsidR="00400B6B">
              <w:t>s</w:t>
            </w:r>
            <w:r w:rsidRPr="00FE1716">
              <w:t>ite ID</w:t>
            </w:r>
          </w:p>
        </w:tc>
        <w:tc>
          <w:tcPr>
            <w:tcW w:w="3783" w:type="dxa"/>
            <w:hideMark/>
          </w:tcPr>
          <w:p w14:paraId="0C0355D2" w14:textId="77777777" w:rsidR="00FE1716" w:rsidRPr="00FE1716" w:rsidRDefault="00FE1716" w:rsidP="009F51BE">
            <w:pPr>
              <w:pStyle w:val="Tableheaderrow"/>
            </w:pPr>
            <w:r w:rsidRPr="00FE1716">
              <w:t>Address</w:t>
            </w:r>
          </w:p>
        </w:tc>
      </w:tr>
      <w:tr w:rsidR="00A92BD0" w:rsidRPr="00FE1716" w14:paraId="17C7F1CD" w14:textId="77777777" w:rsidTr="00A92BD0">
        <w:trPr>
          <w:cnfStyle w:val="000000100000" w:firstRow="0" w:lastRow="0" w:firstColumn="0" w:lastColumn="0" w:oddVBand="0" w:evenVBand="0" w:oddHBand="1" w:evenHBand="0" w:firstRowFirstColumn="0" w:firstRowLastColumn="0" w:lastRowFirstColumn="0" w:lastRowLastColumn="0"/>
        </w:trPr>
        <w:tc>
          <w:tcPr>
            <w:tcW w:w="993" w:type="dxa"/>
            <w:shd w:val="clear" w:color="auto" w:fill="F2F2F2" w:themeFill="background1" w:themeFillShade="F2"/>
            <w:noWrap/>
            <w:hideMark/>
          </w:tcPr>
          <w:p w14:paraId="557CE74D" w14:textId="77777777" w:rsidR="00FE1716" w:rsidRPr="00FE1716" w:rsidRDefault="00FE1716" w:rsidP="004F4088">
            <w:pPr>
              <w:pStyle w:val="TableBody"/>
              <w:spacing w:line="240" w:lineRule="atLeast"/>
            </w:pPr>
            <w:r w:rsidRPr="00FE1716">
              <w:t>1</w:t>
            </w:r>
          </w:p>
        </w:tc>
        <w:tc>
          <w:tcPr>
            <w:tcW w:w="1528" w:type="dxa"/>
            <w:shd w:val="clear" w:color="auto" w:fill="F2F2F2" w:themeFill="background1" w:themeFillShade="F2"/>
          </w:tcPr>
          <w:p w14:paraId="543E18C3" w14:textId="3DB95CEF" w:rsidR="00FE1716" w:rsidRPr="00FE1716" w:rsidRDefault="00FE1716" w:rsidP="004F4088">
            <w:pPr>
              <w:pStyle w:val="TableBody"/>
              <w:spacing w:line="240" w:lineRule="atLeast"/>
            </w:pPr>
            <w:r w:rsidRPr="00FE1716">
              <w:t>Abbotsbury</w:t>
            </w:r>
          </w:p>
        </w:tc>
        <w:tc>
          <w:tcPr>
            <w:tcW w:w="2157" w:type="dxa"/>
            <w:shd w:val="clear" w:color="auto" w:fill="F2F2F2" w:themeFill="background1" w:themeFillShade="F2"/>
            <w:noWrap/>
            <w:hideMark/>
          </w:tcPr>
          <w:p w14:paraId="33C25F86" w14:textId="083F6E17" w:rsidR="00FE1716" w:rsidRPr="00FE1716" w:rsidRDefault="00FE1716" w:rsidP="004F4088">
            <w:pPr>
              <w:pStyle w:val="TableBody"/>
              <w:spacing w:line="240" w:lineRule="atLeast"/>
            </w:pPr>
            <w:r w:rsidRPr="00FE1716">
              <w:t>Optus</w:t>
            </w:r>
          </w:p>
        </w:tc>
        <w:tc>
          <w:tcPr>
            <w:tcW w:w="859" w:type="dxa"/>
            <w:shd w:val="clear" w:color="auto" w:fill="F2F2F2" w:themeFill="background1" w:themeFillShade="F2"/>
            <w:noWrap/>
            <w:hideMark/>
          </w:tcPr>
          <w:p w14:paraId="42D75665" w14:textId="77777777" w:rsidR="00FE1716" w:rsidRPr="00FE1716" w:rsidRDefault="00FE1716" w:rsidP="004F4088">
            <w:pPr>
              <w:pStyle w:val="TableBody"/>
              <w:spacing w:line="240" w:lineRule="atLeast"/>
            </w:pPr>
            <w:r w:rsidRPr="00FE1716">
              <w:t>2176001</w:t>
            </w:r>
          </w:p>
        </w:tc>
        <w:tc>
          <w:tcPr>
            <w:tcW w:w="3783" w:type="dxa"/>
            <w:shd w:val="clear" w:color="auto" w:fill="F2F2F2" w:themeFill="background1" w:themeFillShade="F2"/>
            <w:noWrap/>
            <w:hideMark/>
          </w:tcPr>
          <w:p w14:paraId="5A1A3BCE" w14:textId="77777777" w:rsidR="00FE1716" w:rsidRPr="00FE1716" w:rsidRDefault="00FE1716" w:rsidP="004F4088">
            <w:pPr>
              <w:pStyle w:val="TableBody"/>
              <w:spacing w:line="240" w:lineRule="atLeast"/>
            </w:pPr>
            <w:r w:rsidRPr="00FE1716">
              <w:t>Calmsley City Farm, Cowpasture Road</w:t>
            </w:r>
          </w:p>
        </w:tc>
      </w:tr>
      <w:tr w:rsidR="004F4088" w:rsidRPr="00FE1716" w14:paraId="2CD20ED1"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C93F3B3" w14:textId="77777777" w:rsidR="00FE1716" w:rsidRPr="00FE1716" w:rsidRDefault="00FE1716" w:rsidP="004F4088">
            <w:pPr>
              <w:pStyle w:val="TableBody"/>
              <w:spacing w:line="240" w:lineRule="atLeast"/>
            </w:pPr>
            <w:r w:rsidRPr="00FE1716">
              <w:t>2</w:t>
            </w:r>
          </w:p>
        </w:tc>
        <w:tc>
          <w:tcPr>
            <w:tcW w:w="1528" w:type="dxa"/>
          </w:tcPr>
          <w:p w14:paraId="1DC4F92D" w14:textId="0B2F1FA8" w:rsidR="00FE1716" w:rsidRPr="00FE1716" w:rsidRDefault="00FE1716" w:rsidP="004F4088">
            <w:pPr>
              <w:pStyle w:val="TableBody"/>
              <w:spacing w:line="240" w:lineRule="atLeast"/>
            </w:pPr>
            <w:r w:rsidRPr="00FE1716">
              <w:t>Arndell Park</w:t>
            </w:r>
          </w:p>
        </w:tc>
        <w:tc>
          <w:tcPr>
            <w:tcW w:w="2157" w:type="dxa"/>
            <w:noWrap/>
            <w:hideMark/>
          </w:tcPr>
          <w:p w14:paraId="02F91D02" w14:textId="34523A26" w:rsidR="00FE1716" w:rsidRPr="00FE1716" w:rsidRDefault="00FE1716" w:rsidP="004F4088">
            <w:pPr>
              <w:pStyle w:val="TableBody"/>
              <w:spacing w:line="240" w:lineRule="atLeast"/>
            </w:pPr>
            <w:r w:rsidRPr="00FE1716">
              <w:t>Optus</w:t>
            </w:r>
          </w:p>
        </w:tc>
        <w:tc>
          <w:tcPr>
            <w:tcW w:w="859" w:type="dxa"/>
            <w:noWrap/>
            <w:hideMark/>
          </w:tcPr>
          <w:p w14:paraId="29DA7652" w14:textId="77777777" w:rsidR="00FE1716" w:rsidRPr="00FE1716" w:rsidRDefault="00FE1716" w:rsidP="004F4088">
            <w:pPr>
              <w:pStyle w:val="TableBody"/>
              <w:spacing w:line="240" w:lineRule="atLeast"/>
            </w:pPr>
            <w:r w:rsidRPr="00FE1716">
              <w:t>2148030</w:t>
            </w:r>
          </w:p>
        </w:tc>
        <w:tc>
          <w:tcPr>
            <w:tcW w:w="3783" w:type="dxa"/>
            <w:noWrap/>
            <w:hideMark/>
          </w:tcPr>
          <w:p w14:paraId="3CFA0228" w14:textId="77777777" w:rsidR="00FE1716" w:rsidRPr="00FE1716" w:rsidRDefault="00FE1716" w:rsidP="004F4088">
            <w:pPr>
              <w:pStyle w:val="TableBody"/>
              <w:spacing w:line="240" w:lineRule="atLeast"/>
            </w:pPr>
            <w:r w:rsidRPr="00FE1716">
              <w:t>4 Hoadley Place</w:t>
            </w:r>
          </w:p>
        </w:tc>
      </w:tr>
      <w:tr w:rsidR="004F4088" w:rsidRPr="00FE1716" w14:paraId="76F54AA7"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118F399A" w14:textId="77777777" w:rsidR="00FE1716" w:rsidRPr="00FE1716" w:rsidRDefault="00FE1716" w:rsidP="004F4088">
            <w:pPr>
              <w:pStyle w:val="TableBody"/>
              <w:spacing w:line="240" w:lineRule="atLeast"/>
            </w:pPr>
            <w:r w:rsidRPr="00FE1716">
              <w:t>3</w:t>
            </w:r>
          </w:p>
        </w:tc>
        <w:tc>
          <w:tcPr>
            <w:tcW w:w="1528" w:type="dxa"/>
          </w:tcPr>
          <w:p w14:paraId="69F4567D" w14:textId="29DE39EA" w:rsidR="00FE1716" w:rsidRPr="00FE1716" w:rsidRDefault="00FE1716" w:rsidP="004F4088">
            <w:pPr>
              <w:pStyle w:val="TableBody"/>
              <w:spacing w:line="240" w:lineRule="atLeast"/>
            </w:pPr>
            <w:r w:rsidRPr="00FE1716">
              <w:t>Artarmon</w:t>
            </w:r>
          </w:p>
        </w:tc>
        <w:tc>
          <w:tcPr>
            <w:tcW w:w="2157" w:type="dxa"/>
            <w:noWrap/>
            <w:hideMark/>
          </w:tcPr>
          <w:p w14:paraId="3EA17BF9" w14:textId="3F2808A9" w:rsidR="00FE1716" w:rsidRPr="00FE1716" w:rsidRDefault="00FE1716" w:rsidP="004F4088">
            <w:pPr>
              <w:pStyle w:val="TableBody"/>
              <w:spacing w:line="240" w:lineRule="atLeast"/>
            </w:pPr>
            <w:r w:rsidRPr="00FE1716">
              <w:t>Telstra</w:t>
            </w:r>
          </w:p>
        </w:tc>
        <w:tc>
          <w:tcPr>
            <w:tcW w:w="859" w:type="dxa"/>
            <w:noWrap/>
            <w:hideMark/>
          </w:tcPr>
          <w:p w14:paraId="541DCDAE" w14:textId="77777777" w:rsidR="00FE1716" w:rsidRPr="00FE1716" w:rsidRDefault="00FE1716" w:rsidP="004F4088">
            <w:pPr>
              <w:pStyle w:val="TableBody"/>
              <w:spacing w:line="240" w:lineRule="atLeast"/>
            </w:pPr>
            <w:r w:rsidRPr="00FE1716">
              <w:t>2064007</w:t>
            </w:r>
          </w:p>
        </w:tc>
        <w:tc>
          <w:tcPr>
            <w:tcW w:w="3783" w:type="dxa"/>
            <w:noWrap/>
            <w:hideMark/>
          </w:tcPr>
          <w:p w14:paraId="16687E54" w14:textId="77777777" w:rsidR="00FE1716" w:rsidRPr="00FE1716" w:rsidRDefault="00FE1716" w:rsidP="004F4088">
            <w:pPr>
              <w:pStyle w:val="TableBody"/>
              <w:spacing w:line="240" w:lineRule="atLeast"/>
            </w:pPr>
            <w:r w:rsidRPr="00FE1716">
              <w:t>192-196 Hampden Road</w:t>
            </w:r>
          </w:p>
        </w:tc>
      </w:tr>
      <w:tr w:rsidR="004F4088" w:rsidRPr="00FE1716" w14:paraId="7EE5C118"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B3DE38D" w14:textId="77777777" w:rsidR="00FE1716" w:rsidRPr="00FE1716" w:rsidRDefault="00FE1716" w:rsidP="004F4088">
            <w:pPr>
              <w:pStyle w:val="TableBody"/>
              <w:spacing w:line="240" w:lineRule="atLeast"/>
            </w:pPr>
            <w:r w:rsidRPr="00FE1716">
              <w:t>4</w:t>
            </w:r>
          </w:p>
        </w:tc>
        <w:tc>
          <w:tcPr>
            <w:tcW w:w="1528" w:type="dxa"/>
          </w:tcPr>
          <w:p w14:paraId="6933142C" w14:textId="4D607D3B" w:rsidR="00FE1716" w:rsidRPr="00FE1716" w:rsidRDefault="00FE1716" w:rsidP="004F4088">
            <w:pPr>
              <w:pStyle w:val="TableBody"/>
              <w:spacing w:line="240" w:lineRule="atLeast"/>
            </w:pPr>
            <w:r w:rsidRPr="00FE1716">
              <w:t>Artarmon</w:t>
            </w:r>
          </w:p>
        </w:tc>
        <w:tc>
          <w:tcPr>
            <w:tcW w:w="2157" w:type="dxa"/>
            <w:noWrap/>
            <w:hideMark/>
          </w:tcPr>
          <w:p w14:paraId="504F6DDD" w14:textId="3CE4A865" w:rsidR="00FE1716" w:rsidRPr="00FE1716" w:rsidRDefault="00FE1716" w:rsidP="004F4088">
            <w:pPr>
              <w:pStyle w:val="TableBody"/>
              <w:spacing w:line="240" w:lineRule="atLeast"/>
            </w:pPr>
            <w:r w:rsidRPr="00FE1716">
              <w:t>TPG Telecom Limited</w:t>
            </w:r>
          </w:p>
        </w:tc>
        <w:tc>
          <w:tcPr>
            <w:tcW w:w="859" w:type="dxa"/>
            <w:noWrap/>
            <w:hideMark/>
          </w:tcPr>
          <w:p w14:paraId="1236A8BB" w14:textId="77777777" w:rsidR="00FE1716" w:rsidRPr="00FE1716" w:rsidRDefault="00FE1716" w:rsidP="004F4088">
            <w:pPr>
              <w:pStyle w:val="TableBody"/>
              <w:spacing w:line="240" w:lineRule="atLeast"/>
            </w:pPr>
            <w:r w:rsidRPr="00FE1716">
              <w:t>2065015</w:t>
            </w:r>
          </w:p>
        </w:tc>
        <w:tc>
          <w:tcPr>
            <w:tcW w:w="3783" w:type="dxa"/>
            <w:noWrap/>
            <w:hideMark/>
          </w:tcPr>
          <w:p w14:paraId="55F3C18F" w14:textId="77777777" w:rsidR="00FE1716" w:rsidRPr="00FE1716" w:rsidRDefault="00FE1716" w:rsidP="004F4088">
            <w:pPr>
              <w:pStyle w:val="TableBody"/>
              <w:spacing w:line="240" w:lineRule="atLeast"/>
            </w:pPr>
            <w:r w:rsidRPr="00FE1716">
              <w:t>39 Herbert Street</w:t>
            </w:r>
          </w:p>
        </w:tc>
      </w:tr>
      <w:tr w:rsidR="004F4088" w:rsidRPr="00FE1716" w14:paraId="4645E8B5"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F2DAB0F" w14:textId="77777777" w:rsidR="00FE1716" w:rsidRPr="00FE1716" w:rsidRDefault="00FE1716" w:rsidP="004F4088">
            <w:pPr>
              <w:pStyle w:val="TableBody"/>
              <w:spacing w:line="240" w:lineRule="atLeast"/>
            </w:pPr>
            <w:r w:rsidRPr="00FE1716">
              <w:t>5</w:t>
            </w:r>
          </w:p>
        </w:tc>
        <w:tc>
          <w:tcPr>
            <w:tcW w:w="1528" w:type="dxa"/>
          </w:tcPr>
          <w:p w14:paraId="10F21988" w14:textId="09B11542" w:rsidR="00FE1716" w:rsidRPr="00FE1716" w:rsidRDefault="00FE1716" w:rsidP="004F4088">
            <w:pPr>
              <w:pStyle w:val="TableBody"/>
              <w:spacing w:line="240" w:lineRule="atLeast"/>
            </w:pPr>
            <w:r w:rsidRPr="00FE1716">
              <w:t>Auburn</w:t>
            </w:r>
          </w:p>
        </w:tc>
        <w:tc>
          <w:tcPr>
            <w:tcW w:w="2157" w:type="dxa"/>
            <w:noWrap/>
            <w:hideMark/>
          </w:tcPr>
          <w:p w14:paraId="26083A3D" w14:textId="127A7022" w:rsidR="00FE1716" w:rsidRPr="00FE1716" w:rsidRDefault="00FE1716" w:rsidP="004F4088">
            <w:pPr>
              <w:pStyle w:val="TableBody"/>
              <w:spacing w:line="240" w:lineRule="atLeast"/>
            </w:pPr>
            <w:r w:rsidRPr="00FE1716">
              <w:t>Optus</w:t>
            </w:r>
          </w:p>
        </w:tc>
        <w:tc>
          <w:tcPr>
            <w:tcW w:w="859" w:type="dxa"/>
            <w:noWrap/>
            <w:hideMark/>
          </w:tcPr>
          <w:p w14:paraId="24AEFD32" w14:textId="77777777" w:rsidR="00FE1716" w:rsidRPr="00FE1716" w:rsidRDefault="00FE1716" w:rsidP="004F4088">
            <w:pPr>
              <w:pStyle w:val="TableBody"/>
              <w:spacing w:line="240" w:lineRule="atLeast"/>
            </w:pPr>
            <w:r w:rsidRPr="00FE1716">
              <w:t>2144004</w:t>
            </w:r>
          </w:p>
        </w:tc>
        <w:tc>
          <w:tcPr>
            <w:tcW w:w="3783" w:type="dxa"/>
            <w:noWrap/>
            <w:hideMark/>
          </w:tcPr>
          <w:p w14:paraId="68342221" w14:textId="77777777" w:rsidR="00FE1716" w:rsidRPr="00FE1716" w:rsidRDefault="00FE1716" w:rsidP="004F4088">
            <w:pPr>
              <w:pStyle w:val="TableBody"/>
              <w:spacing w:line="240" w:lineRule="atLeast"/>
            </w:pPr>
            <w:r w:rsidRPr="00FE1716">
              <w:t>Corner Queen Street and Vales Lane</w:t>
            </w:r>
          </w:p>
        </w:tc>
      </w:tr>
      <w:tr w:rsidR="004F4088" w:rsidRPr="00FE1716" w14:paraId="4F08A5C8"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2FD3515" w14:textId="77777777" w:rsidR="00FE1716" w:rsidRPr="00FE1716" w:rsidRDefault="00FE1716" w:rsidP="004F4088">
            <w:pPr>
              <w:pStyle w:val="TableBody"/>
              <w:spacing w:line="240" w:lineRule="atLeast"/>
            </w:pPr>
            <w:r w:rsidRPr="00FE1716">
              <w:t>6</w:t>
            </w:r>
          </w:p>
        </w:tc>
        <w:tc>
          <w:tcPr>
            <w:tcW w:w="1528" w:type="dxa"/>
          </w:tcPr>
          <w:p w14:paraId="11FD4609" w14:textId="698929C4" w:rsidR="00FE1716" w:rsidRPr="00FE1716" w:rsidRDefault="00FE1716" w:rsidP="004F4088">
            <w:pPr>
              <w:pStyle w:val="TableBody"/>
              <w:spacing w:line="240" w:lineRule="atLeast"/>
            </w:pPr>
            <w:r w:rsidRPr="00FE1716">
              <w:t>Balgowlah</w:t>
            </w:r>
          </w:p>
        </w:tc>
        <w:tc>
          <w:tcPr>
            <w:tcW w:w="2157" w:type="dxa"/>
            <w:noWrap/>
            <w:hideMark/>
          </w:tcPr>
          <w:p w14:paraId="46EA2B7D" w14:textId="0E82A411" w:rsidR="00FE1716" w:rsidRPr="00FE1716" w:rsidRDefault="00FE1716" w:rsidP="004F4088">
            <w:pPr>
              <w:pStyle w:val="TableBody"/>
              <w:spacing w:line="240" w:lineRule="atLeast"/>
            </w:pPr>
            <w:r w:rsidRPr="00FE1716">
              <w:t>Optus</w:t>
            </w:r>
          </w:p>
        </w:tc>
        <w:tc>
          <w:tcPr>
            <w:tcW w:w="859" w:type="dxa"/>
            <w:noWrap/>
            <w:hideMark/>
          </w:tcPr>
          <w:p w14:paraId="2093317B" w14:textId="77777777" w:rsidR="00FE1716" w:rsidRPr="00FE1716" w:rsidRDefault="00FE1716" w:rsidP="004F4088">
            <w:pPr>
              <w:pStyle w:val="TableBody"/>
              <w:spacing w:line="240" w:lineRule="atLeast"/>
            </w:pPr>
            <w:r w:rsidRPr="00FE1716">
              <w:t>2093001</w:t>
            </w:r>
          </w:p>
        </w:tc>
        <w:tc>
          <w:tcPr>
            <w:tcW w:w="3783" w:type="dxa"/>
            <w:noWrap/>
            <w:hideMark/>
          </w:tcPr>
          <w:p w14:paraId="49DE08B6" w14:textId="77777777" w:rsidR="00FE1716" w:rsidRPr="00FE1716" w:rsidRDefault="00FE1716" w:rsidP="004F4088">
            <w:pPr>
              <w:pStyle w:val="TableBody"/>
              <w:spacing w:line="240" w:lineRule="atLeast"/>
            </w:pPr>
            <w:r w:rsidRPr="00FE1716">
              <w:t>4 Hayes Street</w:t>
            </w:r>
          </w:p>
        </w:tc>
      </w:tr>
      <w:tr w:rsidR="004F4088" w:rsidRPr="00FE1716" w14:paraId="3467DE45"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19CCC48C" w14:textId="77777777" w:rsidR="00FE1716" w:rsidRPr="00FE1716" w:rsidRDefault="00FE1716" w:rsidP="004F4088">
            <w:pPr>
              <w:pStyle w:val="TableBody"/>
              <w:spacing w:line="240" w:lineRule="atLeast"/>
            </w:pPr>
            <w:r w:rsidRPr="00FE1716">
              <w:t>7</w:t>
            </w:r>
          </w:p>
        </w:tc>
        <w:tc>
          <w:tcPr>
            <w:tcW w:w="1528" w:type="dxa"/>
          </w:tcPr>
          <w:p w14:paraId="5A1A5421" w14:textId="4E142529" w:rsidR="00FE1716" w:rsidRPr="00FE1716" w:rsidRDefault="00FE1716" w:rsidP="004F4088">
            <w:pPr>
              <w:pStyle w:val="TableBody"/>
              <w:spacing w:line="240" w:lineRule="atLeast"/>
            </w:pPr>
            <w:r w:rsidRPr="00FE1716">
              <w:t>Banksmeadow</w:t>
            </w:r>
          </w:p>
        </w:tc>
        <w:tc>
          <w:tcPr>
            <w:tcW w:w="2157" w:type="dxa"/>
            <w:noWrap/>
            <w:hideMark/>
          </w:tcPr>
          <w:p w14:paraId="5F9CEEFF" w14:textId="670C7B33" w:rsidR="00FE1716" w:rsidRPr="00FE1716" w:rsidRDefault="00FE1716" w:rsidP="004F4088">
            <w:pPr>
              <w:pStyle w:val="TableBody"/>
              <w:spacing w:line="240" w:lineRule="atLeast"/>
            </w:pPr>
            <w:r w:rsidRPr="00FE1716">
              <w:t>Optus</w:t>
            </w:r>
          </w:p>
        </w:tc>
        <w:tc>
          <w:tcPr>
            <w:tcW w:w="859" w:type="dxa"/>
            <w:noWrap/>
            <w:hideMark/>
          </w:tcPr>
          <w:p w14:paraId="2289990F" w14:textId="77777777" w:rsidR="00FE1716" w:rsidRPr="00FE1716" w:rsidRDefault="00FE1716" w:rsidP="004F4088">
            <w:pPr>
              <w:pStyle w:val="TableBody"/>
              <w:spacing w:line="240" w:lineRule="atLeast"/>
            </w:pPr>
            <w:r w:rsidRPr="00FE1716">
              <w:t>2019004</w:t>
            </w:r>
          </w:p>
        </w:tc>
        <w:tc>
          <w:tcPr>
            <w:tcW w:w="3783" w:type="dxa"/>
            <w:noWrap/>
            <w:hideMark/>
          </w:tcPr>
          <w:p w14:paraId="13C1A7EC" w14:textId="77777777" w:rsidR="00FE1716" w:rsidRPr="00FE1716" w:rsidRDefault="00FE1716" w:rsidP="004F4088">
            <w:pPr>
              <w:pStyle w:val="TableBody"/>
              <w:spacing w:line="240" w:lineRule="atLeast"/>
            </w:pPr>
            <w:r w:rsidRPr="00FE1716">
              <w:t>77 Corish Circle</w:t>
            </w:r>
          </w:p>
        </w:tc>
      </w:tr>
      <w:tr w:rsidR="004F4088" w:rsidRPr="00FE1716" w14:paraId="3CC98426"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FC6D1D0" w14:textId="77777777" w:rsidR="00FE1716" w:rsidRPr="00FE1716" w:rsidRDefault="00FE1716" w:rsidP="004F4088">
            <w:pPr>
              <w:pStyle w:val="TableBody"/>
              <w:spacing w:line="240" w:lineRule="atLeast"/>
            </w:pPr>
            <w:r w:rsidRPr="00FE1716">
              <w:t>8</w:t>
            </w:r>
          </w:p>
        </w:tc>
        <w:tc>
          <w:tcPr>
            <w:tcW w:w="1528" w:type="dxa"/>
          </w:tcPr>
          <w:p w14:paraId="706C7E90" w14:textId="75E27161" w:rsidR="00FE1716" w:rsidRPr="00FE1716" w:rsidRDefault="00FE1716" w:rsidP="004F4088">
            <w:pPr>
              <w:pStyle w:val="TableBody"/>
              <w:spacing w:line="240" w:lineRule="atLeast"/>
            </w:pPr>
            <w:r w:rsidRPr="00FE1716">
              <w:t>Banksmeadow</w:t>
            </w:r>
          </w:p>
        </w:tc>
        <w:tc>
          <w:tcPr>
            <w:tcW w:w="2157" w:type="dxa"/>
            <w:noWrap/>
            <w:hideMark/>
          </w:tcPr>
          <w:p w14:paraId="596BDCBF" w14:textId="6406DC59" w:rsidR="00FE1716" w:rsidRPr="00FE1716" w:rsidRDefault="00FE1716" w:rsidP="004F4088">
            <w:pPr>
              <w:pStyle w:val="TableBody"/>
              <w:spacing w:line="240" w:lineRule="atLeast"/>
            </w:pPr>
            <w:r w:rsidRPr="00FE1716">
              <w:t>TPG Telecom Limited</w:t>
            </w:r>
          </w:p>
        </w:tc>
        <w:tc>
          <w:tcPr>
            <w:tcW w:w="859" w:type="dxa"/>
            <w:noWrap/>
            <w:hideMark/>
          </w:tcPr>
          <w:p w14:paraId="1A007078" w14:textId="77777777" w:rsidR="00FE1716" w:rsidRPr="00FE1716" w:rsidRDefault="00FE1716" w:rsidP="004F4088">
            <w:pPr>
              <w:pStyle w:val="TableBody"/>
              <w:spacing w:line="240" w:lineRule="atLeast"/>
            </w:pPr>
            <w:r w:rsidRPr="00FE1716">
              <w:t>2019033</w:t>
            </w:r>
          </w:p>
        </w:tc>
        <w:tc>
          <w:tcPr>
            <w:tcW w:w="3783" w:type="dxa"/>
            <w:noWrap/>
            <w:hideMark/>
          </w:tcPr>
          <w:p w14:paraId="1DE76058" w14:textId="77777777" w:rsidR="00FE1716" w:rsidRPr="00FE1716" w:rsidRDefault="00FE1716" w:rsidP="004F4088">
            <w:pPr>
              <w:pStyle w:val="TableBody"/>
              <w:spacing w:line="240" w:lineRule="atLeast"/>
            </w:pPr>
            <w:r w:rsidRPr="00FE1716">
              <w:t>5 Exell Street</w:t>
            </w:r>
          </w:p>
        </w:tc>
      </w:tr>
      <w:tr w:rsidR="004F4088" w:rsidRPr="00FE1716" w14:paraId="4E37C120"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19DF7A67" w14:textId="77777777" w:rsidR="00FE1716" w:rsidRPr="00FE1716" w:rsidRDefault="00FE1716" w:rsidP="004F4088">
            <w:pPr>
              <w:pStyle w:val="TableBody"/>
              <w:spacing w:line="240" w:lineRule="atLeast"/>
            </w:pPr>
            <w:r w:rsidRPr="00FE1716">
              <w:t>9</w:t>
            </w:r>
          </w:p>
        </w:tc>
        <w:tc>
          <w:tcPr>
            <w:tcW w:w="1528" w:type="dxa"/>
          </w:tcPr>
          <w:p w14:paraId="776D5C40" w14:textId="0B248E21" w:rsidR="00FE1716" w:rsidRPr="00FE1716" w:rsidRDefault="00FE1716" w:rsidP="004F4088">
            <w:pPr>
              <w:pStyle w:val="TableBody"/>
              <w:spacing w:line="240" w:lineRule="atLeast"/>
            </w:pPr>
            <w:r w:rsidRPr="00FE1716">
              <w:t>Bankstown</w:t>
            </w:r>
          </w:p>
        </w:tc>
        <w:tc>
          <w:tcPr>
            <w:tcW w:w="2157" w:type="dxa"/>
            <w:noWrap/>
            <w:hideMark/>
          </w:tcPr>
          <w:p w14:paraId="2D6777AB" w14:textId="1884E79E" w:rsidR="00FE1716" w:rsidRPr="00FE1716" w:rsidRDefault="00FE1716" w:rsidP="004F4088">
            <w:pPr>
              <w:pStyle w:val="TableBody"/>
              <w:spacing w:line="240" w:lineRule="atLeast"/>
            </w:pPr>
            <w:r w:rsidRPr="00FE1716">
              <w:t>TPG Telecom Limited</w:t>
            </w:r>
          </w:p>
        </w:tc>
        <w:tc>
          <w:tcPr>
            <w:tcW w:w="859" w:type="dxa"/>
            <w:noWrap/>
            <w:hideMark/>
          </w:tcPr>
          <w:p w14:paraId="7566A213" w14:textId="77777777" w:rsidR="00FE1716" w:rsidRPr="00FE1716" w:rsidRDefault="00FE1716" w:rsidP="004F4088">
            <w:pPr>
              <w:pStyle w:val="TableBody"/>
              <w:spacing w:line="240" w:lineRule="atLeast"/>
            </w:pPr>
            <w:r w:rsidRPr="00FE1716">
              <w:t>2200004</w:t>
            </w:r>
          </w:p>
        </w:tc>
        <w:tc>
          <w:tcPr>
            <w:tcW w:w="3783" w:type="dxa"/>
            <w:noWrap/>
            <w:hideMark/>
          </w:tcPr>
          <w:p w14:paraId="7D64B3A0" w14:textId="77777777" w:rsidR="00FE1716" w:rsidRPr="00FE1716" w:rsidRDefault="00FE1716" w:rsidP="004F4088">
            <w:pPr>
              <w:pStyle w:val="TableBody"/>
              <w:spacing w:line="240" w:lineRule="atLeast"/>
            </w:pPr>
            <w:r w:rsidRPr="00FE1716">
              <w:t>66-72 Rickard Road</w:t>
            </w:r>
          </w:p>
        </w:tc>
      </w:tr>
      <w:tr w:rsidR="004F4088" w:rsidRPr="00FE1716" w14:paraId="069F92FE"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4BF8B833" w14:textId="77777777" w:rsidR="00FE1716" w:rsidRPr="00FE1716" w:rsidRDefault="00FE1716" w:rsidP="004F4088">
            <w:pPr>
              <w:pStyle w:val="TableBody"/>
              <w:spacing w:line="240" w:lineRule="atLeast"/>
            </w:pPr>
            <w:r w:rsidRPr="00FE1716">
              <w:t>10</w:t>
            </w:r>
          </w:p>
        </w:tc>
        <w:tc>
          <w:tcPr>
            <w:tcW w:w="1528" w:type="dxa"/>
          </w:tcPr>
          <w:p w14:paraId="72107043" w14:textId="146D2D15" w:rsidR="00FE1716" w:rsidRPr="00FE1716" w:rsidRDefault="00FE1716" w:rsidP="004F4088">
            <w:pPr>
              <w:pStyle w:val="TableBody"/>
              <w:spacing w:line="240" w:lineRule="atLeast"/>
            </w:pPr>
            <w:r w:rsidRPr="00FE1716">
              <w:t>Bella Vista</w:t>
            </w:r>
          </w:p>
        </w:tc>
        <w:tc>
          <w:tcPr>
            <w:tcW w:w="2157" w:type="dxa"/>
            <w:noWrap/>
            <w:hideMark/>
          </w:tcPr>
          <w:p w14:paraId="1FBF529F" w14:textId="19D97063" w:rsidR="00FE1716" w:rsidRPr="00FE1716" w:rsidRDefault="00FE1716" w:rsidP="004F4088">
            <w:pPr>
              <w:pStyle w:val="TableBody"/>
              <w:spacing w:line="240" w:lineRule="atLeast"/>
            </w:pPr>
            <w:r w:rsidRPr="00FE1716">
              <w:t>Optus</w:t>
            </w:r>
          </w:p>
        </w:tc>
        <w:tc>
          <w:tcPr>
            <w:tcW w:w="859" w:type="dxa"/>
            <w:noWrap/>
            <w:hideMark/>
          </w:tcPr>
          <w:p w14:paraId="09D16C4A" w14:textId="77777777" w:rsidR="00FE1716" w:rsidRPr="00FE1716" w:rsidRDefault="00FE1716" w:rsidP="004F4088">
            <w:pPr>
              <w:pStyle w:val="TableBody"/>
              <w:spacing w:line="240" w:lineRule="atLeast"/>
            </w:pPr>
            <w:r w:rsidRPr="00FE1716">
              <w:t>2153032</w:t>
            </w:r>
          </w:p>
        </w:tc>
        <w:tc>
          <w:tcPr>
            <w:tcW w:w="3783" w:type="dxa"/>
            <w:noWrap/>
            <w:hideMark/>
          </w:tcPr>
          <w:p w14:paraId="42341425" w14:textId="77777777" w:rsidR="00FE1716" w:rsidRPr="00FE1716" w:rsidRDefault="00FE1716" w:rsidP="004F4088">
            <w:pPr>
              <w:pStyle w:val="TableBody"/>
              <w:spacing w:line="240" w:lineRule="atLeast"/>
            </w:pPr>
            <w:r w:rsidRPr="00FE1716">
              <w:t>29-31 Lexington Drive</w:t>
            </w:r>
          </w:p>
        </w:tc>
      </w:tr>
      <w:tr w:rsidR="004F4088" w:rsidRPr="00FE1716" w14:paraId="2F6E6304"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32D6E0B5" w14:textId="77777777" w:rsidR="00FE1716" w:rsidRPr="00FE1716" w:rsidRDefault="00FE1716" w:rsidP="004F4088">
            <w:pPr>
              <w:pStyle w:val="TableBody"/>
              <w:spacing w:line="240" w:lineRule="atLeast"/>
            </w:pPr>
            <w:r w:rsidRPr="00FE1716">
              <w:t>11</w:t>
            </w:r>
          </w:p>
        </w:tc>
        <w:tc>
          <w:tcPr>
            <w:tcW w:w="1528" w:type="dxa"/>
          </w:tcPr>
          <w:p w14:paraId="1E2CE87C" w14:textId="3B672EBC" w:rsidR="00FE1716" w:rsidRPr="00FE1716" w:rsidRDefault="00FE1716" w:rsidP="004F4088">
            <w:pPr>
              <w:pStyle w:val="TableBody"/>
              <w:spacing w:line="240" w:lineRule="atLeast"/>
            </w:pPr>
            <w:r w:rsidRPr="00FE1716">
              <w:t>Bellevue Hill</w:t>
            </w:r>
          </w:p>
        </w:tc>
        <w:tc>
          <w:tcPr>
            <w:tcW w:w="2157" w:type="dxa"/>
            <w:noWrap/>
            <w:hideMark/>
          </w:tcPr>
          <w:p w14:paraId="78774FB3" w14:textId="721C04D6" w:rsidR="00FE1716" w:rsidRPr="00FE1716" w:rsidRDefault="00FE1716" w:rsidP="004F4088">
            <w:pPr>
              <w:pStyle w:val="TableBody"/>
              <w:spacing w:line="240" w:lineRule="atLeast"/>
            </w:pPr>
            <w:r w:rsidRPr="00FE1716">
              <w:t>Telstra</w:t>
            </w:r>
          </w:p>
        </w:tc>
        <w:tc>
          <w:tcPr>
            <w:tcW w:w="859" w:type="dxa"/>
            <w:noWrap/>
            <w:hideMark/>
          </w:tcPr>
          <w:p w14:paraId="14397EF7" w14:textId="77777777" w:rsidR="00FE1716" w:rsidRPr="00FE1716" w:rsidRDefault="00FE1716" w:rsidP="004F4088">
            <w:pPr>
              <w:pStyle w:val="TableBody"/>
              <w:spacing w:line="240" w:lineRule="atLeast"/>
            </w:pPr>
            <w:r w:rsidRPr="00FE1716">
              <w:t>2023001</w:t>
            </w:r>
          </w:p>
        </w:tc>
        <w:tc>
          <w:tcPr>
            <w:tcW w:w="3783" w:type="dxa"/>
            <w:noWrap/>
            <w:hideMark/>
          </w:tcPr>
          <w:p w14:paraId="7CC883CC" w14:textId="77777777" w:rsidR="00FE1716" w:rsidRPr="00FE1716" w:rsidRDefault="00FE1716" w:rsidP="004F4088">
            <w:pPr>
              <w:pStyle w:val="TableBody"/>
              <w:spacing w:line="240" w:lineRule="atLeast"/>
            </w:pPr>
            <w:r w:rsidRPr="00FE1716">
              <w:t>13-17 Bellevue Road</w:t>
            </w:r>
          </w:p>
        </w:tc>
      </w:tr>
      <w:tr w:rsidR="004F4088" w:rsidRPr="00FE1716" w14:paraId="5A4BB946"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8D96739" w14:textId="77777777" w:rsidR="00FE1716" w:rsidRPr="00FE1716" w:rsidRDefault="00FE1716" w:rsidP="004F4088">
            <w:pPr>
              <w:pStyle w:val="TableBody"/>
              <w:spacing w:line="240" w:lineRule="atLeast"/>
            </w:pPr>
            <w:r w:rsidRPr="00FE1716">
              <w:t>12</w:t>
            </w:r>
          </w:p>
        </w:tc>
        <w:tc>
          <w:tcPr>
            <w:tcW w:w="1528" w:type="dxa"/>
          </w:tcPr>
          <w:p w14:paraId="0F3602A0" w14:textId="0078AD4E" w:rsidR="00FE1716" w:rsidRPr="00FE1716" w:rsidRDefault="00FE1716" w:rsidP="004F4088">
            <w:pPr>
              <w:pStyle w:val="TableBody"/>
              <w:spacing w:line="240" w:lineRule="atLeast"/>
            </w:pPr>
            <w:r w:rsidRPr="00FE1716">
              <w:t>Belmont North</w:t>
            </w:r>
          </w:p>
        </w:tc>
        <w:tc>
          <w:tcPr>
            <w:tcW w:w="2157" w:type="dxa"/>
            <w:noWrap/>
            <w:hideMark/>
          </w:tcPr>
          <w:p w14:paraId="0759B639" w14:textId="6A7D0F87" w:rsidR="00FE1716" w:rsidRPr="00FE1716" w:rsidRDefault="00FE1716" w:rsidP="004F4088">
            <w:pPr>
              <w:pStyle w:val="TableBody"/>
              <w:spacing w:line="240" w:lineRule="atLeast"/>
            </w:pPr>
            <w:r w:rsidRPr="00FE1716">
              <w:t>Optus</w:t>
            </w:r>
          </w:p>
        </w:tc>
        <w:tc>
          <w:tcPr>
            <w:tcW w:w="859" w:type="dxa"/>
            <w:noWrap/>
            <w:hideMark/>
          </w:tcPr>
          <w:p w14:paraId="17B06B3F" w14:textId="77777777" w:rsidR="00FE1716" w:rsidRPr="00FE1716" w:rsidRDefault="00FE1716" w:rsidP="004F4088">
            <w:pPr>
              <w:pStyle w:val="TableBody"/>
              <w:spacing w:line="240" w:lineRule="atLeast"/>
            </w:pPr>
            <w:r w:rsidRPr="00FE1716">
              <w:t>2280001</w:t>
            </w:r>
          </w:p>
        </w:tc>
        <w:tc>
          <w:tcPr>
            <w:tcW w:w="3783" w:type="dxa"/>
            <w:noWrap/>
            <w:hideMark/>
          </w:tcPr>
          <w:p w14:paraId="660F0EC0" w14:textId="77777777" w:rsidR="00FE1716" w:rsidRPr="00FE1716" w:rsidRDefault="00FE1716" w:rsidP="004F4088">
            <w:pPr>
              <w:pStyle w:val="TableBody"/>
              <w:spacing w:line="240" w:lineRule="atLeast"/>
            </w:pPr>
            <w:r w:rsidRPr="00FE1716">
              <w:t>Water Reserve, Violet Town Rd</w:t>
            </w:r>
          </w:p>
        </w:tc>
      </w:tr>
      <w:tr w:rsidR="004F4088" w:rsidRPr="00FE1716" w14:paraId="2DCFCB2F"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60F933D" w14:textId="77777777" w:rsidR="00FE1716" w:rsidRPr="00FE1716" w:rsidRDefault="00FE1716" w:rsidP="004F4088">
            <w:pPr>
              <w:pStyle w:val="TableBody"/>
              <w:spacing w:line="240" w:lineRule="atLeast"/>
            </w:pPr>
            <w:r w:rsidRPr="00FE1716">
              <w:t>13</w:t>
            </w:r>
          </w:p>
        </w:tc>
        <w:tc>
          <w:tcPr>
            <w:tcW w:w="1528" w:type="dxa"/>
          </w:tcPr>
          <w:p w14:paraId="38230F53" w14:textId="309D35FF" w:rsidR="00FE1716" w:rsidRPr="00FE1716" w:rsidRDefault="00FE1716" w:rsidP="004F4088">
            <w:pPr>
              <w:pStyle w:val="TableBody"/>
              <w:spacing w:line="240" w:lineRule="atLeast"/>
            </w:pPr>
            <w:r w:rsidRPr="00FE1716">
              <w:t>Berkeley Vale</w:t>
            </w:r>
          </w:p>
        </w:tc>
        <w:tc>
          <w:tcPr>
            <w:tcW w:w="2157" w:type="dxa"/>
            <w:noWrap/>
            <w:hideMark/>
          </w:tcPr>
          <w:p w14:paraId="3E9058B6" w14:textId="01185326" w:rsidR="00FE1716" w:rsidRPr="00FE1716" w:rsidRDefault="00FE1716" w:rsidP="004F4088">
            <w:pPr>
              <w:pStyle w:val="TableBody"/>
              <w:spacing w:line="240" w:lineRule="atLeast"/>
            </w:pPr>
            <w:r w:rsidRPr="00FE1716">
              <w:t>Telstra</w:t>
            </w:r>
          </w:p>
        </w:tc>
        <w:tc>
          <w:tcPr>
            <w:tcW w:w="859" w:type="dxa"/>
            <w:noWrap/>
            <w:hideMark/>
          </w:tcPr>
          <w:p w14:paraId="42A817E2" w14:textId="77777777" w:rsidR="00FE1716" w:rsidRPr="00FE1716" w:rsidRDefault="00FE1716" w:rsidP="004F4088">
            <w:pPr>
              <w:pStyle w:val="TableBody"/>
              <w:spacing w:line="240" w:lineRule="atLeast"/>
            </w:pPr>
            <w:r w:rsidRPr="00FE1716">
              <w:t>2261016</w:t>
            </w:r>
          </w:p>
        </w:tc>
        <w:tc>
          <w:tcPr>
            <w:tcW w:w="3783" w:type="dxa"/>
            <w:noWrap/>
            <w:hideMark/>
          </w:tcPr>
          <w:p w14:paraId="45A903CE" w14:textId="77777777" w:rsidR="00FE1716" w:rsidRPr="00FE1716" w:rsidRDefault="00FE1716" w:rsidP="004F4088">
            <w:pPr>
              <w:pStyle w:val="TableBody"/>
              <w:spacing w:line="240" w:lineRule="atLeast"/>
            </w:pPr>
            <w:r w:rsidRPr="00FE1716">
              <w:t>6 Apprentice Drive</w:t>
            </w:r>
          </w:p>
        </w:tc>
      </w:tr>
      <w:tr w:rsidR="004F4088" w:rsidRPr="00FE1716" w14:paraId="6EE51F5A"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17B2995A" w14:textId="77777777" w:rsidR="00FE1716" w:rsidRPr="00FE1716" w:rsidRDefault="00FE1716" w:rsidP="004F4088">
            <w:pPr>
              <w:pStyle w:val="TableBody"/>
              <w:spacing w:line="240" w:lineRule="atLeast"/>
            </w:pPr>
            <w:r w:rsidRPr="00FE1716">
              <w:t>14</w:t>
            </w:r>
          </w:p>
        </w:tc>
        <w:tc>
          <w:tcPr>
            <w:tcW w:w="1528" w:type="dxa"/>
          </w:tcPr>
          <w:p w14:paraId="5A53B3A2" w14:textId="1A2D3502" w:rsidR="00FE1716" w:rsidRPr="00FE1716" w:rsidRDefault="00FE1716" w:rsidP="004F4088">
            <w:pPr>
              <w:pStyle w:val="TableBody"/>
              <w:spacing w:line="240" w:lineRule="atLeast"/>
            </w:pPr>
            <w:r w:rsidRPr="00FE1716">
              <w:t>Blacktown</w:t>
            </w:r>
          </w:p>
        </w:tc>
        <w:tc>
          <w:tcPr>
            <w:tcW w:w="2157" w:type="dxa"/>
            <w:noWrap/>
            <w:hideMark/>
          </w:tcPr>
          <w:p w14:paraId="39B1D9BD" w14:textId="6821EEFA" w:rsidR="00FE1716" w:rsidRPr="00FE1716" w:rsidRDefault="00FE1716" w:rsidP="004F4088">
            <w:pPr>
              <w:pStyle w:val="TableBody"/>
              <w:spacing w:line="240" w:lineRule="atLeast"/>
            </w:pPr>
            <w:r w:rsidRPr="00FE1716">
              <w:t>Optus</w:t>
            </w:r>
          </w:p>
        </w:tc>
        <w:tc>
          <w:tcPr>
            <w:tcW w:w="859" w:type="dxa"/>
            <w:noWrap/>
            <w:hideMark/>
          </w:tcPr>
          <w:p w14:paraId="76FB0727" w14:textId="77777777" w:rsidR="00FE1716" w:rsidRPr="00FE1716" w:rsidRDefault="00FE1716" w:rsidP="004F4088">
            <w:pPr>
              <w:pStyle w:val="TableBody"/>
              <w:spacing w:line="240" w:lineRule="atLeast"/>
            </w:pPr>
            <w:r w:rsidRPr="00FE1716">
              <w:t>2148012</w:t>
            </w:r>
          </w:p>
        </w:tc>
        <w:tc>
          <w:tcPr>
            <w:tcW w:w="3783" w:type="dxa"/>
            <w:noWrap/>
            <w:hideMark/>
          </w:tcPr>
          <w:p w14:paraId="174E6373" w14:textId="77777777" w:rsidR="00FE1716" w:rsidRPr="00FE1716" w:rsidRDefault="00FE1716" w:rsidP="004F4088">
            <w:pPr>
              <w:pStyle w:val="TableBody"/>
              <w:spacing w:line="240" w:lineRule="atLeast"/>
            </w:pPr>
            <w:r w:rsidRPr="00FE1716">
              <w:t>25 Chicago Avenue</w:t>
            </w:r>
          </w:p>
        </w:tc>
      </w:tr>
      <w:tr w:rsidR="004F4088" w:rsidRPr="00FE1716" w14:paraId="66370835"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6F0B4A8" w14:textId="77777777" w:rsidR="00FE1716" w:rsidRPr="00FE1716" w:rsidRDefault="00FE1716" w:rsidP="004F4088">
            <w:pPr>
              <w:pStyle w:val="TableBody"/>
              <w:spacing w:line="240" w:lineRule="atLeast"/>
            </w:pPr>
            <w:r w:rsidRPr="00FE1716">
              <w:t>15</w:t>
            </w:r>
          </w:p>
        </w:tc>
        <w:tc>
          <w:tcPr>
            <w:tcW w:w="1528" w:type="dxa"/>
          </w:tcPr>
          <w:p w14:paraId="425E93A4" w14:textId="535743A3" w:rsidR="00FE1716" w:rsidRPr="00FE1716" w:rsidRDefault="00FE1716" w:rsidP="004F4088">
            <w:pPr>
              <w:pStyle w:val="TableBody"/>
              <w:spacing w:line="240" w:lineRule="atLeast"/>
            </w:pPr>
            <w:r w:rsidRPr="00FE1716">
              <w:t>Bondi Junction</w:t>
            </w:r>
          </w:p>
        </w:tc>
        <w:tc>
          <w:tcPr>
            <w:tcW w:w="2157" w:type="dxa"/>
            <w:noWrap/>
            <w:hideMark/>
          </w:tcPr>
          <w:p w14:paraId="3B4F7FB3" w14:textId="589F60D2" w:rsidR="00FE1716" w:rsidRPr="00FE1716" w:rsidRDefault="00FE1716" w:rsidP="004F4088">
            <w:pPr>
              <w:pStyle w:val="TableBody"/>
              <w:spacing w:line="240" w:lineRule="atLeast"/>
            </w:pPr>
            <w:r w:rsidRPr="00FE1716">
              <w:t>Telstra</w:t>
            </w:r>
          </w:p>
        </w:tc>
        <w:tc>
          <w:tcPr>
            <w:tcW w:w="859" w:type="dxa"/>
            <w:noWrap/>
            <w:hideMark/>
          </w:tcPr>
          <w:p w14:paraId="73E2DABA" w14:textId="77777777" w:rsidR="00FE1716" w:rsidRPr="00FE1716" w:rsidRDefault="00FE1716" w:rsidP="004F4088">
            <w:pPr>
              <w:pStyle w:val="TableBody"/>
              <w:spacing w:line="240" w:lineRule="atLeast"/>
            </w:pPr>
            <w:r w:rsidRPr="00FE1716">
              <w:t>2022002</w:t>
            </w:r>
          </w:p>
        </w:tc>
        <w:tc>
          <w:tcPr>
            <w:tcW w:w="3783" w:type="dxa"/>
            <w:noWrap/>
            <w:hideMark/>
          </w:tcPr>
          <w:p w14:paraId="60EE1691" w14:textId="77777777" w:rsidR="00FE1716" w:rsidRPr="00FE1716" w:rsidRDefault="00FE1716" w:rsidP="004F4088">
            <w:pPr>
              <w:pStyle w:val="TableBody"/>
              <w:spacing w:line="240" w:lineRule="atLeast"/>
            </w:pPr>
            <w:r w:rsidRPr="00FE1716">
              <w:t>1 Newland Street</w:t>
            </w:r>
          </w:p>
        </w:tc>
      </w:tr>
      <w:tr w:rsidR="004F4088" w:rsidRPr="00FE1716" w14:paraId="4CE221EE"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842BB55" w14:textId="77777777" w:rsidR="00FE1716" w:rsidRPr="00FE1716" w:rsidRDefault="00FE1716" w:rsidP="004F4088">
            <w:pPr>
              <w:pStyle w:val="TableBody"/>
              <w:spacing w:line="240" w:lineRule="atLeast"/>
            </w:pPr>
            <w:r w:rsidRPr="00FE1716">
              <w:t>16</w:t>
            </w:r>
          </w:p>
        </w:tc>
        <w:tc>
          <w:tcPr>
            <w:tcW w:w="1528" w:type="dxa"/>
          </w:tcPr>
          <w:p w14:paraId="1FC8F446" w14:textId="55CAA55C" w:rsidR="00FE1716" w:rsidRPr="00FE1716" w:rsidRDefault="00FE1716" w:rsidP="004F4088">
            <w:pPr>
              <w:pStyle w:val="TableBody"/>
              <w:spacing w:line="240" w:lineRule="atLeast"/>
            </w:pPr>
            <w:r w:rsidRPr="00FE1716">
              <w:t>Bondi Junction</w:t>
            </w:r>
          </w:p>
        </w:tc>
        <w:tc>
          <w:tcPr>
            <w:tcW w:w="2157" w:type="dxa"/>
            <w:noWrap/>
            <w:hideMark/>
          </w:tcPr>
          <w:p w14:paraId="6319A32A" w14:textId="7022CD96" w:rsidR="00FE1716" w:rsidRPr="00FE1716" w:rsidRDefault="00FE1716" w:rsidP="004F4088">
            <w:pPr>
              <w:pStyle w:val="TableBody"/>
              <w:spacing w:line="240" w:lineRule="atLeast"/>
            </w:pPr>
            <w:r w:rsidRPr="00FE1716">
              <w:t>TPG Telecom Limited</w:t>
            </w:r>
          </w:p>
        </w:tc>
        <w:tc>
          <w:tcPr>
            <w:tcW w:w="859" w:type="dxa"/>
            <w:noWrap/>
            <w:hideMark/>
          </w:tcPr>
          <w:p w14:paraId="699562B0" w14:textId="77777777" w:rsidR="00FE1716" w:rsidRPr="00FE1716" w:rsidRDefault="00FE1716" w:rsidP="004F4088">
            <w:pPr>
              <w:pStyle w:val="TableBody"/>
              <w:spacing w:line="240" w:lineRule="atLeast"/>
            </w:pPr>
            <w:r w:rsidRPr="00FE1716">
              <w:t>2022012</w:t>
            </w:r>
          </w:p>
        </w:tc>
        <w:tc>
          <w:tcPr>
            <w:tcW w:w="3783" w:type="dxa"/>
            <w:noWrap/>
            <w:hideMark/>
          </w:tcPr>
          <w:p w14:paraId="22F7F160" w14:textId="77777777" w:rsidR="00FE1716" w:rsidRPr="00FE1716" w:rsidRDefault="00FE1716" w:rsidP="004F4088">
            <w:pPr>
              <w:pStyle w:val="TableBody"/>
              <w:spacing w:line="240" w:lineRule="atLeast"/>
            </w:pPr>
            <w:r w:rsidRPr="00FE1716">
              <w:t>55 Grafton Street</w:t>
            </w:r>
          </w:p>
        </w:tc>
      </w:tr>
      <w:tr w:rsidR="004F4088" w:rsidRPr="00FE1716" w14:paraId="571C6ECB"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1A3C9695" w14:textId="77777777" w:rsidR="00FE1716" w:rsidRPr="00FE1716" w:rsidRDefault="00FE1716" w:rsidP="004F4088">
            <w:pPr>
              <w:pStyle w:val="TableBody"/>
              <w:spacing w:line="240" w:lineRule="atLeast"/>
            </w:pPr>
            <w:r w:rsidRPr="00FE1716">
              <w:t>17</w:t>
            </w:r>
          </w:p>
        </w:tc>
        <w:tc>
          <w:tcPr>
            <w:tcW w:w="1528" w:type="dxa"/>
          </w:tcPr>
          <w:p w14:paraId="40DB57A0" w14:textId="5A36942F" w:rsidR="00FE1716" w:rsidRPr="00FE1716" w:rsidRDefault="00FE1716" w:rsidP="004F4088">
            <w:pPr>
              <w:pStyle w:val="TableBody"/>
              <w:spacing w:line="240" w:lineRule="atLeast"/>
            </w:pPr>
            <w:r w:rsidRPr="00FE1716">
              <w:t>Bonnyrigg</w:t>
            </w:r>
          </w:p>
        </w:tc>
        <w:tc>
          <w:tcPr>
            <w:tcW w:w="2157" w:type="dxa"/>
            <w:noWrap/>
            <w:hideMark/>
          </w:tcPr>
          <w:p w14:paraId="216993EB" w14:textId="67187058" w:rsidR="00FE1716" w:rsidRPr="00FE1716" w:rsidRDefault="00FE1716" w:rsidP="004F4088">
            <w:pPr>
              <w:pStyle w:val="TableBody"/>
              <w:spacing w:line="240" w:lineRule="atLeast"/>
            </w:pPr>
            <w:r w:rsidRPr="00FE1716">
              <w:t>Optus</w:t>
            </w:r>
          </w:p>
        </w:tc>
        <w:tc>
          <w:tcPr>
            <w:tcW w:w="859" w:type="dxa"/>
            <w:noWrap/>
            <w:hideMark/>
          </w:tcPr>
          <w:p w14:paraId="6A5C6447" w14:textId="77777777" w:rsidR="00FE1716" w:rsidRPr="00FE1716" w:rsidRDefault="00FE1716" w:rsidP="004F4088">
            <w:pPr>
              <w:pStyle w:val="TableBody"/>
              <w:spacing w:line="240" w:lineRule="atLeast"/>
            </w:pPr>
            <w:r w:rsidRPr="00FE1716">
              <w:t>2177001</w:t>
            </w:r>
          </w:p>
        </w:tc>
        <w:tc>
          <w:tcPr>
            <w:tcW w:w="3783" w:type="dxa"/>
            <w:noWrap/>
            <w:hideMark/>
          </w:tcPr>
          <w:p w14:paraId="757FE3B0" w14:textId="77777777" w:rsidR="00FE1716" w:rsidRPr="00FE1716" w:rsidRDefault="00FE1716" w:rsidP="004F4088">
            <w:pPr>
              <w:pStyle w:val="TableBody"/>
              <w:spacing w:line="240" w:lineRule="atLeast"/>
            </w:pPr>
            <w:r w:rsidRPr="00FE1716">
              <w:t>Corner Cabramatta Road  &amp; Elizabeth Drive</w:t>
            </w:r>
          </w:p>
        </w:tc>
      </w:tr>
      <w:tr w:rsidR="004F4088" w:rsidRPr="00FE1716" w14:paraId="1975B0F2"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78D34480" w14:textId="77777777" w:rsidR="00FE1716" w:rsidRPr="00FE1716" w:rsidRDefault="00FE1716" w:rsidP="004F4088">
            <w:pPr>
              <w:pStyle w:val="TableBody"/>
              <w:spacing w:line="240" w:lineRule="atLeast"/>
            </w:pPr>
            <w:r w:rsidRPr="00FE1716">
              <w:t>18</w:t>
            </w:r>
          </w:p>
        </w:tc>
        <w:tc>
          <w:tcPr>
            <w:tcW w:w="1528" w:type="dxa"/>
          </w:tcPr>
          <w:p w14:paraId="33A747C8" w14:textId="7ADFC023" w:rsidR="00FE1716" w:rsidRPr="00FE1716" w:rsidRDefault="00FE1716" w:rsidP="004F4088">
            <w:pPr>
              <w:pStyle w:val="TableBody"/>
              <w:spacing w:line="240" w:lineRule="atLeast"/>
            </w:pPr>
            <w:r w:rsidRPr="00FE1716">
              <w:t>Burwood</w:t>
            </w:r>
          </w:p>
        </w:tc>
        <w:tc>
          <w:tcPr>
            <w:tcW w:w="2157" w:type="dxa"/>
            <w:noWrap/>
            <w:hideMark/>
          </w:tcPr>
          <w:p w14:paraId="5BF7CBC6" w14:textId="62A28BA6" w:rsidR="00FE1716" w:rsidRPr="00FE1716" w:rsidRDefault="00FE1716" w:rsidP="004F4088">
            <w:pPr>
              <w:pStyle w:val="TableBody"/>
              <w:spacing w:line="240" w:lineRule="atLeast"/>
            </w:pPr>
            <w:r w:rsidRPr="00FE1716">
              <w:t>TPG Telecom Limited</w:t>
            </w:r>
          </w:p>
        </w:tc>
        <w:tc>
          <w:tcPr>
            <w:tcW w:w="859" w:type="dxa"/>
            <w:noWrap/>
            <w:hideMark/>
          </w:tcPr>
          <w:p w14:paraId="4C514CB6" w14:textId="77777777" w:rsidR="00FE1716" w:rsidRPr="00FE1716" w:rsidRDefault="00FE1716" w:rsidP="004F4088">
            <w:pPr>
              <w:pStyle w:val="TableBody"/>
              <w:spacing w:line="240" w:lineRule="atLeast"/>
            </w:pPr>
            <w:r w:rsidRPr="00FE1716">
              <w:t>2134002</w:t>
            </w:r>
          </w:p>
        </w:tc>
        <w:tc>
          <w:tcPr>
            <w:tcW w:w="3783" w:type="dxa"/>
            <w:noWrap/>
            <w:hideMark/>
          </w:tcPr>
          <w:p w14:paraId="65F8BD87" w14:textId="77777777" w:rsidR="00FE1716" w:rsidRPr="00FE1716" w:rsidRDefault="00FE1716" w:rsidP="004F4088">
            <w:pPr>
              <w:pStyle w:val="TableBody"/>
              <w:spacing w:line="240" w:lineRule="atLeast"/>
            </w:pPr>
            <w:r w:rsidRPr="00FE1716">
              <w:t>74-76 Burwood Road</w:t>
            </w:r>
          </w:p>
        </w:tc>
      </w:tr>
      <w:tr w:rsidR="004F4088" w:rsidRPr="00FE1716" w14:paraId="5F21F52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311E3A4" w14:textId="77777777" w:rsidR="00FE1716" w:rsidRPr="00FE1716" w:rsidRDefault="00FE1716" w:rsidP="004F4088">
            <w:pPr>
              <w:pStyle w:val="TableBody"/>
              <w:spacing w:line="240" w:lineRule="atLeast"/>
            </w:pPr>
            <w:r w:rsidRPr="00FE1716">
              <w:t>19</w:t>
            </w:r>
          </w:p>
        </w:tc>
        <w:tc>
          <w:tcPr>
            <w:tcW w:w="1528" w:type="dxa"/>
          </w:tcPr>
          <w:p w14:paraId="5B7F241A" w14:textId="74DB0296" w:rsidR="00FE1716" w:rsidRPr="00FE1716" w:rsidRDefault="00FE1716" w:rsidP="004F4088">
            <w:pPr>
              <w:pStyle w:val="TableBody"/>
              <w:spacing w:line="240" w:lineRule="atLeast"/>
            </w:pPr>
            <w:r w:rsidRPr="00FE1716">
              <w:t>Burwood</w:t>
            </w:r>
          </w:p>
        </w:tc>
        <w:tc>
          <w:tcPr>
            <w:tcW w:w="2157" w:type="dxa"/>
            <w:noWrap/>
            <w:hideMark/>
          </w:tcPr>
          <w:p w14:paraId="7056FF77" w14:textId="3DB457A9" w:rsidR="00FE1716" w:rsidRPr="00FE1716" w:rsidRDefault="00FE1716" w:rsidP="004F4088">
            <w:pPr>
              <w:pStyle w:val="TableBody"/>
              <w:spacing w:line="240" w:lineRule="atLeast"/>
            </w:pPr>
            <w:r w:rsidRPr="00FE1716">
              <w:t>TPG Telecom Limited</w:t>
            </w:r>
          </w:p>
        </w:tc>
        <w:tc>
          <w:tcPr>
            <w:tcW w:w="859" w:type="dxa"/>
            <w:noWrap/>
            <w:hideMark/>
          </w:tcPr>
          <w:p w14:paraId="54935FDB" w14:textId="77777777" w:rsidR="00FE1716" w:rsidRPr="00FE1716" w:rsidRDefault="00FE1716" w:rsidP="004F4088">
            <w:pPr>
              <w:pStyle w:val="TableBody"/>
              <w:spacing w:line="240" w:lineRule="atLeast"/>
            </w:pPr>
            <w:r w:rsidRPr="00FE1716">
              <w:t>2134025</w:t>
            </w:r>
          </w:p>
        </w:tc>
        <w:tc>
          <w:tcPr>
            <w:tcW w:w="3783" w:type="dxa"/>
            <w:noWrap/>
            <w:hideMark/>
          </w:tcPr>
          <w:p w14:paraId="34D1367E" w14:textId="77777777" w:rsidR="00FE1716" w:rsidRPr="00FE1716" w:rsidRDefault="00FE1716" w:rsidP="004F4088">
            <w:pPr>
              <w:pStyle w:val="TableBody"/>
              <w:spacing w:line="240" w:lineRule="atLeast"/>
            </w:pPr>
            <w:r w:rsidRPr="00FE1716">
              <w:t>1 Railway Parade</w:t>
            </w:r>
          </w:p>
        </w:tc>
      </w:tr>
      <w:tr w:rsidR="004F4088" w:rsidRPr="00FE1716" w14:paraId="6765F4BC"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4C6A97E" w14:textId="77777777" w:rsidR="00FE1716" w:rsidRPr="00FE1716" w:rsidRDefault="00FE1716" w:rsidP="004F4088">
            <w:pPr>
              <w:pStyle w:val="TableBody"/>
              <w:spacing w:line="240" w:lineRule="atLeast"/>
            </w:pPr>
            <w:r w:rsidRPr="00FE1716">
              <w:t>20</w:t>
            </w:r>
          </w:p>
        </w:tc>
        <w:tc>
          <w:tcPr>
            <w:tcW w:w="1528" w:type="dxa"/>
          </w:tcPr>
          <w:p w14:paraId="7D4A650D" w14:textId="10FF28B6" w:rsidR="00FE1716" w:rsidRPr="00FE1716" w:rsidRDefault="00FE1716" w:rsidP="004F4088">
            <w:pPr>
              <w:pStyle w:val="TableBody"/>
              <w:spacing w:line="240" w:lineRule="atLeast"/>
            </w:pPr>
            <w:r w:rsidRPr="00FE1716">
              <w:t>Cabramatta</w:t>
            </w:r>
          </w:p>
        </w:tc>
        <w:tc>
          <w:tcPr>
            <w:tcW w:w="2157" w:type="dxa"/>
            <w:noWrap/>
            <w:hideMark/>
          </w:tcPr>
          <w:p w14:paraId="446115D3" w14:textId="1F33DCFA" w:rsidR="00FE1716" w:rsidRPr="00FE1716" w:rsidRDefault="00FE1716" w:rsidP="004F4088">
            <w:pPr>
              <w:pStyle w:val="TableBody"/>
              <w:spacing w:line="240" w:lineRule="atLeast"/>
            </w:pPr>
            <w:r w:rsidRPr="00FE1716">
              <w:t>Optus</w:t>
            </w:r>
          </w:p>
        </w:tc>
        <w:tc>
          <w:tcPr>
            <w:tcW w:w="859" w:type="dxa"/>
            <w:noWrap/>
            <w:hideMark/>
          </w:tcPr>
          <w:p w14:paraId="5B8F0B54" w14:textId="77777777" w:rsidR="00FE1716" w:rsidRPr="00FE1716" w:rsidRDefault="00FE1716" w:rsidP="004F4088">
            <w:pPr>
              <w:pStyle w:val="TableBody"/>
              <w:spacing w:line="240" w:lineRule="atLeast"/>
            </w:pPr>
            <w:r w:rsidRPr="00FE1716">
              <w:t>2166010</w:t>
            </w:r>
          </w:p>
        </w:tc>
        <w:tc>
          <w:tcPr>
            <w:tcW w:w="3783" w:type="dxa"/>
            <w:noWrap/>
            <w:hideMark/>
          </w:tcPr>
          <w:p w14:paraId="19B280E4" w14:textId="77777777" w:rsidR="00FE1716" w:rsidRPr="00FE1716" w:rsidRDefault="00FE1716" w:rsidP="004F4088">
            <w:pPr>
              <w:pStyle w:val="TableBody"/>
              <w:spacing w:line="240" w:lineRule="atLeast"/>
            </w:pPr>
            <w:r w:rsidRPr="00FE1716">
              <w:t>178-180 Hume Highway</w:t>
            </w:r>
          </w:p>
        </w:tc>
      </w:tr>
      <w:tr w:rsidR="004F4088" w:rsidRPr="00FE1716" w14:paraId="6E2AE440"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D6ACFE6" w14:textId="77777777" w:rsidR="00FE1716" w:rsidRPr="00FE1716" w:rsidRDefault="00FE1716" w:rsidP="004F4088">
            <w:pPr>
              <w:pStyle w:val="TableBody"/>
              <w:spacing w:line="240" w:lineRule="atLeast"/>
            </w:pPr>
            <w:r w:rsidRPr="00FE1716">
              <w:t>21</w:t>
            </w:r>
          </w:p>
        </w:tc>
        <w:tc>
          <w:tcPr>
            <w:tcW w:w="1528" w:type="dxa"/>
          </w:tcPr>
          <w:p w14:paraId="4BEF6A97" w14:textId="27C9771B" w:rsidR="00FE1716" w:rsidRPr="00FE1716" w:rsidRDefault="00FE1716" w:rsidP="004F4088">
            <w:pPr>
              <w:pStyle w:val="TableBody"/>
              <w:spacing w:line="240" w:lineRule="atLeast"/>
            </w:pPr>
            <w:r w:rsidRPr="00FE1716">
              <w:t>Campbelltown</w:t>
            </w:r>
          </w:p>
        </w:tc>
        <w:tc>
          <w:tcPr>
            <w:tcW w:w="2157" w:type="dxa"/>
            <w:noWrap/>
            <w:hideMark/>
          </w:tcPr>
          <w:p w14:paraId="15B69136" w14:textId="5C8029F8" w:rsidR="00FE1716" w:rsidRPr="00FE1716" w:rsidRDefault="00FE1716" w:rsidP="004F4088">
            <w:pPr>
              <w:pStyle w:val="TableBody"/>
              <w:spacing w:line="240" w:lineRule="atLeast"/>
            </w:pPr>
            <w:r w:rsidRPr="00FE1716">
              <w:t>Optus</w:t>
            </w:r>
          </w:p>
        </w:tc>
        <w:tc>
          <w:tcPr>
            <w:tcW w:w="859" w:type="dxa"/>
            <w:noWrap/>
            <w:hideMark/>
          </w:tcPr>
          <w:p w14:paraId="17ED7240" w14:textId="77777777" w:rsidR="00FE1716" w:rsidRPr="00FE1716" w:rsidRDefault="00FE1716" w:rsidP="004F4088">
            <w:pPr>
              <w:pStyle w:val="TableBody"/>
              <w:spacing w:line="240" w:lineRule="atLeast"/>
            </w:pPr>
            <w:r w:rsidRPr="00FE1716">
              <w:t>2560015</w:t>
            </w:r>
          </w:p>
        </w:tc>
        <w:tc>
          <w:tcPr>
            <w:tcW w:w="3783" w:type="dxa"/>
            <w:noWrap/>
            <w:hideMark/>
          </w:tcPr>
          <w:p w14:paraId="0B44CC7B" w14:textId="77777777" w:rsidR="00FE1716" w:rsidRPr="00FE1716" w:rsidRDefault="00FE1716" w:rsidP="004F4088">
            <w:pPr>
              <w:pStyle w:val="TableBody"/>
              <w:spacing w:line="240" w:lineRule="atLeast"/>
            </w:pPr>
            <w:r w:rsidRPr="00FE1716">
              <w:t>171-179 Queen Street</w:t>
            </w:r>
          </w:p>
        </w:tc>
      </w:tr>
      <w:tr w:rsidR="004F4088" w:rsidRPr="00FE1716" w14:paraId="0C5D12E3"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7E836382" w14:textId="77777777" w:rsidR="00FE1716" w:rsidRPr="00FE1716" w:rsidRDefault="00FE1716" w:rsidP="004F4088">
            <w:pPr>
              <w:pStyle w:val="TableBody"/>
              <w:spacing w:line="240" w:lineRule="atLeast"/>
            </w:pPr>
            <w:r w:rsidRPr="00FE1716">
              <w:t>22</w:t>
            </w:r>
          </w:p>
        </w:tc>
        <w:tc>
          <w:tcPr>
            <w:tcW w:w="1528" w:type="dxa"/>
          </w:tcPr>
          <w:p w14:paraId="30ADF27C" w14:textId="76EB07FE" w:rsidR="00FE1716" w:rsidRPr="00FE1716" w:rsidRDefault="00FE1716" w:rsidP="004F4088">
            <w:pPr>
              <w:pStyle w:val="TableBody"/>
              <w:spacing w:line="240" w:lineRule="atLeast"/>
            </w:pPr>
            <w:r w:rsidRPr="00FE1716">
              <w:t>Carrington</w:t>
            </w:r>
          </w:p>
        </w:tc>
        <w:tc>
          <w:tcPr>
            <w:tcW w:w="2157" w:type="dxa"/>
            <w:noWrap/>
            <w:hideMark/>
          </w:tcPr>
          <w:p w14:paraId="118D6099" w14:textId="402899AF" w:rsidR="00FE1716" w:rsidRPr="00FE1716" w:rsidRDefault="00FE1716" w:rsidP="004F4088">
            <w:pPr>
              <w:pStyle w:val="TableBody"/>
              <w:spacing w:line="240" w:lineRule="atLeast"/>
            </w:pPr>
            <w:r w:rsidRPr="00FE1716">
              <w:t>Telstra</w:t>
            </w:r>
          </w:p>
        </w:tc>
        <w:tc>
          <w:tcPr>
            <w:tcW w:w="859" w:type="dxa"/>
            <w:noWrap/>
            <w:hideMark/>
          </w:tcPr>
          <w:p w14:paraId="77BF967C" w14:textId="77777777" w:rsidR="00FE1716" w:rsidRPr="00FE1716" w:rsidRDefault="00FE1716" w:rsidP="004F4088">
            <w:pPr>
              <w:pStyle w:val="TableBody"/>
              <w:spacing w:line="240" w:lineRule="atLeast"/>
            </w:pPr>
            <w:r w:rsidRPr="00FE1716">
              <w:t>2294001</w:t>
            </w:r>
          </w:p>
        </w:tc>
        <w:tc>
          <w:tcPr>
            <w:tcW w:w="3783" w:type="dxa"/>
            <w:noWrap/>
            <w:hideMark/>
          </w:tcPr>
          <w:p w14:paraId="0BFD0923" w14:textId="77777777" w:rsidR="00FE1716" w:rsidRPr="00FE1716" w:rsidRDefault="00FE1716" w:rsidP="004F4088">
            <w:pPr>
              <w:pStyle w:val="TableBody"/>
              <w:spacing w:line="240" w:lineRule="atLeast"/>
            </w:pPr>
            <w:r w:rsidRPr="00FE1716">
              <w:t>150 Dennison Street</w:t>
            </w:r>
          </w:p>
        </w:tc>
      </w:tr>
      <w:tr w:rsidR="004F4088" w:rsidRPr="00FE1716" w14:paraId="18BA70B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9AA5079" w14:textId="77777777" w:rsidR="00FE1716" w:rsidRPr="00FE1716" w:rsidRDefault="00FE1716" w:rsidP="004F4088">
            <w:pPr>
              <w:pStyle w:val="TableBody"/>
              <w:spacing w:line="240" w:lineRule="atLeast"/>
            </w:pPr>
            <w:r w:rsidRPr="00FE1716">
              <w:t>23</w:t>
            </w:r>
          </w:p>
        </w:tc>
        <w:tc>
          <w:tcPr>
            <w:tcW w:w="1528" w:type="dxa"/>
          </w:tcPr>
          <w:p w14:paraId="50C37E4D" w14:textId="319E9C87" w:rsidR="00FE1716" w:rsidRPr="00FE1716" w:rsidRDefault="00FE1716" w:rsidP="004F4088">
            <w:pPr>
              <w:pStyle w:val="TableBody"/>
              <w:spacing w:line="240" w:lineRule="atLeast"/>
            </w:pPr>
            <w:r w:rsidRPr="00FE1716">
              <w:t>Casula</w:t>
            </w:r>
          </w:p>
        </w:tc>
        <w:tc>
          <w:tcPr>
            <w:tcW w:w="2157" w:type="dxa"/>
            <w:noWrap/>
            <w:hideMark/>
          </w:tcPr>
          <w:p w14:paraId="45DE3322" w14:textId="45183AA1" w:rsidR="00FE1716" w:rsidRPr="00FE1716" w:rsidRDefault="00FE1716" w:rsidP="004F4088">
            <w:pPr>
              <w:pStyle w:val="TableBody"/>
              <w:spacing w:line="240" w:lineRule="atLeast"/>
            </w:pPr>
            <w:r w:rsidRPr="00FE1716">
              <w:t>TPG Telecom Limited</w:t>
            </w:r>
          </w:p>
        </w:tc>
        <w:tc>
          <w:tcPr>
            <w:tcW w:w="859" w:type="dxa"/>
            <w:noWrap/>
            <w:hideMark/>
          </w:tcPr>
          <w:p w14:paraId="785C7EE2" w14:textId="77777777" w:rsidR="00FE1716" w:rsidRPr="00FE1716" w:rsidRDefault="00FE1716" w:rsidP="004F4088">
            <w:pPr>
              <w:pStyle w:val="TableBody"/>
              <w:spacing w:line="240" w:lineRule="atLeast"/>
            </w:pPr>
            <w:r w:rsidRPr="00FE1716">
              <w:t>2170009</w:t>
            </w:r>
          </w:p>
        </w:tc>
        <w:tc>
          <w:tcPr>
            <w:tcW w:w="3783" w:type="dxa"/>
            <w:noWrap/>
            <w:hideMark/>
          </w:tcPr>
          <w:p w14:paraId="0F7C94A6" w14:textId="77777777" w:rsidR="00FE1716" w:rsidRPr="00FE1716" w:rsidRDefault="00FE1716" w:rsidP="004F4088">
            <w:pPr>
              <w:pStyle w:val="TableBody"/>
              <w:spacing w:line="240" w:lineRule="atLeast"/>
            </w:pPr>
            <w:r w:rsidRPr="00FE1716">
              <w:t>Corner Wonga and Kurrajong Road</w:t>
            </w:r>
          </w:p>
        </w:tc>
      </w:tr>
      <w:tr w:rsidR="004F4088" w:rsidRPr="00FE1716" w14:paraId="1975A795"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4382BA87" w14:textId="77777777" w:rsidR="00FE1716" w:rsidRPr="00FE1716" w:rsidRDefault="00FE1716" w:rsidP="004F4088">
            <w:pPr>
              <w:pStyle w:val="TableBody"/>
              <w:spacing w:line="240" w:lineRule="atLeast"/>
            </w:pPr>
            <w:r w:rsidRPr="00FE1716">
              <w:t>24</w:t>
            </w:r>
          </w:p>
        </w:tc>
        <w:tc>
          <w:tcPr>
            <w:tcW w:w="1528" w:type="dxa"/>
          </w:tcPr>
          <w:p w14:paraId="53A226B0" w14:textId="2CE7A742" w:rsidR="00FE1716" w:rsidRPr="00FE1716" w:rsidRDefault="00FE1716" w:rsidP="004F4088">
            <w:pPr>
              <w:pStyle w:val="TableBody"/>
              <w:spacing w:line="240" w:lineRule="atLeast"/>
            </w:pPr>
            <w:r w:rsidRPr="00FE1716">
              <w:t>Chatswood</w:t>
            </w:r>
          </w:p>
        </w:tc>
        <w:tc>
          <w:tcPr>
            <w:tcW w:w="2157" w:type="dxa"/>
            <w:noWrap/>
            <w:hideMark/>
          </w:tcPr>
          <w:p w14:paraId="093AA0AB" w14:textId="5BC6D7D8" w:rsidR="00FE1716" w:rsidRPr="00FE1716" w:rsidRDefault="00FE1716" w:rsidP="004F4088">
            <w:pPr>
              <w:pStyle w:val="TableBody"/>
              <w:spacing w:line="240" w:lineRule="atLeast"/>
            </w:pPr>
            <w:r w:rsidRPr="00FE1716">
              <w:t>Telstra</w:t>
            </w:r>
          </w:p>
        </w:tc>
        <w:tc>
          <w:tcPr>
            <w:tcW w:w="859" w:type="dxa"/>
            <w:noWrap/>
            <w:hideMark/>
          </w:tcPr>
          <w:p w14:paraId="29326882" w14:textId="77777777" w:rsidR="00FE1716" w:rsidRPr="00FE1716" w:rsidRDefault="00FE1716" w:rsidP="004F4088">
            <w:pPr>
              <w:pStyle w:val="TableBody"/>
              <w:spacing w:line="240" w:lineRule="atLeast"/>
            </w:pPr>
            <w:r w:rsidRPr="00FE1716">
              <w:t>2067003</w:t>
            </w:r>
          </w:p>
        </w:tc>
        <w:tc>
          <w:tcPr>
            <w:tcW w:w="3783" w:type="dxa"/>
            <w:noWrap/>
            <w:hideMark/>
          </w:tcPr>
          <w:p w14:paraId="0DE01966" w14:textId="77777777" w:rsidR="00FE1716" w:rsidRPr="00FE1716" w:rsidRDefault="00FE1716" w:rsidP="004F4088">
            <w:pPr>
              <w:pStyle w:val="TableBody"/>
              <w:spacing w:line="240" w:lineRule="atLeast"/>
            </w:pPr>
            <w:r w:rsidRPr="00FE1716">
              <w:t>21 Johnson Street</w:t>
            </w:r>
          </w:p>
        </w:tc>
      </w:tr>
      <w:tr w:rsidR="004F4088" w:rsidRPr="00FE1716" w14:paraId="40A47F0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1AABAFF" w14:textId="77777777" w:rsidR="00FE1716" w:rsidRPr="00FE1716" w:rsidRDefault="00FE1716" w:rsidP="004F4088">
            <w:pPr>
              <w:pStyle w:val="TableBody"/>
              <w:spacing w:line="240" w:lineRule="atLeast"/>
            </w:pPr>
            <w:r w:rsidRPr="00FE1716">
              <w:t>25</w:t>
            </w:r>
          </w:p>
        </w:tc>
        <w:tc>
          <w:tcPr>
            <w:tcW w:w="1528" w:type="dxa"/>
          </w:tcPr>
          <w:p w14:paraId="05DF27BA" w14:textId="4E085C01" w:rsidR="00FE1716" w:rsidRPr="00FE1716" w:rsidRDefault="00FE1716" w:rsidP="004F4088">
            <w:pPr>
              <w:pStyle w:val="TableBody"/>
              <w:spacing w:line="240" w:lineRule="atLeast"/>
            </w:pPr>
            <w:r w:rsidRPr="00FE1716">
              <w:t>Chatswood</w:t>
            </w:r>
          </w:p>
        </w:tc>
        <w:tc>
          <w:tcPr>
            <w:tcW w:w="2157" w:type="dxa"/>
            <w:noWrap/>
            <w:hideMark/>
          </w:tcPr>
          <w:p w14:paraId="1DD4A780" w14:textId="77817A6B" w:rsidR="00FE1716" w:rsidRPr="00FE1716" w:rsidRDefault="00FE1716" w:rsidP="004F4088">
            <w:pPr>
              <w:pStyle w:val="TableBody"/>
              <w:spacing w:line="240" w:lineRule="atLeast"/>
            </w:pPr>
            <w:r w:rsidRPr="00FE1716">
              <w:t>TPG Telecom Limited</w:t>
            </w:r>
          </w:p>
        </w:tc>
        <w:tc>
          <w:tcPr>
            <w:tcW w:w="859" w:type="dxa"/>
            <w:noWrap/>
            <w:hideMark/>
          </w:tcPr>
          <w:p w14:paraId="022A8B55" w14:textId="77777777" w:rsidR="00FE1716" w:rsidRPr="00FE1716" w:rsidRDefault="00FE1716" w:rsidP="004F4088">
            <w:pPr>
              <w:pStyle w:val="TableBody"/>
              <w:spacing w:line="240" w:lineRule="atLeast"/>
            </w:pPr>
            <w:r w:rsidRPr="00FE1716">
              <w:t>2067002</w:t>
            </w:r>
          </w:p>
        </w:tc>
        <w:tc>
          <w:tcPr>
            <w:tcW w:w="3783" w:type="dxa"/>
            <w:noWrap/>
            <w:hideMark/>
          </w:tcPr>
          <w:p w14:paraId="352FE757" w14:textId="77777777" w:rsidR="00FE1716" w:rsidRPr="00FE1716" w:rsidRDefault="00FE1716" w:rsidP="004F4088">
            <w:pPr>
              <w:pStyle w:val="TableBody"/>
              <w:spacing w:line="240" w:lineRule="atLeast"/>
            </w:pPr>
            <w:r w:rsidRPr="00FE1716">
              <w:t>1-5 Railway Street</w:t>
            </w:r>
          </w:p>
        </w:tc>
      </w:tr>
      <w:tr w:rsidR="004F4088" w:rsidRPr="00FE1716" w14:paraId="50322ADE"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1A9F2FC" w14:textId="77777777" w:rsidR="00FE1716" w:rsidRPr="00FE1716" w:rsidRDefault="00FE1716" w:rsidP="004F4088">
            <w:pPr>
              <w:pStyle w:val="TableBody"/>
              <w:spacing w:line="240" w:lineRule="atLeast"/>
            </w:pPr>
            <w:r w:rsidRPr="00FE1716">
              <w:t>26</w:t>
            </w:r>
          </w:p>
        </w:tc>
        <w:tc>
          <w:tcPr>
            <w:tcW w:w="1528" w:type="dxa"/>
          </w:tcPr>
          <w:p w14:paraId="737665D7" w14:textId="31BE61B7" w:rsidR="00FE1716" w:rsidRPr="00FE1716" w:rsidRDefault="00FE1716" w:rsidP="004F4088">
            <w:pPr>
              <w:pStyle w:val="TableBody"/>
              <w:spacing w:line="240" w:lineRule="atLeast"/>
            </w:pPr>
            <w:r w:rsidRPr="00FE1716">
              <w:t>Chester Hill</w:t>
            </w:r>
          </w:p>
        </w:tc>
        <w:tc>
          <w:tcPr>
            <w:tcW w:w="2157" w:type="dxa"/>
            <w:noWrap/>
            <w:hideMark/>
          </w:tcPr>
          <w:p w14:paraId="6FDB4CF0" w14:textId="334B5511" w:rsidR="00FE1716" w:rsidRPr="00FE1716" w:rsidRDefault="00FE1716" w:rsidP="004F4088">
            <w:pPr>
              <w:pStyle w:val="TableBody"/>
              <w:spacing w:line="240" w:lineRule="atLeast"/>
            </w:pPr>
            <w:r w:rsidRPr="00FE1716">
              <w:t>Telstra</w:t>
            </w:r>
          </w:p>
        </w:tc>
        <w:tc>
          <w:tcPr>
            <w:tcW w:w="859" w:type="dxa"/>
            <w:noWrap/>
            <w:hideMark/>
          </w:tcPr>
          <w:p w14:paraId="4B239783" w14:textId="77777777" w:rsidR="00FE1716" w:rsidRPr="00FE1716" w:rsidRDefault="00FE1716" w:rsidP="004F4088">
            <w:pPr>
              <w:pStyle w:val="TableBody"/>
              <w:spacing w:line="240" w:lineRule="atLeast"/>
            </w:pPr>
            <w:r w:rsidRPr="00FE1716">
              <w:t>2162001</w:t>
            </w:r>
          </w:p>
        </w:tc>
        <w:tc>
          <w:tcPr>
            <w:tcW w:w="3783" w:type="dxa"/>
            <w:noWrap/>
            <w:hideMark/>
          </w:tcPr>
          <w:p w14:paraId="2F78596D" w14:textId="77777777" w:rsidR="00FE1716" w:rsidRPr="00FE1716" w:rsidRDefault="00FE1716" w:rsidP="004F4088">
            <w:pPr>
              <w:pStyle w:val="TableBody"/>
              <w:spacing w:line="240" w:lineRule="atLeast"/>
            </w:pPr>
            <w:r w:rsidRPr="00FE1716">
              <w:t>40 Hector Street</w:t>
            </w:r>
          </w:p>
        </w:tc>
      </w:tr>
      <w:tr w:rsidR="004F4088" w:rsidRPr="00FE1716" w14:paraId="7E67D783"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FA363DC" w14:textId="77777777" w:rsidR="00FE1716" w:rsidRPr="00FE1716" w:rsidRDefault="00FE1716" w:rsidP="004F4088">
            <w:pPr>
              <w:pStyle w:val="TableBody"/>
              <w:spacing w:line="240" w:lineRule="atLeast"/>
            </w:pPr>
            <w:r w:rsidRPr="00FE1716">
              <w:t>27</w:t>
            </w:r>
          </w:p>
        </w:tc>
        <w:tc>
          <w:tcPr>
            <w:tcW w:w="1528" w:type="dxa"/>
          </w:tcPr>
          <w:p w14:paraId="1970EF13" w14:textId="6FB76AAA" w:rsidR="00FE1716" w:rsidRPr="00FE1716" w:rsidRDefault="00FE1716" w:rsidP="004F4088">
            <w:pPr>
              <w:pStyle w:val="TableBody"/>
              <w:spacing w:line="240" w:lineRule="atLeast"/>
            </w:pPr>
            <w:r w:rsidRPr="00FE1716">
              <w:t>Clyde</w:t>
            </w:r>
          </w:p>
        </w:tc>
        <w:tc>
          <w:tcPr>
            <w:tcW w:w="2157" w:type="dxa"/>
            <w:noWrap/>
            <w:hideMark/>
          </w:tcPr>
          <w:p w14:paraId="2A3AC744" w14:textId="075CD9E1" w:rsidR="00FE1716" w:rsidRPr="00FE1716" w:rsidRDefault="00FE1716" w:rsidP="004F4088">
            <w:pPr>
              <w:pStyle w:val="TableBody"/>
              <w:spacing w:line="240" w:lineRule="atLeast"/>
            </w:pPr>
            <w:r w:rsidRPr="00FE1716">
              <w:t>TPG Telecom Limited</w:t>
            </w:r>
          </w:p>
        </w:tc>
        <w:tc>
          <w:tcPr>
            <w:tcW w:w="859" w:type="dxa"/>
            <w:noWrap/>
            <w:hideMark/>
          </w:tcPr>
          <w:p w14:paraId="2BFB351A" w14:textId="77777777" w:rsidR="00FE1716" w:rsidRPr="00FE1716" w:rsidRDefault="00FE1716" w:rsidP="004F4088">
            <w:pPr>
              <w:pStyle w:val="TableBody"/>
              <w:spacing w:line="240" w:lineRule="atLeast"/>
            </w:pPr>
            <w:r w:rsidRPr="00FE1716">
              <w:t>2142025</w:t>
            </w:r>
          </w:p>
        </w:tc>
        <w:tc>
          <w:tcPr>
            <w:tcW w:w="3783" w:type="dxa"/>
            <w:noWrap/>
            <w:hideMark/>
          </w:tcPr>
          <w:p w14:paraId="5F30DF2A" w14:textId="77777777" w:rsidR="00FE1716" w:rsidRPr="00FE1716" w:rsidRDefault="00FE1716" w:rsidP="004F4088">
            <w:pPr>
              <w:pStyle w:val="TableBody"/>
              <w:spacing w:line="240" w:lineRule="atLeast"/>
            </w:pPr>
            <w:r w:rsidRPr="00FE1716">
              <w:t>M4 Road Reserve, Martha Street</w:t>
            </w:r>
          </w:p>
        </w:tc>
      </w:tr>
      <w:tr w:rsidR="004F4088" w:rsidRPr="00FE1716" w14:paraId="5669322C"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70C3CB7A" w14:textId="77777777" w:rsidR="00FE1716" w:rsidRPr="00FE1716" w:rsidRDefault="00FE1716" w:rsidP="004F4088">
            <w:pPr>
              <w:pStyle w:val="TableBody"/>
              <w:spacing w:line="240" w:lineRule="atLeast"/>
            </w:pPr>
            <w:r w:rsidRPr="00FE1716">
              <w:t>28</w:t>
            </w:r>
          </w:p>
        </w:tc>
        <w:tc>
          <w:tcPr>
            <w:tcW w:w="1528" w:type="dxa"/>
          </w:tcPr>
          <w:p w14:paraId="6A3A7750" w14:textId="6A83FD02" w:rsidR="00FE1716" w:rsidRPr="00FE1716" w:rsidRDefault="00FE1716" w:rsidP="004F4088">
            <w:pPr>
              <w:pStyle w:val="TableBody"/>
              <w:spacing w:line="240" w:lineRule="atLeast"/>
            </w:pPr>
            <w:r w:rsidRPr="00FE1716">
              <w:t>Collaroy</w:t>
            </w:r>
          </w:p>
        </w:tc>
        <w:tc>
          <w:tcPr>
            <w:tcW w:w="2157" w:type="dxa"/>
            <w:noWrap/>
            <w:hideMark/>
          </w:tcPr>
          <w:p w14:paraId="2261F026" w14:textId="1A8A88AC" w:rsidR="00FE1716" w:rsidRPr="00FE1716" w:rsidRDefault="00FE1716" w:rsidP="004F4088">
            <w:pPr>
              <w:pStyle w:val="TableBody"/>
              <w:spacing w:line="240" w:lineRule="atLeast"/>
            </w:pPr>
            <w:r w:rsidRPr="00FE1716">
              <w:t>Optus</w:t>
            </w:r>
          </w:p>
        </w:tc>
        <w:tc>
          <w:tcPr>
            <w:tcW w:w="859" w:type="dxa"/>
            <w:noWrap/>
            <w:hideMark/>
          </w:tcPr>
          <w:p w14:paraId="224699C7" w14:textId="77777777" w:rsidR="00FE1716" w:rsidRPr="00FE1716" w:rsidRDefault="00FE1716" w:rsidP="004F4088">
            <w:pPr>
              <w:pStyle w:val="TableBody"/>
              <w:spacing w:line="240" w:lineRule="atLeast"/>
            </w:pPr>
            <w:r w:rsidRPr="00FE1716">
              <w:t>2097002</w:t>
            </w:r>
          </w:p>
        </w:tc>
        <w:tc>
          <w:tcPr>
            <w:tcW w:w="3783" w:type="dxa"/>
            <w:noWrap/>
            <w:hideMark/>
          </w:tcPr>
          <w:p w14:paraId="09863512" w14:textId="77777777" w:rsidR="00FE1716" w:rsidRPr="00FE1716" w:rsidRDefault="00FE1716" w:rsidP="004F4088">
            <w:pPr>
              <w:pStyle w:val="TableBody"/>
              <w:spacing w:line="240" w:lineRule="atLeast"/>
            </w:pPr>
            <w:r w:rsidRPr="00FE1716">
              <w:t>1114 Pittwater Road</w:t>
            </w:r>
          </w:p>
        </w:tc>
      </w:tr>
      <w:tr w:rsidR="004F4088" w:rsidRPr="00FE1716" w14:paraId="22D3E55C"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1CB6A09F" w14:textId="77777777" w:rsidR="00FE1716" w:rsidRPr="00FE1716" w:rsidRDefault="00FE1716" w:rsidP="004F4088">
            <w:pPr>
              <w:pStyle w:val="TableBody"/>
              <w:spacing w:line="240" w:lineRule="atLeast"/>
            </w:pPr>
            <w:r w:rsidRPr="00FE1716">
              <w:t>29</w:t>
            </w:r>
          </w:p>
        </w:tc>
        <w:tc>
          <w:tcPr>
            <w:tcW w:w="1528" w:type="dxa"/>
          </w:tcPr>
          <w:p w14:paraId="00A9DAD7" w14:textId="648E1C4D" w:rsidR="00FE1716" w:rsidRPr="00FE1716" w:rsidRDefault="00FE1716" w:rsidP="004F4088">
            <w:pPr>
              <w:pStyle w:val="TableBody"/>
              <w:spacing w:line="240" w:lineRule="atLeast"/>
            </w:pPr>
            <w:r w:rsidRPr="00FE1716">
              <w:t>Condell Park</w:t>
            </w:r>
          </w:p>
        </w:tc>
        <w:tc>
          <w:tcPr>
            <w:tcW w:w="2157" w:type="dxa"/>
            <w:noWrap/>
            <w:hideMark/>
          </w:tcPr>
          <w:p w14:paraId="253CB70D" w14:textId="44625FA0" w:rsidR="00FE1716" w:rsidRPr="00FE1716" w:rsidRDefault="00FE1716" w:rsidP="004F4088">
            <w:pPr>
              <w:pStyle w:val="TableBody"/>
              <w:spacing w:line="240" w:lineRule="atLeast"/>
            </w:pPr>
            <w:r w:rsidRPr="00FE1716">
              <w:t>Optus</w:t>
            </w:r>
          </w:p>
        </w:tc>
        <w:tc>
          <w:tcPr>
            <w:tcW w:w="859" w:type="dxa"/>
            <w:noWrap/>
            <w:hideMark/>
          </w:tcPr>
          <w:p w14:paraId="2547258C" w14:textId="77777777" w:rsidR="00FE1716" w:rsidRPr="00FE1716" w:rsidRDefault="00FE1716" w:rsidP="004F4088">
            <w:pPr>
              <w:pStyle w:val="TableBody"/>
              <w:spacing w:line="240" w:lineRule="atLeast"/>
            </w:pPr>
            <w:r w:rsidRPr="00FE1716">
              <w:t>2200003</w:t>
            </w:r>
          </w:p>
        </w:tc>
        <w:tc>
          <w:tcPr>
            <w:tcW w:w="3783" w:type="dxa"/>
            <w:noWrap/>
            <w:hideMark/>
          </w:tcPr>
          <w:p w14:paraId="35782BB3" w14:textId="77777777" w:rsidR="00FE1716" w:rsidRPr="00FE1716" w:rsidRDefault="00FE1716" w:rsidP="004F4088">
            <w:pPr>
              <w:pStyle w:val="TableBody"/>
              <w:spacing w:line="240" w:lineRule="atLeast"/>
            </w:pPr>
            <w:r w:rsidRPr="00FE1716">
              <w:t>1A Simmat Avenue</w:t>
            </w:r>
          </w:p>
        </w:tc>
      </w:tr>
      <w:tr w:rsidR="004F4088" w:rsidRPr="00FE1716" w14:paraId="6BCD2626"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612B9BD" w14:textId="77777777" w:rsidR="00FE1716" w:rsidRPr="00FE1716" w:rsidRDefault="00FE1716" w:rsidP="004F4088">
            <w:pPr>
              <w:pStyle w:val="TableBody"/>
              <w:spacing w:line="240" w:lineRule="atLeast"/>
            </w:pPr>
            <w:r w:rsidRPr="00FE1716">
              <w:t>30</w:t>
            </w:r>
          </w:p>
        </w:tc>
        <w:tc>
          <w:tcPr>
            <w:tcW w:w="1528" w:type="dxa"/>
          </w:tcPr>
          <w:p w14:paraId="365CD209" w14:textId="3AE0A95D" w:rsidR="00FE1716" w:rsidRPr="00FE1716" w:rsidRDefault="00FE1716" w:rsidP="004F4088">
            <w:pPr>
              <w:pStyle w:val="TableBody"/>
              <w:spacing w:line="240" w:lineRule="atLeast"/>
            </w:pPr>
            <w:r w:rsidRPr="00FE1716">
              <w:t>Coogee</w:t>
            </w:r>
          </w:p>
        </w:tc>
        <w:tc>
          <w:tcPr>
            <w:tcW w:w="2157" w:type="dxa"/>
            <w:noWrap/>
            <w:hideMark/>
          </w:tcPr>
          <w:p w14:paraId="076C4DCC" w14:textId="1F66E8DF" w:rsidR="00FE1716" w:rsidRPr="00FE1716" w:rsidRDefault="00FE1716" w:rsidP="004F4088">
            <w:pPr>
              <w:pStyle w:val="TableBody"/>
              <w:spacing w:line="240" w:lineRule="atLeast"/>
            </w:pPr>
            <w:r w:rsidRPr="00FE1716">
              <w:t>Telstra</w:t>
            </w:r>
          </w:p>
        </w:tc>
        <w:tc>
          <w:tcPr>
            <w:tcW w:w="859" w:type="dxa"/>
            <w:noWrap/>
            <w:hideMark/>
          </w:tcPr>
          <w:p w14:paraId="60F13F2F" w14:textId="77777777" w:rsidR="00FE1716" w:rsidRPr="00FE1716" w:rsidRDefault="00FE1716" w:rsidP="004F4088">
            <w:pPr>
              <w:pStyle w:val="TableBody"/>
              <w:spacing w:line="240" w:lineRule="atLeast"/>
            </w:pPr>
            <w:r w:rsidRPr="00FE1716">
              <w:t>2034006</w:t>
            </w:r>
          </w:p>
        </w:tc>
        <w:tc>
          <w:tcPr>
            <w:tcW w:w="3783" w:type="dxa"/>
            <w:noWrap/>
            <w:hideMark/>
          </w:tcPr>
          <w:p w14:paraId="2211D122" w14:textId="77777777" w:rsidR="00FE1716" w:rsidRPr="00FE1716" w:rsidRDefault="00FE1716" w:rsidP="004F4088">
            <w:pPr>
              <w:pStyle w:val="TableBody"/>
              <w:spacing w:line="240" w:lineRule="atLeast"/>
            </w:pPr>
            <w:r w:rsidRPr="00FE1716">
              <w:t>242 Arden Street</w:t>
            </w:r>
          </w:p>
        </w:tc>
      </w:tr>
      <w:tr w:rsidR="004F4088" w:rsidRPr="00FE1716" w14:paraId="6D842F1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383D7C1D" w14:textId="77777777" w:rsidR="00FE1716" w:rsidRPr="00FE1716" w:rsidRDefault="00FE1716" w:rsidP="004F4088">
            <w:pPr>
              <w:pStyle w:val="TableBody"/>
              <w:spacing w:line="240" w:lineRule="atLeast"/>
            </w:pPr>
            <w:r w:rsidRPr="00FE1716">
              <w:t>31</w:t>
            </w:r>
          </w:p>
        </w:tc>
        <w:tc>
          <w:tcPr>
            <w:tcW w:w="1528" w:type="dxa"/>
          </w:tcPr>
          <w:p w14:paraId="6E8F9E8D" w14:textId="57CE2422" w:rsidR="00FE1716" w:rsidRPr="00FE1716" w:rsidRDefault="00FE1716" w:rsidP="004F4088">
            <w:pPr>
              <w:pStyle w:val="TableBody"/>
              <w:spacing w:line="240" w:lineRule="atLeast"/>
            </w:pPr>
            <w:r w:rsidRPr="00FE1716">
              <w:t>Cowra</w:t>
            </w:r>
          </w:p>
        </w:tc>
        <w:tc>
          <w:tcPr>
            <w:tcW w:w="2157" w:type="dxa"/>
            <w:noWrap/>
            <w:hideMark/>
          </w:tcPr>
          <w:p w14:paraId="29CF2533" w14:textId="111FE4C5" w:rsidR="00FE1716" w:rsidRPr="00FE1716" w:rsidRDefault="00FE1716" w:rsidP="004F4088">
            <w:pPr>
              <w:pStyle w:val="TableBody"/>
              <w:spacing w:line="240" w:lineRule="atLeast"/>
            </w:pPr>
            <w:r w:rsidRPr="00FE1716">
              <w:t>Telstra</w:t>
            </w:r>
          </w:p>
        </w:tc>
        <w:tc>
          <w:tcPr>
            <w:tcW w:w="859" w:type="dxa"/>
            <w:noWrap/>
            <w:hideMark/>
          </w:tcPr>
          <w:p w14:paraId="0AD2E601" w14:textId="77777777" w:rsidR="00FE1716" w:rsidRPr="00FE1716" w:rsidRDefault="00FE1716" w:rsidP="004F4088">
            <w:pPr>
              <w:pStyle w:val="TableBody"/>
              <w:spacing w:line="240" w:lineRule="atLeast"/>
            </w:pPr>
            <w:r w:rsidRPr="00FE1716">
              <w:t>2794002</w:t>
            </w:r>
          </w:p>
        </w:tc>
        <w:tc>
          <w:tcPr>
            <w:tcW w:w="3783" w:type="dxa"/>
            <w:noWrap/>
            <w:hideMark/>
          </w:tcPr>
          <w:p w14:paraId="57CE6AFC" w14:textId="77777777" w:rsidR="00FE1716" w:rsidRPr="00FE1716" w:rsidRDefault="00FE1716" w:rsidP="004F4088">
            <w:pPr>
              <w:pStyle w:val="TableBody"/>
              <w:spacing w:line="240" w:lineRule="atLeast"/>
            </w:pPr>
            <w:r w:rsidRPr="00FE1716">
              <w:t>Scenic Drive</w:t>
            </w:r>
          </w:p>
        </w:tc>
      </w:tr>
      <w:tr w:rsidR="004F4088" w:rsidRPr="00FE1716" w14:paraId="33F75799"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30F6352" w14:textId="77777777" w:rsidR="00FE1716" w:rsidRPr="00FE1716" w:rsidRDefault="00FE1716" w:rsidP="004F4088">
            <w:pPr>
              <w:pStyle w:val="TableBody"/>
              <w:spacing w:line="240" w:lineRule="atLeast"/>
            </w:pPr>
            <w:r w:rsidRPr="00FE1716">
              <w:t>32</w:t>
            </w:r>
          </w:p>
        </w:tc>
        <w:tc>
          <w:tcPr>
            <w:tcW w:w="1528" w:type="dxa"/>
          </w:tcPr>
          <w:p w14:paraId="3C121D8A" w14:textId="1A4D13E8" w:rsidR="00FE1716" w:rsidRPr="00FE1716" w:rsidRDefault="00FE1716" w:rsidP="004F4088">
            <w:pPr>
              <w:pStyle w:val="TableBody"/>
              <w:spacing w:line="240" w:lineRule="atLeast"/>
            </w:pPr>
            <w:r w:rsidRPr="00FE1716">
              <w:t>Cronulla</w:t>
            </w:r>
          </w:p>
        </w:tc>
        <w:tc>
          <w:tcPr>
            <w:tcW w:w="2157" w:type="dxa"/>
            <w:noWrap/>
            <w:hideMark/>
          </w:tcPr>
          <w:p w14:paraId="0061EBE1" w14:textId="567B7934" w:rsidR="00FE1716" w:rsidRPr="00FE1716" w:rsidRDefault="00FE1716" w:rsidP="004F4088">
            <w:pPr>
              <w:pStyle w:val="TableBody"/>
              <w:spacing w:line="240" w:lineRule="atLeast"/>
            </w:pPr>
            <w:r w:rsidRPr="00FE1716">
              <w:t>Telstra</w:t>
            </w:r>
          </w:p>
        </w:tc>
        <w:tc>
          <w:tcPr>
            <w:tcW w:w="859" w:type="dxa"/>
            <w:noWrap/>
            <w:hideMark/>
          </w:tcPr>
          <w:p w14:paraId="47A2B4DD" w14:textId="77777777" w:rsidR="00FE1716" w:rsidRPr="00FE1716" w:rsidRDefault="00FE1716" w:rsidP="004F4088">
            <w:pPr>
              <w:pStyle w:val="TableBody"/>
              <w:spacing w:line="240" w:lineRule="atLeast"/>
            </w:pPr>
            <w:r w:rsidRPr="00FE1716">
              <w:t>2230004</w:t>
            </w:r>
          </w:p>
        </w:tc>
        <w:tc>
          <w:tcPr>
            <w:tcW w:w="3783" w:type="dxa"/>
            <w:noWrap/>
            <w:hideMark/>
          </w:tcPr>
          <w:p w14:paraId="48014D82" w14:textId="77777777" w:rsidR="00FE1716" w:rsidRPr="00FE1716" w:rsidRDefault="00FE1716" w:rsidP="004F4088">
            <w:pPr>
              <w:pStyle w:val="TableBody"/>
              <w:spacing w:line="240" w:lineRule="atLeast"/>
            </w:pPr>
            <w:r w:rsidRPr="00FE1716">
              <w:t>59-63 Ewos Parade</w:t>
            </w:r>
          </w:p>
        </w:tc>
      </w:tr>
      <w:tr w:rsidR="004F4088" w:rsidRPr="00FE1716" w14:paraId="3DC07FF0"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32E86678" w14:textId="77777777" w:rsidR="00FE1716" w:rsidRPr="00FE1716" w:rsidRDefault="00FE1716" w:rsidP="004F4088">
            <w:pPr>
              <w:pStyle w:val="TableBody"/>
              <w:spacing w:line="240" w:lineRule="atLeast"/>
            </w:pPr>
            <w:r w:rsidRPr="00FE1716">
              <w:t>33</w:t>
            </w:r>
          </w:p>
        </w:tc>
        <w:tc>
          <w:tcPr>
            <w:tcW w:w="1528" w:type="dxa"/>
          </w:tcPr>
          <w:p w14:paraId="1D53CEE6" w14:textId="1A015FCF" w:rsidR="00FE1716" w:rsidRPr="00FE1716" w:rsidRDefault="00FE1716" w:rsidP="004F4088">
            <w:pPr>
              <w:pStyle w:val="TableBody"/>
              <w:spacing w:line="240" w:lineRule="atLeast"/>
            </w:pPr>
            <w:r w:rsidRPr="00FE1716">
              <w:t>Crows Nest</w:t>
            </w:r>
          </w:p>
        </w:tc>
        <w:tc>
          <w:tcPr>
            <w:tcW w:w="2157" w:type="dxa"/>
            <w:noWrap/>
            <w:hideMark/>
          </w:tcPr>
          <w:p w14:paraId="18AFD3ED" w14:textId="58BA676E" w:rsidR="00FE1716" w:rsidRPr="00FE1716" w:rsidRDefault="00FE1716" w:rsidP="004F4088">
            <w:pPr>
              <w:pStyle w:val="TableBody"/>
              <w:spacing w:line="240" w:lineRule="atLeast"/>
            </w:pPr>
            <w:r w:rsidRPr="00FE1716">
              <w:t>Telstra</w:t>
            </w:r>
          </w:p>
        </w:tc>
        <w:tc>
          <w:tcPr>
            <w:tcW w:w="859" w:type="dxa"/>
            <w:noWrap/>
            <w:hideMark/>
          </w:tcPr>
          <w:p w14:paraId="2C61E5C5" w14:textId="77777777" w:rsidR="00FE1716" w:rsidRPr="00FE1716" w:rsidRDefault="00FE1716" w:rsidP="004F4088">
            <w:pPr>
              <w:pStyle w:val="TableBody"/>
              <w:spacing w:line="240" w:lineRule="atLeast"/>
            </w:pPr>
            <w:r w:rsidRPr="00FE1716">
              <w:t>2065025</w:t>
            </w:r>
          </w:p>
        </w:tc>
        <w:tc>
          <w:tcPr>
            <w:tcW w:w="3783" w:type="dxa"/>
            <w:noWrap/>
            <w:hideMark/>
          </w:tcPr>
          <w:p w14:paraId="42B872A9" w14:textId="77777777" w:rsidR="00FE1716" w:rsidRPr="00FE1716" w:rsidRDefault="00FE1716" w:rsidP="004F4088">
            <w:pPr>
              <w:pStyle w:val="TableBody"/>
              <w:spacing w:line="240" w:lineRule="atLeast"/>
            </w:pPr>
            <w:r w:rsidRPr="00FE1716">
              <w:t>118-124 Willoughby Road</w:t>
            </w:r>
          </w:p>
        </w:tc>
      </w:tr>
      <w:tr w:rsidR="004F4088" w:rsidRPr="00FE1716" w14:paraId="220CF818"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1CF8ED23" w14:textId="77777777" w:rsidR="00FE1716" w:rsidRPr="00FE1716" w:rsidRDefault="00FE1716" w:rsidP="004F4088">
            <w:pPr>
              <w:pStyle w:val="TableBody"/>
              <w:spacing w:line="240" w:lineRule="atLeast"/>
            </w:pPr>
            <w:r w:rsidRPr="00FE1716">
              <w:t>34</w:t>
            </w:r>
          </w:p>
        </w:tc>
        <w:tc>
          <w:tcPr>
            <w:tcW w:w="1528" w:type="dxa"/>
          </w:tcPr>
          <w:p w14:paraId="1532ED89" w14:textId="41C54857" w:rsidR="00FE1716" w:rsidRPr="00FE1716" w:rsidRDefault="00FE1716" w:rsidP="004F4088">
            <w:pPr>
              <w:pStyle w:val="TableBody"/>
              <w:spacing w:line="240" w:lineRule="atLeast"/>
            </w:pPr>
            <w:r w:rsidRPr="00FE1716">
              <w:t>Croydon Park</w:t>
            </w:r>
          </w:p>
        </w:tc>
        <w:tc>
          <w:tcPr>
            <w:tcW w:w="2157" w:type="dxa"/>
            <w:noWrap/>
            <w:hideMark/>
          </w:tcPr>
          <w:p w14:paraId="14AE0E1E" w14:textId="74D0DC5C" w:rsidR="00FE1716" w:rsidRPr="00FE1716" w:rsidRDefault="00FE1716" w:rsidP="004F4088">
            <w:pPr>
              <w:pStyle w:val="TableBody"/>
              <w:spacing w:line="240" w:lineRule="atLeast"/>
            </w:pPr>
            <w:r w:rsidRPr="00FE1716">
              <w:t>Telstra</w:t>
            </w:r>
          </w:p>
        </w:tc>
        <w:tc>
          <w:tcPr>
            <w:tcW w:w="859" w:type="dxa"/>
            <w:noWrap/>
            <w:hideMark/>
          </w:tcPr>
          <w:p w14:paraId="7460436D" w14:textId="77777777" w:rsidR="00FE1716" w:rsidRPr="00FE1716" w:rsidRDefault="00FE1716" w:rsidP="004F4088">
            <w:pPr>
              <w:pStyle w:val="TableBody"/>
              <w:spacing w:line="240" w:lineRule="atLeast"/>
            </w:pPr>
            <w:r w:rsidRPr="00FE1716">
              <w:t>2133001</w:t>
            </w:r>
          </w:p>
        </w:tc>
        <w:tc>
          <w:tcPr>
            <w:tcW w:w="3783" w:type="dxa"/>
            <w:noWrap/>
            <w:hideMark/>
          </w:tcPr>
          <w:p w14:paraId="2C07A515" w14:textId="77777777" w:rsidR="00FE1716" w:rsidRPr="00FE1716" w:rsidRDefault="00FE1716" w:rsidP="004F4088">
            <w:pPr>
              <w:pStyle w:val="TableBody"/>
              <w:spacing w:line="240" w:lineRule="atLeast"/>
            </w:pPr>
            <w:r w:rsidRPr="00FE1716">
              <w:t>18A Wentworth Street</w:t>
            </w:r>
          </w:p>
        </w:tc>
      </w:tr>
      <w:tr w:rsidR="004F4088" w:rsidRPr="00FE1716" w14:paraId="318FF42D"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6967EB8" w14:textId="77777777" w:rsidR="00FE1716" w:rsidRPr="00FE1716" w:rsidRDefault="00FE1716" w:rsidP="004F4088">
            <w:pPr>
              <w:pStyle w:val="TableBody"/>
              <w:spacing w:line="240" w:lineRule="atLeast"/>
            </w:pPr>
            <w:r w:rsidRPr="00FE1716">
              <w:t>35</w:t>
            </w:r>
          </w:p>
        </w:tc>
        <w:tc>
          <w:tcPr>
            <w:tcW w:w="1528" w:type="dxa"/>
          </w:tcPr>
          <w:p w14:paraId="77D1102F" w14:textId="4874F7AA" w:rsidR="00FE1716" w:rsidRPr="00FE1716" w:rsidRDefault="00FE1716" w:rsidP="004F4088">
            <w:pPr>
              <w:pStyle w:val="TableBody"/>
              <w:spacing w:line="240" w:lineRule="atLeast"/>
            </w:pPr>
            <w:r w:rsidRPr="00FE1716">
              <w:t>Doonside</w:t>
            </w:r>
          </w:p>
        </w:tc>
        <w:tc>
          <w:tcPr>
            <w:tcW w:w="2157" w:type="dxa"/>
            <w:noWrap/>
            <w:hideMark/>
          </w:tcPr>
          <w:p w14:paraId="3688360E" w14:textId="7BE52662" w:rsidR="00FE1716" w:rsidRPr="00FE1716" w:rsidRDefault="00FE1716" w:rsidP="004F4088">
            <w:pPr>
              <w:pStyle w:val="TableBody"/>
              <w:spacing w:line="240" w:lineRule="atLeast"/>
            </w:pPr>
            <w:r w:rsidRPr="00FE1716">
              <w:t>Optus</w:t>
            </w:r>
          </w:p>
        </w:tc>
        <w:tc>
          <w:tcPr>
            <w:tcW w:w="859" w:type="dxa"/>
            <w:noWrap/>
            <w:hideMark/>
          </w:tcPr>
          <w:p w14:paraId="228E8F6E" w14:textId="77777777" w:rsidR="00FE1716" w:rsidRPr="00FE1716" w:rsidRDefault="00FE1716" w:rsidP="004F4088">
            <w:pPr>
              <w:pStyle w:val="TableBody"/>
              <w:spacing w:line="240" w:lineRule="atLeast"/>
            </w:pPr>
            <w:r w:rsidRPr="00FE1716">
              <w:t>2767001</w:t>
            </w:r>
          </w:p>
        </w:tc>
        <w:tc>
          <w:tcPr>
            <w:tcW w:w="3783" w:type="dxa"/>
            <w:noWrap/>
            <w:hideMark/>
          </w:tcPr>
          <w:p w14:paraId="5221285B" w14:textId="77777777" w:rsidR="00FE1716" w:rsidRPr="00FE1716" w:rsidRDefault="00FE1716" w:rsidP="004F4088">
            <w:pPr>
              <w:pStyle w:val="TableBody"/>
              <w:spacing w:line="240" w:lineRule="atLeast"/>
            </w:pPr>
            <w:r w:rsidRPr="00FE1716">
              <w:t>Francis Lane, off Hill End Road</w:t>
            </w:r>
          </w:p>
        </w:tc>
      </w:tr>
      <w:tr w:rsidR="004F4088" w:rsidRPr="00FE1716" w14:paraId="1E29370A"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7A9727CE" w14:textId="77777777" w:rsidR="00FE1716" w:rsidRPr="00FE1716" w:rsidRDefault="00FE1716" w:rsidP="004F4088">
            <w:pPr>
              <w:pStyle w:val="TableBody"/>
              <w:spacing w:line="240" w:lineRule="atLeast"/>
            </w:pPr>
            <w:r w:rsidRPr="00FE1716">
              <w:t>36</w:t>
            </w:r>
          </w:p>
        </w:tc>
        <w:tc>
          <w:tcPr>
            <w:tcW w:w="1528" w:type="dxa"/>
          </w:tcPr>
          <w:p w14:paraId="438A4C0F" w14:textId="4A4E083A" w:rsidR="00FE1716" w:rsidRPr="00FE1716" w:rsidRDefault="00FE1716" w:rsidP="004F4088">
            <w:pPr>
              <w:pStyle w:val="TableBody"/>
              <w:spacing w:line="240" w:lineRule="atLeast"/>
            </w:pPr>
            <w:r w:rsidRPr="00FE1716">
              <w:t>Dudley</w:t>
            </w:r>
          </w:p>
        </w:tc>
        <w:tc>
          <w:tcPr>
            <w:tcW w:w="2157" w:type="dxa"/>
            <w:noWrap/>
            <w:hideMark/>
          </w:tcPr>
          <w:p w14:paraId="13DEF24A" w14:textId="5D9A801A" w:rsidR="00FE1716" w:rsidRPr="00FE1716" w:rsidRDefault="00FE1716" w:rsidP="004F4088">
            <w:pPr>
              <w:pStyle w:val="TableBody"/>
              <w:spacing w:line="240" w:lineRule="atLeast"/>
            </w:pPr>
            <w:r w:rsidRPr="00FE1716">
              <w:t>Optus</w:t>
            </w:r>
          </w:p>
        </w:tc>
        <w:tc>
          <w:tcPr>
            <w:tcW w:w="859" w:type="dxa"/>
            <w:noWrap/>
            <w:hideMark/>
          </w:tcPr>
          <w:p w14:paraId="6B01BC73" w14:textId="77777777" w:rsidR="00FE1716" w:rsidRPr="00FE1716" w:rsidRDefault="00FE1716" w:rsidP="004F4088">
            <w:pPr>
              <w:pStyle w:val="TableBody"/>
              <w:spacing w:line="240" w:lineRule="atLeast"/>
            </w:pPr>
            <w:r w:rsidRPr="00FE1716">
              <w:t>2290005</w:t>
            </w:r>
          </w:p>
        </w:tc>
        <w:tc>
          <w:tcPr>
            <w:tcW w:w="3783" w:type="dxa"/>
            <w:noWrap/>
            <w:hideMark/>
          </w:tcPr>
          <w:p w14:paraId="3CA77121" w14:textId="77777777" w:rsidR="00FE1716" w:rsidRPr="00FE1716" w:rsidRDefault="00FE1716" w:rsidP="004F4088">
            <w:pPr>
              <w:pStyle w:val="TableBody"/>
              <w:spacing w:line="240" w:lineRule="atLeast"/>
            </w:pPr>
            <w:r w:rsidRPr="00FE1716">
              <w:t>147 Ocean Street</w:t>
            </w:r>
          </w:p>
        </w:tc>
      </w:tr>
      <w:tr w:rsidR="004F4088" w:rsidRPr="00FE1716" w14:paraId="39A4289A"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E314197" w14:textId="77777777" w:rsidR="00FE1716" w:rsidRPr="00FE1716" w:rsidRDefault="00FE1716" w:rsidP="004F4088">
            <w:pPr>
              <w:pStyle w:val="TableBody"/>
              <w:spacing w:line="240" w:lineRule="atLeast"/>
            </w:pPr>
            <w:r w:rsidRPr="00FE1716">
              <w:t>37</w:t>
            </w:r>
          </w:p>
        </w:tc>
        <w:tc>
          <w:tcPr>
            <w:tcW w:w="1528" w:type="dxa"/>
          </w:tcPr>
          <w:p w14:paraId="03A541EE" w14:textId="2E9E803F" w:rsidR="00FE1716" w:rsidRPr="00FE1716" w:rsidRDefault="00FE1716" w:rsidP="004F4088">
            <w:pPr>
              <w:pStyle w:val="TableBody"/>
              <w:spacing w:line="240" w:lineRule="atLeast"/>
            </w:pPr>
            <w:r w:rsidRPr="00FE1716">
              <w:t>Dudley</w:t>
            </w:r>
          </w:p>
        </w:tc>
        <w:tc>
          <w:tcPr>
            <w:tcW w:w="2157" w:type="dxa"/>
            <w:noWrap/>
            <w:hideMark/>
          </w:tcPr>
          <w:p w14:paraId="32AE1838" w14:textId="7E04A647" w:rsidR="00FE1716" w:rsidRPr="00FE1716" w:rsidRDefault="00FE1716" w:rsidP="004F4088">
            <w:pPr>
              <w:pStyle w:val="TableBody"/>
              <w:spacing w:line="240" w:lineRule="atLeast"/>
            </w:pPr>
            <w:r w:rsidRPr="00FE1716">
              <w:t>Telstra</w:t>
            </w:r>
          </w:p>
        </w:tc>
        <w:tc>
          <w:tcPr>
            <w:tcW w:w="859" w:type="dxa"/>
            <w:noWrap/>
            <w:hideMark/>
          </w:tcPr>
          <w:p w14:paraId="5BE3F86E" w14:textId="77777777" w:rsidR="00FE1716" w:rsidRPr="00FE1716" w:rsidRDefault="00FE1716" w:rsidP="004F4088">
            <w:pPr>
              <w:pStyle w:val="TableBody"/>
              <w:spacing w:line="240" w:lineRule="atLeast"/>
            </w:pPr>
            <w:r w:rsidRPr="00FE1716">
              <w:t>2290005</w:t>
            </w:r>
          </w:p>
        </w:tc>
        <w:tc>
          <w:tcPr>
            <w:tcW w:w="3783" w:type="dxa"/>
            <w:noWrap/>
            <w:hideMark/>
          </w:tcPr>
          <w:p w14:paraId="53BE76DE" w14:textId="77777777" w:rsidR="00FE1716" w:rsidRPr="00FE1716" w:rsidRDefault="00FE1716" w:rsidP="004F4088">
            <w:pPr>
              <w:pStyle w:val="TableBody"/>
              <w:spacing w:line="240" w:lineRule="atLeast"/>
            </w:pPr>
            <w:r w:rsidRPr="00FE1716">
              <w:t>147 Ocean Street</w:t>
            </w:r>
          </w:p>
        </w:tc>
      </w:tr>
      <w:tr w:rsidR="004F4088" w:rsidRPr="00FE1716" w14:paraId="48A067E3"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9B67123" w14:textId="77777777" w:rsidR="00FE1716" w:rsidRPr="00FE1716" w:rsidRDefault="00FE1716" w:rsidP="004F4088">
            <w:pPr>
              <w:pStyle w:val="TableBody"/>
              <w:spacing w:line="240" w:lineRule="atLeast"/>
            </w:pPr>
            <w:r w:rsidRPr="00FE1716">
              <w:t>38</w:t>
            </w:r>
          </w:p>
        </w:tc>
        <w:tc>
          <w:tcPr>
            <w:tcW w:w="1528" w:type="dxa"/>
          </w:tcPr>
          <w:p w14:paraId="044B1203" w14:textId="11AACF4D" w:rsidR="00FE1716" w:rsidRPr="00FE1716" w:rsidRDefault="00FE1716" w:rsidP="004F4088">
            <w:pPr>
              <w:pStyle w:val="TableBody"/>
              <w:spacing w:line="240" w:lineRule="atLeast"/>
            </w:pPr>
            <w:r w:rsidRPr="00FE1716">
              <w:t>Dural</w:t>
            </w:r>
          </w:p>
        </w:tc>
        <w:tc>
          <w:tcPr>
            <w:tcW w:w="2157" w:type="dxa"/>
            <w:noWrap/>
            <w:hideMark/>
          </w:tcPr>
          <w:p w14:paraId="171F39B6" w14:textId="30FE607D" w:rsidR="00FE1716" w:rsidRPr="00FE1716" w:rsidRDefault="00FE1716" w:rsidP="004F4088">
            <w:pPr>
              <w:pStyle w:val="TableBody"/>
              <w:spacing w:line="240" w:lineRule="atLeast"/>
            </w:pPr>
            <w:r w:rsidRPr="00FE1716">
              <w:t>Telstra</w:t>
            </w:r>
          </w:p>
        </w:tc>
        <w:tc>
          <w:tcPr>
            <w:tcW w:w="859" w:type="dxa"/>
            <w:noWrap/>
            <w:hideMark/>
          </w:tcPr>
          <w:p w14:paraId="23F5C779" w14:textId="77777777" w:rsidR="00FE1716" w:rsidRPr="00FE1716" w:rsidRDefault="00FE1716" w:rsidP="004F4088">
            <w:pPr>
              <w:pStyle w:val="TableBody"/>
              <w:spacing w:line="240" w:lineRule="atLeast"/>
            </w:pPr>
            <w:r w:rsidRPr="00FE1716">
              <w:t>2158015</w:t>
            </w:r>
          </w:p>
        </w:tc>
        <w:tc>
          <w:tcPr>
            <w:tcW w:w="3783" w:type="dxa"/>
            <w:noWrap/>
            <w:hideMark/>
          </w:tcPr>
          <w:p w14:paraId="26F223F5" w14:textId="77777777" w:rsidR="00FE1716" w:rsidRPr="00FE1716" w:rsidRDefault="00FE1716" w:rsidP="004F4088">
            <w:pPr>
              <w:pStyle w:val="TableBody"/>
              <w:spacing w:line="240" w:lineRule="atLeast"/>
            </w:pPr>
            <w:r w:rsidRPr="00FE1716">
              <w:t>243 New Line Road</w:t>
            </w:r>
          </w:p>
        </w:tc>
      </w:tr>
      <w:tr w:rsidR="004F4088" w:rsidRPr="00FE1716" w14:paraId="685402BB"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CBE4F4C" w14:textId="77777777" w:rsidR="00FE1716" w:rsidRPr="00FE1716" w:rsidRDefault="00FE1716" w:rsidP="004F4088">
            <w:pPr>
              <w:pStyle w:val="TableBody"/>
              <w:spacing w:line="240" w:lineRule="atLeast"/>
            </w:pPr>
            <w:r w:rsidRPr="00FE1716">
              <w:t>39</w:t>
            </w:r>
          </w:p>
        </w:tc>
        <w:tc>
          <w:tcPr>
            <w:tcW w:w="1528" w:type="dxa"/>
          </w:tcPr>
          <w:p w14:paraId="1D0A6DDE" w14:textId="60DF6B5A" w:rsidR="00FE1716" w:rsidRPr="00FE1716" w:rsidRDefault="00FE1716" w:rsidP="004F4088">
            <w:pPr>
              <w:pStyle w:val="TableBody"/>
              <w:spacing w:line="240" w:lineRule="atLeast"/>
            </w:pPr>
            <w:r w:rsidRPr="00FE1716">
              <w:t>Eastlakes</w:t>
            </w:r>
          </w:p>
        </w:tc>
        <w:tc>
          <w:tcPr>
            <w:tcW w:w="2157" w:type="dxa"/>
            <w:noWrap/>
            <w:hideMark/>
          </w:tcPr>
          <w:p w14:paraId="3BF4FCAA" w14:textId="08839E3B" w:rsidR="00FE1716" w:rsidRPr="00FE1716" w:rsidRDefault="00FE1716" w:rsidP="004F4088">
            <w:pPr>
              <w:pStyle w:val="TableBody"/>
              <w:spacing w:line="240" w:lineRule="atLeast"/>
            </w:pPr>
            <w:r w:rsidRPr="00FE1716">
              <w:t>TPG Telecom Limited</w:t>
            </w:r>
          </w:p>
        </w:tc>
        <w:tc>
          <w:tcPr>
            <w:tcW w:w="859" w:type="dxa"/>
            <w:noWrap/>
            <w:hideMark/>
          </w:tcPr>
          <w:p w14:paraId="408DC85F" w14:textId="77777777" w:rsidR="00FE1716" w:rsidRPr="00FE1716" w:rsidRDefault="00FE1716" w:rsidP="004F4088">
            <w:pPr>
              <w:pStyle w:val="TableBody"/>
              <w:spacing w:line="240" w:lineRule="atLeast"/>
            </w:pPr>
            <w:r w:rsidRPr="00FE1716">
              <w:t>2018017</w:t>
            </w:r>
          </w:p>
        </w:tc>
        <w:tc>
          <w:tcPr>
            <w:tcW w:w="3783" w:type="dxa"/>
            <w:noWrap/>
            <w:hideMark/>
          </w:tcPr>
          <w:p w14:paraId="1A4CAA59" w14:textId="77777777" w:rsidR="00FE1716" w:rsidRPr="00FE1716" w:rsidRDefault="00FE1716" w:rsidP="004F4088">
            <w:pPr>
              <w:pStyle w:val="TableBody"/>
              <w:spacing w:line="240" w:lineRule="atLeast"/>
            </w:pPr>
            <w:r w:rsidRPr="00FE1716">
              <w:t>5 Florence Avenue</w:t>
            </w:r>
          </w:p>
        </w:tc>
      </w:tr>
      <w:tr w:rsidR="004F4088" w:rsidRPr="00FE1716" w14:paraId="519728E5"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79F99D37" w14:textId="77777777" w:rsidR="00FE1716" w:rsidRPr="00FE1716" w:rsidRDefault="00FE1716" w:rsidP="004F4088">
            <w:pPr>
              <w:pStyle w:val="TableBody"/>
              <w:spacing w:line="240" w:lineRule="atLeast"/>
            </w:pPr>
            <w:r w:rsidRPr="00FE1716">
              <w:t>40</w:t>
            </w:r>
          </w:p>
        </w:tc>
        <w:tc>
          <w:tcPr>
            <w:tcW w:w="1528" w:type="dxa"/>
          </w:tcPr>
          <w:p w14:paraId="1FFE0D25" w14:textId="7626463E" w:rsidR="00FE1716" w:rsidRPr="00FE1716" w:rsidRDefault="00FE1716" w:rsidP="004F4088">
            <w:pPr>
              <w:pStyle w:val="TableBody"/>
              <w:spacing w:line="240" w:lineRule="atLeast"/>
            </w:pPr>
            <w:r w:rsidRPr="00FE1716">
              <w:t>Epping</w:t>
            </w:r>
          </w:p>
        </w:tc>
        <w:tc>
          <w:tcPr>
            <w:tcW w:w="2157" w:type="dxa"/>
            <w:noWrap/>
            <w:hideMark/>
          </w:tcPr>
          <w:p w14:paraId="78114CA6" w14:textId="60A45604" w:rsidR="00FE1716" w:rsidRPr="00FE1716" w:rsidRDefault="00FE1716" w:rsidP="004F4088">
            <w:pPr>
              <w:pStyle w:val="TableBody"/>
              <w:spacing w:line="240" w:lineRule="atLeast"/>
            </w:pPr>
            <w:r w:rsidRPr="00FE1716">
              <w:t>TPG Telecom Limited</w:t>
            </w:r>
          </w:p>
        </w:tc>
        <w:tc>
          <w:tcPr>
            <w:tcW w:w="859" w:type="dxa"/>
            <w:noWrap/>
            <w:hideMark/>
          </w:tcPr>
          <w:p w14:paraId="4AB67E4E" w14:textId="77777777" w:rsidR="00FE1716" w:rsidRPr="00FE1716" w:rsidRDefault="00FE1716" w:rsidP="004F4088">
            <w:pPr>
              <w:pStyle w:val="TableBody"/>
              <w:spacing w:line="240" w:lineRule="atLeast"/>
            </w:pPr>
            <w:r w:rsidRPr="00FE1716">
              <w:t>2121002</w:t>
            </w:r>
          </w:p>
        </w:tc>
        <w:tc>
          <w:tcPr>
            <w:tcW w:w="3783" w:type="dxa"/>
            <w:noWrap/>
            <w:hideMark/>
          </w:tcPr>
          <w:p w14:paraId="561855DE" w14:textId="77777777" w:rsidR="00FE1716" w:rsidRPr="00FE1716" w:rsidRDefault="00FE1716" w:rsidP="004F4088">
            <w:pPr>
              <w:pStyle w:val="TableBody"/>
              <w:spacing w:line="240" w:lineRule="atLeast"/>
            </w:pPr>
            <w:r w:rsidRPr="00FE1716">
              <w:t>16-18 Bridge Street</w:t>
            </w:r>
          </w:p>
        </w:tc>
      </w:tr>
      <w:tr w:rsidR="004F4088" w:rsidRPr="00FE1716" w14:paraId="5BE10E28"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F08C3F7" w14:textId="77777777" w:rsidR="00FE1716" w:rsidRPr="00FE1716" w:rsidRDefault="00FE1716" w:rsidP="004F4088">
            <w:pPr>
              <w:pStyle w:val="TableBody"/>
              <w:spacing w:line="240" w:lineRule="atLeast"/>
            </w:pPr>
            <w:r w:rsidRPr="00FE1716">
              <w:t>41</w:t>
            </w:r>
          </w:p>
        </w:tc>
        <w:tc>
          <w:tcPr>
            <w:tcW w:w="1528" w:type="dxa"/>
          </w:tcPr>
          <w:p w14:paraId="091B2CC5" w14:textId="35619D9A" w:rsidR="00FE1716" w:rsidRPr="00FE1716" w:rsidRDefault="00FE1716" w:rsidP="004F4088">
            <w:pPr>
              <w:pStyle w:val="TableBody"/>
              <w:spacing w:line="240" w:lineRule="atLeast"/>
            </w:pPr>
            <w:r w:rsidRPr="00FE1716">
              <w:t>Ermington</w:t>
            </w:r>
          </w:p>
        </w:tc>
        <w:tc>
          <w:tcPr>
            <w:tcW w:w="2157" w:type="dxa"/>
            <w:noWrap/>
            <w:hideMark/>
          </w:tcPr>
          <w:p w14:paraId="7E52AE59" w14:textId="4CD478F1" w:rsidR="00FE1716" w:rsidRPr="00FE1716" w:rsidRDefault="00FE1716" w:rsidP="004F4088">
            <w:pPr>
              <w:pStyle w:val="TableBody"/>
              <w:spacing w:line="240" w:lineRule="atLeast"/>
            </w:pPr>
            <w:r w:rsidRPr="00FE1716">
              <w:t>Optus</w:t>
            </w:r>
          </w:p>
        </w:tc>
        <w:tc>
          <w:tcPr>
            <w:tcW w:w="859" w:type="dxa"/>
            <w:noWrap/>
            <w:hideMark/>
          </w:tcPr>
          <w:p w14:paraId="44F78172" w14:textId="77777777" w:rsidR="00FE1716" w:rsidRPr="00FE1716" w:rsidRDefault="00FE1716" w:rsidP="004F4088">
            <w:pPr>
              <w:pStyle w:val="TableBody"/>
              <w:spacing w:line="240" w:lineRule="atLeast"/>
            </w:pPr>
            <w:r w:rsidRPr="00FE1716">
              <w:t>2115001</w:t>
            </w:r>
          </w:p>
        </w:tc>
        <w:tc>
          <w:tcPr>
            <w:tcW w:w="3783" w:type="dxa"/>
            <w:noWrap/>
            <w:hideMark/>
          </w:tcPr>
          <w:p w14:paraId="662DC8A8" w14:textId="77777777" w:rsidR="00FE1716" w:rsidRPr="00FE1716" w:rsidRDefault="00FE1716" w:rsidP="004F4088">
            <w:pPr>
              <w:pStyle w:val="TableBody"/>
              <w:spacing w:line="240" w:lineRule="atLeast"/>
            </w:pPr>
            <w:r w:rsidRPr="00FE1716">
              <w:t>272 Kissing Point Road</w:t>
            </w:r>
          </w:p>
        </w:tc>
      </w:tr>
      <w:tr w:rsidR="004F4088" w:rsidRPr="00FE1716" w14:paraId="01E9CECB"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3E8F723" w14:textId="77777777" w:rsidR="00FE1716" w:rsidRPr="00FE1716" w:rsidRDefault="00FE1716" w:rsidP="004F4088">
            <w:pPr>
              <w:pStyle w:val="TableBody"/>
              <w:spacing w:line="240" w:lineRule="atLeast"/>
            </w:pPr>
            <w:r w:rsidRPr="00FE1716">
              <w:t>42</w:t>
            </w:r>
          </w:p>
        </w:tc>
        <w:tc>
          <w:tcPr>
            <w:tcW w:w="1528" w:type="dxa"/>
          </w:tcPr>
          <w:p w14:paraId="45B2CF6E" w14:textId="7CE7F821" w:rsidR="00FE1716" w:rsidRPr="00FE1716" w:rsidRDefault="00FE1716" w:rsidP="004F4088">
            <w:pPr>
              <w:pStyle w:val="TableBody"/>
              <w:spacing w:line="240" w:lineRule="atLeast"/>
            </w:pPr>
            <w:r w:rsidRPr="00FE1716">
              <w:t>Glendale</w:t>
            </w:r>
          </w:p>
        </w:tc>
        <w:tc>
          <w:tcPr>
            <w:tcW w:w="2157" w:type="dxa"/>
            <w:noWrap/>
            <w:hideMark/>
          </w:tcPr>
          <w:p w14:paraId="7B5DD50D" w14:textId="7AF37EBA" w:rsidR="00FE1716" w:rsidRPr="00FE1716" w:rsidRDefault="00FE1716" w:rsidP="004F4088">
            <w:pPr>
              <w:pStyle w:val="TableBody"/>
              <w:spacing w:line="240" w:lineRule="atLeast"/>
            </w:pPr>
            <w:r w:rsidRPr="00FE1716">
              <w:t>Optus</w:t>
            </w:r>
          </w:p>
        </w:tc>
        <w:tc>
          <w:tcPr>
            <w:tcW w:w="859" w:type="dxa"/>
            <w:noWrap/>
            <w:hideMark/>
          </w:tcPr>
          <w:p w14:paraId="59C33DAC" w14:textId="77777777" w:rsidR="00FE1716" w:rsidRPr="00FE1716" w:rsidRDefault="00FE1716" w:rsidP="004F4088">
            <w:pPr>
              <w:pStyle w:val="TableBody"/>
              <w:spacing w:line="240" w:lineRule="atLeast"/>
            </w:pPr>
            <w:r w:rsidRPr="00FE1716">
              <w:t>2285006</w:t>
            </w:r>
          </w:p>
        </w:tc>
        <w:tc>
          <w:tcPr>
            <w:tcW w:w="3783" w:type="dxa"/>
            <w:noWrap/>
            <w:hideMark/>
          </w:tcPr>
          <w:p w14:paraId="3221C355" w14:textId="77777777" w:rsidR="00FE1716" w:rsidRPr="00FE1716" w:rsidRDefault="00FE1716" w:rsidP="004F4088">
            <w:pPr>
              <w:pStyle w:val="TableBody"/>
              <w:spacing w:line="240" w:lineRule="atLeast"/>
            </w:pPr>
            <w:r w:rsidRPr="00FE1716">
              <w:t>387 Lake Road</w:t>
            </w:r>
          </w:p>
        </w:tc>
      </w:tr>
      <w:tr w:rsidR="004F4088" w:rsidRPr="00FE1716" w14:paraId="5C9DCF2E"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01AEF201" w14:textId="77777777" w:rsidR="00FE1716" w:rsidRPr="00FE1716" w:rsidRDefault="00FE1716" w:rsidP="004F4088">
            <w:pPr>
              <w:pStyle w:val="TableBody"/>
              <w:spacing w:line="240" w:lineRule="atLeast"/>
            </w:pPr>
            <w:r w:rsidRPr="00FE1716">
              <w:t>43</w:t>
            </w:r>
          </w:p>
        </w:tc>
        <w:tc>
          <w:tcPr>
            <w:tcW w:w="1528" w:type="dxa"/>
          </w:tcPr>
          <w:p w14:paraId="7C1378DE" w14:textId="6A270C5C" w:rsidR="00FE1716" w:rsidRPr="00FE1716" w:rsidRDefault="00FE1716" w:rsidP="004F4088">
            <w:pPr>
              <w:pStyle w:val="TableBody"/>
              <w:spacing w:line="240" w:lineRule="atLeast"/>
            </w:pPr>
            <w:r w:rsidRPr="00FE1716">
              <w:t>Greenacre</w:t>
            </w:r>
          </w:p>
        </w:tc>
        <w:tc>
          <w:tcPr>
            <w:tcW w:w="2157" w:type="dxa"/>
            <w:noWrap/>
            <w:hideMark/>
          </w:tcPr>
          <w:p w14:paraId="2F86C2F2" w14:textId="56912E6F" w:rsidR="00FE1716" w:rsidRPr="00FE1716" w:rsidRDefault="00FE1716" w:rsidP="004F4088">
            <w:pPr>
              <w:pStyle w:val="TableBody"/>
              <w:spacing w:line="240" w:lineRule="atLeast"/>
            </w:pPr>
            <w:r w:rsidRPr="00FE1716">
              <w:t>Optus</w:t>
            </w:r>
          </w:p>
        </w:tc>
        <w:tc>
          <w:tcPr>
            <w:tcW w:w="859" w:type="dxa"/>
            <w:noWrap/>
            <w:hideMark/>
          </w:tcPr>
          <w:p w14:paraId="5FF17953" w14:textId="77777777" w:rsidR="00FE1716" w:rsidRPr="00FE1716" w:rsidRDefault="00FE1716" w:rsidP="004F4088">
            <w:pPr>
              <w:pStyle w:val="TableBody"/>
              <w:spacing w:line="240" w:lineRule="atLeast"/>
            </w:pPr>
            <w:r w:rsidRPr="00FE1716">
              <w:t>2190006</w:t>
            </w:r>
          </w:p>
        </w:tc>
        <w:tc>
          <w:tcPr>
            <w:tcW w:w="3783" w:type="dxa"/>
            <w:noWrap/>
            <w:hideMark/>
          </w:tcPr>
          <w:p w14:paraId="4DC85F49" w14:textId="77777777" w:rsidR="00FE1716" w:rsidRPr="00FE1716" w:rsidRDefault="00FE1716" w:rsidP="004F4088">
            <w:pPr>
              <w:pStyle w:val="TableBody"/>
              <w:spacing w:line="240" w:lineRule="atLeast"/>
            </w:pPr>
            <w:r w:rsidRPr="00FE1716">
              <w:t>113-115 Punchbowl Road</w:t>
            </w:r>
          </w:p>
        </w:tc>
      </w:tr>
      <w:tr w:rsidR="004F4088" w:rsidRPr="00FE1716" w14:paraId="7AD59507"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D21EDF4" w14:textId="77777777" w:rsidR="00FE1716" w:rsidRPr="00FE1716" w:rsidRDefault="00FE1716" w:rsidP="004F4088">
            <w:pPr>
              <w:pStyle w:val="TableBody"/>
              <w:spacing w:line="240" w:lineRule="atLeast"/>
            </w:pPr>
            <w:r w:rsidRPr="00FE1716">
              <w:t>44</w:t>
            </w:r>
          </w:p>
        </w:tc>
        <w:tc>
          <w:tcPr>
            <w:tcW w:w="1528" w:type="dxa"/>
          </w:tcPr>
          <w:p w14:paraId="298884E1" w14:textId="771227B8" w:rsidR="00FE1716" w:rsidRPr="00FE1716" w:rsidRDefault="00FE1716" w:rsidP="004F4088">
            <w:pPr>
              <w:pStyle w:val="TableBody"/>
              <w:spacing w:line="240" w:lineRule="atLeast"/>
            </w:pPr>
            <w:r w:rsidRPr="00FE1716">
              <w:t>Greenacre</w:t>
            </w:r>
          </w:p>
        </w:tc>
        <w:tc>
          <w:tcPr>
            <w:tcW w:w="2157" w:type="dxa"/>
            <w:noWrap/>
            <w:hideMark/>
          </w:tcPr>
          <w:p w14:paraId="09B2861B" w14:textId="51FE3A92" w:rsidR="00FE1716" w:rsidRPr="00FE1716" w:rsidRDefault="00FE1716" w:rsidP="004F4088">
            <w:pPr>
              <w:pStyle w:val="TableBody"/>
              <w:spacing w:line="240" w:lineRule="atLeast"/>
            </w:pPr>
            <w:r w:rsidRPr="00FE1716">
              <w:t>TPG Telecom Limited</w:t>
            </w:r>
          </w:p>
        </w:tc>
        <w:tc>
          <w:tcPr>
            <w:tcW w:w="859" w:type="dxa"/>
            <w:noWrap/>
            <w:hideMark/>
          </w:tcPr>
          <w:p w14:paraId="20CF72D5" w14:textId="77777777" w:rsidR="00FE1716" w:rsidRPr="00FE1716" w:rsidRDefault="00FE1716" w:rsidP="004F4088">
            <w:pPr>
              <w:pStyle w:val="TableBody"/>
              <w:spacing w:line="240" w:lineRule="atLeast"/>
            </w:pPr>
            <w:r w:rsidRPr="00FE1716">
              <w:t>2190046</w:t>
            </w:r>
          </w:p>
        </w:tc>
        <w:tc>
          <w:tcPr>
            <w:tcW w:w="3783" w:type="dxa"/>
            <w:noWrap/>
            <w:hideMark/>
          </w:tcPr>
          <w:p w14:paraId="5175119F" w14:textId="77777777" w:rsidR="00FE1716" w:rsidRPr="00FE1716" w:rsidRDefault="00FE1716" w:rsidP="004F4088">
            <w:pPr>
              <w:pStyle w:val="TableBody"/>
              <w:spacing w:line="240" w:lineRule="atLeast"/>
            </w:pPr>
            <w:r w:rsidRPr="00FE1716">
              <w:t>12 Bellfrog Road</w:t>
            </w:r>
          </w:p>
        </w:tc>
      </w:tr>
      <w:tr w:rsidR="004F4088" w:rsidRPr="00FE1716" w14:paraId="2DA34C13"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EC32799" w14:textId="77777777" w:rsidR="00FE1716" w:rsidRPr="00FE1716" w:rsidRDefault="00FE1716" w:rsidP="004F4088">
            <w:pPr>
              <w:pStyle w:val="TableBody"/>
              <w:spacing w:line="240" w:lineRule="atLeast"/>
            </w:pPr>
            <w:r w:rsidRPr="00FE1716">
              <w:t>45</w:t>
            </w:r>
          </w:p>
        </w:tc>
        <w:tc>
          <w:tcPr>
            <w:tcW w:w="1528" w:type="dxa"/>
          </w:tcPr>
          <w:p w14:paraId="429C99F4" w14:textId="0E8AB92E" w:rsidR="00FE1716" w:rsidRPr="00FE1716" w:rsidRDefault="00FE1716" w:rsidP="004F4088">
            <w:pPr>
              <w:pStyle w:val="TableBody"/>
              <w:spacing w:line="240" w:lineRule="atLeast"/>
            </w:pPr>
            <w:r w:rsidRPr="00FE1716">
              <w:t>Gregory Hills</w:t>
            </w:r>
          </w:p>
        </w:tc>
        <w:tc>
          <w:tcPr>
            <w:tcW w:w="2157" w:type="dxa"/>
            <w:noWrap/>
            <w:hideMark/>
          </w:tcPr>
          <w:p w14:paraId="4FD314BD" w14:textId="76A77BF7" w:rsidR="00FE1716" w:rsidRPr="00FE1716" w:rsidRDefault="00FE1716" w:rsidP="004F4088">
            <w:pPr>
              <w:pStyle w:val="TableBody"/>
              <w:spacing w:line="240" w:lineRule="atLeast"/>
            </w:pPr>
            <w:r w:rsidRPr="00FE1716">
              <w:t>TPG Telecom Limited</w:t>
            </w:r>
          </w:p>
        </w:tc>
        <w:tc>
          <w:tcPr>
            <w:tcW w:w="859" w:type="dxa"/>
            <w:noWrap/>
            <w:hideMark/>
          </w:tcPr>
          <w:p w14:paraId="6FCF6FBF" w14:textId="77777777" w:rsidR="00FE1716" w:rsidRPr="00FE1716" w:rsidRDefault="00FE1716" w:rsidP="004F4088">
            <w:pPr>
              <w:pStyle w:val="TableBody"/>
              <w:spacing w:line="240" w:lineRule="atLeast"/>
            </w:pPr>
            <w:r w:rsidRPr="00FE1716">
              <w:t>2557006</w:t>
            </w:r>
          </w:p>
        </w:tc>
        <w:tc>
          <w:tcPr>
            <w:tcW w:w="3783" w:type="dxa"/>
            <w:noWrap/>
            <w:hideMark/>
          </w:tcPr>
          <w:p w14:paraId="03FEF178" w14:textId="77777777" w:rsidR="00FE1716" w:rsidRPr="00FE1716" w:rsidRDefault="00FE1716" w:rsidP="004F4088">
            <w:pPr>
              <w:pStyle w:val="TableBody"/>
              <w:spacing w:line="240" w:lineRule="atLeast"/>
            </w:pPr>
            <w:r w:rsidRPr="00FE1716">
              <w:t>2 Steer Road</w:t>
            </w:r>
          </w:p>
        </w:tc>
      </w:tr>
      <w:tr w:rsidR="004F4088" w:rsidRPr="00FE1716" w14:paraId="401E466C"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CAA3D81" w14:textId="77777777" w:rsidR="00FE1716" w:rsidRPr="00FE1716" w:rsidRDefault="00FE1716" w:rsidP="004F4088">
            <w:pPr>
              <w:pStyle w:val="TableBody"/>
              <w:spacing w:line="240" w:lineRule="atLeast"/>
            </w:pPr>
            <w:r w:rsidRPr="00FE1716">
              <w:t>46</w:t>
            </w:r>
          </w:p>
        </w:tc>
        <w:tc>
          <w:tcPr>
            <w:tcW w:w="1528" w:type="dxa"/>
          </w:tcPr>
          <w:p w14:paraId="5FAFC646" w14:textId="7AEECC95" w:rsidR="00FE1716" w:rsidRPr="00FE1716" w:rsidRDefault="00FE1716" w:rsidP="004F4088">
            <w:pPr>
              <w:pStyle w:val="TableBody"/>
              <w:spacing w:line="240" w:lineRule="atLeast"/>
            </w:pPr>
            <w:r w:rsidRPr="00FE1716">
              <w:t>Guildford</w:t>
            </w:r>
          </w:p>
        </w:tc>
        <w:tc>
          <w:tcPr>
            <w:tcW w:w="2157" w:type="dxa"/>
            <w:noWrap/>
            <w:hideMark/>
          </w:tcPr>
          <w:p w14:paraId="5A067E70" w14:textId="7DF3E2F1" w:rsidR="00FE1716" w:rsidRPr="00FE1716" w:rsidRDefault="00FE1716" w:rsidP="004F4088">
            <w:pPr>
              <w:pStyle w:val="TableBody"/>
              <w:spacing w:line="240" w:lineRule="atLeast"/>
            </w:pPr>
            <w:r w:rsidRPr="00FE1716">
              <w:t>TPG Telecom Limited</w:t>
            </w:r>
          </w:p>
        </w:tc>
        <w:tc>
          <w:tcPr>
            <w:tcW w:w="859" w:type="dxa"/>
            <w:noWrap/>
            <w:hideMark/>
          </w:tcPr>
          <w:p w14:paraId="462D8333" w14:textId="77777777" w:rsidR="00FE1716" w:rsidRPr="00FE1716" w:rsidRDefault="00FE1716" w:rsidP="004F4088">
            <w:pPr>
              <w:pStyle w:val="TableBody"/>
              <w:spacing w:line="240" w:lineRule="atLeast"/>
            </w:pPr>
            <w:r w:rsidRPr="00FE1716">
              <w:t>2161005</w:t>
            </w:r>
          </w:p>
        </w:tc>
        <w:tc>
          <w:tcPr>
            <w:tcW w:w="3783" w:type="dxa"/>
            <w:noWrap/>
            <w:hideMark/>
          </w:tcPr>
          <w:p w14:paraId="5B0F26AC" w14:textId="77777777" w:rsidR="00FE1716" w:rsidRPr="00FE1716" w:rsidRDefault="00FE1716" w:rsidP="004F4088">
            <w:pPr>
              <w:pStyle w:val="TableBody"/>
              <w:spacing w:line="240" w:lineRule="atLeast"/>
            </w:pPr>
            <w:r w:rsidRPr="00FE1716">
              <w:t>276-280 Guildford Road</w:t>
            </w:r>
          </w:p>
        </w:tc>
      </w:tr>
      <w:tr w:rsidR="004F4088" w:rsidRPr="00FE1716" w14:paraId="380FDFD7"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4807546" w14:textId="77777777" w:rsidR="00FE1716" w:rsidRPr="00FE1716" w:rsidRDefault="00FE1716" w:rsidP="004F4088">
            <w:pPr>
              <w:pStyle w:val="TableBody"/>
              <w:spacing w:line="240" w:lineRule="atLeast"/>
            </w:pPr>
            <w:r w:rsidRPr="00FE1716">
              <w:t>47</w:t>
            </w:r>
          </w:p>
        </w:tc>
        <w:tc>
          <w:tcPr>
            <w:tcW w:w="1528" w:type="dxa"/>
          </w:tcPr>
          <w:p w14:paraId="09A0BA42" w14:textId="362B7D25" w:rsidR="00FE1716" w:rsidRPr="00FE1716" w:rsidRDefault="00FE1716" w:rsidP="004F4088">
            <w:pPr>
              <w:pStyle w:val="TableBody"/>
              <w:spacing w:line="240" w:lineRule="atLeast"/>
            </w:pPr>
            <w:r w:rsidRPr="00FE1716">
              <w:t>Hillsborough</w:t>
            </w:r>
          </w:p>
        </w:tc>
        <w:tc>
          <w:tcPr>
            <w:tcW w:w="2157" w:type="dxa"/>
            <w:noWrap/>
            <w:hideMark/>
          </w:tcPr>
          <w:p w14:paraId="2F1FE8AE" w14:textId="5857C568" w:rsidR="00FE1716" w:rsidRPr="00FE1716" w:rsidRDefault="00FE1716" w:rsidP="004F4088">
            <w:pPr>
              <w:pStyle w:val="TableBody"/>
              <w:spacing w:line="240" w:lineRule="atLeast"/>
            </w:pPr>
            <w:r w:rsidRPr="00FE1716">
              <w:t>Optus</w:t>
            </w:r>
          </w:p>
        </w:tc>
        <w:tc>
          <w:tcPr>
            <w:tcW w:w="859" w:type="dxa"/>
            <w:noWrap/>
            <w:hideMark/>
          </w:tcPr>
          <w:p w14:paraId="762E246A" w14:textId="77777777" w:rsidR="00FE1716" w:rsidRPr="00FE1716" w:rsidRDefault="00FE1716" w:rsidP="004F4088">
            <w:pPr>
              <w:pStyle w:val="TableBody"/>
              <w:spacing w:line="240" w:lineRule="atLeast"/>
            </w:pPr>
            <w:r w:rsidRPr="00FE1716">
              <w:t>2290003</w:t>
            </w:r>
          </w:p>
        </w:tc>
        <w:tc>
          <w:tcPr>
            <w:tcW w:w="3783" w:type="dxa"/>
            <w:noWrap/>
            <w:hideMark/>
          </w:tcPr>
          <w:p w14:paraId="6337E21A" w14:textId="77777777" w:rsidR="00FE1716" w:rsidRPr="00FE1716" w:rsidRDefault="00FE1716" w:rsidP="004F4088">
            <w:pPr>
              <w:pStyle w:val="TableBody"/>
              <w:spacing w:line="240" w:lineRule="atLeast"/>
            </w:pPr>
            <w:r w:rsidRPr="00FE1716">
              <w:t>Barker Street, Charlestown Golf Club</w:t>
            </w:r>
          </w:p>
        </w:tc>
      </w:tr>
      <w:tr w:rsidR="004F4088" w:rsidRPr="00FE1716" w14:paraId="40AE284C"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540B158B" w14:textId="77777777" w:rsidR="00FE1716" w:rsidRPr="00FE1716" w:rsidRDefault="00FE1716" w:rsidP="004F4088">
            <w:pPr>
              <w:pStyle w:val="TableBody"/>
              <w:spacing w:line="240" w:lineRule="atLeast"/>
            </w:pPr>
            <w:r w:rsidRPr="00FE1716">
              <w:t>48</w:t>
            </w:r>
          </w:p>
        </w:tc>
        <w:tc>
          <w:tcPr>
            <w:tcW w:w="1528" w:type="dxa"/>
          </w:tcPr>
          <w:p w14:paraId="4DADFCE1" w14:textId="3D6CC896" w:rsidR="00FE1716" w:rsidRPr="00FE1716" w:rsidRDefault="00FE1716" w:rsidP="004F4088">
            <w:pPr>
              <w:pStyle w:val="TableBody"/>
              <w:spacing w:line="240" w:lineRule="atLeast"/>
            </w:pPr>
            <w:r w:rsidRPr="00FE1716">
              <w:t>Holroyd</w:t>
            </w:r>
          </w:p>
        </w:tc>
        <w:tc>
          <w:tcPr>
            <w:tcW w:w="2157" w:type="dxa"/>
            <w:noWrap/>
            <w:hideMark/>
          </w:tcPr>
          <w:p w14:paraId="4846588D" w14:textId="520E3CC5" w:rsidR="00FE1716" w:rsidRPr="00FE1716" w:rsidRDefault="00FE1716" w:rsidP="004F4088">
            <w:pPr>
              <w:pStyle w:val="TableBody"/>
              <w:spacing w:line="240" w:lineRule="atLeast"/>
            </w:pPr>
            <w:r w:rsidRPr="00FE1716">
              <w:t>TPG Telecom Limited</w:t>
            </w:r>
          </w:p>
        </w:tc>
        <w:tc>
          <w:tcPr>
            <w:tcW w:w="859" w:type="dxa"/>
            <w:noWrap/>
            <w:hideMark/>
          </w:tcPr>
          <w:p w14:paraId="4DBFF802" w14:textId="77777777" w:rsidR="00FE1716" w:rsidRPr="00FE1716" w:rsidRDefault="00FE1716" w:rsidP="004F4088">
            <w:pPr>
              <w:pStyle w:val="TableBody"/>
              <w:spacing w:line="240" w:lineRule="atLeast"/>
            </w:pPr>
            <w:r w:rsidRPr="00FE1716">
              <w:t>2160003</w:t>
            </w:r>
          </w:p>
        </w:tc>
        <w:tc>
          <w:tcPr>
            <w:tcW w:w="3783" w:type="dxa"/>
            <w:noWrap/>
            <w:hideMark/>
          </w:tcPr>
          <w:p w14:paraId="589A35F3" w14:textId="77777777" w:rsidR="00FE1716" w:rsidRPr="00FE1716" w:rsidRDefault="00FE1716" w:rsidP="004F4088">
            <w:pPr>
              <w:pStyle w:val="TableBody"/>
              <w:spacing w:line="240" w:lineRule="atLeast"/>
            </w:pPr>
            <w:r w:rsidRPr="00FE1716">
              <w:t>8 Robert Street</w:t>
            </w:r>
          </w:p>
        </w:tc>
      </w:tr>
      <w:tr w:rsidR="004F4088" w:rsidRPr="00FE1716" w14:paraId="2989FA9C"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44CB51C" w14:textId="77777777" w:rsidR="00FE1716" w:rsidRPr="00FE1716" w:rsidRDefault="00FE1716" w:rsidP="004F4088">
            <w:pPr>
              <w:pStyle w:val="TableBody"/>
              <w:spacing w:line="240" w:lineRule="atLeast"/>
            </w:pPr>
            <w:r w:rsidRPr="00FE1716">
              <w:t>49</w:t>
            </w:r>
          </w:p>
        </w:tc>
        <w:tc>
          <w:tcPr>
            <w:tcW w:w="1528" w:type="dxa"/>
          </w:tcPr>
          <w:p w14:paraId="58041667" w14:textId="1157FBA9" w:rsidR="00FE1716" w:rsidRPr="00FE1716" w:rsidRDefault="00FE1716" w:rsidP="004F4088">
            <w:pPr>
              <w:pStyle w:val="TableBody"/>
              <w:spacing w:line="240" w:lineRule="atLeast"/>
            </w:pPr>
            <w:r w:rsidRPr="00FE1716">
              <w:t>Homebush West</w:t>
            </w:r>
          </w:p>
        </w:tc>
        <w:tc>
          <w:tcPr>
            <w:tcW w:w="2157" w:type="dxa"/>
            <w:noWrap/>
            <w:hideMark/>
          </w:tcPr>
          <w:p w14:paraId="3DCCFAA5" w14:textId="75E0744A" w:rsidR="00FE1716" w:rsidRPr="00FE1716" w:rsidRDefault="00FE1716" w:rsidP="004F4088">
            <w:pPr>
              <w:pStyle w:val="TableBody"/>
              <w:spacing w:line="240" w:lineRule="atLeast"/>
            </w:pPr>
            <w:r w:rsidRPr="00FE1716">
              <w:t>TPG Telecom Limited</w:t>
            </w:r>
          </w:p>
        </w:tc>
        <w:tc>
          <w:tcPr>
            <w:tcW w:w="859" w:type="dxa"/>
            <w:noWrap/>
            <w:hideMark/>
          </w:tcPr>
          <w:p w14:paraId="7BB84F00" w14:textId="77777777" w:rsidR="00FE1716" w:rsidRPr="00FE1716" w:rsidRDefault="00FE1716" w:rsidP="004F4088">
            <w:pPr>
              <w:pStyle w:val="TableBody"/>
              <w:spacing w:line="240" w:lineRule="atLeast"/>
            </w:pPr>
            <w:r w:rsidRPr="00FE1716">
              <w:t>2140018</w:t>
            </w:r>
          </w:p>
        </w:tc>
        <w:tc>
          <w:tcPr>
            <w:tcW w:w="3783" w:type="dxa"/>
            <w:noWrap/>
            <w:hideMark/>
          </w:tcPr>
          <w:p w14:paraId="68BBA2A4" w14:textId="77777777" w:rsidR="00FE1716" w:rsidRPr="00FE1716" w:rsidRDefault="00FE1716" w:rsidP="004F4088">
            <w:pPr>
              <w:pStyle w:val="TableBody"/>
              <w:spacing w:line="240" w:lineRule="atLeast"/>
            </w:pPr>
            <w:r w:rsidRPr="00FE1716">
              <w:t>M4 Expressway and Railway Track</w:t>
            </w:r>
          </w:p>
        </w:tc>
      </w:tr>
      <w:tr w:rsidR="004F4088" w:rsidRPr="00FE1716" w14:paraId="02DFA8BE"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D5FF297" w14:textId="77777777" w:rsidR="00FE1716" w:rsidRPr="00FE1716" w:rsidRDefault="00FE1716" w:rsidP="004F4088">
            <w:pPr>
              <w:pStyle w:val="TableBody"/>
              <w:spacing w:line="240" w:lineRule="atLeast"/>
            </w:pPr>
            <w:r w:rsidRPr="00FE1716">
              <w:t>50</w:t>
            </w:r>
          </w:p>
        </w:tc>
        <w:tc>
          <w:tcPr>
            <w:tcW w:w="1528" w:type="dxa"/>
          </w:tcPr>
          <w:p w14:paraId="340A9998" w14:textId="775E3BB6" w:rsidR="00FE1716" w:rsidRPr="00FE1716" w:rsidRDefault="00FE1716" w:rsidP="004F4088">
            <w:pPr>
              <w:pStyle w:val="TableBody"/>
              <w:spacing w:line="240" w:lineRule="atLeast"/>
            </w:pPr>
            <w:r w:rsidRPr="00FE1716">
              <w:t>Ingleside</w:t>
            </w:r>
          </w:p>
        </w:tc>
        <w:tc>
          <w:tcPr>
            <w:tcW w:w="2157" w:type="dxa"/>
            <w:noWrap/>
            <w:hideMark/>
          </w:tcPr>
          <w:p w14:paraId="54EA4782" w14:textId="521FCF16" w:rsidR="00FE1716" w:rsidRPr="00FE1716" w:rsidRDefault="00FE1716" w:rsidP="004F4088">
            <w:pPr>
              <w:pStyle w:val="TableBody"/>
              <w:spacing w:line="240" w:lineRule="atLeast"/>
            </w:pPr>
            <w:r w:rsidRPr="00FE1716">
              <w:t>Optus</w:t>
            </w:r>
          </w:p>
        </w:tc>
        <w:tc>
          <w:tcPr>
            <w:tcW w:w="859" w:type="dxa"/>
            <w:noWrap/>
            <w:hideMark/>
          </w:tcPr>
          <w:p w14:paraId="3AC634B5" w14:textId="77777777" w:rsidR="00FE1716" w:rsidRPr="00FE1716" w:rsidRDefault="00FE1716" w:rsidP="004F4088">
            <w:pPr>
              <w:pStyle w:val="TableBody"/>
              <w:spacing w:line="240" w:lineRule="atLeast"/>
            </w:pPr>
            <w:r w:rsidRPr="00FE1716">
              <w:t>2101012</w:t>
            </w:r>
          </w:p>
        </w:tc>
        <w:tc>
          <w:tcPr>
            <w:tcW w:w="3783" w:type="dxa"/>
            <w:noWrap/>
            <w:hideMark/>
          </w:tcPr>
          <w:p w14:paraId="60E0EA41" w14:textId="77777777" w:rsidR="00FE1716" w:rsidRPr="00FE1716" w:rsidRDefault="00FE1716" w:rsidP="004F4088">
            <w:pPr>
              <w:pStyle w:val="TableBody"/>
              <w:spacing w:line="240" w:lineRule="atLeast"/>
            </w:pPr>
            <w:r w:rsidRPr="00FE1716">
              <w:t>3 Mona Vale Road</w:t>
            </w:r>
          </w:p>
        </w:tc>
      </w:tr>
      <w:tr w:rsidR="004F4088" w:rsidRPr="00FE1716" w14:paraId="121E431A"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95941D6" w14:textId="77777777" w:rsidR="00FE1716" w:rsidRPr="00FE1716" w:rsidRDefault="00FE1716" w:rsidP="004F4088">
            <w:pPr>
              <w:pStyle w:val="TableBody"/>
              <w:spacing w:line="240" w:lineRule="atLeast"/>
            </w:pPr>
            <w:r w:rsidRPr="00FE1716">
              <w:t>51</w:t>
            </w:r>
          </w:p>
        </w:tc>
        <w:tc>
          <w:tcPr>
            <w:tcW w:w="1528" w:type="dxa"/>
          </w:tcPr>
          <w:p w14:paraId="1492CD21" w14:textId="7525B398" w:rsidR="00FE1716" w:rsidRPr="00FE1716" w:rsidRDefault="00FE1716" w:rsidP="004F4088">
            <w:pPr>
              <w:pStyle w:val="TableBody"/>
              <w:spacing w:line="240" w:lineRule="atLeast"/>
            </w:pPr>
            <w:r w:rsidRPr="00FE1716">
              <w:t>Ingleside</w:t>
            </w:r>
          </w:p>
        </w:tc>
        <w:tc>
          <w:tcPr>
            <w:tcW w:w="2157" w:type="dxa"/>
            <w:noWrap/>
            <w:hideMark/>
          </w:tcPr>
          <w:p w14:paraId="503F8D27" w14:textId="3C496114" w:rsidR="00FE1716" w:rsidRPr="00FE1716" w:rsidRDefault="00FE1716" w:rsidP="004F4088">
            <w:pPr>
              <w:pStyle w:val="TableBody"/>
              <w:spacing w:line="240" w:lineRule="atLeast"/>
            </w:pPr>
            <w:r w:rsidRPr="00FE1716">
              <w:t>Telstra</w:t>
            </w:r>
          </w:p>
        </w:tc>
        <w:tc>
          <w:tcPr>
            <w:tcW w:w="859" w:type="dxa"/>
            <w:noWrap/>
            <w:hideMark/>
          </w:tcPr>
          <w:p w14:paraId="3116FCEB" w14:textId="77777777" w:rsidR="00FE1716" w:rsidRPr="00FE1716" w:rsidRDefault="00FE1716" w:rsidP="004F4088">
            <w:pPr>
              <w:pStyle w:val="TableBody"/>
              <w:spacing w:line="240" w:lineRule="atLeast"/>
            </w:pPr>
            <w:r w:rsidRPr="00FE1716">
              <w:t>2101003</w:t>
            </w:r>
          </w:p>
        </w:tc>
        <w:tc>
          <w:tcPr>
            <w:tcW w:w="3783" w:type="dxa"/>
            <w:noWrap/>
            <w:hideMark/>
          </w:tcPr>
          <w:p w14:paraId="59F17E7D" w14:textId="77777777" w:rsidR="00FE1716" w:rsidRPr="00FE1716" w:rsidRDefault="00FE1716" w:rsidP="004F4088">
            <w:pPr>
              <w:pStyle w:val="TableBody"/>
              <w:spacing w:line="240" w:lineRule="atLeast"/>
            </w:pPr>
            <w:r w:rsidRPr="00FE1716">
              <w:t>176-178 Mona Vale Road</w:t>
            </w:r>
          </w:p>
        </w:tc>
      </w:tr>
      <w:tr w:rsidR="004F4088" w:rsidRPr="00FE1716" w14:paraId="08A22A47"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E010A86" w14:textId="77777777" w:rsidR="00FE1716" w:rsidRPr="00FE1716" w:rsidRDefault="00FE1716" w:rsidP="004F4088">
            <w:pPr>
              <w:pStyle w:val="TableBody"/>
              <w:spacing w:line="240" w:lineRule="atLeast"/>
            </w:pPr>
            <w:r w:rsidRPr="00FE1716">
              <w:t>52</w:t>
            </w:r>
          </w:p>
        </w:tc>
        <w:tc>
          <w:tcPr>
            <w:tcW w:w="1528" w:type="dxa"/>
          </w:tcPr>
          <w:p w14:paraId="0A1D52DB" w14:textId="4267BF70" w:rsidR="00FE1716" w:rsidRPr="00FE1716" w:rsidRDefault="00FE1716" w:rsidP="004F4088">
            <w:pPr>
              <w:pStyle w:val="TableBody"/>
              <w:spacing w:line="240" w:lineRule="atLeast"/>
            </w:pPr>
            <w:r w:rsidRPr="00FE1716">
              <w:t>Jamisontown</w:t>
            </w:r>
          </w:p>
        </w:tc>
        <w:tc>
          <w:tcPr>
            <w:tcW w:w="2157" w:type="dxa"/>
            <w:noWrap/>
            <w:hideMark/>
          </w:tcPr>
          <w:p w14:paraId="78FD747E" w14:textId="2B233CE8" w:rsidR="00FE1716" w:rsidRPr="00FE1716" w:rsidRDefault="00FE1716" w:rsidP="004F4088">
            <w:pPr>
              <w:pStyle w:val="TableBody"/>
              <w:spacing w:line="240" w:lineRule="atLeast"/>
            </w:pPr>
            <w:r w:rsidRPr="00FE1716">
              <w:t>TPG Telecom Limited</w:t>
            </w:r>
          </w:p>
        </w:tc>
        <w:tc>
          <w:tcPr>
            <w:tcW w:w="859" w:type="dxa"/>
            <w:noWrap/>
            <w:hideMark/>
          </w:tcPr>
          <w:p w14:paraId="2E6B005C" w14:textId="77777777" w:rsidR="00FE1716" w:rsidRPr="00FE1716" w:rsidRDefault="00FE1716" w:rsidP="004F4088">
            <w:pPr>
              <w:pStyle w:val="TableBody"/>
              <w:spacing w:line="240" w:lineRule="atLeast"/>
            </w:pPr>
            <w:r w:rsidRPr="00FE1716">
              <w:t>2750033</w:t>
            </w:r>
          </w:p>
        </w:tc>
        <w:tc>
          <w:tcPr>
            <w:tcW w:w="3783" w:type="dxa"/>
            <w:noWrap/>
            <w:hideMark/>
          </w:tcPr>
          <w:p w14:paraId="59F98331" w14:textId="77777777" w:rsidR="00FE1716" w:rsidRPr="00FE1716" w:rsidRDefault="00FE1716" w:rsidP="004F4088">
            <w:pPr>
              <w:pStyle w:val="TableBody"/>
              <w:spacing w:line="240" w:lineRule="atLeast"/>
            </w:pPr>
            <w:r w:rsidRPr="00FE1716">
              <w:t>5 Harford Street</w:t>
            </w:r>
          </w:p>
        </w:tc>
      </w:tr>
      <w:tr w:rsidR="004F4088" w:rsidRPr="00FE1716" w14:paraId="49C8A7F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03CAD20" w14:textId="77777777" w:rsidR="00FE1716" w:rsidRPr="00FE1716" w:rsidRDefault="00FE1716" w:rsidP="004F4088">
            <w:pPr>
              <w:pStyle w:val="TableBody"/>
              <w:spacing w:line="240" w:lineRule="atLeast"/>
            </w:pPr>
            <w:r w:rsidRPr="00FE1716">
              <w:t>53</w:t>
            </w:r>
          </w:p>
        </w:tc>
        <w:tc>
          <w:tcPr>
            <w:tcW w:w="1528" w:type="dxa"/>
          </w:tcPr>
          <w:p w14:paraId="007D629A" w14:textId="2127F0D9" w:rsidR="00FE1716" w:rsidRPr="00FE1716" w:rsidRDefault="00FE1716" w:rsidP="004F4088">
            <w:pPr>
              <w:pStyle w:val="TableBody"/>
              <w:spacing w:line="240" w:lineRule="atLeast"/>
            </w:pPr>
            <w:r w:rsidRPr="00FE1716">
              <w:t>Kearns</w:t>
            </w:r>
          </w:p>
        </w:tc>
        <w:tc>
          <w:tcPr>
            <w:tcW w:w="2157" w:type="dxa"/>
            <w:noWrap/>
            <w:hideMark/>
          </w:tcPr>
          <w:p w14:paraId="42CA7B78" w14:textId="2E024FE6" w:rsidR="00FE1716" w:rsidRPr="00FE1716" w:rsidRDefault="00FE1716" w:rsidP="004F4088">
            <w:pPr>
              <w:pStyle w:val="TableBody"/>
              <w:spacing w:line="240" w:lineRule="atLeast"/>
            </w:pPr>
            <w:r w:rsidRPr="00FE1716">
              <w:t>Telstra</w:t>
            </w:r>
          </w:p>
        </w:tc>
        <w:tc>
          <w:tcPr>
            <w:tcW w:w="859" w:type="dxa"/>
            <w:noWrap/>
            <w:hideMark/>
          </w:tcPr>
          <w:p w14:paraId="6CEF7213" w14:textId="77777777" w:rsidR="00FE1716" w:rsidRPr="00FE1716" w:rsidRDefault="00FE1716" w:rsidP="004F4088">
            <w:pPr>
              <w:pStyle w:val="TableBody"/>
              <w:spacing w:line="240" w:lineRule="atLeast"/>
            </w:pPr>
            <w:r w:rsidRPr="00FE1716">
              <w:t>2558001</w:t>
            </w:r>
          </w:p>
        </w:tc>
        <w:tc>
          <w:tcPr>
            <w:tcW w:w="3783" w:type="dxa"/>
            <w:noWrap/>
            <w:hideMark/>
          </w:tcPr>
          <w:p w14:paraId="38F827AF" w14:textId="77777777" w:rsidR="00FE1716" w:rsidRPr="00FE1716" w:rsidRDefault="00FE1716" w:rsidP="004F4088">
            <w:pPr>
              <w:pStyle w:val="TableBody"/>
              <w:spacing w:line="240" w:lineRule="atLeast"/>
            </w:pPr>
            <w:r w:rsidRPr="00FE1716">
              <w:t>Macarthur Grange Golf Club, Raby Road</w:t>
            </w:r>
          </w:p>
        </w:tc>
      </w:tr>
      <w:tr w:rsidR="004F4088" w:rsidRPr="00FE1716" w14:paraId="4A6DE352"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1E062CF" w14:textId="77777777" w:rsidR="00FE1716" w:rsidRPr="00FE1716" w:rsidRDefault="00FE1716" w:rsidP="004F4088">
            <w:pPr>
              <w:pStyle w:val="TableBody"/>
              <w:spacing w:line="240" w:lineRule="atLeast"/>
            </w:pPr>
            <w:r w:rsidRPr="00FE1716">
              <w:t>54</w:t>
            </w:r>
          </w:p>
        </w:tc>
        <w:tc>
          <w:tcPr>
            <w:tcW w:w="1528" w:type="dxa"/>
          </w:tcPr>
          <w:p w14:paraId="579D877A" w14:textId="144F8169" w:rsidR="00FE1716" w:rsidRPr="00FE1716" w:rsidRDefault="00FE1716" w:rsidP="004F4088">
            <w:pPr>
              <w:pStyle w:val="TableBody"/>
              <w:spacing w:line="240" w:lineRule="atLeast"/>
            </w:pPr>
            <w:r w:rsidRPr="00FE1716">
              <w:t>Kensington</w:t>
            </w:r>
          </w:p>
        </w:tc>
        <w:tc>
          <w:tcPr>
            <w:tcW w:w="2157" w:type="dxa"/>
            <w:noWrap/>
            <w:hideMark/>
          </w:tcPr>
          <w:p w14:paraId="083B5BE5" w14:textId="44677708" w:rsidR="00FE1716" w:rsidRPr="00FE1716" w:rsidRDefault="00FE1716" w:rsidP="004F4088">
            <w:pPr>
              <w:pStyle w:val="TableBody"/>
              <w:spacing w:line="240" w:lineRule="atLeast"/>
            </w:pPr>
            <w:r w:rsidRPr="00FE1716">
              <w:t>Telstra</w:t>
            </w:r>
          </w:p>
        </w:tc>
        <w:tc>
          <w:tcPr>
            <w:tcW w:w="859" w:type="dxa"/>
            <w:noWrap/>
            <w:hideMark/>
          </w:tcPr>
          <w:p w14:paraId="6841189C" w14:textId="77777777" w:rsidR="00FE1716" w:rsidRPr="00FE1716" w:rsidRDefault="00FE1716" w:rsidP="004F4088">
            <w:pPr>
              <w:pStyle w:val="TableBody"/>
              <w:spacing w:line="240" w:lineRule="atLeast"/>
            </w:pPr>
            <w:r w:rsidRPr="00FE1716">
              <w:t>2033003</w:t>
            </w:r>
          </w:p>
        </w:tc>
        <w:tc>
          <w:tcPr>
            <w:tcW w:w="3783" w:type="dxa"/>
            <w:noWrap/>
            <w:hideMark/>
          </w:tcPr>
          <w:p w14:paraId="245A1042" w14:textId="77777777" w:rsidR="00FE1716" w:rsidRPr="00FE1716" w:rsidRDefault="00FE1716" w:rsidP="004F4088">
            <w:pPr>
              <w:pStyle w:val="TableBody"/>
              <w:spacing w:line="240" w:lineRule="atLeast"/>
            </w:pPr>
            <w:r w:rsidRPr="00FE1716">
              <w:t>56 Anzac Parade</w:t>
            </w:r>
          </w:p>
        </w:tc>
      </w:tr>
      <w:tr w:rsidR="004F4088" w:rsidRPr="00FE1716" w14:paraId="23DBEE4B"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4B6B0A7" w14:textId="77777777" w:rsidR="00FE1716" w:rsidRPr="00FE1716" w:rsidRDefault="00FE1716" w:rsidP="004F4088">
            <w:pPr>
              <w:pStyle w:val="TableBody"/>
              <w:spacing w:line="240" w:lineRule="atLeast"/>
            </w:pPr>
            <w:r w:rsidRPr="00FE1716">
              <w:t>55</w:t>
            </w:r>
          </w:p>
        </w:tc>
        <w:tc>
          <w:tcPr>
            <w:tcW w:w="1528" w:type="dxa"/>
          </w:tcPr>
          <w:p w14:paraId="66241FEA" w14:textId="4924650C" w:rsidR="00FE1716" w:rsidRPr="00FE1716" w:rsidRDefault="00FE1716" w:rsidP="004F4088">
            <w:pPr>
              <w:pStyle w:val="TableBody"/>
              <w:spacing w:line="240" w:lineRule="atLeast"/>
            </w:pPr>
            <w:r w:rsidRPr="00FE1716">
              <w:t>Kensington</w:t>
            </w:r>
          </w:p>
        </w:tc>
        <w:tc>
          <w:tcPr>
            <w:tcW w:w="2157" w:type="dxa"/>
            <w:noWrap/>
            <w:hideMark/>
          </w:tcPr>
          <w:p w14:paraId="1FA3FE24" w14:textId="687EE0E6" w:rsidR="00FE1716" w:rsidRPr="00FE1716" w:rsidRDefault="00FE1716" w:rsidP="004F4088">
            <w:pPr>
              <w:pStyle w:val="TableBody"/>
              <w:spacing w:line="240" w:lineRule="atLeast"/>
            </w:pPr>
            <w:r w:rsidRPr="00FE1716">
              <w:t>Telstra</w:t>
            </w:r>
          </w:p>
        </w:tc>
        <w:tc>
          <w:tcPr>
            <w:tcW w:w="859" w:type="dxa"/>
            <w:noWrap/>
            <w:hideMark/>
          </w:tcPr>
          <w:p w14:paraId="71596E23" w14:textId="77777777" w:rsidR="00FE1716" w:rsidRPr="00FE1716" w:rsidRDefault="00FE1716" w:rsidP="004F4088">
            <w:pPr>
              <w:pStyle w:val="TableBody"/>
              <w:spacing w:line="240" w:lineRule="atLeast"/>
            </w:pPr>
            <w:r w:rsidRPr="00FE1716">
              <w:t>2033004</w:t>
            </w:r>
          </w:p>
        </w:tc>
        <w:tc>
          <w:tcPr>
            <w:tcW w:w="3783" w:type="dxa"/>
            <w:noWrap/>
            <w:hideMark/>
          </w:tcPr>
          <w:p w14:paraId="0EE3245D" w14:textId="77777777" w:rsidR="00FE1716" w:rsidRPr="00FE1716" w:rsidRDefault="00FE1716" w:rsidP="004F4088">
            <w:pPr>
              <w:pStyle w:val="TableBody"/>
              <w:spacing w:line="240" w:lineRule="atLeast"/>
            </w:pPr>
            <w:r w:rsidRPr="00FE1716">
              <w:t>University of NSW, Kensington Campus</w:t>
            </w:r>
          </w:p>
        </w:tc>
      </w:tr>
      <w:tr w:rsidR="004F4088" w:rsidRPr="00FE1716" w14:paraId="68354CBE"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47517329" w14:textId="77777777" w:rsidR="00FE1716" w:rsidRPr="00FE1716" w:rsidRDefault="00FE1716" w:rsidP="004F4088">
            <w:pPr>
              <w:pStyle w:val="TableBody"/>
              <w:spacing w:line="240" w:lineRule="atLeast"/>
            </w:pPr>
            <w:r w:rsidRPr="00FE1716">
              <w:t>56</w:t>
            </w:r>
          </w:p>
        </w:tc>
        <w:tc>
          <w:tcPr>
            <w:tcW w:w="1528" w:type="dxa"/>
          </w:tcPr>
          <w:p w14:paraId="1C420DF0" w14:textId="14455747" w:rsidR="00FE1716" w:rsidRPr="00FE1716" w:rsidRDefault="00FE1716" w:rsidP="004F4088">
            <w:pPr>
              <w:pStyle w:val="TableBody"/>
              <w:spacing w:line="240" w:lineRule="atLeast"/>
            </w:pPr>
            <w:r w:rsidRPr="00FE1716">
              <w:t>Kensington</w:t>
            </w:r>
          </w:p>
        </w:tc>
        <w:tc>
          <w:tcPr>
            <w:tcW w:w="2157" w:type="dxa"/>
            <w:noWrap/>
            <w:hideMark/>
          </w:tcPr>
          <w:p w14:paraId="1ABBC36A" w14:textId="5AC8A4E9" w:rsidR="00FE1716" w:rsidRPr="00FE1716" w:rsidRDefault="00FE1716" w:rsidP="004F4088">
            <w:pPr>
              <w:pStyle w:val="TableBody"/>
              <w:spacing w:line="240" w:lineRule="atLeast"/>
            </w:pPr>
            <w:r w:rsidRPr="00FE1716">
              <w:t>TPG Telecom Limited</w:t>
            </w:r>
          </w:p>
        </w:tc>
        <w:tc>
          <w:tcPr>
            <w:tcW w:w="859" w:type="dxa"/>
            <w:noWrap/>
            <w:hideMark/>
          </w:tcPr>
          <w:p w14:paraId="304472FB" w14:textId="77777777" w:rsidR="00FE1716" w:rsidRPr="00FE1716" w:rsidRDefault="00FE1716" w:rsidP="004F4088">
            <w:pPr>
              <w:pStyle w:val="TableBody"/>
              <w:spacing w:line="240" w:lineRule="atLeast"/>
            </w:pPr>
            <w:r w:rsidRPr="00FE1716">
              <w:t>2033003</w:t>
            </w:r>
          </w:p>
        </w:tc>
        <w:tc>
          <w:tcPr>
            <w:tcW w:w="3783" w:type="dxa"/>
            <w:noWrap/>
            <w:hideMark/>
          </w:tcPr>
          <w:p w14:paraId="4CFBC6DF" w14:textId="77777777" w:rsidR="00FE1716" w:rsidRPr="00FE1716" w:rsidRDefault="00FE1716" w:rsidP="004F4088">
            <w:pPr>
              <w:pStyle w:val="TableBody"/>
              <w:spacing w:line="240" w:lineRule="atLeast"/>
            </w:pPr>
            <w:r w:rsidRPr="00FE1716">
              <w:t>56 Anzac Parade</w:t>
            </w:r>
          </w:p>
        </w:tc>
      </w:tr>
      <w:tr w:rsidR="004F4088" w:rsidRPr="00FE1716" w14:paraId="0B077BA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FCDF9F3" w14:textId="77777777" w:rsidR="00FE1716" w:rsidRPr="00FE1716" w:rsidRDefault="00FE1716" w:rsidP="004F4088">
            <w:pPr>
              <w:pStyle w:val="TableBody"/>
              <w:spacing w:line="240" w:lineRule="atLeast"/>
            </w:pPr>
            <w:r w:rsidRPr="00FE1716">
              <w:t>57</w:t>
            </w:r>
          </w:p>
        </w:tc>
        <w:tc>
          <w:tcPr>
            <w:tcW w:w="1528" w:type="dxa"/>
          </w:tcPr>
          <w:p w14:paraId="5E8A7FA4" w14:textId="4331F112" w:rsidR="00FE1716" w:rsidRPr="00FE1716" w:rsidRDefault="00FE1716" w:rsidP="004F4088">
            <w:pPr>
              <w:pStyle w:val="TableBody"/>
              <w:spacing w:line="240" w:lineRule="atLeast"/>
            </w:pPr>
            <w:r w:rsidRPr="00FE1716">
              <w:t>Kincumber</w:t>
            </w:r>
          </w:p>
        </w:tc>
        <w:tc>
          <w:tcPr>
            <w:tcW w:w="2157" w:type="dxa"/>
            <w:noWrap/>
            <w:hideMark/>
          </w:tcPr>
          <w:p w14:paraId="7BFAD2D0" w14:textId="5939872E" w:rsidR="00FE1716" w:rsidRPr="00FE1716" w:rsidRDefault="00FE1716" w:rsidP="004F4088">
            <w:pPr>
              <w:pStyle w:val="TableBody"/>
              <w:spacing w:line="240" w:lineRule="atLeast"/>
            </w:pPr>
            <w:r w:rsidRPr="00FE1716">
              <w:t>Optus</w:t>
            </w:r>
          </w:p>
        </w:tc>
        <w:tc>
          <w:tcPr>
            <w:tcW w:w="859" w:type="dxa"/>
            <w:noWrap/>
            <w:hideMark/>
          </w:tcPr>
          <w:p w14:paraId="60767936" w14:textId="77777777" w:rsidR="00FE1716" w:rsidRPr="00FE1716" w:rsidRDefault="00FE1716" w:rsidP="004F4088">
            <w:pPr>
              <w:pStyle w:val="TableBody"/>
              <w:spacing w:line="240" w:lineRule="atLeast"/>
            </w:pPr>
            <w:r w:rsidRPr="00FE1716">
              <w:t>2251004</w:t>
            </w:r>
          </w:p>
        </w:tc>
        <w:tc>
          <w:tcPr>
            <w:tcW w:w="3783" w:type="dxa"/>
            <w:noWrap/>
            <w:hideMark/>
          </w:tcPr>
          <w:p w14:paraId="3C14EC00" w14:textId="77777777" w:rsidR="00FE1716" w:rsidRPr="00FE1716" w:rsidRDefault="00FE1716" w:rsidP="004F4088">
            <w:pPr>
              <w:pStyle w:val="TableBody"/>
              <w:spacing w:line="240" w:lineRule="atLeast"/>
            </w:pPr>
            <w:r w:rsidRPr="00FE1716">
              <w:t>189 Cape Three Points Road</w:t>
            </w:r>
          </w:p>
        </w:tc>
      </w:tr>
      <w:tr w:rsidR="004F4088" w:rsidRPr="00FE1716" w14:paraId="319C5158"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91F52E4" w14:textId="77777777" w:rsidR="00FE1716" w:rsidRPr="00FE1716" w:rsidRDefault="00FE1716" w:rsidP="004F4088">
            <w:pPr>
              <w:pStyle w:val="TableBody"/>
              <w:spacing w:line="240" w:lineRule="atLeast"/>
            </w:pPr>
            <w:r w:rsidRPr="00FE1716">
              <w:t>58</w:t>
            </w:r>
          </w:p>
        </w:tc>
        <w:tc>
          <w:tcPr>
            <w:tcW w:w="1528" w:type="dxa"/>
          </w:tcPr>
          <w:p w14:paraId="41EB4477" w14:textId="6DFA14CE" w:rsidR="00FE1716" w:rsidRPr="00FE1716" w:rsidRDefault="00FE1716" w:rsidP="004F4088">
            <w:pPr>
              <w:pStyle w:val="TableBody"/>
              <w:spacing w:line="240" w:lineRule="atLeast"/>
            </w:pPr>
            <w:r w:rsidRPr="00FE1716">
              <w:t>Lane Cove</w:t>
            </w:r>
          </w:p>
        </w:tc>
        <w:tc>
          <w:tcPr>
            <w:tcW w:w="2157" w:type="dxa"/>
            <w:noWrap/>
            <w:hideMark/>
          </w:tcPr>
          <w:p w14:paraId="01BBC887" w14:textId="21DBDAED" w:rsidR="00FE1716" w:rsidRPr="00FE1716" w:rsidRDefault="00FE1716" w:rsidP="004F4088">
            <w:pPr>
              <w:pStyle w:val="TableBody"/>
              <w:spacing w:line="240" w:lineRule="atLeast"/>
            </w:pPr>
            <w:r w:rsidRPr="00FE1716">
              <w:t>TPG Telecom Limited</w:t>
            </w:r>
          </w:p>
        </w:tc>
        <w:tc>
          <w:tcPr>
            <w:tcW w:w="859" w:type="dxa"/>
            <w:noWrap/>
            <w:hideMark/>
          </w:tcPr>
          <w:p w14:paraId="1C089266" w14:textId="77777777" w:rsidR="00FE1716" w:rsidRPr="00FE1716" w:rsidRDefault="00FE1716" w:rsidP="004F4088">
            <w:pPr>
              <w:pStyle w:val="TableBody"/>
              <w:spacing w:line="240" w:lineRule="atLeast"/>
            </w:pPr>
            <w:r w:rsidRPr="00FE1716">
              <w:t>2066010</w:t>
            </w:r>
          </w:p>
        </w:tc>
        <w:tc>
          <w:tcPr>
            <w:tcW w:w="3783" w:type="dxa"/>
            <w:noWrap/>
            <w:hideMark/>
          </w:tcPr>
          <w:p w14:paraId="0FE5251B" w14:textId="77777777" w:rsidR="00FE1716" w:rsidRPr="00FE1716" w:rsidRDefault="00FE1716" w:rsidP="004F4088">
            <w:pPr>
              <w:pStyle w:val="TableBody"/>
              <w:spacing w:line="240" w:lineRule="atLeast"/>
            </w:pPr>
            <w:r w:rsidRPr="00FE1716">
              <w:t>79-83 Longueville Road</w:t>
            </w:r>
          </w:p>
        </w:tc>
      </w:tr>
      <w:tr w:rsidR="004F4088" w:rsidRPr="00FE1716" w14:paraId="3FB93CDD"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4E96B6B" w14:textId="77777777" w:rsidR="00FE1716" w:rsidRPr="00FE1716" w:rsidRDefault="00FE1716" w:rsidP="004F4088">
            <w:pPr>
              <w:pStyle w:val="TableBody"/>
              <w:spacing w:line="240" w:lineRule="atLeast"/>
            </w:pPr>
            <w:r w:rsidRPr="00FE1716">
              <w:t>59</w:t>
            </w:r>
          </w:p>
        </w:tc>
        <w:tc>
          <w:tcPr>
            <w:tcW w:w="1528" w:type="dxa"/>
          </w:tcPr>
          <w:p w14:paraId="31C27639" w14:textId="2DFD17CD" w:rsidR="00FE1716" w:rsidRPr="00FE1716" w:rsidRDefault="00FE1716" w:rsidP="004F4088">
            <w:pPr>
              <w:pStyle w:val="TableBody"/>
              <w:spacing w:line="240" w:lineRule="atLeast"/>
            </w:pPr>
            <w:r w:rsidRPr="00FE1716">
              <w:t>Lansvale</w:t>
            </w:r>
          </w:p>
        </w:tc>
        <w:tc>
          <w:tcPr>
            <w:tcW w:w="2157" w:type="dxa"/>
            <w:noWrap/>
            <w:hideMark/>
          </w:tcPr>
          <w:p w14:paraId="19CAC888" w14:textId="34B380C6" w:rsidR="00FE1716" w:rsidRPr="00FE1716" w:rsidRDefault="00FE1716" w:rsidP="004F4088">
            <w:pPr>
              <w:pStyle w:val="TableBody"/>
              <w:spacing w:line="240" w:lineRule="atLeast"/>
            </w:pPr>
            <w:r w:rsidRPr="00FE1716">
              <w:t>Telstra</w:t>
            </w:r>
          </w:p>
        </w:tc>
        <w:tc>
          <w:tcPr>
            <w:tcW w:w="859" w:type="dxa"/>
            <w:noWrap/>
            <w:hideMark/>
          </w:tcPr>
          <w:p w14:paraId="137BC906" w14:textId="77777777" w:rsidR="00FE1716" w:rsidRPr="00FE1716" w:rsidRDefault="00FE1716" w:rsidP="004F4088">
            <w:pPr>
              <w:pStyle w:val="TableBody"/>
              <w:spacing w:line="240" w:lineRule="atLeast"/>
            </w:pPr>
            <w:r w:rsidRPr="00FE1716">
              <w:t>2166003</w:t>
            </w:r>
          </w:p>
        </w:tc>
        <w:tc>
          <w:tcPr>
            <w:tcW w:w="3783" w:type="dxa"/>
            <w:noWrap/>
            <w:hideMark/>
          </w:tcPr>
          <w:p w14:paraId="0EDBA6D3" w14:textId="77777777" w:rsidR="00FE1716" w:rsidRPr="00FE1716" w:rsidRDefault="00FE1716" w:rsidP="004F4088">
            <w:pPr>
              <w:pStyle w:val="TableBody"/>
              <w:spacing w:line="240" w:lineRule="atLeast"/>
            </w:pPr>
            <w:r w:rsidRPr="00FE1716">
              <w:t>13 Bindaree Street</w:t>
            </w:r>
          </w:p>
        </w:tc>
      </w:tr>
      <w:tr w:rsidR="004F4088" w:rsidRPr="00FE1716" w14:paraId="73FD240B"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4060BAFC" w14:textId="77777777" w:rsidR="00FE1716" w:rsidRPr="00FE1716" w:rsidRDefault="00FE1716" w:rsidP="004F4088">
            <w:pPr>
              <w:pStyle w:val="TableBody"/>
              <w:spacing w:line="240" w:lineRule="atLeast"/>
            </w:pPr>
            <w:r w:rsidRPr="00FE1716">
              <w:t>60</w:t>
            </w:r>
          </w:p>
        </w:tc>
        <w:tc>
          <w:tcPr>
            <w:tcW w:w="1528" w:type="dxa"/>
          </w:tcPr>
          <w:p w14:paraId="4C0A40D7" w14:textId="6186DBC7" w:rsidR="00FE1716" w:rsidRPr="00FE1716" w:rsidRDefault="00FE1716" w:rsidP="004F4088">
            <w:pPr>
              <w:pStyle w:val="TableBody"/>
              <w:spacing w:line="240" w:lineRule="atLeast"/>
            </w:pPr>
            <w:r w:rsidRPr="00FE1716">
              <w:t>Lawson</w:t>
            </w:r>
          </w:p>
        </w:tc>
        <w:tc>
          <w:tcPr>
            <w:tcW w:w="2157" w:type="dxa"/>
            <w:noWrap/>
            <w:hideMark/>
          </w:tcPr>
          <w:p w14:paraId="59F22113" w14:textId="3031A395" w:rsidR="00FE1716" w:rsidRPr="00FE1716" w:rsidRDefault="00FE1716" w:rsidP="004F4088">
            <w:pPr>
              <w:pStyle w:val="TableBody"/>
              <w:spacing w:line="240" w:lineRule="atLeast"/>
            </w:pPr>
            <w:r w:rsidRPr="00FE1716">
              <w:t>Optus</w:t>
            </w:r>
          </w:p>
        </w:tc>
        <w:tc>
          <w:tcPr>
            <w:tcW w:w="859" w:type="dxa"/>
            <w:noWrap/>
            <w:hideMark/>
          </w:tcPr>
          <w:p w14:paraId="38EBB357" w14:textId="77777777" w:rsidR="00FE1716" w:rsidRPr="00FE1716" w:rsidRDefault="00FE1716" w:rsidP="004F4088">
            <w:pPr>
              <w:pStyle w:val="TableBody"/>
              <w:spacing w:line="240" w:lineRule="atLeast"/>
            </w:pPr>
            <w:r w:rsidRPr="00FE1716">
              <w:t>2783001</w:t>
            </w:r>
          </w:p>
        </w:tc>
        <w:tc>
          <w:tcPr>
            <w:tcW w:w="3783" w:type="dxa"/>
            <w:noWrap/>
            <w:hideMark/>
          </w:tcPr>
          <w:p w14:paraId="454BD77D" w14:textId="77777777" w:rsidR="00FE1716" w:rsidRPr="00FE1716" w:rsidRDefault="00FE1716" w:rsidP="004F4088">
            <w:pPr>
              <w:pStyle w:val="TableBody"/>
              <w:spacing w:line="240" w:lineRule="atLeast"/>
            </w:pPr>
            <w:r w:rsidRPr="00FE1716">
              <w:t>259 Great Western Highway</w:t>
            </w:r>
          </w:p>
        </w:tc>
      </w:tr>
      <w:tr w:rsidR="004F4088" w:rsidRPr="00FE1716" w14:paraId="530D39A4"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15C9C87" w14:textId="77777777" w:rsidR="00FE1716" w:rsidRPr="00FE1716" w:rsidRDefault="00FE1716" w:rsidP="004F4088">
            <w:pPr>
              <w:pStyle w:val="TableBody"/>
              <w:spacing w:line="240" w:lineRule="atLeast"/>
            </w:pPr>
            <w:r w:rsidRPr="00FE1716">
              <w:t>61</w:t>
            </w:r>
          </w:p>
        </w:tc>
        <w:tc>
          <w:tcPr>
            <w:tcW w:w="1528" w:type="dxa"/>
          </w:tcPr>
          <w:p w14:paraId="31E3B142" w14:textId="0DAA4600" w:rsidR="00FE1716" w:rsidRPr="00FE1716" w:rsidRDefault="00FE1716" w:rsidP="004F4088">
            <w:pPr>
              <w:pStyle w:val="TableBody"/>
              <w:spacing w:line="240" w:lineRule="atLeast"/>
            </w:pPr>
            <w:r w:rsidRPr="00FE1716">
              <w:t>Lindfield</w:t>
            </w:r>
          </w:p>
        </w:tc>
        <w:tc>
          <w:tcPr>
            <w:tcW w:w="2157" w:type="dxa"/>
            <w:noWrap/>
            <w:hideMark/>
          </w:tcPr>
          <w:p w14:paraId="68EDBB7C" w14:textId="49A987BF" w:rsidR="00FE1716" w:rsidRPr="00FE1716" w:rsidRDefault="00FE1716" w:rsidP="004F4088">
            <w:pPr>
              <w:pStyle w:val="TableBody"/>
              <w:spacing w:line="240" w:lineRule="atLeast"/>
            </w:pPr>
            <w:r w:rsidRPr="00FE1716">
              <w:t>Optus</w:t>
            </w:r>
          </w:p>
        </w:tc>
        <w:tc>
          <w:tcPr>
            <w:tcW w:w="859" w:type="dxa"/>
            <w:noWrap/>
            <w:hideMark/>
          </w:tcPr>
          <w:p w14:paraId="033E7917" w14:textId="77777777" w:rsidR="00FE1716" w:rsidRPr="00FE1716" w:rsidRDefault="00FE1716" w:rsidP="004F4088">
            <w:pPr>
              <w:pStyle w:val="TableBody"/>
              <w:spacing w:line="240" w:lineRule="atLeast"/>
            </w:pPr>
            <w:r w:rsidRPr="00FE1716">
              <w:t>2070003</w:t>
            </w:r>
          </w:p>
        </w:tc>
        <w:tc>
          <w:tcPr>
            <w:tcW w:w="3783" w:type="dxa"/>
            <w:noWrap/>
            <w:hideMark/>
          </w:tcPr>
          <w:p w14:paraId="0EB81032" w14:textId="77777777" w:rsidR="00FE1716" w:rsidRPr="00FE1716" w:rsidRDefault="00FE1716" w:rsidP="004F4088">
            <w:pPr>
              <w:pStyle w:val="TableBody"/>
              <w:spacing w:line="240" w:lineRule="atLeast"/>
            </w:pPr>
            <w:r w:rsidRPr="00FE1716">
              <w:t>280 Pacific Highway</w:t>
            </w:r>
          </w:p>
        </w:tc>
      </w:tr>
      <w:tr w:rsidR="004F4088" w:rsidRPr="00FE1716" w14:paraId="3BDF5482"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D692544" w14:textId="77777777" w:rsidR="00FE1716" w:rsidRPr="00FE1716" w:rsidRDefault="00FE1716" w:rsidP="004F4088">
            <w:pPr>
              <w:pStyle w:val="TableBody"/>
              <w:spacing w:line="240" w:lineRule="atLeast"/>
            </w:pPr>
            <w:r w:rsidRPr="00FE1716">
              <w:t>62</w:t>
            </w:r>
          </w:p>
        </w:tc>
        <w:tc>
          <w:tcPr>
            <w:tcW w:w="1528" w:type="dxa"/>
          </w:tcPr>
          <w:p w14:paraId="2499E080" w14:textId="584C2645" w:rsidR="00FE1716" w:rsidRPr="00FE1716" w:rsidRDefault="00FE1716" w:rsidP="004F4088">
            <w:pPr>
              <w:pStyle w:val="TableBody"/>
              <w:spacing w:line="240" w:lineRule="atLeast"/>
            </w:pPr>
            <w:r w:rsidRPr="00FE1716">
              <w:t>Lindfield</w:t>
            </w:r>
          </w:p>
        </w:tc>
        <w:tc>
          <w:tcPr>
            <w:tcW w:w="2157" w:type="dxa"/>
            <w:noWrap/>
            <w:hideMark/>
          </w:tcPr>
          <w:p w14:paraId="05C76FA2" w14:textId="5AC56104" w:rsidR="00FE1716" w:rsidRPr="00FE1716" w:rsidRDefault="00FE1716" w:rsidP="004F4088">
            <w:pPr>
              <w:pStyle w:val="TableBody"/>
              <w:spacing w:line="240" w:lineRule="atLeast"/>
            </w:pPr>
            <w:r w:rsidRPr="00FE1716">
              <w:t>TPG Telecom Limited</w:t>
            </w:r>
          </w:p>
        </w:tc>
        <w:tc>
          <w:tcPr>
            <w:tcW w:w="859" w:type="dxa"/>
            <w:noWrap/>
            <w:hideMark/>
          </w:tcPr>
          <w:p w14:paraId="4F1249BB" w14:textId="77777777" w:rsidR="00FE1716" w:rsidRPr="00FE1716" w:rsidRDefault="00FE1716" w:rsidP="004F4088">
            <w:pPr>
              <w:pStyle w:val="TableBody"/>
              <w:spacing w:line="240" w:lineRule="atLeast"/>
            </w:pPr>
            <w:r w:rsidRPr="00FE1716">
              <w:t>2070003</w:t>
            </w:r>
          </w:p>
        </w:tc>
        <w:tc>
          <w:tcPr>
            <w:tcW w:w="3783" w:type="dxa"/>
            <w:noWrap/>
            <w:hideMark/>
          </w:tcPr>
          <w:p w14:paraId="0BA36766" w14:textId="77777777" w:rsidR="00FE1716" w:rsidRPr="00FE1716" w:rsidRDefault="00FE1716" w:rsidP="004F4088">
            <w:pPr>
              <w:pStyle w:val="TableBody"/>
              <w:spacing w:line="240" w:lineRule="atLeast"/>
            </w:pPr>
            <w:r w:rsidRPr="00FE1716">
              <w:t>280 Pacific Highway</w:t>
            </w:r>
          </w:p>
        </w:tc>
      </w:tr>
      <w:tr w:rsidR="004F4088" w:rsidRPr="00FE1716" w14:paraId="32CE9C4E"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01B9DA91" w14:textId="77777777" w:rsidR="00FE1716" w:rsidRPr="00FE1716" w:rsidRDefault="00FE1716" w:rsidP="004F4088">
            <w:pPr>
              <w:pStyle w:val="TableBody"/>
              <w:spacing w:line="240" w:lineRule="atLeast"/>
            </w:pPr>
            <w:r w:rsidRPr="00FE1716">
              <w:t>63</w:t>
            </w:r>
          </w:p>
        </w:tc>
        <w:tc>
          <w:tcPr>
            <w:tcW w:w="1528" w:type="dxa"/>
          </w:tcPr>
          <w:p w14:paraId="2A468F82" w14:textId="7C650EB6" w:rsidR="00FE1716" w:rsidRPr="00FE1716" w:rsidRDefault="00FE1716" w:rsidP="004F4088">
            <w:pPr>
              <w:pStyle w:val="TableBody"/>
              <w:spacing w:line="240" w:lineRule="atLeast"/>
            </w:pPr>
            <w:r w:rsidRPr="00FE1716">
              <w:t>Lisarow</w:t>
            </w:r>
          </w:p>
        </w:tc>
        <w:tc>
          <w:tcPr>
            <w:tcW w:w="2157" w:type="dxa"/>
            <w:noWrap/>
            <w:hideMark/>
          </w:tcPr>
          <w:p w14:paraId="5202B043" w14:textId="4A4CC2CC" w:rsidR="00FE1716" w:rsidRPr="00FE1716" w:rsidRDefault="00FE1716" w:rsidP="004F4088">
            <w:pPr>
              <w:pStyle w:val="TableBody"/>
              <w:spacing w:line="240" w:lineRule="atLeast"/>
            </w:pPr>
            <w:r w:rsidRPr="00FE1716">
              <w:t>Optus</w:t>
            </w:r>
          </w:p>
        </w:tc>
        <w:tc>
          <w:tcPr>
            <w:tcW w:w="859" w:type="dxa"/>
            <w:noWrap/>
            <w:hideMark/>
          </w:tcPr>
          <w:p w14:paraId="4C30CE09" w14:textId="77777777" w:rsidR="00FE1716" w:rsidRPr="00FE1716" w:rsidRDefault="00FE1716" w:rsidP="004F4088">
            <w:pPr>
              <w:pStyle w:val="TableBody"/>
              <w:spacing w:line="240" w:lineRule="atLeast"/>
            </w:pPr>
            <w:r w:rsidRPr="00FE1716">
              <w:t>2250053</w:t>
            </w:r>
          </w:p>
        </w:tc>
        <w:tc>
          <w:tcPr>
            <w:tcW w:w="3783" w:type="dxa"/>
            <w:noWrap/>
            <w:hideMark/>
          </w:tcPr>
          <w:p w14:paraId="075D1BFF" w14:textId="77777777" w:rsidR="00FE1716" w:rsidRPr="00FE1716" w:rsidRDefault="00FE1716" w:rsidP="004F4088">
            <w:pPr>
              <w:pStyle w:val="TableBody"/>
              <w:spacing w:line="240" w:lineRule="atLeast"/>
            </w:pPr>
            <w:r w:rsidRPr="00FE1716">
              <w:t>25A Tuggerah Street</w:t>
            </w:r>
          </w:p>
        </w:tc>
      </w:tr>
      <w:tr w:rsidR="004F4088" w:rsidRPr="00FE1716" w14:paraId="196B5417"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B4F3C3F" w14:textId="77777777" w:rsidR="00FE1716" w:rsidRPr="00FE1716" w:rsidRDefault="00FE1716" w:rsidP="004F4088">
            <w:pPr>
              <w:pStyle w:val="TableBody"/>
              <w:spacing w:line="240" w:lineRule="atLeast"/>
            </w:pPr>
            <w:r w:rsidRPr="00FE1716">
              <w:t>64</w:t>
            </w:r>
          </w:p>
        </w:tc>
        <w:tc>
          <w:tcPr>
            <w:tcW w:w="1528" w:type="dxa"/>
          </w:tcPr>
          <w:p w14:paraId="3AD317F4" w14:textId="4BF260AA" w:rsidR="00FE1716" w:rsidRPr="00FE1716" w:rsidRDefault="00FE1716" w:rsidP="004F4088">
            <w:pPr>
              <w:pStyle w:val="TableBody"/>
              <w:spacing w:line="240" w:lineRule="atLeast"/>
            </w:pPr>
            <w:r w:rsidRPr="00FE1716">
              <w:t>Macquarie Park</w:t>
            </w:r>
          </w:p>
        </w:tc>
        <w:tc>
          <w:tcPr>
            <w:tcW w:w="2157" w:type="dxa"/>
            <w:noWrap/>
            <w:hideMark/>
          </w:tcPr>
          <w:p w14:paraId="69C7038B" w14:textId="2C8DDEFC" w:rsidR="00FE1716" w:rsidRPr="00FE1716" w:rsidRDefault="00FE1716" w:rsidP="004F4088">
            <w:pPr>
              <w:pStyle w:val="TableBody"/>
              <w:spacing w:line="240" w:lineRule="atLeast"/>
            </w:pPr>
            <w:r w:rsidRPr="00FE1716">
              <w:t>Optus</w:t>
            </w:r>
          </w:p>
        </w:tc>
        <w:tc>
          <w:tcPr>
            <w:tcW w:w="859" w:type="dxa"/>
            <w:noWrap/>
            <w:hideMark/>
          </w:tcPr>
          <w:p w14:paraId="12DFD05A" w14:textId="77777777" w:rsidR="00FE1716" w:rsidRPr="00FE1716" w:rsidRDefault="00FE1716" w:rsidP="004F4088">
            <w:pPr>
              <w:pStyle w:val="TableBody"/>
              <w:spacing w:line="240" w:lineRule="atLeast"/>
            </w:pPr>
            <w:r w:rsidRPr="00FE1716">
              <w:t>2113018</w:t>
            </w:r>
          </w:p>
        </w:tc>
        <w:tc>
          <w:tcPr>
            <w:tcW w:w="3783" w:type="dxa"/>
            <w:noWrap/>
            <w:hideMark/>
          </w:tcPr>
          <w:p w14:paraId="2F48D2E8" w14:textId="77777777" w:rsidR="00FE1716" w:rsidRPr="00FE1716" w:rsidRDefault="00FE1716" w:rsidP="004F4088">
            <w:pPr>
              <w:pStyle w:val="TableBody"/>
              <w:spacing w:line="240" w:lineRule="atLeast"/>
            </w:pPr>
            <w:r w:rsidRPr="00FE1716">
              <w:t>13-15 Lyonpark Road</w:t>
            </w:r>
          </w:p>
        </w:tc>
      </w:tr>
      <w:tr w:rsidR="004F4088" w:rsidRPr="00FE1716" w14:paraId="7AF529B3"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585AF27" w14:textId="77777777" w:rsidR="00FE1716" w:rsidRPr="00FE1716" w:rsidRDefault="00FE1716" w:rsidP="004F4088">
            <w:pPr>
              <w:pStyle w:val="TableBody"/>
              <w:spacing w:line="240" w:lineRule="atLeast"/>
            </w:pPr>
            <w:r w:rsidRPr="00FE1716">
              <w:t>65</w:t>
            </w:r>
          </w:p>
        </w:tc>
        <w:tc>
          <w:tcPr>
            <w:tcW w:w="1528" w:type="dxa"/>
          </w:tcPr>
          <w:p w14:paraId="02B4CF4A" w14:textId="2C734009" w:rsidR="00FE1716" w:rsidRPr="00FE1716" w:rsidRDefault="00FE1716" w:rsidP="004F4088">
            <w:pPr>
              <w:pStyle w:val="TableBody"/>
              <w:spacing w:line="240" w:lineRule="atLeast"/>
            </w:pPr>
            <w:r w:rsidRPr="00FE1716">
              <w:t>Magenta</w:t>
            </w:r>
          </w:p>
        </w:tc>
        <w:tc>
          <w:tcPr>
            <w:tcW w:w="2157" w:type="dxa"/>
            <w:noWrap/>
            <w:hideMark/>
          </w:tcPr>
          <w:p w14:paraId="349D38DF" w14:textId="569526FC" w:rsidR="00FE1716" w:rsidRPr="00FE1716" w:rsidRDefault="00FE1716" w:rsidP="004F4088">
            <w:pPr>
              <w:pStyle w:val="TableBody"/>
              <w:spacing w:line="240" w:lineRule="atLeast"/>
            </w:pPr>
            <w:r w:rsidRPr="00FE1716">
              <w:t>Telstra</w:t>
            </w:r>
          </w:p>
        </w:tc>
        <w:tc>
          <w:tcPr>
            <w:tcW w:w="859" w:type="dxa"/>
            <w:noWrap/>
            <w:hideMark/>
          </w:tcPr>
          <w:p w14:paraId="0E9B845A" w14:textId="77777777" w:rsidR="00FE1716" w:rsidRPr="00FE1716" w:rsidRDefault="00FE1716" w:rsidP="004F4088">
            <w:pPr>
              <w:pStyle w:val="TableBody"/>
              <w:spacing w:line="240" w:lineRule="atLeast"/>
            </w:pPr>
            <w:r w:rsidRPr="00FE1716">
              <w:t>2261017</w:t>
            </w:r>
          </w:p>
        </w:tc>
        <w:tc>
          <w:tcPr>
            <w:tcW w:w="3783" w:type="dxa"/>
            <w:noWrap/>
            <w:hideMark/>
          </w:tcPr>
          <w:p w14:paraId="7F313327" w14:textId="77777777" w:rsidR="00FE1716" w:rsidRPr="00FE1716" w:rsidRDefault="00FE1716" w:rsidP="004F4088">
            <w:pPr>
              <w:pStyle w:val="TableBody"/>
              <w:spacing w:line="240" w:lineRule="atLeast"/>
            </w:pPr>
            <w:r w:rsidRPr="00FE1716">
              <w:t>300 Wilfred Barrett Drive</w:t>
            </w:r>
          </w:p>
        </w:tc>
      </w:tr>
      <w:tr w:rsidR="004F4088" w:rsidRPr="00FE1716" w14:paraId="59347711"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A4DB8C1" w14:textId="77777777" w:rsidR="00FE1716" w:rsidRPr="00FE1716" w:rsidRDefault="00FE1716" w:rsidP="004F4088">
            <w:pPr>
              <w:pStyle w:val="TableBody"/>
              <w:spacing w:line="240" w:lineRule="atLeast"/>
            </w:pPr>
            <w:r w:rsidRPr="00FE1716">
              <w:t>66</w:t>
            </w:r>
          </w:p>
        </w:tc>
        <w:tc>
          <w:tcPr>
            <w:tcW w:w="1528" w:type="dxa"/>
          </w:tcPr>
          <w:p w14:paraId="0A113241" w14:textId="5C6C70C9" w:rsidR="00FE1716" w:rsidRPr="00FE1716" w:rsidRDefault="00FE1716" w:rsidP="004F4088">
            <w:pPr>
              <w:pStyle w:val="TableBody"/>
              <w:spacing w:line="240" w:lineRule="atLeast"/>
            </w:pPr>
            <w:r w:rsidRPr="00FE1716">
              <w:t>Marrangaroo</w:t>
            </w:r>
          </w:p>
        </w:tc>
        <w:tc>
          <w:tcPr>
            <w:tcW w:w="2157" w:type="dxa"/>
            <w:noWrap/>
            <w:hideMark/>
          </w:tcPr>
          <w:p w14:paraId="02B5A05B" w14:textId="74DB2545" w:rsidR="00FE1716" w:rsidRPr="00FE1716" w:rsidRDefault="00FE1716" w:rsidP="004F4088">
            <w:pPr>
              <w:pStyle w:val="TableBody"/>
              <w:spacing w:line="240" w:lineRule="atLeast"/>
            </w:pPr>
            <w:r w:rsidRPr="00FE1716">
              <w:t>Telstra</w:t>
            </w:r>
          </w:p>
        </w:tc>
        <w:tc>
          <w:tcPr>
            <w:tcW w:w="859" w:type="dxa"/>
            <w:noWrap/>
            <w:hideMark/>
          </w:tcPr>
          <w:p w14:paraId="0CD5672D" w14:textId="77777777" w:rsidR="00FE1716" w:rsidRPr="00FE1716" w:rsidRDefault="00FE1716" w:rsidP="004F4088">
            <w:pPr>
              <w:pStyle w:val="TableBody"/>
              <w:spacing w:line="240" w:lineRule="atLeast"/>
            </w:pPr>
            <w:r w:rsidRPr="00FE1716">
              <w:t>2790004</w:t>
            </w:r>
          </w:p>
        </w:tc>
        <w:tc>
          <w:tcPr>
            <w:tcW w:w="3783" w:type="dxa"/>
            <w:noWrap/>
            <w:hideMark/>
          </w:tcPr>
          <w:p w14:paraId="71E3F1F4" w14:textId="77777777" w:rsidR="00FE1716" w:rsidRPr="00FE1716" w:rsidRDefault="00FE1716" w:rsidP="004F4088">
            <w:pPr>
              <w:pStyle w:val="TableBody"/>
              <w:spacing w:line="240" w:lineRule="atLeast"/>
            </w:pPr>
            <w:r w:rsidRPr="00FE1716">
              <w:t>754 Mudgee Road</w:t>
            </w:r>
          </w:p>
        </w:tc>
      </w:tr>
      <w:tr w:rsidR="004F4088" w:rsidRPr="00FE1716" w14:paraId="10B23223"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CC8B804" w14:textId="77777777" w:rsidR="00FE1716" w:rsidRPr="00FE1716" w:rsidRDefault="00FE1716" w:rsidP="004F4088">
            <w:pPr>
              <w:pStyle w:val="TableBody"/>
              <w:spacing w:line="240" w:lineRule="atLeast"/>
            </w:pPr>
            <w:r w:rsidRPr="00FE1716">
              <w:t>67</w:t>
            </w:r>
          </w:p>
        </w:tc>
        <w:tc>
          <w:tcPr>
            <w:tcW w:w="1528" w:type="dxa"/>
          </w:tcPr>
          <w:p w14:paraId="2D0EA28C" w14:textId="472FAEDA" w:rsidR="00FE1716" w:rsidRPr="00FE1716" w:rsidRDefault="00FE1716" w:rsidP="004F4088">
            <w:pPr>
              <w:pStyle w:val="TableBody"/>
              <w:spacing w:line="240" w:lineRule="atLeast"/>
            </w:pPr>
            <w:r w:rsidRPr="00FE1716">
              <w:t>Marsden Park</w:t>
            </w:r>
          </w:p>
        </w:tc>
        <w:tc>
          <w:tcPr>
            <w:tcW w:w="2157" w:type="dxa"/>
            <w:noWrap/>
            <w:hideMark/>
          </w:tcPr>
          <w:p w14:paraId="4B48606C" w14:textId="0AAF80ED" w:rsidR="00FE1716" w:rsidRPr="00FE1716" w:rsidRDefault="00FE1716" w:rsidP="004F4088">
            <w:pPr>
              <w:pStyle w:val="TableBody"/>
              <w:spacing w:line="240" w:lineRule="atLeast"/>
            </w:pPr>
            <w:r w:rsidRPr="00FE1716">
              <w:t>Optus</w:t>
            </w:r>
          </w:p>
        </w:tc>
        <w:tc>
          <w:tcPr>
            <w:tcW w:w="859" w:type="dxa"/>
            <w:noWrap/>
            <w:hideMark/>
          </w:tcPr>
          <w:p w14:paraId="32A7E973" w14:textId="77777777" w:rsidR="00FE1716" w:rsidRPr="00FE1716" w:rsidRDefault="00FE1716" w:rsidP="004F4088">
            <w:pPr>
              <w:pStyle w:val="TableBody"/>
              <w:spacing w:line="240" w:lineRule="atLeast"/>
            </w:pPr>
            <w:r w:rsidRPr="00FE1716">
              <w:t>2765021</w:t>
            </w:r>
          </w:p>
        </w:tc>
        <w:tc>
          <w:tcPr>
            <w:tcW w:w="3783" w:type="dxa"/>
            <w:noWrap/>
            <w:hideMark/>
          </w:tcPr>
          <w:p w14:paraId="6EB3AEED" w14:textId="77777777" w:rsidR="00FE1716" w:rsidRPr="00FE1716" w:rsidRDefault="00FE1716" w:rsidP="004F4088">
            <w:pPr>
              <w:pStyle w:val="TableBody"/>
              <w:spacing w:line="240" w:lineRule="atLeast"/>
            </w:pPr>
            <w:r w:rsidRPr="00FE1716">
              <w:t>879 Richmond Road</w:t>
            </w:r>
          </w:p>
        </w:tc>
      </w:tr>
      <w:tr w:rsidR="004F4088" w:rsidRPr="00FE1716" w14:paraId="1B6A2C9F"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1F3A30E0" w14:textId="77777777" w:rsidR="00FE1716" w:rsidRPr="00FE1716" w:rsidRDefault="00FE1716" w:rsidP="004F4088">
            <w:pPr>
              <w:pStyle w:val="TableBody"/>
              <w:spacing w:line="240" w:lineRule="atLeast"/>
            </w:pPr>
            <w:r w:rsidRPr="00FE1716">
              <w:t>68</w:t>
            </w:r>
          </w:p>
        </w:tc>
        <w:tc>
          <w:tcPr>
            <w:tcW w:w="1528" w:type="dxa"/>
          </w:tcPr>
          <w:p w14:paraId="074EA2B9" w14:textId="0B53C740" w:rsidR="00FE1716" w:rsidRPr="00FE1716" w:rsidRDefault="00FE1716" w:rsidP="004F4088">
            <w:pPr>
              <w:pStyle w:val="TableBody"/>
              <w:spacing w:line="240" w:lineRule="atLeast"/>
            </w:pPr>
            <w:r w:rsidRPr="00FE1716">
              <w:t>Mayfield North</w:t>
            </w:r>
          </w:p>
        </w:tc>
        <w:tc>
          <w:tcPr>
            <w:tcW w:w="2157" w:type="dxa"/>
            <w:noWrap/>
            <w:hideMark/>
          </w:tcPr>
          <w:p w14:paraId="1671B1C8" w14:textId="19DCEB69" w:rsidR="00FE1716" w:rsidRPr="00FE1716" w:rsidRDefault="00FE1716" w:rsidP="004F4088">
            <w:pPr>
              <w:pStyle w:val="TableBody"/>
              <w:spacing w:line="240" w:lineRule="atLeast"/>
            </w:pPr>
            <w:r w:rsidRPr="00FE1716">
              <w:t>Optus</w:t>
            </w:r>
          </w:p>
        </w:tc>
        <w:tc>
          <w:tcPr>
            <w:tcW w:w="859" w:type="dxa"/>
            <w:noWrap/>
            <w:hideMark/>
          </w:tcPr>
          <w:p w14:paraId="22BE062C" w14:textId="77777777" w:rsidR="00FE1716" w:rsidRPr="00FE1716" w:rsidRDefault="00FE1716" w:rsidP="004F4088">
            <w:pPr>
              <w:pStyle w:val="TableBody"/>
              <w:spacing w:line="240" w:lineRule="atLeast"/>
            </w:pPr>
            <w:r w:rsidRPr="00FE1716">
              <w:t>2304002</w:t>
            </w:r>
          </w:p>
        </w:tc>
        <w:tc>
          <w:tcPr>
            <w:tcW w:w="3783" w:type="dxa"/>
            <w:noWrap/>
            <w:hideMark/>
          </w:tcPr>
          <w:p w14:paraId="6EFF8885" w14:textId="77777777" w:rsidR="00FE1716" w:rsidRPr="00FE1716" w:rsidRDefault="00FE1716" w:rsidP="004F4088">
            <w:pPr>
              <w:pStyle w:val="TableBody"/>
              <w:spacing w:line="240" w:lineRule="atLeast"/>
            </w:pPr>
            <w:r w:rsidRPr="00FE1716">
              <w:t>122 Woodstock Street</w:t>
            </w:r>
          </w:p>
        </w:tc>
      </w:tr>
      <w:tr w:rsidR="004F4088" w:rsidRPr="00FE1716" w14:paraId="6B3CE527"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33EA388" w14:textId="77777777" w:rsidR="00FE1716" w:rsidRPr="00FE1716" w:rsidRDefault="00FE1716" w:rsidP="004F4088">
            <w:pPr>
              <w:pStyle w:val="TableBody"/>
              <w:spacing w:line="240" w:lineRule="atLeast"/>
            </w:pPr>
            <w:r w:rsidRPr="00FE1716">
              <w:t>69</w:t>
            </w:r>
          </w:p>
        </w:tc>
        <w:tc>
          <w:tcPr>
            <w:tcW w:w="1528" w:type="dxa"/>
          </w:tcPr>
          <w:p w14:paraId="1F301087" w14:textId="280FA4DD" w:rsidR="00FE1716" w:rsidRPr="00FE1716" w:rsidRDefault="00FE1716" w:rsidP="004F4088">
            <w:pPr>
              <w:pStyle w:val="TableBody"/>
              <w:spacing w:line="240" w:lineRule="atLeast"/>
            </w:pPr>
            <w:r w:rsidRPr="00FE1716">
              <w:t>Menai</w:t>
            </w:r>
          </w:p>
        </w:tc>
        <w:tc>
          <w:tcPr>
            <w:tcW w:w="2157" w:type="dxa"/>
            <w:noWrap/>
            <w:hideMark/>
          </w:tcPr>
          <w:p w14:paraId="25147518" w14:textId="6E72A70E" w:rsidR="00FE1716" w:rsidRPr="00FE1716" w:rsidRDefault="00FE1716" w:rsidP="004F4088">
            <w:pPr>
              <w:pStyle w:val="TableBody"/>
              <w:spacing w:line="240" w:lineRule="atLeast"/>
            </w:pPr>
            <w:r w:rsidRPr="00FE1716">
              <w:t>Optus</w:t>
            </w:r>
          </w:p>
        </w:tc>
        <w:tc>
          <w:tcPr>
            <w:tcW w:w="859" w:type="dxa"/>
            <w:noWrap/>
            <w:hideMark/>
          </w:tcPr>
          <w:p w14:paraId="1CDCE7A6" w14:textId="77777777" w:rsidR="00FE1716" w:rsidRPr="00FE1716" w:rsidRDefault="00FE1716" w:rsidP="004F4088">
            <w:pPr>
              <w:pStyle w:val="TableBody"/>
              <w:spacing w:line="240" w:lineRule="atLeast"/>
            </w:pPr>
            <w:r w:rsidRPr="00FE1716">
              <w:t>2234002</w:t>
            </w:r>
          </w:p>
        </w:tc>
        <w:tc>
          <w:tcPr>
            <w:tcW w:w="3783" w:type="dxa"/>
            <w:noWrap/>
            <w:hideMark/>
          </w:tcPr>
          <w:p w14:paraId="61AF7B2F" w14:textId="77777777" w:rsidR="00FE1716" w:rsidRPr="00FE1716" w:rsidRDefault="00FE1716" w:rsidP="004F4088">
            <w:pPr>
              <w:pStyle w:val="TableBody"/>
              <w:spacing w:line="240" w:lineRule="atLeast"/>
            </w:pPr>
            <w:r w:rsidRPr="00FE1716">
              <w:t>824 Old Illawarra Road</w:t>
            </w:r>
          </w:p>
        </w:tc>
      </w:tr>
      <w:tr w:rsidR="004F4088" w:rsidRPr="00FE1716" w14:paraId="2A7F29E9"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1A2FEBC7" w14:textId="77777777" w:rsidR="00FE1716" w:rsidRPr="00FE1716" w:rsidRDefault="00FE1716" w:rsidP="004F4088">
            <w:pPr>
              <w:pStyle w:val="TableBody"/>
              <w:spacing w:line="240" w:lineRule="atLeast"/>
            </w:pPr>
            <w:r w:rsidRPr="00FE1716">
              <w:t>70</w:t>
            </w:r>
          </w:p>
        </w:tc>
        <w:tc>
          <w:tcPr>
            <w:tcW w:w="1528" w:type="dxa"/>
          </w:tcPr>
          <w:p w14:paraId="43DAB043" w14:textId="7B34781D" w:rsidR="00FE1716" w:rsidRPr="00FE1716" w:rsidRDefault="00FE1716" w:rsidP="004F4088">
            <w:pPr>
              <w:pStyle w:val="TableBody"/>
              <w:spacing w:line="240" w:lineRule="atLeast"/>
            </w:pPr>
            <w:r w:rsidRPr="00FE1716">
              <w:t>Merewether</w:t>
            </w:r>
          </w:p>
        </w:tc>
        <w:tc>
          <w:tcPr>
            <w:tcW w:w="2157" w:type="dxa"/>
            <w:noWrap/>
            <w:hideMark/>
          </w:tcPr>
          <w:p w14:paraId="3B74E645" w14:textId="20A05EFA" w:rsidR="00FE1716" w:rsidRPr="00FE1716" w:rsidRDefault="00FE1716" w:rsidP="004F4088">
            <w:pPr>
              <w:pStyle w:val="TableBody"/>
              <w:spacing w:line="240" w:lineRule="atLeast"/>
            </w:pPr>
            <w:r w:rsidRPr="00FE1716">
              <w:t>Telstra</w:t>
            </w:r>
          </w:p>
        </w:tc>
        <w:tc>
          <w:tcPr>
            <w:tcW w:w="859" w:type="dxa"/>
            <w:noWrap/>
            <w:hideMark/>
          </w:tcPr>
          <w:p w14:paraId="0EB2A8A8" w14:textId="77777777" w:rsidR="00FE1716" w:rsidRPr="00FE1716" w:rsidRDefault="00FE1716" w:rsidP="004F4088">
            <w:pPr>
              <w:pStyle w:val="TableBody"/>
              <w:spacing w:line="240" w:lineRule="atLeast"/>
            </w:pPr>
            <w:r w:rsidRPr="00FE1716">
              <w:t>2291001</w:t>
            </w:r>
          </w:p>
        </w:tc>
        <w:tc>
          <w:tcPr>
            <w:tcW w:w="3783" w:type="dxa"/>
            <w:noWrap/>
            <w:hideMark/>
          </w:tcPr>
          <w:p w14:paraId="76FCE25C" w14:textId="77777777" w:rsidR="00FE1716" w:rsidRPr="00FE1716" w:rsidRDefault="00FE1716" w:rsidP="004F4088">
            <w:pPr>
              <w:pStyle w:val="TableBody"/>
              <w:spacing w:line="240" w:lineRule="atLeast"/>
            </w:pPr>
            <w:r w:rsidRPr="00FE1716">
              <w:t>129 Scenic Drive</w:t>
            </w:r>
          </w:p>
        </w:tc>
      </w:tr>
      <w:tr w:rsidR="004F4088" w:rsidRPr="00FE1716" w14:paraId="700362F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B77A583" w14:textId="77777777" w:rsidR="00FE1716" w:rsidRPr="00FE1716" w:rsidRDefault="00FE1716" w:rsidP="004F4088">
            <w:pPr>
              <w:pStyle w:val="TableBody"/>
              <w:spacing w:line="240" w:lineRule="atLeast"/>
            </w:pPr>
            <w:r w:rsidRPr="00FE1716">
              <w:t>71</w:t>
            </w:r>
          </w:p>
        </w:tc>
        <w:tc>
          <w:tcPr>
            <w:tcW w:w="1528" w:type="dxa"/>
          </w:tcPr>
          <w:p w14:paraId="628A7E43" w14:textId="26F0FBD4" w:rsidR="00FE1716" w:rsidRPr="00FE1716" w:rsidRDefault="00FE1716" w:rsidP="004F4088">
            <w:pPr>
              <w:pStyle w:val="TableBody"/>
              <w:spacing w:line="240" w:lineRule="atLeast"/>
            </w:pPr>
            <w:r w:rsidRPr="00FE1716">
              <w:t>Merrylands North</w:t>
            </w:r>
          </w:p>
        </w:tc>
        <w:tc>
          <w:tcPr>
            <w:tcW w:w="2157" w:type="dxa"/>
            <w:noWrap/>
            <w:hideMark/>
          </w:tcPr>
          <w:p w14:paraId="68157292" w14:textId="1891AF19" w:rsidR="00FE1716" w:rsidRPr="00FE1716" w:rsidRDefault="00FE1716" w:rsidP="004F4088">
            <w:pPr>
              <w:pStyle w:val="TableBody"/>
              <w:spacing w:line="240" w:lineRule="atLeast"/>
            </w:pPr>
            <w:r w:rsidRPr="00FE1716">
              <w:t>TPG Telecom Limited</w:t>
            </w:r>
          </w:p>
        </w:tc>
        <w:tc>
          <w:tcPr>
            <w:tcW w:w="859" w:type="dxa"/>
            <w:noWrap/>
            <w:hideMark/>
          </w:tcPr>
          <w:p w14:paraId="19D93F1B" w14:textId="77777777" w:rsidR="00FE1716" w:rsidRPr="00FE1716" w:rsidRDefault="00FE1716" w:rsidP="004F4088">
            <w:pPr>
              <w:pStyle w:val="TableBody"/>
              <w:spacing w:line="240" w:lineRule="atLeast"/>
            </w:pPr>
            <w:r w:rsidRPr="00FE1716">
              <w:t>2160008</w:t>
            </w:r>
          </w:p>
        </w:tc>
        <w:tc>
          <w:tcPr>
            <w:tcW w:w="3783" w:type="dxa"/>
            <w:noWrap/>
            <w:hideMark/>
          </w:tcPr>
          <w:p w14:paraId="3E56B026" w14:textId="77777777" w:rsidR="00FE1716" w:rsidRPr="00FE1716" w:rsidRDefault="00FE1716" w:rsidP="004F4088">
            <w:pPr>
              <w:pStyle w:val="TableBody"/>
              <w:spacing w:line="240" w:lineRule="atLeast"/>
            </w:pPr>
            <w:r w:rsidRPr="00FE1716">
              <w:t>Corner Burnett Street and M4 Motorway</w:t>
            </w:r>
          </w:p>
        </w:tc>
      </w:tr>
      <w:tr w:rsidR="004F4088" w:rsidRPr="00FE1716" w14:paraId="1F98544E"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4CF8648A" w14:textId="77777777" w:rsidR="00FE1716" w:rsidRPr="00FE1716" w:rsidRDefault="00FE1716" w:rsidP="004F4088">
            <w:pPr>
              <w:pStyle w:val="TableBody"/>
              <w:spacing w:line="240" w:lineRule="atLeast"/>
            </w:pPr>
            <w:r w:rsidRPr="00FE1716">
              <w:t>72</w:t>
            </w:r>
          </w:p>
        </w:tc>
        <w:tc>
          <w:tcPr>
            <w:tcW w:w="1528" w:type="dxa"/>
          </w:tcPr>
          <w:p w14:paraId="7935EA6A" w14:textId="05F9C145" w:rsidR="00FE1716" w:rsidRPr="00FE1716" w:rsidRDefault="00FE1716" w:rsidP="004F4088">
            <w:pPr>
              <w:pStyle w:val="TableBody"/>
              <w:spacing w:line="240" w:lineRule="atLeast"/>
            </w:pPr>
            <w:r w:rsidRPr="00FE1716">
              <w:t>Middle Cove</w:t>
            </w:r>
          </w:p>
        </w:tc>
        <w:tc>
          <w:tcPr>
            <w:tcW w:w="2157" w:type="dxa"/>
            <w:noWrap/>
            <w:hideMark/>
          </w:tcPr>
          <w:p w14:paraId="7035CEA2" w14:textId="4A7D720B" w:rsidR="00FE1716" w:rsidRPr="00FE1716" w:rsidRDefault="00FE1716" w:rsidP="004F4088">
            <w:pPr>
              <w:pStyle w:val="TableBody"/>
              <w:spacing w:line="240" w:lineRule="atLeast"/>
            </w:pPr>
            <w:r w:rsidRPr="00FE1716">
              <w:t>Telstra</w:t>
            </w:r>
          </w:p>
        </w:tc>
        <w:tc>
          <w:tcPr>
            <w:tcW w:w="859" w:type="dxa"/>
            <w:noWrap/>
            <w:hideMark/>
          </w:tcPr>
          <w:p w14:paraId="5B450826" w14:textId="77777777" w:rsidR="00FE1716" w:rsidRPr="00FE1716" w:rsidRDefault="00FE1716" w:rsidP="004F4088">
            <w:pPr>
              <w:pStyle w:val="TableBody"/>
              <w:spacing w:line="240" w:lineRule="atLeast"/>
            </w:pPr>
            <w:r w:rsidRPr="00FE1716">
              <w:t>2068007</w:t>
            </w:r>
          </w:p>
        </w:tc>
        <w:tc>
          <w:tcPr>
            <w:tcW w:w="3783" w:type="dxa"/>
            <w:noWrap/>
            <w:hideMark/>
          </w:tcPr>
          <w:p w14:paraId="025677D8" w14:textId="77777777" w:rsidR="00FE1716" w:rsidRPr="00FE1716" w:rsidRDefault="00FE1716" w:rsidP="004F4088">
            <w:pPr>
              <w:pStyle w:val="TableBody"/>
              <w:spacing w:line="240" w:lineRule="atLeast"/>
            </w:pPr>
            <w:r w:rsidRPr="00FE1716">
              <w:t>213-215 Eastern Valley Way</w:t>
            </w:r>
          </w:p>
        </w:tc>
      </w:tr>
      <w:tr w:rsidR="004F4088" w:rsidRPr="00FE1716" w14:paraId="2E4E3827"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31E7082F" w14:textId="77777777" w:rsidR="00FE1716" w:rsidRPr="00FE1716" w:rsidRDefault="00FE1716" w:rsidP="004F4088">
            <w:pPr>
              <w:pStyle w:val="TableBody"/>
              <w:spacing w:line="240" w:lineRule="atLeast"/>
            </w:pPr>
            <w:r w:rsidRPr="00FE1716">
              <w:t>73</w:t>
            </w:r>
          </w:p>
        </w:tc>
        <w:tc>
          <w:tcPr>
            <w:tcW w:w="1528" w:type="dxa"/>
          </w:tcPr>
          <w:p w14:paraId="49C81437" w14:textId="597831F5" w:rsidR="00FE1716" w:rsidRPr="00FE1716" w:rsidRDefault="00FE1716" w:rsidP="004F4088">
            <w:pPr>
              <w:pStyle w:val="TableBody"/>
              <w:spacing w:line="240" w:lineRule="atLeast"/>
            </w:pPr>
            <w:r w:rsidRPr="00FE1716">
              <w:t>Milperra</w:t>
            </w:r>
          </w:p>
        </w:tc>
        <w:tc>
          <w:tcPr>
            <w:tcW w:w="2157" w:type="dxa"/>
            <w:noWrap/>
            <w:hideMark/>
          </w:tcPr>
          <w:p w14:paraId="0731B05F" w14:textId="3EED9D2A" w:rsidR="00FE1716" w:rsidRPr="00FE1716" w:rsidRDefault="00FE1716" w:rsidP="004F4088">
            <w:pPr>
              <w:pStyle w:val="TableBody"/>
              <w:spacing w:line="240" w:lineRule="atLeast"/>
            </w:pPr>
            <w:r w:rsidRPr="00FE1716">
              <w:t>Telstra</w:t>
            </w:r>
          </w:p>
        </w:tc>
        <w:tc>
          <w:tcPr>
            <w:tcW w:w="859" w:type="dxa"/>
            <w:noWrap/>
            <w:hideMark/>
          </w:tcPr>
          <w:p w14:paraId="1847CFF5" w14:textId="77777777" w:rsidR="00FE1716" w:rsidRPr="00FE1716" w:rsidRDefault="00FE1716" w:rsidP="004F4088">
            <w:pPr>
              <w:pStyle w:val="TableBody"/>
              <w:spacing w:line="240" w:lineRule="atLeast"/>
            </w:pPr>
            <w:r w:rsidRPr="00FE1716">
              <w:t>2214005</w:t>
            </w:r>
          </w:p>
        </w:tc>
        <w:tc>
          <w:tcPr>
            <w:tcW w:w="3783" w:type="dxa"/>
            <w:noWrap/>
            <w:hideMark/>
          </w:tcPr>
          <w:p w14:paraId="16019A43" w14:textId="77777777" w:rsidR="00FE1716" w:rsidRPr="00FE1716" w:rsidRDefault="00FE1716" w:rsidP="004F4088">
            <w:pPr>
              <w:pStyle w:val="TableBody"/>
              <w:spacing w:line="240" w:lineRule="atLeast"/>
            </w:pPr>
            <w:r w:rsidRPr="00FE1716">
              <w:t>Byron Aviation, 2 Ashford Avenue</w:t>
            </w:r>
          </w:p>
        </w:tc>
      </w:tr>
      <w:tr w:rsidR="004F4088" w:rsidRPr="00FE1716" w14:paraId="2F16FD79"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9CCEE4A" w14:textId="77777777" w:rsidR="00FE1716" w:rsidRPr="00FE1716" w:rsidRDefault="00FE1716" w:rsidP="004F4088">
            <w:pPr>
              <w:pStyle w:val="TableBody"/>
              <w:spacing w:line="240" w:lineRule="atLeast"/>
            </w:pPr>
            <w:r w:rsidRPr="00FE1716">
              <w:t>74</w:t>
            </w:r>
          </w:p>
        </w:tc>
        <w:tc>
          <w:tcPr>
            <w:tcW w:w="1528" w:type="dxa"/>
          </w:tcPr>
          <w:p w14:paraId="224C8DC9" w14:textId="73215F30" w:rsidR="00FE1716" w:rsidRPr="00FE1716" w:rsidRDefault="00FE1716" w:rsidP="004F4088">
            <w:pPr>
              <w:pStyle w:val="TableBody"/>
              <w:spacing w:line="240" w:lineRule="atLeast"/>
            </w:pPr>
            <w:r w:rsidRPr="00FE1716">
              <w:t>Miranda</w:t>
            </w:r>
          </w:p>
        </w:tc>
        <w:tc>
          <w:tcPr>
            <w:tcW w:w="2157" w:type="dxa"/>
            <w:noWrap/>
            <w:hideMark/>
          </w:tcPr>
          <w:p w14:paraId="15DE3040" w14:textId="3EEE3E6C" w:rsidR="00FE1716" w:rsidRPr="00FE1716" w:rsidRDefault="00FE1716" w:rsidP="004F4088">
            <w:pPr>
              <w:pStyle w:val="TableBody"/>
              <w:spacing w:line="240" w:lineRule="atLeast"/>
            </w:pPr>
            <w:r w:rsidRPr="00FE1716">
              <w:t>TPG Telecom Limited</w:t>
            </w:r>
          </w:p>
        </w:tc>
        <w:tc>
          <w:tcPr>
            <w:tcW w:w="859" w:type="dxa"/>
            <w:noWrap/>
            <w:hideMark/>
          </w:tcPr>
          <w:p w14:paraId="07EDD6E7" w14:textId="77777777" w:rsidR="00FE1716" w:rsidRPr="00FE1716" w:rsidRDefault="00FE1716" w:rsidP="004F4088">
            <w:pPr>
              <w:pStyle w:val="TableBody"/>
              <w:spacing w:line="240" w:lineRule="atLeast"/>
            </w:pPr>
            <w:r w:rsidRPr="00FE1716">
              <w:t>2226005</w:t>
            </w:r>
          </w:p>
        </w:tc>
        <w:tc>
          <w:tcPr>
            <w:tcW w:w="3783" w:type="dxa"/>
            <w:noWrap/>
            <w:hideMark/>
          </w:tcPr>
          <w:p w14:paraId="4A5A129E" w14:textId="77777777" w:rsidR="00FE1716" w:rsidRPr="00FE1716" w:rsidRDefault="00FE1716" w:rsidP="004F4088">
            <w:pPr>
              <w:pStyle w:val="TableBody"/>
              <w:spacing w:line="240" w:lineRule="atLeast"/>
            </w:pPr>
            <w:r w:rsidRPr="00FE1716">
              <w:t>169 Port Hacking Road</w:t>
            </w:r>
          </w:p>
        </w:tc>
      </w:tr>
      <w:tr w:rsidR="004F4088" w:rsidRPr="00FE1716" w14:paraId="5A634440"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006E94B" w14:textId="77777777" w:rsidR="00FE1716" w:rsidRPr="00FE1716" w:rsidRDefault="00FE1716" w:rsidP="004F4088">
            <w:pPr>
              <w:pStyle w:val="TableBody"/>
              <w:spacing w:line="240" w:lineRule="atLeast"/>
            </w:pPr>
            <w:r w:rsidRPr="00FE1716">
              <w:t>75</w:t>
            </w:r>
          </w:p>
        </w:tc>
        <w:tc>
          <w:tcPr>
            <w:tcW w:w="1528" w:type="dxa"/>
          </w:tcPr>
          <w:p w14:paraId="7BAEA60E" w14:textId="624DB6D0" w:rsidR="00FE1716" w:rsidRPr="00FE1716" w:rsidRDefault="00FE1716" w:rsidP="004F4088">
            <w:pPr>
              <w:pStyle w:val="TableBody"/>
              <w:spacing w:line="240" w:lineRule="atLeast"/>
            </w:pPr>
            <w:r w:rsidRPr="00FE1716">
              <w:t>Moore Park</w:t>
            </w:r>
          </w:p>
        </w:tc>
        <w:tc>
          <w:tcPr>
            <w:tcW w:w="2157" w:type="dxa"/>
            <w:noWrap/>
            <w:hideMark/>
          </w:tcPr>
          <w:p w14:paraId="4430B006" w14:textId="50BE54FB" w:rsidR="00FE1716" w:rsidRPr="00FE1716" w:rsidRDefault="00FE1716" w:rsidP="004F4088">
            <w:pPr>
              <w:pStyle w:val="TableBody"/>
              <w:spacing w:line="240" w:lineRule="atLeast"/>
            </w:pPr>
            <w:r w:rsidRPr="00FE1716">
              <w:t>TPG Telecom Limited</w:t>
            </w:r>
          </w:p>
        </w:tc>
        <w:tc>
          <w:tcPr>
            <w:tcW w:w="859" w:type="dxa"/>
            <w:noWrap/>
            <w:hideMark/>
          </w:tcPr>
          <w:p w14:paraId="1ADD9E7D" w14:textId="77777777" w:rsidR="00FE1716" w:rsidRPr="00FE1716" w:rsidRDefault="00FE1716" w:rsidP="004F4088">
            <w:pPr>
              <w:pStyle w:val="TableBody"/>
              <w:spacing w:line="240" w:lineRule="atLeast"/>
            </w:pPr>
            <w:r w:rsidRPr="00FE1716">
              <w:t>2021005</w:t>
            </w:r>
          </w:p>
        </w:tc>
        <w:tc>
          <w:tcPr>
            <w:tcW w:w="3783" w:type="dxa"/>
            <w:noWrap/>
            <w:hideMark/>
          </w:tcPr>
          <w:p w14:paraId="4315DFC0" w14:textId="77777777" w:rsidR="00FE1716" w:rsidRPr="00FE1716" w:rsidRDefault="00FE1716" w:rsidP="004F4088">
            <w:pPr>
              <w:pStyle w:val="TableBody"/>
              <w:spacing w:line="240" w:lineRule="atLeast"/>
            </w:pPr>
            <w:r w:rsidRPr="00FE1716">
              <w:t>Sydney Cricket Ground, Driver Avenue</w:t>
            </w:r>
          </w:p>
        </w:tc>
      </w:tr>
      <w:tr w:rsidR="004F4088" w:rsidRPr="00FE1716" w14:paraId="56EE57DF"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D3E2970" w14:textId="77777777" w:rsidR="00FE1716" w:rsidRPr="00FE1716" w:rsidRDefault="00FE1716" w:rsidP="004F4088">
            <w:pPr>
              <w:pStyle w:val="TableBody"/>
              <w:spacing w:line="240" w:lineRule="atLeast"/>
            </w:pPr>
            <w:r w:rsidRPr="00FE1716">
              <w:t>76</w:t>
            </w:r>
          </w:p>
        </w:tc>
        <w:tc>
          <w:tcPr>
            <w:tcW w:w="1528" w:type="dxa"/>
          </w:tcPr>
          <w:p w14:paraId="1099FA6E" w14:textId="5A6B2580" w:rsidR="00FE1716" w:rsidRPr="00FE1716" w:rsidRDefault="00FE1716" w:rsidP="004F4088">
            <w:pPr>
              <w:pStyle w:val="TableBody"/>
              <w:spacing w:line="240" w:lineRule="atLeast"/>
            </w:pPr>
            <w:r w:rsidRPr="00FE1716">
              <w:t>Mount Colah</w:t>
            </w:r>
          </w:p>
        </w:tc>
        <w:tc>
          <w:tcPr>
            <w:tcW w:w="2157" w:type="dxa"/>
            <w:noWrap/>
            <w:hideMark/>
          </w:tcPr>
          <w:p w14:paraId="44C86D87" w14:textId="11FC2A46" w:rsidR="00FE1716" w:rsidRPr="00FE1716" w:rsidRDefault="00FE1716" w:rsidP="004F4088">
            <w:pPr>
              <w:pStyle w:val="TableBody"/>
              <w:spacing w:line="240" w:lineRule="atLeast"/>
            </w:pPr>
            <w:r w:rsidRPr="00FE1716">
              <w:t>Telstra</w:t>
            </w:r>
          </w:p>
        </w:tc>
        <w:tc>
          <w:tcPr>
            <w:tcW w:w="859" w:type="dxa"/>
            <w:noWrap/>
            <w:hideMark/>
          </w:tcPr>
          <w:p w14:paraId="581EA497" w14:textId="77777777" w:rsidR="00FE1716" w:rsidRPr="00FE1716" w:rsidRDefault="00FE1716" w:rsidP="004F4088">
            <w:pPr>
              <w:pStyle w:val="TableBody"/>
              <w:spacing w:line="240" w:lineRule="atLeast"/>
            </w:pPr>
            <w:r w:rsidRPr="00FE1716">
              <w:t>2077009</w:t>
            </w:r>
          </w:p>
        </w:tc>
        <w:tc>
          <w:tcPr>
            <w:tcW w:w="3783" w:type="dxa"/>
            <w:noWrap/>
            <w:hideMark/>
          </w:tcPr>
          <w:p w14:paraId="2A9D18D0" w14:textId="77777777" w:rsidR="00FE1716" w:rsidRPr="00FE1716" w:rsidRDefault="00FE1716" w:rsidP="004F4088">
            <w:pPr>
              <w:pStyle w:val="TableBody"/>
              <w:spacing w:line="240" w:lineRule="atLeast"/>
            </w:pPr>
            <w:r w:rsidRPr="00FE1716">
              <w:t>601 Pacific Highway</w:t>
            </w:r>
          </w:p>
        </w:tc>
      </w:tr>
      <w:tr w:rsidR="004F4088" w:rsidRPr="00FE1716" w14:paraId="305CCAF8"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10ADE074" w14:textId="77777777" w:rsidR="00FE1716" w:rsidRPr="00FE1716" w:rsidRDefault="00FE1716" w:rsidP="004F4088">
            <w:pPr>
              <w:pStyle w:val="TableBody"/>
              <w:spacing w:line="240" w:lineRule="atLeast"/>
            </w:pPr>
            <w:r w:rsidRPr="00FE1716">
              <w:t>77</w:t>
            </w:r>
          </w:p>
        </w:tc>
        <w:tc>
          <w:tcPr>
            <w:tcW w:w="1528" w:type="dxa"/>
          </w:tcPr>
          <w:p w14:paraId="08735CFB" w14:textId="5B8A7478" w:rsidR="00FE1716" w:rsidRPr="00FE1716" w:rsidRDefault="00FE1716" w:rsidP="004F4088">
            <w:pPr>
              <w:pStyle w:val="TableBody"/>
              <w:spacing w:line="240" w:lineRule="atLeast"/>
            </w:pPr>
            <w:r w:rsidRPr="00FE1716">
              <w:t>Newtown</w:t>
            </w:r>
          </w:p>
        </w:tc>
        <w:tc>
          <w:tcPr>
            <w:tcW w:w="2157" w:type="dxa"/>
            <w:noWrap/>
            <w:hideMark/>
          </w:tcPr>
          <w:p w14:paraId="79887ED4" w14:textId="05280F88" w:rsidR="00FE1716" w:rsidRPr="00FE1716" w:rsidRDefault="00FE1716" w:rsidP="004F4088">
            <w:pPr>
              <w:pStyle w:val="TableBody"/>
              <w:spacing w:line="240" w:lineRule="atLeast"/>
            </w:pPr>
            <w:r w:rsidRPr="00FE1716">
              <w:t>Telstra</w:t>
            </w:r>
          </w:p>
        </w:tc>
        <w:tc>
          <w:tcPr>
            <w:tcW w:w="859" w:type="dxa"/>
            <w:noWrap/>
            <w:hideMark/>
          </w:tcPr>
          <w:p w14:paraId="0476902B" w14:textId="77777777" w:rsidR="00FE1716" w:rsidRPr="00FE1716" w:rsidRDefault="00FE1716" w:rsidP="004F4088">
            <w:pPr>
              <w:pStyle w:val="TableBody"/>
              <w:spacing w:line="240" w:lineRule="atLeast"/>
            </w:pPr>
            <w:r w:rsidRPr="00FE1716">
              <w:t>2042003</w:t>
            </w:r>
          </w:p>
        </w:tc>
        <w:tc>
          <w:tcPr>
            <w:tcW w:w="3783" w:type="dxa"/>
            <w:noWrap/>
            <w:hideMark/>
          </w:tcPr>
          <w:p w14:paraId="53856C8E" w14:textId="77777777" w:rsidR="00FE1716" w:rsidRPr="00FE1716" w:rsidRDefault="00FE1716" w:rsidP="004F4088">
            <w:pPr>
              <w:pStyle w:val="TableBody"/>
              <w:spacing w:line="240" w:lineRule="atLeast"/>
            </w:pPr>
            <w:r w:rsidRPr="00FE1716">
              <w:t>295-303 King Street</w:t>
            </w:r>
          </w:p>
        </w:tc>
      </w:tr>
      <w:tr w:rsidR="004F4088" w:rsidRPr="00FE1716" w14:paraId="76657C65"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72E355F8" w14:textId="77777777" w:rsidR="00FE1716" w:rsidRPr="00FE1716" w:rsidRDefault="00FE1716" w:rsidP="004F4088">
            <w:pPr>
              <w:pStyle w:val="TableBody"/>
              <w:spacing w:line="240" w:lineRule="atLeast"/>
            </w:pPr>
            <w:r w:rsidRPr="00FE1716">
              <w:t>78</w:t>
            </w:r>
          </w:p>
        </w:tc>
        <w:tc>
          <w:tcPr>
            <w:tcW w:w="1528" w:type="dxa"/>
          </w:tcPr>
          <w:p w14:paraId="663F6BE4" w14:textId="69A2F8AE" w:rsidR="00FE1716" w:rsidRPr="00FE1716" w:rsidRDefault="00FE1716" w:rsidP="004F4088">
            <w:pPr>
              <w:pStyle w:val="TableBody"/>
              <w:spacing w:line="240" w:lineRule="atLeast"/>
            </w:pPr>
            <w:r w:rsidRPr="00FE1716">
              <w:t>Newtown</w:t>
            </w:r>
          </w:p>
        </w:tc>
        <w:tc>
          <w:tcPr>
            <w:tcW w:w="2157" w:type="dxa"/>
            <w:noWrap/>
            <w:hideMark/>
          </w:tcPr>
          <w:p w14:paraId="16660F0C" w14:textId="31AE83E2" w:rsidR="00FE1716" w:rsidRPr="00FE1716" w:rsidRDefault="00FE1716" w:rsidP="004F4088">
            <w:pPr>
              <w:pStyle w:val="TableBody"/>
              <w:spacing w:line="240" w:lineRule="atLeast"/>
            </w:pPr>
            <w:r w:rsidRPr="00FE1716">
              <w:t>TPG Telecom Limited</w:t>
            </w:r>
          </w:p>
        </w:tc>
        <w:tc>
          <w:tcPr>
            <w:tcW w:w="859" w:type="dxa"/>
            <w:noWrap/>
            <w:hideMark/>
          </w:tcPr>
          <w:p w14:paraId="645BEDE3" w14:textId="77777777" w:rsidR="00FE1716" w:rsidRPr="00FE1716" w:rsidRDefault="00FE1716" w:rsidP="004F4088">
            <w:pPr>
              <w:pStyle w:val="TableBody"/>
              <w:spacing w:line="240" w:lineRule="atLeast"/>
            </w:pPr>
            <w:r w:rsidRPr="00FE1716">
              <w:t>2042003</w:t>
            </w:r>
          </w:p>
        </w:tc>
        <w:tc>
          <w:tcPr>
            <w:tcW w:w="3783" w:type="dxa"/>
            <w:noWrap/>
            <w:hideMark/>
          </w:tcPr>
          <w:p w14:paraId="35C215F3" w14:textId="77777777" w:rsidR="00FE1716" w:rsidRPr="00FE1716" w:rsidRDefault="00FE1716" w:rsidP="004F4088">
            <w:pPr>
              <w:pStyle w:val="TableBody"/>
              <w:spacing w:line="240" w:lineRule="atLeast"/>
            </w:pPr>
            <w:r w:rsidRPr="00FE1716">
              <w:t>295-303 King Street</w:t>
            </w:r>
          </w:p>
        </w:tc>
      </w:tr>
      <w:tr w:rsidR="004F4088" w:rsidRPr="00FE1716" w14:paraId="55A7A870"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E622335" w14:textId="77777777" w:rsidR="00FE1716" w:rsidRPr="00FE1716" w:rsidRDefault="00FE1716" w:rsidP="004F4088">
            <w:pPr>
              <w:pStyle w:val="TableBody"/>
              <w:spacing w:line="240" w:lineRule="atLeast"/>
            </w:pPr>
            <w:r w:rsidRPr="00FE1716">
              <w:t>79</w:t>
            </w:r>
          </w:p>
        </w:tc>
        <w:tc>
          <w:tcPr>
            <w:tcW w:w="1528" w:type="dxa"/>
          </w:tcPr>
          <w:p w14:paraId="68967B02" w14:textId="2C2B2A4A" w:rsidR="00FE1716" w:rsidRPr="00FE1716" w:rsidRDefault="00FE1716" w:rsidP="004F4088">
            <w:pPr>
              <w:pStyle w:val="TableBody"/>
              <w:spacing w:line="240" w:lineRule="atLeast"/>
            </w:pPr>
            <w:r w:rsidRPr="00FE1716">
              <w:t>Newtown</w:t>
            </w:r>
          </w:p>
        </w:tc>
        <w:tc>
          <w:tcPr>
            <w:tcW w:w="2157" w:type="dxa"/>
            <w:noWrap/>
            <w:hideMark/>
          </w:tcPr>
          <w:p w14:paraId="05ED6D1E" w14:textId="7FECC6C5" w:rsidR="00FE1716" w:rsidRPr="00FE1716" w:rsidRDefault="00FE1716" w:rsidP="004F4088">
            <w:pPr>
              <w:pStyle w:val="TableBody"/>
              <w:spacing w:line="240" w:lineRule="atLeast"/>
            </w:pPr>
            <w:r w:rsidRPr="00FE1716">
              <w:t>TPG Telecom Limited</w:t>
            </w:r>
          </w:p>
        </w:tc>
        <w:tc>
          <w:tcPr>
            <w:tcW w:w="859" w:type="dxa"/>
            <w:noWrap/>
            <w:hideMark/>
          </w:tcPr>
          <w:p w14:paraId="007FC89B" w14:textId="77777777" w:rsidR="00FE1716" w:rsidRPr="00FE1716" w:rsidRDefault="00FE1716" w:rsidP="004F4088">
            <w:pPr>
              <w:pStyle w:val="TableBody"/>
              <w:spacing w:line="240" w:lineRule="atLeast"/>
            </w:pPr>
            <w:r w:rsidRPr="00FE1716">
              <w:t>2042007</w:t>
            </w:r>
          </w:p>
        </w:tc>
        <w:tc>
          <w:tcPr>
            <w:tcW w:w="3783" w:type="dxa"/>
            <w:noWrap/>
            <w:hideMark/>
          </w:tcPr>
          <w:p w14:paraId="413F9855" w14:textId="77777777" w:rsidR="00FE1716" w:rsidRPr="00FE1716" w:rsidRDefault="00FE1716" w:rsidP="004F4088">
            <w:pPr>
              <w:pStyle w:val="TableBody"/>
              <w:spacing w:line="240" w:lineRule="atLeast"/>
            </w:pPr>
            <w:r w:rsidRPr="00FE1716">
              <w:t>88 King Street</w:t>
            </w:r>
          </w:p>
        </w:tc>
      </w:tr>
      <w:tr w:rsidR="004F4088" w:rsidRPr="00FE1716" w14:paraId="5307EC98"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1BF5A3A3" w14:textId="77777777" w:rsidR="00FE1716" w:rsidRPr="00FE1716" w:rsidRDefault="00FE1716" w:rsidP="004F4088">
            <w:pPr>
              <w:pStyle w:val="TableBody"/>
              <w:spacing w:line="240" w:lineRule="atLeast"/>
            </w:pPr>
            <w:r w:rsidRPr="00FE1716">
              <w:t>80</w:t>
            </w:r>
          </w:p>
        </w:tc>
        <w:tc>
          <w:tcPr>
            <w:tcW w:w="1528" w:type="dxa"/>
          </w:tcPr>
          <w:p w14:paraId="64092DB8" w14:textId="0F02351F" w:rsidR="00FE1716" w:rsidRPr="00FE1716" w:rsidRDefault="00FE1716" w:rsidP="004F4088">
            <w:pPr>
              <w:pStyle w:val="TableBody"/>
              <w:spacing w:line="240" w:lineRule="atLeast"/>
            </w:pPr>
            <w:r w:rsidRPr="00FE1716">
              <w:t>North Parramatta</w:t>
            </w:r>
          </w:p>
        </w:tc>
        <w:tc>
          <w:tcPr>
            <w:tcW w:w="2157" w:type="dxa"/>
            <w:noWrap/>
            <w:hideMark/>
          </w:tcPr>
          <w:p w14:paraId="39935A9D" w14:textId="44084BF3" w:rsidR="00FE1716" w:rsidRPr="00FE1716" w:rsidRDefault="00FE1716" w:rsidP="004F4088">
            <w:pPr>
              <w:pStyle w:val="TableBody"/>
              <w:spacing w:line="240" w:lineRule="atLeast"/>
            </w:pPr>
            <w:r w:rsidRPr="00FE1716">
              <w:t>Telstra</w:t>
            </w:r>
          </w:p>
        </w:tc>
        <w:tc>
          <w:tcPr>
            <w:tcW w:w="859" w:type="dxa"/>
            <w:noWrap/>
            <w:hideMark/>
          </w:tcPr>
          <w:p w14:paraId="65080DED" w14:textId="77777777" w:rsidR="00FE1716" w:rsidRPr="00FE1716" w:rsidRDefault="00FE1716" w:rsidP="004F4088">
            <w:pPr>
              <w:pStyle w:val="TableBody"/>
              <w:spacing w:line="240" w:lineRule="atLeast"/>
            </w:pPr>
            <w:r w:rsidRPr="00FE1716">
              <w:t>2151012</w:t>
            </w:r>
          </w:p>
        </w:tc>
        <w:tc>
          <w:tcPr>
            <w:tcW w:w="3783" w:type="dxa"/>
            <w:noWrap/>
            <w:hideMark/>
          </w:tcPr>
          <w:p w14:paraId="010B3596" w14:textId="77777777" w:rsidR="00FE1716" w:rsidRPr="00FE1716" w:rsidRDefault="00FE1716" w:rsidP="004F4088">
            <w:pPr>
              <w:pStyle w:val="TableBody"/>
              <w:spacing w:line="240" w:lineRule="atLeast"/>
            </w:pPr>
            <w:r w:rsidRPr="00FE1716">
              <w:t>83-85 Sorrell Street</w:t>
            </w:r>
          </w:p>
        </w:tc>
      </w:tr>
      <w:tr w:rsidR="004F4088" w:rsidRPr="00FE1716" w14:paraId="53DB5E7F"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20C5CB8" w14:textId="77777777" w:rsidR="00FE1716" w:rsidRPr="00FE1716" w:rsidRDefault="00FE1716" w:rsidP="004F4088">
            <w:pPr>
              <w:pStyle w:val="TableBody"/>
              <w:spacing w:line="240" w:lineRule="atLeast"/>
            </w:pPr>
            <w:r w:rsidRPr="00FE1716">
              <w:t>81</w:t>
            </w:r>
          </w:p>
        </w:tc>
        <w:tc>
          <w:tcPr>
            <w:tcW w:w="1528" w:type="dxa"/>
          </w:tcPr>
          <w:p w14:paraId="5E1A92EF" w14:textId="62BCB0BD" w:rsidR="00FE1716" w:rsidRPr="00FE1716" w:rsidRDefault="00FE1716" w:rsidP="004F4088">
            <w:pPr>
              <w:pStyle w:val="TableBody"/>
              <w:spacing w:line="240" w:lineRule="atLeast"/>
            </w:pPr>
            <w:r w:rsidRPr="00FE1716">
              <w:t>North Ryde</w:t>
            </w:r>
          </w:p>
        </w:tc>
        <w:tc>
          <w:tcPr>
            <w:tcW w:w="2157" w:type="dxa"/>
            <w:noWrap/>
            <w:hideMark/>
          </w:tcPr>
          <w:p w14:paraId="5F4DEABD" w14:textId="4A754D22" w:rsidR="00FE1716" w:rsidRPr="00FE1716" w:rsidRDefault="00FE1716" w:rsidP="004F4088">
            <w:pPr>
              <w:pStyle w:val="TableBody"/>
              <w:spacing w:line="240" w:lineRule="atLeast"/>
            </w:pPr>
            <w:r w:rsidRPr="00FE1716">
              <w:t>Telstra</w:t>
            </w:r>
          </w:p>
        </w:tc>
        <w:tc>
          <w:tcPr>
            <w:tcW w:w="859" w:type="dxa"/>
            <w:noWrap/>
            <w:hideMark/>
          </w:tcPr>
          <w:p w14:paraId="4B334414" w14:textId="77777777" w:rsidR="00FE1716" w:rsidRPr="00FE1716" w:rsidRDefault="00FE1716" w:rsidP="004F4088">
            <w:pPr>
              <w:pStyle w:val="TableBody"/>
              <w:spacing w:line="240" w:lineRule="atLeast"/>
            </w:pPr>
            <w:r w:rsidRPr="00FE1716">
              <w:t>2113053</w:t>
            </w:r>
          </w:p>
        </w:tc>
        <w:tc>
          <w:tcPr>
            <w:tcW w:w="3783" w:type="dxa"/>
            <w:noWrap/>
            <w:hideMark/>
          </w:tcPr>
          <w:p w14:paraId="08C790EE" w14:textId="77777777" w:rsidR="00FE1716" w:rsidRPr="00FE1716" w:rsidRDefault="00FE1716" w:rsidP="004F4088">
            <w:pPr>
              <w:pStyle w:val="TableBody"/>
              <w:spacing w:line="240" w:lineRule="atLeast"/>
            </w:pPr>
            <w:r w:rsidRPr="00FE1716">
              <w:t>1 Rivett Road</w:t>
            </w:r>
          </w:p>
        </w:tc>
      </w:tr>
      <w:tr w:rsidR="004F4088" w:rsidRPr="00FE1716" w14:paraId="007E121A"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1C50F79" w14:textId="77777777" w:rsidR="00FE1716" w:rsidRPr="00FE1716" w:rsidRDefault="00FE1716" w:rsidP="004F4088">
            <w:pPr>
              <w:pStyle w:val="TableBody"/>
              <w:spacing w:line="240" w:lineRule="atLeast"/>
            </w:pPr>
            <w:r w:rsidRPr="00FE1716">
              <w:t>82</w:t>
            </w:r>
          </w:p>
        </w:tc>
        <w:tc>
          <w:tcPr>
            <w:tcW w:w="1528" w:type="dxa"/>
          </w:tcPr>
          <w:p w14:paraId="252C5E9F" w14:textId="7BD531A0" w:rsidR="00FE1716" w:rsidRPr="00FE1716" w:rsidRDefault="00FE1716" w:rsidP="004F4088">
            <w:pPr>
              <w:pStyle w:val="TableBody"/>
              <w:spacing w:line="240" w:lineRule="atLeast"/>
            </w:pPr>
            <w:r w:rsidRPr="00FE1716">
              <w:t>North Strathfield</w:t>
            </w:r>
          </w:p>
        </w:tc>
        <w:tc>
          <w:tcPr>
            <w:tcW w:w="2157" w:type="dxa"/>
            <w:noWrap/>
            <w:hideMark/>
          </w:tcPr>
          <w:p w14:paraId="1FEF4690" w14:textId="1B35C278" w:rsidR="00FE1716" w:rsidRPr="00FE1716" w:rsidRDefault="00FE1716" w:rsidP="004F4088">
            <w:pPr>
              <w:pStyle w:val="TableBody"/>
              <w:spacing w:line="240" w:lineRule="atLeast"/>
            </w:pPr>
            <w:r w:rsidRPr="00FE1716">
              <w:t>Optus</w:t>
            </w:r>
          </w:p>
        </w:tc>
        <w:tc>
          <w:tcPr>
            <w:tcW w:w="859" w:type="dxa"/>
            <w:noWrap/>
            <w:hideMark/>
          </w:tcPr>
          <w:p w14:paraId="3972BF3B" w14:textId="77777777" w:rsidR="00FE1716" w:rsidRPr="00FE1716" w:rsidRDefault="00FE1716" w:rsidP="004F4088">
            <w:pPr>
              <w:pStyle w:val="TableBody"/>
              <w:spacing w:line="240" w:lineRule="atLeast"/>
            </w:pPr>
            <w:r w:rsidRPr="00FE1716">
              <w:t>2137002</w:t>
            </w:r>
          </w:p>
        </w:tc>
        <w:tc>
          <w:tcPr>
            <w:tcW w:w="3783" w:type="dxa"/>
            <w:noWrap/>
            <w:hideMark/>
          </w:tcPr>
          <w:p w14:paraId="021F07C4" w14:textId="77777777" w:rsidR="00FE1716" w:rsidRPr="00FE1716" w:rsidRDefault="00FE1716" w:rsidP="004F4088">
            <w:pPr>
              <w:pStyle w:val="TableBody"/>
              <w:spacing w:line="240" w:lineRule="atLeast"/>
            </w:pPr>
            <w:r w:rsidRPr="00FE1716">
              <w:t>Corner Concord and Wellbank Street</w:t>
            </w:r>
          </w:p>
        </w:tc>
      </w:tr>
      <w:tr w:rsidR="004F4088" w:rsidRPr="00FE1716" w14:paraId="355E6A9F"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F89162E" w14:textId="77777777" w:rsidR="00FE1716" w:rsidRPr="00FE1716" w:rsidRDefault="00FE1716" w:rsidP="004F4088">
            <w:pPr>
              <w:pStyle w:val="TableBody"/>
              <w:spacing w:line="240" w:lineRule="atLeast"/>
            </w:pPr>
            <w:r w:rsidRPr="00FE1716">
              <w:t>83</w:t>
            </w:r>
          </w:p>
        </w:tc>
        <w:tc>
          <w:tcPr>
            <w:tcW w:w="1528" w:type="dxa"/>
          </w:tcPr>
          <w:p w14:paraId="76C34D47" w14:textId="3CDDC7B4" w:rsidR="00FE1716" w:rsidRPr="00FE1716" w:rsidRDefault="00FE1716" w:rsidP="004F4088">
            <w:pPr>
              <w:pStyle w:val="TableBody"/>
              <w:spacing w:line="240" w:lineRule="atLeast"/>
            </w:pPr>
            <w:r w:rsidRPr="00FE1716">
              <w:t>North Sydney</w:t>
            </w:r>
          </w:p>
        </w:tc>
        <w:tc>
          <w:tcPr>
            <w:tcW w:w="2157" w:type="dxa"/>
            <w:noWrap/>
            <w:hideMark/>
          </w:tcPr>
          <w:p w14:paraId="4924DF64" w14:textId="51F422CD" w:rsidR="00FE1716" w:rsidRPr="00FE1716" w:rsidRDefault="00FE1716" w:rsidP="004F4088">
            <w:pPr>
              <w:pStyle w:val="TableBody"/>
              <w:spacing w:line="240" w:lineRule="atLeast"/>
            </w:pPr>
            <w:r w:rsidRPr="00FE1716">
              <w:t>TPG Telecom Limited</w:t>
            </w:r>
          </w:p>
        </w:tc>
        <w:tc>
          <w:tcPr>
            <w:tcW w:w="859" w:type="dxa"/>
            <w:noWrap/>
            <w:hideMark/>
          </w:tcPr>
          <w:p w14:paraId="269AEE4C" w14:textId="77777777" w:rsidR="00FE1716" w:rsidRPr="00FE1716" w:rsidRDefault="00FE1716" w:rsidP="004F4088">
            <w:pPr>
              <w:pStyle w:val="TableBody"/>
              <w:spacing w:line="240" w:lineRule="atLeast"/>
            </w:pPr>
            <w:r w:rsidRPr="00FE1716">
              <w:t>2060003</w:t>
            </w:r>
          </w:p>
        </w:tc>
        <w:tc>
          <w:tcPr>
            <w:tcW w:w="3783" w:type="dxa"/>
            <w:noWrap/>
            <w:hideMark/>
          </w:tcPr>
          <w:p w14:paraId="20B4B3D3" w14:textId="77777777" w:rsidR="00FE1716" w:rsidRPr="00FE1716" w:rsidRDefault="00FE1716" w:rsidP="004F4088">
            <w:pPr>
              <w:pStyle w:val="TableBody"/>
              <w:spacing w:line="240" w:lineRule="atLeast"/>
            </w:pPr>
            <w:r w:rsidRPr="00FE1716">
              <w:t>124 Walker Street</w:t>
            </w:r>
          </w:p>
        </w:tc>
      </w:tr>
      <w:tr w:rsidR="004F4088" w:rsidRPr="00FE1716" w14:paraId="7F58011D"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22D25DD" w14:textId="77777777" w:rsidR="00FE1716" w:rsidRPr="00FE1716" w:rsidRDefault="00FE1716" w:rsidP="004F4088">
            <w:pPr>
              <w:pStyle w:val="TableBody"/>
              <w:spacing w:line="240" w:lineRule="atLeast"/>
            </w:pPr>
            <w:r w:rsidRPr="00FE1716">
              <w:t>84</w:t>
            </w:r>
          </w:p>
        </w:tc>
        <w:tc>
          <w:tcPr>
            <w:tcW w:w="1528" w:type="dxa"/>
          </w:tcPr>
          <w:p w14:paraId="5571084C" w14:textId="2343128B" w:rsidR="00FE1716" w:rsidRPr="00FE1716" w:rsidRDefault="00FE1716" w:rsidP="004F4088">
            <w:pPr>
              <w:pStyle w:val="TableBody"/>
              <w:spacing w:line="240" w:lineRule="atLeast"/>
            </w:pPr>
            <w:r w:rsidRPr="00FE1716">
              <w:t>Northmead</w:t>
            </w:r>
          </w:p>
        </w:tc>
        <w:tc>
          <w:tcPr>
            <w:tcW w:w="2157" w:type="dxa"/>
            <w:noWrap/>
            <w:hideMark/>
          </w:tcPr>
          <w:p w14:paraId="1912496F" w14:textId="65E0050B" w:rsidR="00FE1716" w:rsidRPr="00FE1716" w:rsidRDefault="00FE1716" w:rsidP="004F4088">
            <w:pPr>
              <w:pStyle w:val="TableBody"/>
              <w:spacing w:line="240" w:lineRule="atLeast"/>
            </w:pPr>
            <w:r w:rsidRPr="00FE1716">
              <w:t>TPG Telecom Limited</w:t>
            </w:r>
          </w:p>
        </w:tc>
        <w:tc>
          <w:tcPr>
            <w:tcW w:w="859" w:type="dxa"/>
            <w:noWrap/>
            <w:hideMark/>
          </w:tcPr>
          <w:p w14:paraId="6D97D900" w14:textId="77777777" w:rsidR="00FE1716" w:rsidRPr="00FE1716" w:rsidRDefault="00FE1716" w:rsidP="004F4088">
            <w:pPr>
              <w:pStyle w:val="TableBody"/>
              <w:spacing w:line="240" w:lineRule="atLeast"/>
            </w:pPr>
            <w:r w:rsidRPr="00FE1716">
              <w:t>2152005</w:t>
            </w:r>
          </w:p>
        </w:tc>
        <w:tc>
          <w:tcPr>
            <w:tcW w:w="3783" w:type="dxa"/>
            <w:noWrap/>
            <w:hideMark/>
          </w:tcPr>
          <w:p w14:paraId="756CD640" w14:textId="77777777" w:rsidR="00FE1716" w:rsidRPr="00FE1716" w:rsidRDefault="00FE1716" w:rsidP="004F4088">
            <w:pPr>
              <w:pStyle w:val="TableBody"/>
              <w:spacing w:line="240" w:lineRule="atLeast"/>
            </w:pPr>
            <w:r w:rsidRPr="00FE1716">
              <w:t>6 Boundary Road</w:t>
            </w:r>
          </w:p>
        </w:tc>
      </w:tr>
      <w:tr w:rsidR="004F4088" w:rsidRPr="00FE1716" w14:paraId="740122DA"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E2FB24A" w14:textId="77777777" w:rsidR="00FE1716" w:rsidRPr="00FE1716" w:rsidRDefault="00FE1716" w:rsidP="004F4088">
            <w:pPr>
              <w:pStyle w:val="TableBody"/>
              <w:spacing w:line="240" w:lineRule="atLeast"/>
            </w:pPr>
            <w:r w:rsidRPr="00FE1716">
              <w:t>85</w:t>
            </w:r>
          </w:p>
        </w:tc>
        <w:tc>
          <w:tcPr>
            <w:tcW w:w="1528" w:type="dxa"/>
          </w:tcPr>
          <w:p w14:paraId="10BAAF40" w14:textId="5F2B2347" w:rsidR="00FE1716" w:rsidRPr="00FE1716" w:rsidRDefault="00FE1716" w:rsidP="004F4088">
            <w:pPr>
              <w:pStyle w:val="TableBody"/>
              <w:spacing w:line="240" w:lineRule="atLeast"/>
            </w:pPr>
            <w:r w:rsidRPr="00FE1716">
              <w:t>Orange</w:t>
            </w:r>
          </w:p>
        </w:tc>
        <w:tc>
          <w:tcPr>
            <w:tcW w:w="2157" w:type="dxa"/>
            <w:noWrap/>
            <w:hideMark/>
          </w:tcPr>
          <w:p w14:paraId="36D7AB5B" w14:textId="33612216" w:rsidR="00FE1716" w:rsidRPr="00FE1716" w:rsidRDefault="00FE1716" w:rsidP="004F4088">
            <w:pPr>
              <w:pStyle w:val="TableBody"/>
              <w:spacing w:line="240" w:lineRule="atLeast"/>
            </w:pPr>
            <w:r w:rsidRPr="00FE1716">
              <w:t>Telstra</w:t>
            </w:r>
          </w:p>
        </w:tc>
        <w:tc>
          <w:tcPr>
            <w:tcW w:w="859" w:type="dxa"/>
            <w:noWrap/>
            <w:hideMark/>
          </w:tcPr>
          <w:p w14:paraId="0AD5A03F" w14:textId="77777777" w:rsidR="00FE1716" w:rsidRPr="00FE1716" w:rsidRDefault="00FE1716" w:rsidP="004F4088">
            <w:pPr>
              <w:pStyle w:val="TableBody"/>
              <w:spacing w:line="240" w:lineRule="atLeast"/>
            </w:pPr>
            <w:r w:rsidRPr="00FE1716">
              <w:t>2800036</w:t>
            </w:r>
          </w:p>
        </w:tc>
        <w:tc>
          <w:tcPr>
            <w:tcW w:w="3783" w:type="dxa"/>
            <w:noWrap/>
            <w:hideMark/>
          </w:tcPr>
          <w:p w14:paraId="407150BA" w14:textId="77777777" w:rsidR="00FE1716" w:rsidRPr="00FE1716" w:rsidRDefault="00FE1716" w:rsidP="004F4088">
            <w:pPr>
              <w:pStyle w:val="TableBody"/>
              <w:spacing w:line="240" w:lineRule="atLeast"/>
            </w:pPr>
            <w:r w:rsidRPr="00FE1716">
              <w:t>1635 Forest Road</w:t>
            </w:r>
          </w:p>
        </w:tc>
      </w:tr>
      <w:tr w:rsidR="004F4088" w:rsidRPr="00FE1716" w14:paraId="48CE0ECB"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AA2EADF" w14:textId="77777777" w:rsidR="00FE1716" w:rsidRPr="00FE1716" w:rsidRDefault="00FE1716" w:rsidP="004F4088">
            <w:pPr>
              <w:pStyle w:val="TableBody"/>
              <w:spacing w:line="240" w:lineRule="atLeast"/>
            </w:pPr>
            <w:r w:rsidRPr="00FE1716">
              <w:t>86</w:t>
            </w:r>
          </w:p>
        </w:tc>
        <w:tc>
          <w:tcPr>
            <w:tcW w:w="1528" w:type="dxa"/>
          </w:tcPr>
          <w:p w14:paraId="46C208BA" w14:textId="14F55142" w:rsidR="00FE1716" w:rsidRPr="00FE1716" w:rsidRDefault="00FE1716" w:rsidP="004F4088">
            <w:pPr>
              <w:pStyle w:val="TableBody"/>
              <w:spacing w:line="240" w:lineRule="atLeast"/>
            </w:pPr>
            <w:r w:rsidRPr="00FE1716">
              <w:t>Orchard Hills</w:t>
            </w:r>
          </w:p>
        </w:tc>
        <w:tc>
          <w:tcPr>
            <w:tcW w:w="2157" w:type="dxa"/>
            <w:noWrap/>
            <w:hideMark/>
          </w:tcPr>
          <w:p w14:paraId="07195996" w14:textId="3E8FFAF3" w:rsidR="00FE1716" w:rsidRPr="00FE1716" w:rsidRDefault="00FE1716" w:rsidP="004F4088">
            <w:pPr>
              <w:pStyle w:val="TableBody"/>
              <w:spacing w:line="240" w:lineRule="atLeast"/>
            </w:pPr>
            <w:r w:rsidRPr="00FE1716">
              <w:t>Telstra</w:t>
            </w:r>
          </w:p>
        </w:tc>
        <w:tc>
          <w:tcPr>
            <w:tcW w:w="859" w:type="dxa"/>
            <w:noWrap/>
            <w:hideMark/>
          </w:tcPr>
          <w:p w14:paraId="728E8A88" w14:textId="77777777" w:rsidR="00FE1716" w:rsidRPr="00FE1716" w:rsidRDefault="00FE1716" w:rsidP="004F4088">
            <w:pPr>
              <w:pStyle w:val="TableBody"/>
              <w:spacing w:line="240" w:lineRule="atLeast"/>
            </w:pPr>
            <w:r w:rsidRPr="00FE1716">
              <w:t>2748005</w:t>
            </w:r>
          </w:p>
        </w:tc>
        <w:tc>
          <w:tcPr>
            <w:tcW w:w="3783" w:type="dxa"/>
            <w:noWrap/>
            <w:hideMark/>
          </w:tcPr>
          <w:p w14:paraId="616588B4" w14:textId="77777777" w:rsidR="00FE1716" w:rsidRPr="00FE1716" w:rsidRDefault="00FE1716" w:rsidP="004F4088">
            <w:pPr>
              <w:pStyle w:val="TableBody"/>
              <w:spacing w:line="240" w:lineRule="atLeast"/>
            </w:pPr>
            <w:r w:rsidRPr="00FE1716">
              <w:t>319 Luddenham Road</w:t>
            </w:r>
          </w:p>
        </w:tc>
      </w:tr>
      <w:tr w:rsidR="004F4088" w:rsidRPr="00FE1716" w14:paraId="3EE6E0B6"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41A6554" w14:textId="77777777" w:rsidR="00FE1716" w:rsidRPr="00FE1716" w:rsidRDefault="00FE1716" w:rsidP="004F4088">
            <w:pPr>
              <w:pStyle w:val="TableBody"/>
              <w:spacing w:line="240" w:lineRule="atLeast"/>
            </w:pPr>
            <w:r w:rsidRPr="00FE1716">
              <w:t>87</w:t>
            </w:r>
          </w:p>
        </w:tc>
        <w:tc>
          <w:tcPr>
            <w:tcW w:w="1528" w:type="dxa"/>
          </w:tcPr>
          <w:p w14:paraId="4ABAC986" w14:textId="223B0B20" w:rsidR="00FE1716" w:rsidRPr="00FE1716" w:rsidRDefault="00FE1716" w:rsidP="004F4088">
            <w:pPr>
              <w:pStyle w:val="TableBody"/>
              <w:spacing w:line="240" w:lineRule="atLeast"/>
            </w:pPr>
            <w:r w:rsidRPr="00FE1716">
              <w:t>Ourimbah</w:t>
            </w:r>
          </w:p>
        </w:tc>
        <w:tc>
          <w:tcPr>
            <w:tcW w:w="2157" w:type="dxa"/>
            <w:noWrap/>
            <w:hideMark/>
          </w:tcPr>
          <w:p w14:paraId="23AE0A5B" w14:textId="3E94F896" w:rsidR="00FE1716" w:rsidRPr="00FE1716" w:rsidRDefault="00FE1716" w:rsidP="004F4088">
            <w:pPr>
              <w:pStyle w:val="TableBody"/>
              <w:spacing w:line="240" w:lineRule="atLeast"/>
            </w:pPr>
            <w:r w:rsidRPr="00FE1716">
              <w:t>Optus</w:t>
            </w:r>
          </w:p>
        </w:tc>
        <w:tc>
          <w:tcPr>
            <w:tcW w:w="859" w:type="dxa"/>
            <w:noWrap/>
            <w:hideMark/>
          </w:tcPr>
          <w:p w14:paraId="66CFF96E" w14:textId="77777777" w:rsidR="00FE1716" w:rsidRPr="00FE1716" w:rsidRDefault="00FE1716" w:rsidP="004F4088">
            <w:pPr>
              <w:pStyle w:val="TableBody"/>
              <w:spacing w:line="240" w:lineRule="atLeast"/>
            </w:pPr>
            <w:r w:rsidRPr="00FE1716">
              <w:t>2258008</w:t>
            </w:r>
          </w:p>
        </w:tc>
        <w:tc>
          <w:tcPr>
            <w:tcW w:w="3783" w:type="dxa"/>
            <w:noWrap/>
            <w:hideMark/>
          </w:tcPr>
          <w:p w14:paraId="53A0EFE3" w14:textId="77777777" w:rsidR="00FE1716" w:rsidRPr="00FE1716" w:rsidRDefault="00FE1716" w:rsidP="004F4088">
            <w:pPr>
              <w:pStyle w:val="TableBody"/>
              <w:spacing w:line="240" w:lineRule="atLeast"/>
            </w:pPr>
            <w:r w:rsidRPr="00FE1716">
              <w:t>2 Burns Road</w:t>
            </w:r>
          </w:p>
        </w:tc>
      </w:tr>
      <w:tr w:rsidR="004F4088" w:rsidRPr="00FE1716" w14:paraId="212C9D47"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A476DF9" w14:textId="77777777" w:rsidR="00FE1716" w:rsidRPr="00FE1716" w:rsidRDefault="00FE1716" w:rsidP="004F4088">
            <w:pPr>
              <w:pStyle w:val="TableBody"/>
              <w:spacing w:line="240" w:lineRule="atLeast"/>
            </w:pPr>
            <w:r w:rsidRPr="00FE1716">
              <w:t>88</w:t>
            </w:r>
          </w:p>
        </w:tc>
        <w:tc>
          <w:tcPr>
            <w:tcW w:w="1528" w:type="dxa"/>
          </w:tcPr>
          <w:p w14:paraId="62F98CAD" w14:textId="4E267C4D" w:rsidR="00FE1716" w:rsidRPr="00FE1716" w:rsidRDefault="00FE1716" w:rsidP="004F4088">
            <w:pPr>
              <w:pStyle w:val="TableBody"/>
              <w:spacing w:line="240" w:lineRule="atLeast"/>
            </w:pPr>
            <w:r w:rsidRPr="00FE1716">
              <w:t>Parramatta</w:t>
            </w:r>
          </w:p>
        </w:tc>
        <w:tc>
          <w:tcPr>
            <w:tcW w:w="2157" w:type="dxa"/>
            <w:noWrap/>
            <w:hideMark/>
          </w:tcPr>
          <w:p w14:paraId="6152CAB6" w14:textId="59E35CA8" w:rsidR="00FE1716" w:rsidRPr="00FE1716" w:rsidRDefault="00FE1716" w:rsidP="004F4088">
            <w:pPr>
              <w:pStyle w:val="TableBody"/>
              <w:spacing w:line="240" w:lineRule="atLeast"/>
            </w:pPr>
            <w:r w:rsidRPr="00FE1716">
              <w:t>Optus</w:t>
            </w:r>
          </w:p>
        </w:tc>
        <w:tc>
          <w:tcPr>
            <w:tcW w:w="859" w:type="dxa"/>
            <w:noWrap/>
            <w:hideMark/>
          </w:tcPr>
          <w:p w14:paraId="40379F7A" w14:textId="77777777" w:rsidR="00FE1716" w:rsidRPr="00FE1716" w:rsidRDefault="00FE1716" w:rsidP="004F4088">
            <w:pPr>
              <w:pStyle w:val="TableBody"/>
              <w:spacing w:line="240" w:lineRule="atLeast"/>
            </w:pPr>
            <w:r w:rsidRPr="00FE1716">
              <w:t>2150003</w:t>
            </w:r>
          </w:p>
        </w:tc>
        <w:tc>
          <w:tcPr>
            <w:tcW w:w="3783" w:type="dxa"/>
            <w:noWrap/>
            <w:hideMark/>
          </w:tcPr>
          <w:p w14:paraId="30EDF2B9" w14:textId="77777777" w:rsidR="00FE1716" w:rsidRPr="00FE1716" w:rsidRDefault="00FE1716" w:rsidP="004F4088">
            <w:pPr>
              <w:pStyle w:val="TableBody"/>
              <w:spacing w:line="240" w:lineRule="atLeast"/>
            </w:pPr>
            <w:r w:rsidRPr="00FE1716">
              <w:t>68-80 George Street</w:t>
            </w:r>
          </w:p>
        </w:tc>
      </w:tr>
      <w:tr w:rsidR="004F4088" w:rsidRPr="00FE1716" w14:paraId="48F1F4B1"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79A721A" w14:textId="77777777" w:rsidR="00FE1716" w:rsidRPr="00FE1716" w:rsidRDefault="00FE1716" w:rsidP="004F4088">
            <w:pPr>
              <w:pStyle w:val="TableBody"/>
              <w:spacing w:line="240" w:lineRule="atLeast"/>
            </w:pPr>
            <w:r w:rsidRPr="00FE1716">
              <w:t>89</w:t>
            </w:r>
          </w:p>
        </w:tc>
        <w:tc>
          <w:tcPr>
            <w:tcW w:w="1528" w:type="dxa"/>
          </w:tcPr>
          <w:p w14:paraId="240DDC05" w14:textId="357B8039" w:rsidR="00FE1716" w:rsidRPr="00FE1716" w:rsidRDefault="00FE1716" w:rsidP="004F4088">
            <w:pPr>
              <w:pStyle w:val="TableBody"/>
              <w:spacing w:line="240" w:lineRule="atLeast"/>
            </w:pPr>
            <w:r w:rsidRPr="00FE1716">
              <w:t>Parramatta</w:t>
            </w:r>
          </w:p>
        </w:tc>
        <w:tc>
          <w:tcPr>
            <w:tcW w:w="2157" w:type="dxa"/>
            <w:noWrap/>
            <w:hideMark/>
          </w:tcPr>
          <w:p w14:paraId="0B1829F6" w14:textId="2F7FA49E" w:rsidR="00FE1716" w:rsidRPr="00FE1716" w:rsidRDefault="00FE1716" w:rsidP="004F4088">
            <w:pPr>
              <w:pStyle w:val="TableBody"/>
              <w:spacing w:line="240" w:lineRule="atLeast"/>
            </w:pPr>
            <w:r w:rsidRPr="00FE1716">
              <w:t>Optus</w:t>
            </w:r>
          </w:p>
        </w:tc>
        <w:tc>
          <w:tcPr>
            <w:tcW w:w="859" w:type="dxa"/>
            <w:noWrap/>
            <w:hideMark/>
          </w:tcPr>
          <w:p w14:paraId="390E8607" w14:textId="77777777" w:rsidR="00FE1716" w:rsidRPr="00FE1716" w:rsidRDefault="00FE1716" w:rsidP="004F4088">
            <w:pPr>
              <w:pStyle w:val="TableBody"/>
              <w:spacing w:line="240" w:lineRule="atLeast"/>
            </w:pPr>
            <w:r w:rsidRPr="00FE1716">
              <w:t>2150005</w:t>
            </w:r>
          </w:p>
        </w:tc>
        <w:tc>
          <w:tcPr>
            <w:tcW w:w="3783" w:type="dxa"/>
            <w:noWrap/>
            <w:hideMark/>
          </w:tcPr>
          <w:p w14:paraId="7D389534" w14:textId="77777777" w:rsidR="00FE1716" w:rsidRPr="00FE1716" w:rsidRDefault="00FE1716" w:rsidP="004F4088">
            <w:pPr>
              <w:pStyle w:val="TableBody"/>
              <w:spacing w:line="240" w:lineRule="atLeast"/>
            </w:pPr>
            <w:r w:rsidRPr="00FE1716">
              <w:t>17-21 Macquarie Street</w:t>
            </w:r>
          </w:p>
        </w:tc>
      </w:tr>
      <w:tr w:rsidR="004F4088" w:rsidRPr="00FE1716" w14:paraId="2F5DA8E5"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54503B2" w14:textId="77777777" w:rsidR="00FE1716" w:rsidRPr="00FE1716" w:rsidRDefault="00FE1716" w:rsidP="004F4088">
            <w:pPr>
              <w:pStyle w:val="TableBody"/>
              <w:spacing w:line="240" w:lineRule="atLeast"/>
            </w:pPr>
            <w:r w:rsidRPr="00FE1716">
              <w:t>90</w:t>
            </w:r>
          </w:p>
        </w:tc>
        <w:tc>
          <w:tcPr>
            <w:tcW w:w="1528" w:type="dxa"/>
          </w:tcPr>
          <w:p w14:paraId="1EFB33A8" w14:textId="5DF2D3E9" w:rsidR="00FE1716" w:rsidRPr="00FE1716" w:rsidRDefault="00FE1716" w:rsidP="004F4088">
            <w:pPr>
              <w:pStyle w:val="TableBody"/>
              <w:spacing w:line="240" w:lineRule="atLeast"/>
            </w:pPr>
            <w:r w:rsidRPr="00FE1716">
              <w:t>Parramatta</w:t>
            </w:r>
          </w:p>
        </w:tc>
        <w:tc>
          <w:tcPr>
            <w:tcW w:w="2157" w:type="dxa"/>
            <w:noWrap/>
            <w:hideMark/>
          </w:tcPr>
          <w:p w14:paraId="43AB6B87" w14:textId="427DCC34" w:rsidR="00FE1716" w:rsidRPr="00FE1716" w:rsidRDefault="00FE1716" w:rsidP="004F4088">
            <w:pPr>
              <w:pStyle w:val="TableBody"/>
              <w:spacing w:line="240" w:lineRule="atLeast"/>
            </w:pPr>
            <w:r w:rsidRPr="00FE1716">
              <w:t>Telstra</w:t>
            </w:r>
          </w:p>
        </w:tc>
        <w:tc>
          <w:tcPr>
            <w:tcW w:w="859" w:type="dxa"/>
            <w:noWrap/>
            <w:hideMark/>
          </w:tcPr>
          <w:p w14:paraId="2248E5CC" w14:textId="77777777" w:rsidR="00FE1716" w:rsidRPr="00FE1716" w:rsidRDefault="00FE1716" w:rsidP="004F4088">
            <w:pPr>
              <w:pStyle w:val="TableBody"/>
              <w:spacing w:line="240" w:lineRule="atLeast"/>
            </w:pPr>
            <w:r w:rsidRPr="00FE1716">
              <w:t>2150001</w:t>
            </w:r>
          </w:p>
        </w:tc>
        <w:tc>
          <w:tcPr>
            <w:tcW w:w="3783" w:type="dxa"/>
            <w:noWrap/>
            <w:hideMark/>
          </w:tcPr>
          <w:p w14:paraId="61A48F16" w14:textId="77777777" w:rsidR="00FE1716" w:rsidRPr="00FE1716" w:rsidRDefault="00FE1716" w:rsidP="004F4088">
            <w:pPr>
              <w:pStyle w:val="TableBody"/>
              <w:spacing w:line="240" w:lineRule="atLeast"/>
            </w:pPr>
            <w:r w:rsidRPr="00FE1716">
              <w:t>15 Campbell Street</w:t>
            </w:r>
          </w:p>
        </w:tc>
      </w:tr>
      <w:tr w:rsidR="004F4088" w:rsidRPr="00FE1716" w14:paraId="55226BB0"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37252ED6" w14:textId="77777777" w:rsidR="00FE1716" w:rsidRPr="00FE1716" w:rsidRDefault="00FE1716" w:rsidP="004F4088">
            <w:pPr>
              <w:pStyle w:val="TableBody"/>
              <w:spacing w:line="240" w:lineRule="atLeast"/>
            </w:pPr>
            <w:r w:rsidRPr="00FE1716">
              <w:t>91</w:t>
            </w:r>
          </w:p>
        </w:tc>
        <w:tc>
          <w:tcPr>
            <w:tcW w:w="1528" w:type="dxa"/>
          </w:tcPr>
          <w:p w14:paraId="70E9FF82" w14:textId="47B87D3E" w:rsidR="00FE1716" w:rsidRPr="00FE1716" w:rsidRDefault="00FE1716" w:rsidP="004F4088">
            <w:pPr>
              <w:pStyle w:val="TableBody"/>
              <w:spacing w:line="240" w:lineRule="atLeast"/>
            </w:pPr>
            <w:r w:rsidRPr="00FE1716">
              <w:t>Parramatta</w:t>
            </w:r>
          </w:p>
        </w:tc>
        <w:tc>
          <w:tcPr>
            <w:tcW w:w="2157" w:type="dxa"/>
            <w:noWrap/>
            <w:hideMark/>
          </w:tcPr>
          <w:p w14:paraId="28829E53" w14:textId="49F73C64" w:rsidR="00FE1716" w:rsidRPr="00FE1716" w:rsidRDefault="00FE1716" w:rsidP="004F4088">
            <w:pPr>
              <w:pStyle w:val="TableBody"/>
              <w:spacing w:line="240" w:lineRule="atLeast"/>
            </w:pPr>
            <w:r w:rsidRPr="00FE1716">
              <w:t>TPG Telecom Limited</w:t>
            </w:r>
          </w:p>
        </w:tc>
        <w:tc>
          <w:tcPr>
            <w:tcW w:w="859" w:type="dxa"/>
            <w:noWrap/>
            <w:hideMark/>
          </w:tcPr>
          <w:p w14:paraId="36009864" w14:textId="77777777" w:rsidR="00FE1716" w:rsidRPr="00FE1716" w:rsidRDefault="00FE1716" w:rsidP="004F4088">
            <w:pPr>
              <w:pStyle w:val="TableBody"/>
              <w:spacing w:line="240" w:lineRule="atLeast"/>
            </w:pPr>
            <w:r w:rsidRPr="00FE1716">
              <w:t>2150004</w:t>
            </w:r>
          </w:p>
        </w:tc>
        <w:tc>
          <w:tcPr>
            <w:tcW w:w="3783" w:type="dxa"/>
            <w:noWrap/>
            <w:hideMark/>
          </w:tcPr>
          <w:p w14:paraId="4FE2FDAF" w14:textId="77777777" w:rsidR="00FE1716" w:rsidRPr="00FE1716" w:rsidRDefault="00FE1716" w:rsidP="004F4088">
            <w:pPr>
              <w:pStyle w:val="TableBody"/>
              <w:spacing w:line="240" w:lineRule="atLeast"/>
            </w:pPr>
            <w:r w:rsidRPr="00FE1716">
              <w:t>Westfield Shoppingtown Parramatta, 159-175 Church Street</w:t>
            </w:r>
          </w:p>
        </w:tc>
      </w:tr>
      <w:tr w:rsidR="004F4088" w:rsidRPr="00FE1716" w14:paraId="71E879F1"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48A2DD5" w14:textId="77777777" w:rsidR="00FE1716" w:rsidRPr="00FE1716" w:rsidRDefault="00FE1716" w:rsidP="004F4088">
            <w:pPr>
              <w:pStyle w:val="TableBody"/>
              <w:spacing w:line="240" w:lineRule="atLeast"/>
            </w:pPr>
            <w:r w:rsidRPr="00FE1716">
              <w:t>92</w:t>
            </w:r>
          </w:p>
        </w:tc>
        <w:tc>
          <w:tcPr>
            <w:tcW w:w="1528" w:type="dxa"/>
          </w:tcPr>
          <w:p w14:paraId="7308699E" w14:textId="0BA98712" w:rsidR="00FE1716" w:rsidRPr="00FE1716" w:rsidRDefault="00FE1716" w:rsidP="004F4088">
            <w:pPr>
              <w:pStyle w:val="TableBody"/>
              <w:spacing w:line="240" w:lineRule="atLeast"/>
            </w:pPr>
            <w:r w:rsidRPr="00FE1716">
              <w:t>Parramatta</w:t>
            </w:r>
          </w:p>
        </w:tc>
        <w:tc>
          <w:tcPr>
            <w:tcW w:w="2157" w:type="dxa"/>
            <w:noWrap/>
            <w:hideMark/>
          </w:tcPr>
          <w:p w14:paraId="640D179F" w14:textId="742A5F9E" w:rsidR="00FE1716" w:rsidRPr="00FE1716" w:rsidRDefault="00FE1716" w:rsidP="004F4088">
            <w:pPr>
              <w:pStyle w:val="TableBody"/>
              <w:spacing w:line="240" w:lineRule="atLeast"/>
            </w:pPr>
            <w:r w:rsidRPr="00FE1716">
              <w:t>TPG Telecom Limited</w:t>
            </w:r>
          </w:p>
        </w:tc>
        <w:tc>
          <w:tcPr>
            <w:tcW w:w="859" w:type="dxa"/>
            <w:noWrap/>
            <w:hideMark/>
          </w:tcPr>
          <w:p w14:paraId="65502765" w14:textId="77777777" w:rsidR="00FE1716" w:rsidRPr="00FE1716" w:rsidRDefault="00FE1716" w:rsidP="004F4088">
            <w:pPr>
              <w:pStyle w:val="TableBody"/>
              <w:spacing w:line="240" w:lineRule="atLeast"/>
            </w:pPr>
            <w:r w:rsidRPr="00FE1716">
              <w:t>2150038</w:t>
            </w:r>
          </w:p>
        </w:tc>
        <w:tc>
          <w:tcPr>
            <w:tcW w:w="3783" w:type="dxa"/>
            <w:noWrap/>
            <w:hideMark/>
          </w:tcPr>
          <w:p w14:paraId="4F043877" w14:textId="77777777" w:rsidR="00FE1716" w:rsidRPr="00FE1716" w:rsidRDefault="00FE1716" w:rsidP="004F4088">
            <w:pPr>
              <w:pStyle w:val="TableBody"/>
              <w:spacing w:line="240" w:lineRule="atLeast"/>
            </w:pPr>
            <w:r w:rsidRPr="00FE1716">
              <w:t>20 Charles Street</w:t>
            </w:r>
          </w:p>
        </w:tc>
      </w:tr>
      <w:tr w:rsidR="004F4088" w:rsidRPr="00FE1716" w14:paraId="2BA0A9BF"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E9B0F27" w14:textId="77777777" w:rsidR="00FE1716" w:rsidRPr="00FE1716" w:rsidRDefault="00FE1716" w:rsidP="004F4088">
            <w:pPr>
              <w:pStyle w:val="TableBody"/>
              <w:spacing w:line="240" w:lineRule="atLeast"/>
            </w:pPr>
            <w:r w:rsidRPr="00FE1716">
              <w:t>93</w:t>
            </w:r>
          </w:p>
        </w:tc>
        <w:tc>
          <w:tcPr>
            <w:tcW w:w="1528" w:type="dxa"/>
          </w:tcPr>
          <w:p w14:paraId="46109D74" w14:textId="01AF8553" w:rsidR="00FE1716" w:rsidRPr="00FE1716" w:rsidRDefault="00FE1716" w:rsidP="004F4088">
            <w:pPr>
              <w:pStyle w:val="TableBody"/>
              <w:spacing w:line="240" w:lineRule="atLeast"/>
            </w:pPr>
            <w:r w:rsidRPr="00FE1716">
              <w:t>Parramatta</w:t>
            </w:r>
          </w:p>
        </w:tc>
        <w:tc>
          <w:tcPr>
            <w:tcW w:w="2157" w:type="dxa"/>
            <w:noWrap/>
            <w:hideMark/>
          </w:tcPr>
          <w:p w14:paraId="1DA14E12" w14:textId="47195ADD" w:rsidR="00FE1716" w:rsidRPr="00FE1716" w:rsidRDefault="00FE1716" w:rsidP="004F4088">
            <w:pPr>
              <w:pStyle w:val="TableBody"/>
              <w:spacing w:line="240" w:lineRule="atLeast"/>
            </w:pPr>
            <w:r w:rsidRPr="00FE1716">
              <w:t>TPG Telecom Limited</w:t>
            </w:r>
          </w:p>
        </w:tc>
        <w:tc>
          <w:tcPr>
            <w:tcW w:w="859" w:type="dxa"/>
            <w:noWrap/>
            <w:hideMark/>
          </w:tcPr>
          <w:p w14:paraId="503CC89A" w14:textId="77777777" w:rsidR="00FE1716" w:rsidRPr="00FE1716" w:rsidRDefault="00FE1716" w:rsidP="004F4088">
            <w:pPr>
              <w:pStyle w:val="TableBody"/>
              <w:spacing w:line="240" w:lineRule="atLeast"/>
            </w:pPr>
            <w:r w:rsidRPr="00FE1716">
              <w:t>2150056</w:t>
            </w:r>
          </w:p>
        </w:tc>
        <w:tc>
          <w:tcPr>
            <w:tcW w:w="3783" w:type="dxa"/>
            <w:noWrap/>
            <w:hideMark/>
          </w:tcPr>
          <w:p w14:paraId="46E8A166" w14:textId="77777777" w:rsidR="00FE1716" w:rsidRPr="00FE1716" w:rsidRDefault="00FE1716" w:rsidP="004F4088">
            <w:pPr>
              <w:pStyle w:val="TableBody"/>
              <w:spacing w:line="240" w:lineRule="atLeast"/>
            </w:pPr>
            <w:r w:rsidRPr="00FE1716">
              <w:t>94 Phillip Street</w:t>
            </w:r>
          </w:p>
        </w:tc>
      </w:tr>
      <w:tr w:rsidR="004F4088" w:rsidRPr="00FE1716" w14:paraId="6ED2B27F"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4D9CBFF4" w14:textId="77777777" w:rsidR="00FE1716" w:rsidRPr="00FE1716" w:rsidRDefault="00FE1716" w:rsidP="004F4088">
            <w:pPr>
              <w:pStyle w:val="TableBody"/>
              <w:spacing w:line="240" w:lineRule="atLeast"/>
            </w:pPr>
            <w:r w:rsidRPr="00FE1716">
              <w:t>94</w:t>
            </w:r>
          </w:p>
        </w:tc>
        <w:tc>
          <w:tcPr>
            <w:tcW w:w="1528" w:type="dxa"/>
          </w:tcPr>
          <w:p w14:paraId="5EAA22E9" w14:textId="459A7514" w:rsidR="00FE1716" w:rsidRPr="00FE1716" w:rsidRDefault="00FE1716" w:rsidP="004F4088">
            <w:pPr>
              <w:pStyle w:val="TableBody"/>
              <w:spacing w:line="240" w:lineRule="atLeast"/>
            </w:pPr>
            <w:r w:rsidRPr="00FE1716">
              <w:t>Parramatta</w:t>
            </w:r>
          </w:p>
        </w:tc>
        <w:tc>
          <w:tcPr>
            <w:tcW w:w="2157" w:type="dxa"/>
            <w:noWrap/>
            <w:hideMark/>
          </w:tcPr>
          <w:p w14:paraId="117CDCFE" w14:textId="009D6064" w:rsidR="00FE1716" w:rsidRPr="00FE1716" w:rsidRDefault="00FE1716" w:rsidP="004F4088">
            <w:pPr>
              <w:pStyle w:val="TableBody"/>
              <w:spacing w:line="240" w:lineRule="atLeast"/>
            </w:pPr>
            <w:r w:rsidRPr="00FE1716">
              <w:t>TPG Telecom Limited</w:t>
            </w:r>
          </w:p>
        </w:tc>
        <w:tc>
          <w:tcPr>
            <w:tcW w:w="859" w:type="dxa"/>
            <w:noWrap/>
            <w:hideMark/>
          </w:tcPr>
          <w:p w14:paraId="7E36BE95" w14:textId="77777777" w:rsidR="00FE1716" w:rsidRPr="00FE1716" w:rsidRDefault="00FE1716" w:rsidP="004F4088">
            <w:pPr>
              <w:pStyle w:val="TableBody"/>
              <w:spacing w:line="240" w:lineRule="atLeast"/>
            </w:pPr>
            <w:r w:rsidRPr="00FE1716">
              <w:t>2151002</w:t>
            </w:r>
          </w:p>
        </w:tc>
        <w:tc>
          <w:tcPr>
            <w:tcW w:w="3783" w:type="dxa"/>
            <w:noWrap/>
            <w:hideMark/>
          </w:tcPr>
          <w:p w14:paraId="153A50D1" w14:textId="77777777" w:rsidR="00FE1716" w:rsidRPr="00FE1716" w:rsidRDefault="00FE1716" w:rsidP="004F4088">
            <w:pPr>
              <w:pStyle w:val="TableBody"/>
              <w:spacing w:line="240" w:lineRule="atLeast"/>
            </w:pPr>
            <w:r w:rsidRPr="00FE1716">
              <w:t>460 Church Street</w:t>
            </w:r>
          </w:p>
        </w:tc>
      </w:tr>
      <w:tr w:rsidR="004F4088" w:rsidRPr="00FE1716" w14:paraId="37D9A8BD"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4169DA9" w14:textId="77777777" w:rsidR="00FE1716" w:rsidRPr="00FE1716" w:rsidRDefault="00FE1716" w:rsidP="004F4088">
            <w:pPr>
              <w:pStyle w:val="TableBody"/>
              <w:spacing w:line="240" w:lineRule="atLeast"/>
            </w:pPr>
            <w:r w:rsidRPr="00FE1716">
              <w:t>95</w:t>
            </w:r>
          </w:p>
        </w:tc>
        <w:tc>
          <w:tcPr>
            <w:tcW w:w="1528" w:type="dxa"/>
          </w:tcPr>
          <w:p w14:paraId="61DE0E96" w14:textId="518A5563" w:rsidR="00FE1716" w:rsidRPr="00FE1716" w:rsidRDefault="00FE1716" w:rsidP="004F4088">
            <w:pPr>
              <w:pStyle w:val="TableBody"/>
              <w:spacing w:line="240" w:lineRule="atLeast"/>
            </w:pPr>
            <w:r w:rsidRPr="00FE1716">
              <w:t>Pennant Hills</w:t>
            </w:r>
          </w:p>
        </w:tc>
        <w:tc>
          <w:tcPr>
            <w:tcW w:w="2157" w:type="dxa"/>
            <w:noWrap/>
            <w:hideMark/>
          </w:tcPr>
          <w:p w14:paraId="12AB290D" w14:textId="5D736EB0" w:rsidR="00FE1716" w:rsidRPr="00FE1716" w:rsidRDefault="00FE1716" w:rsidP="004F4088">
            <w:pPr>
              <w:pStyle w:val="TableBody"/>
              <w:spacing w:line="240" w:lineRule="atLeast"/>
            </w:pPr>
            <w:r w:rsidRPr="00FE1716">
              <w:t>Telstra</w:t>
            </w:r>
          </w:p>
        </w:tc>
        <w:tc>
          <w:tcPr>
            <w:tcW w:w="859" w:type="dxa"/>
            <w:noWrap/>
            <w:hideMark/>
          </w:tcPr>
          <w:p w14:paraId="4B52843B" w14:textId="77777777" w:rsidR="00FE1716" w:rsidRPr="00FE1716" w:rsidRDefault="00FE1716" w:rsidP="004F4088">
            <w:pPr>
              <w:pStyle w:val="TableBody"/>
              <w:spacing w:line="240" w:lineRule="atLeast"/>
            </w:pPr>
            <w:r w:rsidRPr="00FE1716">
              <w:t>2120002</w:t>
            </w:r>
          </w:p>
        </w:tc>
        <w:tc>
          <w:tcPr>
            <w:tcW w:w="3783" w:type="dxa"/>
            <w:noWrap/>
            <w:hideMark/>
          </w:tcPr>
          <w:p w14:paraId="37A7A13A" w14:textId="77777777" w:rsidR="00FE1716" w:rsidRPr="00FE1716" w:rsidRDefault="00FE1716" w:rsidP="004F4088">
            <w:pPr>
              <w:pStyle w:val="TableBody"/>
              <w:spacing w:line="240" w:lineRule="atLeast"/>
            </w:pPr>
            <w:r w:rsidRPr="00FE1716">
              <w:t>383-385 Penant Hills Road</w:t>
            </w:r>
          </w:p>
        </w:tc>
      </w:tr>
      <w:tr w:rsidR="004F4088" w:rsidRPr="00FE1716" w14:paraId="2DAA4C5E"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42B3B05" w14:textId="77777777" w:rsidR="00FE1716" w:rsidRPr="00FE1716" w:rsidRDefault="00FE1716" w:rsidP="004F4088">
            <w:pPr>
              <w:pStyle w:val="TableBody"/>
              <w:spacing w:line="240" w:lineRule="atLeast"/>
            </w:pPr>
            <w:r w:rsidRPr="00FE1716">
              <w:t>96</w:t>
            </w:r>
          </w:p>
        </w:tc>
        <w:tc>
          <w:tcPr>
            <w:tcW w:w="1528" w:type="dxa"/>
          </w:tcPr>
          <w:p w14:paraId="6ED9B344" w14:textId="42FA8EA2" w:rsidR="00FE1716" w:rsidRPr="00FE1716" w:rsidRDefault="00FE1716" w:rsidP="004F4088">
            <w:pPr>
              <w:pStyle w:val="TableBody"/>
              <w:spacing w:line="240" w:lineRule="atLeast"/>
            </w:pPr>
            <w:r w:rsidRPr="00FE1716">
              <w:t>Petersham</w:t>
            </w:r>
          </w:p>
        </w:tc>
        <w:tc>
          <w:tcPr>
            <w:tcW w:w="2157" w:type="dxa"/>
            <w:noWrap/>
            <w:hideMark/>
          </w:tcPr>
          <w:p w14:paraId="7983F8EB" w14:textId="74ADA761" w:rsidR="00FE1716" w:rsidRPr="00FE1716" w:rsidRDefault="00FE1716" w:rsidP="004F4088">
            <w:pPr>
              <w:pStyle w:val="TableBody"/>
              <w:spacing w:line="240" w:lineRule="atLeast"/>
            </w:pPr>
            <w:r w:rsidRPr="00FE1716">
              <w:t>TPG Telecom Limited</w:t>
            </w:r>
          </w:p>
        </w:tc>
        <w:tc>
          <w:tcPr>
            <w:tcW w:w="859" w:type="dxa"/>
            <w:noWrap/>
            <w:hideMark/>
          </w:tcPr>
          <w:p w14:paraId="56F141DC" w14:textId="77777777" w:rsidR="00FE1716" w:rsidRPr="00FE1716" w:rsidRDefault="00FE1716" w:rsidP="004F4088">
            <w:pPr>
              <w:pStyle w:val="TableBody"/>
              <w:spacing w:line="240" w:lineRule="atLeast"/>
            </w:pPr>
            <w:r w:rsidRPr="00FE1716">
              <w:t>2049001</w:t>
            </w:r>
          </w:p>
        </w:tc>
        <w:tc>
          <w:tcPr>
            <w:tcW w:w="3783" w:type="dxa"/>
            <w:noWrap/>
            <w:hideMark/>
          </w:tcPr>
          <w:p w14:paraId="007883BF" w14:textId="77777777" w:rsidR="00FE1716" w:rsidRPr="00FE1716" w:rsidRDefault="00FE1716" w:rsidP="004F4088">
            <w:pPr>
              <w:pStyle w:val="TableBody"/>
              <w:spacing w:line="240" w:lineRule="atLeast"/>
            </w:pPr>
            <w:r w:rsidRPr="00FE1716">
              <w:t>606-610 Parramatta Road</w:t>
            </w:r>
          </w:p>
        </w:tc>
      </w:tr>
      <w:tr w:rsidR="004F4088" w:rsidRPr="00FE1716" w14:paraId="49E6E2E5"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94081AF" w14:textId="77777777" w:rsidR="00FE1716" w:rsidRPr="00FE1716" w:rsidRDefault="00FE1716" w:rsidP="004F4088">
            <w:pPr>
              <w:pStyle w:val="TableBody"/>
              <w:spacing w:line="240" w:lineRule="atLeast"/>
            </w:pPr>
            <w:r w:rsidRPr="00FE1716">
              <w:t>97</w:t>
            </w:r>
          </w:p>
        </w:tc>
        <w:tc>
          <w:tcPr>
            <w:tcW w:w="1528" w:type="dxa"/>
          </w:tcPr>
          <w:p w14:paraId="2E782301" w14:textId="213EA443" w:rsidR="00FE1716" w:rsidRPr="00FE1716" w:rsidRDefault="00FE1716" w:rsidP="004F4088">
            <w:pPr>
              <w:pStyle w:val="TableBody"/>
              <w:spacing w:line="240" w:lineRule="atLeast"/>
            </w:pPr>
            <w:r w:rsidRPr="00FE1716">
              <w:t>Picketts Valley</w:t>
            </w:r>
          </w:p>
        </w:tc>
        <w:tc>
          <w:tcPr>
            <w:tcW w:w="2157" w:type="dxa"/>
            <w:noWrap/>
            <w:hideMark/>
          </w:tcPr>
          <w:p w14:paraId="3ABBFC5D" w14:textId="6FEA54E7" w:rsidR="00FE1716" w:rsidRPr="00FE1716" w:rsidRDefault="00FE1716" w:rsidP="004F4088">
            <w:pPr>
              <w:pStyle w:val="TableBody"/>
              <w:spacing w:line="240" w:lineRule="atLeast"/>
            </w:pPr>
            <w:r w:rsidRPr="00FE1716">
              <w:t>Optus</w:t>
            </w:r>
          </w:p>
        </w:tc>
        <w:tc>
          <w:tcPr>
            <w:tcW w:w="859" w:type="dxa"/>
            <w:noWrap/>
            <w:hideMark/>
          </w:tcPr>
          <w:p w14:paraId="58CD5FAA" w14:textId="77777777" w:rsidR="00FE1716" w:rsidRPr="00FE1716" w:rsidRDefault="00FE1716" w:rsidP="004F4088">
            <w:pPr>
              <w:pStyle w:val="TableBody"/>
              <w:spacing w:line="240" w:lineRule="atLeast"/>
            </w:pPr>
            <w:r w:rsidRPr="00FE1716">
              <w:t>2251001</w:t>
            </w:r>
          </w:p>
        </w:tc>
        <w:tc>
          <w:tcPr>
            <w:tcW w:w="3783" w:type="dxa"/>
            <w:noWrap/>
            <w:hideMark/>
          </w:tcPr>
          <w:p w14:paraId="59DBDB77" w14:textId="77777777" w:rsidR="00FE1716" w:rsidRPr="00FE1716" w:rsidRDefault="00FE1716" w:rsidP="004F4088">
            <w:pPr>
              <w:pStyle w:val="TableBody"/>
              <w:spacing w:line="240" w:lineRule="atLeast"/>
            </w:pPr>
            <w:r w:rsidRPr="00FE1716">
              <w:t>345 Island View Drive</w:t>
            </w:r>
          </w:p>
        </w:tc>
      </w:tr>
      <w:tr w:rsidR="004F4088" w:rsidRPr="00FE1716" w14:paraId="40252B82"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99B51C5" w14:textId="77777777" w:rsidR="00FE1716" w:rsidRPr="00FE1716" w:rsidRDefault="00FE1716" w:rsidP="004F4088">
            <w:pPr>
              <w:pStyle w:val="TableBody"/>
              <w:spacing w:line="240" w:lineRule="atLeast"/>
            </w:pPr>
            <w:r w:rsidRPr="00FE1716">
              <w:t>98</w:t>
            </w:r>
          </w:p>
        </w:tc>
        <w:tc>
          <w:tcPr>
            <w:tcW w:w="1528" w:type="dxa"/>
          </w:tcPr>
          <w:p w14:paraId="257154AA" w14:textId="7B3055C9" w:rsidR="00FE1716" w:rsidRPr="00FE1716" w:rsidRDefault="00FE1716" w:rsidP="004F4088">
            <w:pPr>
              <w:pStyle w:val="TableBody"/>
              <w:spacing w:line="240" w:lineRule="atLeast"/>
            </w:pPr>
            <w:r w:rsidRPr="00FE1716">
              <w:t>Quakers Hill</w:t>
            </w:r>
          </w:p>
        </w:tc>
        <w:tc>
          <w:tcPr>
            <w:tcW w:w="2157" w:type="dxa"/>
            <w:noWrap/>
            <w:hideMark/>
          </w:tcPr>
          <w:p w14:paraId="169CBF98" w14:textId="1892686C" w:rsidR="00FE1716" w:rsidRPr="00FE1716" w:rsidRDefault="00FE1716" w:rsidP="004F4088">
            <w:pPr>
              <w:pStyle w:val="TableBody"/>
              <w:spacing w:line="240" w:lineRule="atLeast"/>
            </w:pPr>
            <w:r w:rsidRPr="00FE1716">
              <w:t>TPG Telecom Limited</w:t>
            </w:r>
          </w:p>
        </w:tc>
        <w:tc>
          <w:tcPr>
            <w:tcW w:w="859" w:type="dxa"/>
            <w:noWrap/>
            <w:hideMark/>
          </w:tcPr>
          <w:p w14:paraId="166EF992" w14:textId="77777777" w:rsidR="00FE1716" w:rsidRPr="00FE1716" w:rsidRDefault="00FE1716" w:rsidP="004F4088">
            <w:pPr>
              <w:pStyle w:val="TableBody"/>
              <w:spacing w:line="240" w:lineRule="atLeast"/>
            </w:pPr>
            <w:r w:rsidRPr="00FE1716">
              <w:t>2768006</w:t>
            </w:r>
          </w:p>
        </w:tc>
        <w:tc>
          <w:tcPr>
            <w:tcW w:w="3783" w:type="dxa"/>
            <w:noWrap/>
            <w:hideMark/>
          </w:tcPr>
          <w:p w14:paraId="3A69173A" w14:textId="77777777" w:rsidR="00FE1716" w:rsidRPr="00FE1716" w:rsidRDefault="00FE1716" w:rsidP="004F4088">
            <w:pPr>
              <w:pStyle w:val="TableBody"/>
              <w:spacing w:line="240" w:lineRule="atLeast"/>
            </w:pPr>
            <w:r w:rsidRPr="00FE1716">
              <w:t>Paterson Reserve, Beetle Street</w:t>
            </w:r>
          </w:p>
        </w:tc>
      </w:tr>
      <w:tr w:rsidR="004F4088" w:rsidRPr="00FE1716" w14:paraId="060605DA"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D02E048" w14:textId="77777777" w:rsidR="00FE1716" w:rsidRPr="00FE1716" w:rsidRDefault="00FE1716" w:rsidP="004F4088">
            <w:pPr>
              <w:pStyle w:val="TableBody"/>
              <w:spacing w:line="240" w:lineRule="atLeast"/>
            </w:pPr>
            <w:r w:rsidRPr="00FE1716">
              <w:t>99</w:t>
            </w:r>
          </w:p>
        </w:tc>
        <w:tc>
          <w:tcPr>
            <w:tcW w:w="1528" w:type="dxa"/>
          </w:tcPr>
          <w:p w14:paraId="6089F1FE" w14:textId="0857E9BF" w:rsidR="00FE1716" w:rsidRPr="00FE1716" w:rsidRDefault="00FE1716" w:rsidP="004F4088">
            <w:pPr>
              <w:pStyle w:val="TableBody"/>
              <w:spacing w:line="240" w:lineRule="atLeast"/>
            </w:pPr>
            <w:r w:rsidRPr="00FE1716">
              <w:t>Richmond</w:t>
            </w:r>
          </w:p>
        </w:tc>
        <w:tc>
          <w:tcPr>
            <w:tcW w:w="2157" w:type="dxa"/>
            <w:noWrap/>
            <w:hideMark/>
          </w:tcPr>
          <w:p w14:paraId="226323FE" w14:textId="38D0EF93" w:rsidR="00FE1716" w:rsidRPr="00FE1716" w:rsidRDefault="00FE1716" w:rsidP="004F4088">
            <w:pPr>
              <w:pStyle w:val="TableBody"/>
              <w:spacing w:line="240" w:lineRule="atLeast"/>
            </w:pPr>
            <w:r w:rsidRPr="00FE1716">
              <w:t>Optus</w:t>
            </w:r>
          </w:p>
        </w:tc>
        <w:tc>
          <w:tcPr>
            <w:tcW w:w="859" w:type="dxa"/>
            <w:noWrap/>
            <w:hideMark/>
          </w:tcPr>
          <w:p w14:paraId="5068883C" w14:textId="77777777" w:rsidR="00FE1716" w:rsidRPr="00FE1716" w:rsidRDefault="00FE1716" w:rsidP="004F4088">
            <w:pPr>
              <w:pStyle w:val="TableBody"/>
              <w:spacing w:line="240" w:lineRule="atLeast"/>
            </w:pPr>
            <w:r w:rsidRPr="00FE1716">
              <w:t>2753005</w:t>
            </w:r>
          </w:p>
        </w:tc>
        <w:tc>
          <w:tcPr>
            <w:tcW w:w="3783" w:type="dxa"/>
            <w:noWrap/>
            <w:hideMark/>
          </w:tcPr>
          <w:p w14:paraId="553F5224" w14:textId="77777777" w:rsidR="00FE1716" w:rsidRPr="00FE1716" w:rsidRDefault="00FE1716" w:rsidP="004F4088">
            <w:pPr>
              <w:pStyle w:val="TableBody"/>
              <w:spacing w:line="240" w:lineRule="atLeast"/>
            </w:pPr>
            <w:r w:rsidRPr="00FE1716">
              <w:t>University of Western Sydney, 2 College Street</w:t>
            </w:r>
          </w:p>
        </w:tc>
      </w:tr>
      <w:tr w:rsidR="004F4088" w:rsidRPr="00FE1716" w14:paraId="46D00A00"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01B33DE" w14:textId="77777777" w:rsidR="00FE1716" w:rsidRPr="00FE1716" w:rsidRDefault="00FE1716" w:rsidP="004F4088">
            <w:pPr>
              <w:pStyle w:val="TableBody"/>
              <w:spacing w:line="240" w:lineRule="atLeast"/>
            </w:pPr>
            <w:r w:rsidRPr="00FE1716">
              <w:t>100</w:t>
            </w:r>
          </w:p>
        </w:tc>
        <w:tc>
          <w:tcPr>
            <w:tcW w:w="1528" w:type="dxa"/>
          </w:tcPr>
          <w:p w14:paraId="7F2DF231" w14:textId="2FAF0341" w:rsidR="00FE1716" w:rsidRPr="00FE1716" w:rsidRDefault="00FE1716" w:rsidP="004F4088">
            <w:pPr>
              <w:pStyle w:val="TableBody"/>
              <w:spacing w:line="240" w:lineRule="atLeast"/>
            </w:pPr>
            <w:r w:rsidRPr="00FE1716">
              <w:t>Rose Bay</w:t>
            </w:r>
          </w:p>
        </w:tc>
        <w:tc>
          <w:tcPr>
            <w:tcW w:w="2157" w:type="dxa"/>
            <w:noWrap/>
            <w:hideMark/>
          </w:tcPr>
          <w:p w14:paraId="1EA1A3EB" w14:textId="4EC9812C" w:rsidR="00FE1716" w:rsidRPr="00FE1716" w:rsidRDefault="00FE1716" w:rsidP="004F4088">
            <w:pPr>
              <w:pStyle w:val="TableBody"/>
              <w:spacing w:line="240" w:lineRule="atLeast"/>
            </w:pPr>
            <w:r w:rsidRPr="00FE1716">
              <w:t>TPG Telecom Limited</w:t>
            </w:r>
          </w:p>
        </w:tc>
        <w:tc>
          <w:tcPr>
            <w:tcW w:w="859" w:type="dxa"/>
            <w:noWrap/>
            <w:hideMark/>
          </w:tcPr>
          <w:p w14:paraId="3A1A20CC" w14:textId="77777777" w:rsidR="00FE1716" w:rsidRPr="00FE1716" w:rsidRDefault="00FE1716" w:rsidP="004F4088">
            <w:pPr>
              <w:pStyle w:val="TableBody"/>
              <w:spacing w:line="240" w:lineRule="atLeast"/>
            </w:pPr>
            <w:r w:rsidRPr="00FE1716">
              <w:t>2029002</w:t>
            </w:r>
          </w:p>
        </w:tc>
        <w:tc>
          <w:tcPr>
            <w:tcW w:w="3783" w:type="dxa"/>
            <w:noWrap/>
            <w:hideMark/>
          </w:tcPr>
          <w:p w14:paraId="17691551" w14:textId="77777777" w:rsidR="00FE1716" w:rsidRPr="00FE1716" w:rsidRDefault="00FE1716" w:rsidP="004F4088">
            <w:pPr>
              <w:pStyle w:val="TableBody"/>
              <w:spacing w:line="240" w:lineRule="atLeast"/>
            </w:pPr>
            <w:r w:rsidRPr="00FE1716">
              <w:t>624-634 New South Head Road</w:t>
            </w:r>
          </w:p>
        </w:tc>
      </w:tr>
      <w:tr w:rsidR="004F4088" w:rsidRPr="00FE1716" w14:paraId="314DEEDE"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361C78B1" w14:textId="77777777" w:rsidR="00FE1716" w:rsidRPr="00FE1716" w:rsidRDefault="00FE1716" w:rsidP="004F4088">
            <w:pPr>
              <w:pStyle w:val="TableBody"/>
              <w:spacing w:line="240" w:lineRule="atLeast"/>
            </w:pPr>
            <w:r w:rsidRPr="00FE1716">
              <w:t>101</w:t>
            </w:r>
          </w:p>
        </w:tc>
        <w:tc>
          <w:tcPr>
            <w:tcW w:w="1528" w:type="dxa"/>
          </w:tcPr>
          <w:p w14:paraId="4C6044F9" w14:textId="681C974C" w:rsidR="00FE1716" w:rsidRPr="00FE1716" w:rsidRDefault="00FE1716" w:rsidP="004F4088">
            <w:pPr>
              <w:pStyle w:val="TableBody"/>
              <w:spacing w:line="240" w:lineRule="atLeast"/>
            </w:pPr>
            <w:r w:rsidRPr="00FE1716">
              <w:t>Rouse Hill</w:t>
            </w:r>
          </w:p>
        </w:tc>
        <w:tc>
          <w:tcPr>
            <w:tcW w:w="2157" w:type="dxa"/>
            <w:noWrap/>
            <w:hideMark/>
          </w:tcPr>
          <w:p w14:paraId="7D4EFE35" w14:textId="35A64D1B" w:rsidR="00FE1716" w:rsidRPr="00FE1716" w:rsidRDefault="00FE1716" w:rsidP="004F4088">
            <w:pPr>
              <w:pStyle w:val="TableBody"/>
              <w:spacing w:line="240" w:lineRule="atLeast"/>
            </w:pPr>
            <w:r w:rsidRPr="00FE1716">
              <w:t>Optus</w:t>
            </w:r>
          </w:p>
        </w:tc>
        <w:tc>
          <w:tcPr>
            <w:tcW w:w="859" w:type="dxa"/>
            <w:noWrap/>
            <w:hideMark/>
          </w:tcPr>
          <w:p w14:paraId="5A7B2446" w14:textId="77777777" w:rsidR="00FE1716" w:rsidRPr="00FE1716" w:rsidRDefault="00FE1716" w:rsidP="004F4088">
            <w:pPr>
              <w:pStyle w:val="TableBody"/>
              <w:spacing w:line="240" w:lineRule="atLeast"/>
            </w:pPr>
            <w:r w:rsidRPr="00FE1716">
              <w:t>2155017</w:t>
            </w:r>
          </w:p>
        </w:tc>
        <w:tc>
          <w:tcPr>
            <w:tcW w:w="3783" w:type="dxa"/>
            <w:noWrap/>
            <w:hideMark/>
          </w:tcPr>
          <w:p w14:paraId="412B765C" w14:textId="77777777" w:rsidR="00FE1716" w:rsidRPr="00FE1716" w:rsidRDefault="00FE1716" w:rsidP="004F4088">
            <w:pPr>
              <w:pStyle w:val="TableBody"/>
              <w:spacing w:line="240" w:lineRule="atLeast"/>
            </w:pPr>
            <w:r w:rsidRPr="00FE1716">
              <w:t>119 Cudgegong Road</w:t>
            </w:r>
          </w:p>
        </w:tc>
      </w:tr>
      <w:tr w:rsidR="004F4088" w:rsidRPr="00FE1716" w14:paraId="488D4CE6"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15D199F6" w14:textId="77777777" w:rsidR="00FE1716" w:rsidRPr="00FE1716" w:rsidRDefault="00FE1716" w:rsidP="004F4088">
            <w:pPr>
              <w:pStyle w:val="TableBody"/>
              <w:spacing w:line="240" w:lineRule="atLeast"/>
            </w:pPr>
            <w:r w:rsidRPr="00FE1716">
              <w:t>102</w:t>
            </w:r>
          </w:p>
        </w:tc>
        <w:tc>
          <w:tcPr>
            <w:tcW w:w="1528" w:type="dxa"/>
          </w:tcPr>
          <w:p w14:paraId="3522F21A" w14:textId="2BE531C7" w:rsidR="00FE1716" w:rsidRPr="00FE1716" w:rsidRDefault="00FE1716" w:rsidP="004F4088">
            <w:pPr>
              <w:pStyle w:val="TableBody"/>
              <w:spacing w:line="240" w:lineRule="atLeast"/>
            </w:pPr>
            <w:r w:rsidRPr="00FE1716">
              <w:t>Rouse Hill</w:t>
            </w:r>
          </w:p>
        </w:tc>
        <w:tc>
          <w:tcPr>
            <w:tcW w:w="2157" w:type="dxa"/>
            <w:noWrap/>
            <w:hideMark/>
          </w:tcPr>
          <w:p w14:paraId="250C27A5" w14:textId="4BEEB543" w:rsidR="00FE1716" w:rsidRPr="00FE1716" w:rsidRDefault="00FE1716" w:rsidP="004F4088">
            <w:pPr>
              <w:pStyle w:val="TableBody"/>
              <w:spacing w:line="240" w:lineRule="atLeast"/>
            </w:pPr>
            <w:r w:rsidRPr="00FE1716">
              <w:t>Telstra</w:t>
            </w:r>
          </w:p>
        </w:tc>
        <w:tc>
          <w:tcPr>
            <w:tcW w:w="859" w:type="dxa"/>
            <w:noWrap/>
            <w:hideMark/>
          </w:tcPr>
          <w:p w14:paraId="5E599E09" w14:textId="77777777" w:rsidR="00FE1716" w:rsidRPr="00FE1716" w:rsidRDefault="00FE1716" w:rsidP="004F4088">
            <w:pPr>
              <w:pStyle w:val="TableBody"/>
              <w:spacing w:line="240" w:lineRule="atLeast"/>
            </w:pPr>
            <w:r w:rsidRPr="00FE1716">
              <w:t>2155017</w:t>
            </w:r>
          </w:p>
        </w:tc>
        <w:tc>
          <w:tcPr>
            <w:tcW w:w="3783" w:type="dxa"/>
            <w:noWrap/>
            <w:hideMark/>
          </w:tcPr>
          <w:p w14:paraId="2F10A8D8" w14:textId="77777777" w:rsidR="00FE1716" w:rsidRPr="00FE1716" w:rsidRDefault="00FE1716" w:rsidP="004F4088">
            <w:pPr>
              <w:pStyle w:val="TableBody"/>
              <w:spacing w:line="240" w:lineRule="atLeast"/>
            </w:pPr>
            <w:r w:rsidRPr="00FE1716">
              <w:t>119 Cudgegong Road</w:t>
            </w:r>
          </w:p>
        </w:tc>
      </w:tr>
      <w:tr w:rsidR="004F4088" w:rsidRPr="00FE1716" w14:paraId="152DEAAD"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FCBE3BA" w14:textId="77777777" w:rsidR="00FE1716" w:rsidRPr="00FE1716" w:rsidRDefault="00FE1716" w:rsidP="004F4088">
            <w:pPr>
              <w:pStyle w:val="TableBody"/>
              <w:spacing w:line="240" w:lineRule="atLeast"/>
            </w:pPr>
            <w:r w:rsidRPr="00FE1716">
              <w:t>103</w:t>
            </w:r>
          </w:p>
        </w:tc>
        <w:tc>
          <w:tcPr>
            <w:tcW w:w="1528" w:type="dxa"/>
          </w:tcPr>
          <w:p w14:paraId="7BF5317A" w14:textId="12B359BD" w:rsidR="00FE1716" w:rsidRPr="00FE1716" w:rsidRDefault="00FE1716" w:rsidP="004F4088">
            <w:pPr>
              <w:pStyle w:val="TableBody"/>
              <w:spacing w:line="240" w:lineRule="atLeast"/>
            </w:pPr>
            <w:r w:rsidRPr="00FE1716">
              <w:t>Rozelle</w:t>
            </w:r>
          </w:p>
        </w:tc>
        <w:tc>
          <w:tcPr>
            <w:tcW w:w="2157" w:type="dxa"/>
            <w:noWrap/>
            <w:hideMark/>
          </w:tcPr>
          <w:p w14:paraId="7BEC3E0B" w14:textId="3BBFD91A" w:rsidR="00FE1716" w:rsidRPr="00FE1716" w:rsidRDefault="00FE1716" w:rsidP="004F4088">
            <w:pPr>
              <w:pStyle w:val="TableBody"/>
              <w:spacing w:line="240" w:lineRule="atLeast"/>
            </w:pPr>
            <w:r w:rsidRPr="00FE1716">
              <w:t>Telstra</w:t>
            </w:r>
          </w:p>
        </w:tc>
        <w:tc>
          <w:tcPr>
            <w:tcW w:w="859" w:type="dxa"/>
            <w:noWrap/>
            <w:hideMark/>
          </w:tcPr>
          <w:p w14:paraId="3115265B" w14:textId="77777777" w:rsidR="00FE1716" w:rsidRPr="00FE1716" w:rsidRDefault="00FE1716" w:rsidP="004F4088">
            <w:pPr>
              <w:pStyle w:val="TableBody"/>
              <w:spacing w:line="240" w:lineRule="atLeast"/>
            </w:pPr>
            <w:r w:rsidRPr="00FE1716">
              <w:t>2039005</w:t>
            </w:r>
          </w:p>
        </w:tc>
        <w:tc>
          <w:tcPr>
            <w:tcW w:w="3783" w:type="dxa"/>
            <w:noWrap/>
            <w:hideMark/>
          </w:tcPr>
          <w:p w14:paraId="136D3C5D" w14:textId="77777777" w:rsidR="00FE1716" w:rsidRPr="00FE1716" w:rsidRDefault="00FE1716" w:rsidP="004F4088">
            <w:pPr>
              <w:pStyle w:val="TableBody"/>
              <w:spacing w:line="240" w:lineRule="atLeast"/>
            </w:pPr>
            <w:r w:rsidRPr="00FE1716">
              <w:t>3 Hornsey Street</w:t>
            </w:r>
          </w:p>
        </w:tc>
      </w:tr>
      <w:tr w:rsidR="004F4088" w:rsidRPr="00FE1716" w14:paraId="4A88CA4B"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1D909AC2" w14:textId="77777777" w:rsidR="00FE1716" w:rsidRPr="00FE1716" w:rsidRDefault="00FE1716" w:rsidP="004F4088">
            <w:pPr>
              <w:pStyle w:val="TableBody"/>
              <w:spacing w:line="240" w:lineRule="atLeast"/>
            </w:pPr>
            <w:r w:rsidRPr="00FE1716">
              <w:t>104</w:t>
            </w:r>
          </w:p>
        </w:tc>
        <w:tc>
          <w:tcPr>
            <w:tcW w:w="1528" w:type="dxa"/>
          </w:tcPr>
          <w:p w14:paraId="02881FE0" w14:textId="05867537" w:rsidR="00FE1716" w:rsidRPr="00FE1716" w:rsidRDefault="00FE1716" w:rsidP="004F4088">
            <w:pPr>
              <w:pStyle w:val="TableBody"/>
              <w:spacing w:line="240" w:lineRule="atLeast"/>
            </w:pPr>
            <w:r w:rsidRPr="00FE1716">
              <w:t>Ryde</w:t>
            </w:r>
          </w:p>
        </w:tc>
        <w:tc>
          <w:tcPr>
            <w:tcW w:w="2157" w:type="dxa"/>
            <w:noWrap/>
            <w:hideMark/>
          </w:tcPr>
          <w:p w14:paraId="4F8DC8E3" w14:textId="5EAB79B8" w:rsidR="00FE1716" w:rsidRPr="00FE1716" w:rsidRDefault="00FE1716" w:rsidP="004F4088">
            <w:pPr>
              <w:pStyle w:val="TableBody"/>
              <w:spacing w:line="240" w:lineRule="atLeast"/>
            </w:pPr>
            <w:r w:rsidRPr="00FE1716">
              <w:t>Optus</w:t>
            </w:r>
          </w:p>
        </w:tc>
        <w:tc>
          <w:tcPr>
            <w:tcW w:w="859" w:type="dxa"/>
            <w:noWrap/>
            <w:hideMark/>
          </w:tcPr>
          <w:p w14:paraId="0D608017" w14:textId="77777777" w:rsidR="00FE1716" w:rsidRPr="00FE1716" w:rsidRDefault="00FE1716" w:rsidP="004F4088">
            <w:pPr>
              <w:pStyle w:val="TableBody"/>
              <w:spacing w:line="240" w:lineRule="atLeast"/>
            </w:pPr>
            <w:r w:rsidRPr="00FE1716">
              <w:t>2112002</w:t>
            </w:r>
          </w:p>
        </w:tc>
        <w:tc>
          <w:tcPr>
            <w:tcW w:w="3783" w:type="dxa"/>
            <w:noWrap/>
            <w:hideMark/>
          </w:tcPr>
          <w:p w14:paraId="4A1E9ABE" w14:textId="77777777" w:rsidR="00FE1716" w:rsidRPr="00FE1716" w:rsidRDefault="00FE1716" w:rsidP="004F4088">
            <w:pPr>
              <w:pStyle w:val="TableBody"/>
              <w:spacing w:line="240" w:lineRule="atLeast"/>
            </w:pPr>
            <w:r w:rsidRPr="00FE1716">
              <w:t>353 Blaxland Road</w:t>
            </w:r>
          </w:p>
        </w:tc>
      </w:tr>
      <w:tr w:rsidR="004F4088" w:rsidRPr="00FE1716" w14:paraId="46E6FD3F"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CC582BF" w14:textId="77777777" w:rsidR="00FE1716" w:rsidRPr="00FE1716" w:rsidRDefault="00FE1716" w:rsidP="004F4088">
            <w:pPr>
              <w:pStyle w:val="TableBody"/>
              <w:spacing w:line="240" w:lineRule="atLeast"/>
            </w:pPr>
            <w:r w:rsidRPr="00FE1716">
              <w:t>105</w:t>
            </w:r>
          </w:p>
        </w:tc>
        <w:tc>
          <w:tcPr>
            <w:tcW w:w="1528" w:type="dxa"/>
          </w:tcPr>
          <w:p w14:paraId="75EBA6F6" w14:textId="124B7262" w:rsidR="00FE1716" w:rsidRPr="00FE1716" w:rsidRDefault="00FE1716" w:rsidP="004F4088">
            <w:pPr>
              <w:pStyle w:val="TableBody"/>
              <w:spacing w:line="240" w:lineRule="atLeast"/>
            </w:pPr>
            <w:r w:rsidRPr="00FE1716">
              <w:t>Seven Hills</w:t>
            </w:r>
          </w:p>
        </w:tc>
        <w:tc>
          <w:tcPr>
            <w:tcW w:w="2157" w:type="dxa"/>
            <w:noWrap/>
            <w:hideMark/>
          </w:tcPr>
          <w:p w14:paraId="4035E1FB" w14:textId="2E08DA69" w:rsidR="00FE1716" w:rsidRPr="00FE1716" w:rsidRDefault="00FE1716" w:rsidP="004F4088">
            <w:pPr>
              <w:pStyle w:val="TableBody"/>
              <w:spacing w:line="240" w:lineRule="atLeast"/>
            </w:pPr>
            <w:r w:rsidRPr="00FE1716">
              <w:t>Optus</w:t>
            </w:r>
          </w:p>
        </w:tc>
        <w:tc>
          <w:tcPr>
            <w:tcW w:w="859" w:type="dxa"/>
            <w:noWrap/>
            <w:hideMark/>
          </w:tcPr>
          <w:p w14:paraId="6E2B391E" w14:textId="77777777" w:rsidR="00FE1716" w:rsidRPr="00FE1716" w:rsidRDefault="00FE1716" w:rsidP="004F4088">
            <w:pPr>
              <w:pStyle w:val="TableBody"/>
              <w:spacing w:line="240" w:lineRule="atLeast"/>
            </w:pPr>
            <w:r w:rsidRPr="00FE1716">
              <w:t>2147002</w:t>
            </w:r>
          </w:p>
        </w:tc>
        <w:tc>
          <w:tcPr>
            <w:tcW w:w="3783" w:type="dxa"/>
            <w:noWrap/>
            <w:hideMark/>
          </w:tcPr>
          <w:p w14:paraId="0B3B1310" w14:textId="77777777" w:rsidR="00FE1716" w:rsidRPr="00FE1716" w:rsidRDefault="00FE1716" w:rsidP="004F4088">
            <w:pPr>
              <w:pStyle w:val="TableBody"/>
              <w:spacing w:line="240" w:lineRule="atLeast"/>
            </w:pPr>
            <w:r w:rsidRPr="00FE1716">
              <w:t>Prospect Electricity, Powers Rd</w:t>
            </w:r>
          </w:p>
        </w:tc>
      </w:tr>
      <w:tr w:rsidR="004F4088" w:rsidRPr="00FE1716" w14:paraId="642A7B97"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268E3A9F" w14:textId="77777777" w:rsidR="00FE1716" w:rsidRPr="00FE1716" w:rsidRDefault="00FE1716" w:rsidP="004F4088">
            <w:pPr>
              <w:pStyle w:val="TableBody"/>
              <w:spacing w:line="240" w:lineRule="atLeast"/>
            </w:pPr>
            <w:r w:rsidRPr="00FE1716">
              <w:t>106</w:t>
            </w:r>
          </w:p>
        </w:tc>
        <w:tc>
          <w:tcPr>
            <w:tcW w:w="1528" w:type="dxa"/>
          </w:tcPr>
          <w:p w14:paraId="4BAFDCA6" w14:textId="736FE44D" w:rsidR="00FE1716" w:rsidRPr="00FE1716" w:rsidRDefault="00FE1716" w:rsidP="004F4088">
            <w:pPr>
              <w:pStyle w:val="TableBody"/>
              <w:spacing w:line="240" w:lineRule="atLeast"/>
            </w:pPr>
            <w:r w:rsidRPr="00FE1716">
              <w:t>Seven Hills</w:t>
            </w:r>
          </w:p>
        </w:tc>
        <w:tc>
          <w:tcPr>
            <w:tcW w:w="2157" w:type="dxa"/>
            <w:noWrap/>
            <w:hideMark/>
          </w:tcPr>
          <w:p w14:paraId="396BAC58" w14:textId="03B24197" w:rsidR="00FE1716" w:rsidRPr="00FE1716" w:rsidRDefault="00FE1716" w:rsidP="004F4088">
            <w:pPr>
              <w:pStyle w:val="TableBody"/>
              <w:spacing w:line="240" w:lineRule="atLeast"/>
            </w:pPr>
            <w:r w:rsidRPr="00FE1716">
              <w:t>TPG Telecom Limited</w:t>
            </w:r>
          </w:p>
        </w:tc>
        <w:tc>
          <w:tcPr>
            <w:tcW w:w="859" w:type="dxa"/>
            <w:noWrap/>
            <w:hideMark/>
          </w:tcPr>
          <w:p w14:paraId="72BF89DA" w14:textId="77777777" w:rsidR="00FE1716" w:rsidRPr="00FE1716" w:rsidRDefault="00FE1716" w:rsidP="004F4088">
            <w:pPr>
              <w:pStyle w:val="TableBody"/>
              <w:spacing w:line="240" w:lineRule="atLeast"/>
            </w:pPr>
            <w:r w:rsidRPr="00FE1716">
              <w:t>2147001</w:t>
            </w:r>
          </w:p>
        </w:tc>
        <w:tc>
          <w:tcPr>
            <w:tcW w:w="3783" w:type="dxa"/>
            <w:noWrap/>
            <w:hideMark/>
          </w:tcPr>
          <w:p w14:paraId="391860E3" w14:textId="77777777" w:rsidR="00FE1716" w:rsidRPr="00FE1716" w:rsidRDefault="00FE1716" w:rsidP="004F4088">
            <w:pPr>
              <w:pStyle w:val="TableBody"/>
              <w:spacing w:line="240" w:lineRule="atLeast"/>
            </w:pPr>
            <w:r w:rsidRPr="00FE1716">
              <w:t>2 Leabons Lane</w:t>
            </w:r>
          </w:p>
        </w:tc>
      </w:tr>
      <w:tr w:rsidR="004F4088" w:rsidRPr="00FE1716" w14:paraId="40643A3C"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CD443C5" w14:textId="77777777" w:rsidR="00FE1716" w:rsidRPr="00FE1716" w:rsidRDefault="00FE1716" w:rsidP="004F4088">
            <w:pPr>
              <w:pStyle w:val="TableBody"/>
              <w:spacing w:line="240" w:lineRule="atLeast"/>
            </w:pPr>
            <w:r w:rsidRPr="00FE1716">
              <w:t>107</w:t>
            </w:r>
          </w:p>
        </w:tc>
        <w:tc>
          <w:tcPr>
            <w:tcW w:w="1528" w:type="dxa"/>
          </w:tcPr>
          <w:p w14:paraId="79021E2D" w14:textId="269661D9" w:rsidR="00FE1716" w:rsidRPr="00FE1716" w:rsidRDefault="00FE1716" w:rsidP="004F4088">
            <w:pPr>
              <w:pStyle w:val="TableBody"/>
              <w:spacing w:line="240" w:lineRule="atLeast"/>
            </w:pPr>
            <w:r w:rsidRPr="00FE1716">
              <w:t>Silverwater</w:t>
            </w:r>
          </w:p>
        </w:tc>
        <w:tc>
          <w:tcPr>
            <w:tcW w:w="2157" w:type="dxa"/>
            <w:noWrap/>
            <w:hideMark/>
          </w:tcPr>
          <w:p w14:paraId="0638B656" w14:textId="33A42F36" w:rsidR="00FE1716" w:rsidRPr="00FE1716" w:rsidRDefault="00FE1716" w:rsidP="004F4088">
            <w:pPr>
              <w:pStyle w:val="TableBody"/>
              <w:spacing w:line="240" w:lineRule="atLeast"/>
            </w:pPr>
            <w:r w:rsidRPr="00FE1716">
              <w:t>Optus</w:t>
            </w:r>
          </w:p>
        </w:tc>
        <w:tc>
          <w:tcPr>
            <w:tcW w:w="859" w:type="dxa"/>
            <w:noWrap/>
            <w:hideMark/>
          </w:tcPr>
          <w:p w14:paraId="48B7A595" w14:textId="77777777" w:rsidR="00FE1716" w:rsidRPr="00FE1716" w:rsidRDefault="00FE1716" w:rsidP="004F4088">
            <w:pPr>
              <w:pStyle w:val="TableBody"/>
              <w:spacing w:line="240" w:lineRule="atLeast"/>
            </w:pPr>
            <w:r w:rsidRPr="00FE1716">
              <w:t>2128014</w:t>
            </w:r>
          </w:p>
        </w:tc>
        <w:tc>
          <w:tcPr>
            <w:tcW w:w="3783" w:type="dxa"/>
            <w:noWrap/>
            <w:hideMark/>
          </w:tcPr>
          <w:p w14:paraId="485822A4" w14:textId="77777777" w:rsidR="00FE1716" w:rsidRPr="00FE1716" w:rsidRDefault="00FE1716" w:rsidP="004F4088">
            <w:pPr>
              <w:pStyle w:val="TableBody"/>
              <w:spacing w:line="240" w:lineRule="atLeast"/>
            </w:pPr>
            <w:r w:rsidRPr="00FE1716">
              <w:t>106 Derby Street</w:t>
            </w:r>
          </w:p>
        </w:tc>
      </w:tr>
      <w:tr w:rsidR="004F4088" w:rsidRPr="00FE1716" w14:paraId="4E64004D"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01AF087" w14:textId="77777777" w:rsidR="00FE1716" w:rsidRPr="00FE1716" w:rsidRDefault="00FE1716" w:rsidP="004F4088">
            <w:pPr>
              <w:pStyle w:val="TableBody"/>
              <w:spacing w:line="240" w:lineRule="atLeast"/>
            </w:pPr>
            <w:r w:rsidRPr="00FE1716">
              <w:t>108</w:t>
            </w:r>
          </w:p>
        </w:tc>
        <w:tc>
          <w:tcPr>
            <w:tcW w:w="1528" w:type="dxa"/>
          </w:tcPr>
          <w:p w14:paraId="55BBB6AC" w14:textId="72348FAE" w:rsidR="00FE1716" w:rsidRPr="00FE1716" w:rsidRDefault="00FE1716" w:rsidP="004F4088">
            <w:pPr>
              <w:pStyle w:val="TableBody"/>
              <w:spacing w:line="240" w:lineRule="atLeast"/>
            </w:pPr>
            <w:r w:rsidRPr="00FE1716">
              <w:t>Silverwater</w:t>
            </w:r>
          </w:p>
        </w:tc>
        <w:tc>
          <w:tcPr>
            <w:tcW w:w="2157" w:type="dxa"/>
            <w:noWrap/>
            <w:hideMark/>
          </w:tcPr>
          <w:p w14:paraId="048A57FE" w14:textId="5D2DBB70" w:rsidR="00FE1716" w:rsidRPr="00FE1716" w:rsidRDefault="00FE1716" w:rsidP="004F4088">
            <w:pPr>
              <w:pStyle w:val="TableBody"/>
              <w:spacing w:line="240" w:lineRule="atLeast"/>
            </w:pPr>
            <w:r w:rsidRPr="00FE1716">
              <w:t>TPG Telecom Limited</w:t>
            </w:r>
          </w:p>
        </w:tc>
        <w:tc>
          <w:tcPr>
            <w:tcW w:w="859" w:type="dxa"/>
            <w:noWrap/>
            <w:hideMark/>
          </w:tcPr>
          <w:p w14:paraId="4A5E62CC" w14:textId="77777777" w:rsidR="00FE1716" w:rsidRPr="00FE1716" w:rsidRDefault="00FE1716" w:rsidP="004F4088">
            <w:pPr>
              <w:pStyle w:val="TableBody"/>
              <w:spacing w:line="240" w:lineRule="atLeast"/>
            </w:pPr>
            <w:r w:rsidRPr="00FE1716">
              <w:t>2128014</w:t>
            </w:r>
          </w:p>
        </w:tc>
        <w:tc>
          <w:tcPr>
            <w:tcW w:w="3783" w:type="dxa"/>
            <w:noWrap/>
            <w:hideMark/>
          </w:tcPr>
          <w:p w14:paraId="2200F671" w14:textId="77777777" w:rsidR="00FE1716" w:rsidRPr="00FE1716" w:rsidRDefault="00FE1716" w:rsidP="004F4088">
            <w:pPr>
              <w:pStyle w:val="TableBody"/>
              <w:spacing w:line="240" w:lineRule="atLeast"/>
            </w:pPr>
            <w:r w:rsidRPr="00FE1716">
              <w:t>106 Derby Street</w:t>
            </w:r>
          </w:p>
        </w:tc>
      </w:tr>
      <w:tr w:rsidR="004F4088" w:rsidRPr="00FE1716" w14:paraId="675823FD"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D6C575F" w14:textId="77777777" w:rsidR="00FE1716" w:rsidRPr="00FE1716" w:rsidRDefault="00FE1716" w:rsidP="004F4088">
            <w:pPr>
              <w:pStyle w:val="TableBody"/>
              <w:spacing w:line="240" w:lineRule="atLeast"/>
            </w:pPr>
            <w:r w:rsidRPr="00FE1716">
              <w:t>109</w:t>
            </w:r>
          </w:p>
        </w:tc>
        <w:tc>
          <w:tcPr>
            <w:tcW w:w="1528" w:type="dxa"/>
          </w:tcPr>
          <w:p w14:paraId="67477DCB" w14:textId="6578FBD9" w:rsidR="00FE1716" w:rsidRPr="00FE1716" w:rsidRDefault="00FE1716" w:rsidP="004F4088">
            <w:pPr>
              <w:pStyle w:val="TableBody"/>
              <w:spacing w:line="240" w:lineRule="atLeast"/>
            </w:pPr>
            <w:r w:rsidRPr="00FE1716">
              <w:t>Smithfield</w:t>
            </w:r>
          </w:p>
        </w:tc>
        <w:tc>
          <w:tcPr>
            <w:tcW w:w="2157" w:type="dxa"/>
            <w:noWrap/>
            <w:hideMark/>
          </w:tcPr>
          <w:p w14:paraId="7060C9B3" w14:textId="4F4612EB" w:rsidR="00FE1716" w:rsidRPr="00FE1716" w:rsidRDefault="00FE1716" w:rsidP="004F4088">
            <w:pPr>
              <w:pStyle w:val="TableBody"/>
              <w:spacing w:line="240" w:lineRule="atLeast"/>
            </w:pPr>
            <w:r w:rsidRPr="00FE1716">
              <w:t>Telstra</w:t>
            </w:r>
          </w:p>
        </w:tc>
        <w:tc>
          <w:tcPr>
            <w:tcW w:w="859" w:type="dxa"/>
            <w:noWrap/>
            <w:hideMark/>
          </w:tcPr>
          <w:p w14:paraId="4C26D156" w14:textId="77777777" w:rsidR="00FE1716" w:rsidRPr="00FE1716" w:rsidRDefault="00FE1716" w:rsidP="004F4088">
            <w:pPr>
              <w:pStyle w:val="TableBody"/>
              <w:spacing w:line="240" w:lineRule="atLeast"/>
            </w:pPr>
            <w:r w:rsidRPr="00FE1716">
              <w:t>2164011</w:t>
            </w:r>
          </w:p>
        </w:tc>
        <w:tc>
          <w:tcPr>
            <w:tcW w:w="3783" w:type="dxa"/>
            <w:noWrap/>
            <w:hideMark/>
          </w:tcPr>
          <w:p w14:paraId="0839AD15" w14:textId="77777777" w:rsidR="00FE1716" w:rsidRPr="00FE1716" w:rsidRDefault="00FE1716" w:rsidP="004F4088">
            <w:pPr>
              <w:pStyle w:val="TableBody"/>
              <w:spacing w:line="240" w:lineRule="atLeast"/>
            </w:pPr>
            <w:r w:rsidRPr="00FE1716">
              <w:t>4 Robert Street</w:t>
            </w:r>
          </w:p>
        </w:tc>
      </w:tr>
      <w:tr w:rsidR="004F4088" w:rsidRPr="00FE1716" w14:paraId="3CA15B8C"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B697E1F" w14:textId="77777777" w:rsidR="00FE1716" w:rsidRPr="00FE1716" w:rsidRDefault="00FE1716" w:rsidP="004F4088">
            <w:pPr>
              <w:pStyle w:val="TableBody"/>
              <w:spacing w:line="240" w:lineRule="atLeast"/>
            </w:pPr>
            <w:r w:rsidRPr="00FE1716">
              <w:t>110</w:t>
            </w:r>
          </w:p>
        </w:tc>
        <w:tc>
          <w:tcPr>
            <w:tcW w:w="1528" w:type="dxa"/>
          </w:tcPr>
          <w:p w14:paraId="07F39D20" w14:textId="6D629490" w:rsidR="00FE1716" w:rsidRPr="00FE1716" w:rsidRDefault="00FE1716" w:rsidP="004F4088">
            <w:pPr>
              <w:pStyle w:val="TableBody"/>
              <w:spacing w:line="240" w:lineRule="atLeast"/>
            </w:pPr>
            <w:r w:rsidRPr="00FE1716">
              <w:t>South Wentworthville</w:t>
            </w:r>
          </w:p>
        </w:tc>
        <w:tc>
          <w:tcPr>
            <w:tcW w:w="2157" w:type="dxa"/>
            <w:noWrap/>
            <w:hideMark/>
          </w:tcPr>
          <w:p w14:paraId="5918439A" w14:textId="04008812" w:rsidR="00FE1716" w:rsidRPr="00FE1716" w:rsidRDefault="00FE1716" w:rsidP="004F4088">
            <w:pPr>
              <w:pStyle w:val="TableBody"/>
              <w:spacing w:line="240" w:lineRule="atLeast"/>
            </w:pPr>
            <w:r w:rsidRPr="00FE1716">
              <w:t>Optus</w:t>
            </w:r>
          </w:p>
        </w:tc>
        <w:tc>
          <w:tcPr>
            <w:tcW w:w="859" w:type="dxa"/>
            <w:noWrap/>
            <w:hideMark/>
          </w:tcPr>
          <w:p w14:paraId="12E64AB5" w14:textId="77777777" w:rsidR="00FE1716" w:rsidRPr="00FE1716" w:rsidRDefault="00FE1716" w:rsidP="004F4088">
            <w:pPr>
              <w:pStyle w:val="TableBody"/>
              <w:spacing w:line="240" w:lineRule="atLeast"/>
            </w:pPr>
            <w:r w:rsidRPr="00FE1716">
              <w:t>2145010</w:t>
            </w:r>
          </w:p>
        </w:tc>
        <w:tc>
          <w:tcPr>
            <w:tcW w:w="3783" w:type="dxa"/>
            <w:noWrap/>
            <w:hideMark/>
          </w:tcPr>
          <w:p w14:paraId="27CCBA7A" w14:textId="77777777" w:rsidR="00FE1716" w:rsidRPr="00FE1716" w:rsidRDefault="00FE1716" w:rsidP="004F4088">
            <w:pPr>
              <w:pStyle w:val="TableBody"/>
              <w:spacing w:line="240" w:lineRule="atLeast"/>
            </w:pPr>
            <w:r w:rsidRPr="00FE1716">
              <w:t>43A Old Prospect Road</w:t>
            </w:r>
          </w:p>
        </w:tc>
      </w:tr>
      <w:tr w:rsidR="004F4088" w:rsidRPr="00FE1716" w14:paraId="47029F49"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1541CC06" w14:textId="77777777" w:rsidR="00FE1716" w:rsidRPr="00FE1716" w:rsidRDefault="00FE1716" w:rsidP="004F4088">
            <w:pPr>
              <w:pStyle w:val="TableBody"/>
              <w:spacing w:line="240" w:lineRule="atLeast"/>
            </w:pPr>
            <w:r w:rsidRPr="00FE1716">
              <w:t>111</w:t>
            </w:r>
          </w:p>
        </w:tc>
        <w:tc>
          <w:tcPr>
            <w:tcW w:w="1528" w:type="dxa"/>
          </w:tcPr>
          <w:p w14:paraId="444D0C70" w14:textId="79EA4541" w:rsidR="00FE1716" w:rsidRPr="00FE1716" w:rsidRDefault="00FE1716" w:rsidP="004F4088">
            <w:pPr>
              <w:pStyle w:val="TableBody"/>
              <w:spacing w:line="240" w:lineRule="atLeast"/>
            </w:pPr>
            <w:r w:rsidRPr="00FE1716">
              <w:t>Speers Point</w:t>
            </w:r>
          </w:p>
        </w:tc>
        <w:tc>
          <w:tcPr>
            <w:tcW w:w="2157" w:type="dxa"/>
            <w:noWrap/>
            <w:hideMark/>
          </w:tcPr>
          <w:p w14:paraId="183CC492" w14:textId="3A263AEB" w:rsidR="00FE1716" w:rsidRPr="00FE1716" w:rsidRDefault="00FE1716" w:rsidP="004F4088">
            <w:pPr>
              <w:pStyle w:val="TableBody"/>
              <w:spacing w:line="240" w:lineRule="atLeast"/>
            </w:pPr>
            <w:r w:rsidRPr="00FE1716">
              <w:t>Telstra</w:t>
            </w:r>
          </w:p>
        </w:tc>
        <w:tc>
          <w:tcPr>
            <w:tcW w:w="859" w:type="dxa"/>
            <w:noWrap/>
            <w:hideMark/>
          </w:tcPr>
          <w:p w14:paraId="6E4DC5F7" w14:textId="77777777" w:rsidR="00FE1716" w:rsidRPr="00FE1716" w:rsidRDefault="00FE1716" w:rsidP="004F4088">
            <w:pPr>
              <w:pStyle w:val="TableBody"/>
              <w:spacing w:line="240" w:lineRule="atLeast"/>
            </w:pPr>
            <w:r w:rsidRPr="00FE1716">
              <w:t>2284002</w:t>
            </w:r>
          </w:p>
        </w:tc>
        <w:tc>
          <w:tcPr>
            <w:tcW w:w="3783" w:type="dxa"/>
            <w:noWrap/>
            <w:hideMark/>
          </w:tcPr>
          <w:p w14:paraId="38B08606" w14:textId="77777777" w:rsidR="00FE1716" w:rsidRPr="00FE1716" w:rsidRDefault="00FE1716" w:rsidP="004F4088">
            <w:pPr>
              <w:pStyle w:val="TableBody"/>
              <w:spacing w:line="240" w:lineRule="atLeast"/>
            </w:pPr>
            <w:r w:rsidRPr="00FE1716">
              <w:t>39 Plan 239504 Farm Street</w:t>
            </w:r>
          </w:p>
        </w:tc>
      </w:tr>
      <w:tr w:rsidR="004F4088" w:rsidRPr="00FE1716" w14:paraId="5AA274F7"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4AA583EB" w14:textId="77777777" w:rsidR="00FE1716" w:rsidRPr="00FE1716" w:rsidRDefault="00FE1716" w:rsidP="004F4088">
            <w:pPr>
              <w:pStyle w:val="TableBody"/>
              <w:spacing w:line="240" w:lineRule="atLeast"/>
            </w:pPr>
            <w:r w:rsidRPr="00FE1716">
              <w:t>112</w:t>
            </w:r>
          </w:p>
        </w:tc>
        <w:tc>
          <w:tcPr>
            <w:tcW w:w="1528" w:type="dxa"/>
          </w:tcPr>
          <w:p w14:paraId="5198EF39" w14:textId="2B6FD303" w:rsidR="00FE1716" w:rsidRPr="00FE1716" w:rsidRDefault="00FE1716" w:rsidP="004F4088">
            <w:pPr>
              <w:pStyle w:val="TableBody"/>
              <w:spacing w:line="240" w:lineRule="atLeast"/>
            </w:pPr>
            <w:r w:rsidRPr="00FE1716">
              <w:t>St Marys</w:t>
            </w:r>
          </w:p>
        </w:tc>
        <w:tc>
          <w:tcPr>
            <w:tcW w:w="2157" w:type="dxa"/>
            <w:noWrap/>
            <w:hideMark/>
          </w:tcPr>
          <w:p w14:paraId="4AC2A463" w14:textId="43EF6B69" w:rsidR="00FE1716" w:rsidRPr="00FE1716" w:rsidRDefault="00FE1716" w:rsidP="004F4088">
            <w:pPr>
              <w:pStyle w:val="TableBody"/>
              <w:spacing w:line="240" w:lineRule="atLeast"/>
            </w:pPr>
            <w:r w:rsidRPr="00FE1716">
              <w:t>Optus</w:t>
            </w:r>
          </w:p>
        </w:tc>
        <w:tc>
          <w:tcPr>
            <w:tcW w:w="859" w:type="dxa"/>
            <w:noWrap/>
            <w:hideMark/>
          </w:tcPr>
          <w:p w14:paraId="282957E3" w14:textId="77777777" w:rsidR="00FE1716" w:rsidRPr="00FE1716" w:rsidRDefault="00FE1716" w:rsidP="004F4088">
            <w:pPr>
              <w:pStyle w:val="TableBody"/>
              <w:spacing w:line="240" w:lineRule="atLeast"/>
            </w:pPr>
            <w:r w:rsidRPr="00FE1716">
              <w:t>2760007</w:t>
            </w:r>
          </w:p>
        </w:tc>
        <w:tc>
          <w:tcPr>
            <w:tcW w:w="3783" w:type="dxa"/>
            <w:noWrap/>
            <w:hideMark/>
          </w:tcPr>
          <w:p w14:paraId="551D64D9" w14:textId="77777777" w:rsidR="00FE1716" w:rsidRPr="00FE1716" w:rsidRDefault="00FE1716" w:rsidP="004F4088">
            <w:pPr>
              <w:pStyle w:val="TableBody"/>
              <w:spacing w:line="240" w:lineRule="atLeast"/>
            </w:pPr>
            <w:r w:rsidRPr="00FE1716">
              <w:t>38 King Street</w:t>
            </w:r>
          </w:p>
        </w:tc>
      </w:tr>
      <w:tr w:rsidR="004F4088" w:rsidRPr="00FE1716" w14:paraId="76FACFAB"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256E02C5" w14:textId="77777777" w:rsidR="00FE1716" w:rsidRPr="00FE1716" w:rsidRDefault="00FE1716" w:rsidP="004F4088">
            <w:pPr>
              <w:pStyle w:val="TableBody"/>
              <w:spacing w:line="240" w:lineRule="atLeast"/>
            </w:pPr>
            <w:r w:rsidRPr="00FE1716">
              <w:t>113</w:t>
            </w:r>
          </w:p>
        </w:tc>
        <w:tc>
          <w:tcPr>
            <w:tcW w:w="1528" w:type="dxa"/>
          </w:tcPr>
          <w:p w14:paraId="69C721B6" w14:textId="7BFEF26D" w:rsidR="00FE1716" w:rsidRPr="00FE1716" w:rsidRDefault="00FE1716" w:rsidP="004F4088">
            <w:pPr>
              <w:pStyle w:val="TableBody"/>
              <w:spacing w:line="240" w:lineRule="atLeast"/>
            </w:pPr>
            <w:r w:rsidRPr="00FE1716">
              <w:t>Stanhope Gardens</w:t>
            </w:r>
          </w:p>
        </w:tc>
        <w:tc>
          <w:tcPr>
            <w:tcW w:w="2157" w:type="dxa"/>
            <w:noWrap/>
            <w:hideMark/>
          </w:tcPr>
          <w:p w14:paraId="086D0DA5" w14:textId="21FA2A38" w:rsidR="00FE1716" w:rsidRPr="00FE1716" w:rsidRDefault="00FE1716" w:rsidP="004F4088">
            <w:pPr>
              <w:pStyle w:val="TableBody"/>
              <w:spacing w:line="240" w:lineRule="atLeast"/>
            </w:pPr>
            <w:r w:rsidRPr="00FE1716">
              <w:t>Telstra</w:t>
            </w:r>
          </w:p>
        </w:tc>
        <w:tc>
          <w:tcPr>
            <w:tcW w:w="859" w:type="dxa"/>
            <w:noWrap/>
            <w:hideMark/>
          </w:tcPr>
          <w:p w14:paraId="5AB130C2" w14:textId="77777777" w:rsidR="00FE1716" w:rsidRPr="00FE1716" w:rsidRDefault="00FE1716" w:rsidP="004F4088">
            <w:pPr>
              <w:pStyle w:val="TableBody"/>
              <w:spacing w:line="240" w:lineRule="atLeast"/>
            </w:pPr>
            <w:r w:rsidRPr="00FE1716">
              <w:t>2768003</w:t>
            </w:r>
          </w:p>
        </w:tc>
        <w:tc>
          <w:tcPr>
            <w:tcW w:w="3783" w:type="dxa"/>
            <w:noWrap/>
            <w:hideMark/>
          </w:tcPr>
          <w:p w14:paraId="5AA856B2" w14:textId="77777777" w:rsidR="00FE1716" w:rsidRPr="00FE1716" w:rsidRDefault="00FE1716" w:rsidP="004F4088">
            <w:pPr>
              <w:pStyle w:val="TableBody"/>
              <w:spacing w:line="240" w:lineRule="atLeast"/>
            </w:pPr>
            <w:r w:rsidRPr="00FE1716">
              <w:t>1324 Old Windsor Road</w:t>
            </w:r>
          </w:p>
        </w:tc>
      </w:tr>
      <w:tr w:rsidR="004F4088" w:rsidRPr="00FE1716" w14:paraId="4A63AFE6"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EFDD1FA" w14:textId="77777777" w:rsidR="00FE1716" w:rsidRPr="00FE1716" w:rsidRDefault="00FE1716" w:rsidP="004F4088">
            <w:pPr>
              <w:pStyle w:val="TableBody"/>
              <w:spacing w:line="240" w:lineRule="atLeast"/>
            </w:pPr>
            <w:r w:rsidRPr="00FE1716">
              <w:t>114</w:t>
            </w:r>
          </w:p>
        </w:tc>
        <w:tc>
          <w:tcPr>
            <w:tcW w:w="1528" w:type="dxa"/>
          </w:tcPr>
          <w:p w14:paraId="1DFAAA55" w14:textId="7EA745B7" w:rsidR="00FE1716" w:rsidRPr="00FE1716" w:rsidRDefault="00FE1716" w:rsidP="004F4088">
            <w:pPr>
              <w:pStyle w:val="TableBody"/>
              <w:spacing w:line="240" w:lineRule="atLeast"/>
            </w:pPr>
            <w:r w:rsidRPr="00FE1716">
              <w:t>Surry Hills</w:t>
            </w:r>
          </w:p>
        </w:tc>
        <w:tc>
          <w:tcPr>
            <w:tcW w:w="2157" w:type="dxa"/>
            <w:noWrap/>
            <w:hideMark/>
          </w:tcPr>
          <w:p w14:paraId="3A6D2B3A" w14:textId="4AB4BC0B" w:rsidR="00FE1716" w:rsidRPr="00FE1716" w:rsidRDefault="00FE1716" w:rsidP="004F4088">
            <w:pPr>
              <w:pStyle w:val="TableBody"/>
              <w:spacing w:line="240" w:lineRule="atLeast"/>
            </w:pPr>
            <w:r w:rsidRPr="00FE1716">
              <w:t>Telstra</w:t>
            </w:r>
          </w:p>
        </w:tc>
        <w:tc>
          <w:tcPr>
            <w:tcW w:w="859" w:type="dxa"/>
            <w:noWrap/>
            <w:hideMark/>
          </w:tcPr>
          <w:p w14:paraId="09202DE2" w14:textId="77777777" w:rsidR="00FE1716" w:rsidRPr="00FE1716" w:rsidRDefault="00FE1716" w:rsidP="004F4088">
            <w:pPr>
              <w:pStyle w:val="TableBody"/>
              <w:spacing w:line="240" w:lineRule="atLeast"/>
            </w:pPr>
            <w:r w:rsidRPr="00FE1716">
              <w:t>2010006</w:t>
            </w:r>
          </w:p>
        </w:tc>
        <w:tc>
          <w:tcPr>
            <w:tcW w:w="3783" w:type="dxa"/>
            <w:noWrap/>
            <w:hideMark/>
          </w:tcPr>
          <w:p w14:paraId="328CFA77" w14:textId="77777777" w:rsidR="00FE1716" w:rsidRPr="00FE1716" w:rsidRDefault="00FE1716" w:rsidP="004F4088">
            <w:pPr>
              <w:pStyle w:val="TableBody"/>
              <w:spacing w:line="240" w:lineRule="atLeast"/>
            </w:pPr>
            <w:r w:rsidRPr="00FE1716">
              <w:t>322 Bourke Street</w:t>
            </w:r>
          </w:p>
        </w:tc>
      </w:tr>
      <w:tr w:rsidR="004F4088" w:rsidRPr="00FE1716" w14:paraId="4845C8D8"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6D5FDB7A" w14:textId="77777777" w:rsidR="00FE1716" w:rsidRPr="00FE1716" w:rsidRDefault="00FE1716" w:rsidP="004F4088">
            <w:pPr>
              <w:pStyle w:val="TableBody"/>
              <w:spacing w:line="240" w:lineRule="atLeast"/>
            </w:pPr>
            <w:r w:rsidRPr="00FE1716">
              <w:t>115</w:t>
            </w:r>
          </w:p>
        </w:tc>
        <w:tc>
          <w:tcPr>
            <w:tcW w:w="1528" w:type="dxa"/>
          </w:tcPr>
          <w:p w14:paraId="2B8E449C" w14:textId="722A8313" w:rsidR="00FE1716" w:rsidRPr="00FE1716" w:rsidRDefault="00FE1716" w:rsidP="004F4088">
            <w:pPr>
              <w:pStyle w:val="TableBody"/>
              <w:spacing w:line="240" w:lineRule="atLeast"/>
            </w:pPr>
            <w:r w:rsidRPr="00FE1716">
              <w:t>Surry Hills</w:t>
            </w:r>
          </w:p>
        </w:tc>
        <w:tc>
          <w:tcPr>
            <w:tcW w:w="2157" w:type="dxa"/>
            <w:noWrap/>
            <w:hideMark/>
          </w:tcPr>
          <w:p w14:paraId="1173B7C2" w14:textId="70E7A372" w:rsidR="00FE1716" w:rsidRPr="00FE1716" w:rsidRDefault="00FE1716" w:rsidP="004F4088">
            <w:pPr>
              <w:pStyle w:val="TableBody"/>
              <w:spacing w:line="240" w:lineRule="atLeast"/>
            </w:pPr>
            <w:r w:rsidRPr="00FE1716">
              <w:t>Telstra</w:t>
            </w:r>
          </w:p>
        </w:tc>
        <w:tc>
          <w:tcPr>
            <w:tcW w:w="859" w:type="dxa"/>
            <w:noWrap/>
            <w:hideMark/>
          </w:tcPr>
          <w:p w14:paraId="1F5D3843" w14:textId="77777777" w:rsidR="00FE1716" w:rsidRPr="00FE1716" w:rsidRDefault="00FE1716" w:rsidP="004F4088">
            <w:pPr>
              <w:pStyle w:val="TableBody"/>
              <w:spacing w:line="240" w:lineRule="atLeast"/>
            </w:pPr>
            <w:r w:rsidRPr="00FE1716">
              <w:t>2010007</w:t>
            </w:r>
          </w:p>
        </w:tc>
        <w:tc>
          <w:tcPr>
            <w:tcW w:w="3783" w:type="dxa"/>
            <w:noWrap/>
            <w:hideMark/>
          </w:tcPr>
          <w:p w14:paraId="56443150" w14:textId="77777777" w:rsidR="00FE1716" w:rsidRPr="00FE1716" w:rsidRDefault="00FE1716" w:rsidP="004F4088">
            <w:pPr>
              <w:pStyle w:val="TableBody"/>
              <w:spacing w:line="240" w:lineRule="atLeast"/>
            </w:pPr>
            <w:r w:rsidRPr="00FE1716">
              <w:t>418A Elizabeth Street</w:t>
            </w:r>
          </w:p>
        </w:tc>
      </w:tr>
      <w:tr w:rsidR="004F4088" w:rsidRPr="00FE1716" w14:paraId="731B44AB"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836EB19" w14:textId="77777777" w:rsidR="00FE1716" w:rsidRPr="00FE1716" w:rsidRDefault="00FE1716" w:rsidP="004F4088">
            <w:pPr>
              <w:pStyle w:val="TableBody"/>
              <w:spacing w:line="240" w:lineRule="atLeast"/>
            </w:pPr>
            <w:r w:rsidRPr="00FE1716">
              <w:t>116</w:t>
            </w:r>
          </w:p>
        </w:tc>
        <w:tc>
          <w:tcPr>
            <w:tcW w:w="1528" w:type="dxa"/>
          </w:tcPr>
          <w:p w14:paraId="4AB69856" w14:textId="63F36B02" w:rsidR="00FE1716" w:rsidRPr="00FE1716" w:rsidRDefault="00FE1716" w:rsidP="004F4088">
            <w:pPr>
              <w:pStyle w:val="TableBody"/>
              <w:spacing w:line="240" w:lineRule="atLeast"/>
            </w:pPr>
            <w:r w:rsidRPr="00FE1716">
              <w:t>Surry Hills</w:t>
            </w:r>
          </w:p>
        </w:tc>
        <w:tc>
          <w:tcPr>
            <w:tcW w:w="2157" w:type="dxa"/>
            <w:noWrap/>
            <w:hideMark/>
          </w:tcPr>
          <w:p w14:paraId="2DE5F5C0" w14:textId="3185E53C" w:rsidR="00FE1716" w:rsidRPr="00FE1716" w:rsidRDefault="00FE1716" w:rsidP="004F4088">
            <w:pPr>
              <w:pStyle w:val="TableBody"/>
              <w:spacing w:line="240" w:lineRule="atLeast"/>
            </w:pPr>
            <w:r w:rsidRPr="00FE1716">
              <w:t>TPG Telecom Limited</w:t>
            </w:r>
          </w:p>
        </w:tc>
        <w:tc>
          <w:tcPr>
            <w:tcW w:w="859" w:type="dxa"/>
            <w:noWrap/>
            <w:hideMark/>
          </w:tcPr>
          <w:p w14:paraId="6A118E28" w14:textId="77777777" w:rsidR="00FE1716" w:rsidRPr="00FE1716" w:rsidRDefault="00FE1716" w:rsidP="004F4088">
            <w:pPr>
              <w:pStyle w:val="TableBody"/>
              <w:spacing w:line="240" w:lineRule="atLeast"/>
            </w:pPr>
            <w:r w:rsidRPr="00FE1716">
              <w:t>2010009</w:t>
            </w:r>
          </w:p>
        </w:tc>
        <w:tc>
          <w:tcPr>
            <w:tcW w:w="3783" w:type="dxa"/>
            <w:noWrap/>
            <w:hideMark/>
          </w:tcPr>
          <w:p w14:paraId="3E877258" w14:textId="77777777" w:rsidR="00FE1716" w:rsidRPr="00FE1716" w:rsidRDefault="00FE1716" w:rsidP="004F4088">
            <w:pPr>
              <w:pStyle w:val="TableBody"/>
              <w:spacing w:line="240" w:lineRule="atLeast"/>
            </w:pPr>
            <w:r w:rsidRPr="00FE1716">
              <w:t>124-140 Chalmers Street</w:t>
            </w:r>
          </w:p>
        </w:tc>
      </w:tr>
      <w:tr w:rsidR="004F4088" w:rsidRPr="00FE1716" w14:paraId="7A9A00BA"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8263659" w14:textId="77777777" w:rsidR="00FE1716" w:rsidRPr="00FE1716" w:rsidRDefault="00FE1716" w:rsidP="004F4088">
            <w:pPr>
              <w:pStyle w:val="TableBody"/>
              <w:spacing w:line="240" w:lineRule="atLeast"/>
            </w:pPr>
            <w:r w:rsidRPr="00FE1716">
              <w:t>117</w:t>
            </w:r>
          </w:p>
        </w:tc>
        <w:tc>
          <w:tcPr>
            <w:tcW w:w="1528" w:type="dxa"/>
          </w:tcPr>
          <w:p w14:paraId="2591325B" w14:textId="0C5D165A" w:rsidR="00FE1716" w:rsidRPr="00FE1716" w:rsidRDefault="00FE1716" w:rsidP="004F4088">
            <w:pPr>
              <w:pStyle w:val="TableBody"/>
              <w:spacing w:line="240" w:lineRule="atLeast"/>
            </w:pPr>
            <w:r w:rsidRPr="00FE1716">
              <w:t>Sydney</w:t>
            </w:r>
          </w:p>
        </w:tc>
        <w:tc>
          <w:tcPr>
            <w:tcW w:w="2157" w:type="dxa"/>
            <w:noWrap/>
            <w:hideMark/>
          </w:tcPr>
          <w:p w14:paraId="6CFFF9A1" w14:textId="44983043" w:rsidR="00FE1716" w:rsidRPr="00FE1716" w:rsidRDefault="00FE1716" w:rsidP="004F4088">
            <w:pPr>
              <w:pStyle w:val="TableBody"/>
              <w:spacing w:line="240" w:lineRule="atLeast"/>
            </w:pPr>
            <w:r w:rsidRPr="00FE1716">
              <w:t>TPG Telecom Limited</w:t>
            </w:r>
          </w:p>
        </w:tc>
        <w:tc>
          <w:tcPr>
            <w:tcW w:w="859" w:type="dxa"/>
            <w:noWrap/>
            <w:hideMark/>
          </w:tcPr>
          <w:p w14:paraId="331874B9" w14:textId="77777777" w:rsidR="00FE1716" w:rsidRPr="00FE1716" w:rsidRDefault="00FE1716" w:rsidP="004F4088">
            <w:pPr>
              <w:pStyle w:val="TableBody"/>
              <w:spacing w:line="240" w:lineRule="atLeast"/>
            </w:pPr>
            <w:r w:rsidRPr="00FE1716">
              <w:t>2000375</w:t>
            </w:r>
          </w:p>
        </w:tc>
        <w:tc>
          <w:tcPr>
            <w:tcW w:w="3783" w:type="dxa"/>
            <w:noWrap/>
            <w:hideMark/>
          </w:tcPr>
          <w:p w14:paraId="4C42B1F3" w14:textId="77777777" w:rsidR="00FE1716" w:rsidRPr="00FE1716" w:rsidRDefault="00FE1716" w:rsidP="004F4088">
            <w:pPr>
              <w:pStyle w:val="TableBody"/>
              <w:spacing w:line="240" w:lineRule="atLeast"/>
            </w:pPr>
            <w:r w:rsidRPr="00FE1716">
              <w:t>140 Elizabeth Street</w:t>
            </w:r>
          </w:p>
        </w:tc>
      </w:tr>
      <w:tr w:rsidR="004F4088" w:rsidRPr="00FE1716" w14:paraId="234CABE2"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11AE10D" w14:textId="77777777" w:rsidR="00FE1716" w:rsidRPr="00FE1716" w:rsidRDefault="00FE1716" w:rsidP="004F4088">
            <w:pPr>
              <w:pStyle w:val="TableBody"/>
              <w:spacing w:line="240" w:lineRule="atLeast"/>
            </w:pPr>
            <w:r w:rsidRPr="00FE1716">
              <w:t>118</w:t>
            </w:r>
          </w:p>
        </w:tc>
        <w:tc>
          <w:tcPr>
            <w:tcW w:w="1528" w:type="dxa"/>
          </w:tcPr>
          <w:p w14:paraId="5BA5D656" w14:textId="6A2F4060" w:rsidR="00FE1716" w:rsidRPr="00FE1716" w:rsidRDefault="00FE1716" w:rsidP="004F4088">
            <w:pPr>
              <w:pStyle w:val="TableBody"/>
              <w:spacing w:line="240" w:lineRule="atLeast"/>
            </w:pPr>
            <w:r w:rsidRPr="00FE1716">
              <w:t>Tenambit</w:t>
            </w:r>
          </w:p>
        </w:tc>
        <w:tc>
          <w:tcPr>
            <w:tcW w:w="2157" w:type="dxa"/>
            <w:noWrap/>
            <w:hideMark/>
          </w:tcPr>
          <w:p w14:paraId="7F385E66" w14:textId="603E2DF7" w:rsidR="00FE1716" w:rsidRPr="00FE1716" w:rsidRDefault="00FE1716" w:rsidP="004F4088">
            <w:pPr>
              <w:pStyle w:val="TableBody"/>
              <w:spacing w:line="240" w:lineRule="atLeast"/>
            </w:pPr>
            <w:r w:rsidRPr="00FE1716">
              <w:t>Telstra</w:t>
            </w:r>
          </w:p>
        </w:tc>
        <w:tc>
          <w:tcPr>
            <w:tcW w:w="859" w:type="dxa"/>
            <w:noWrap/>
            <w:hideMark/>
          </w:tcPr>
          <w:p w14:paraId="308A757A" w14:textId="77777777" w:rsidR="00FE1716" w:rsidRPr="00FE1716" w:rsidRDefault="00FE1716" w:rsidP="004F4088">
            <w:pPr>
              <w:pStyle w:val="TableBody"/>
              <w:spacing w:line="240" w:lineRule="atLeast"/>
            </w:pPr>
            <w:r w:rsidRPr="00FE1716">
              <w:t>2323006</w:t>
            </w:r>
          </w:p>
        </w:tc>
        <w:tc>
          <w:tcPr>
            <w:tcW w:w="3783" w:type="dxa"/>
            <w:noWrap/>
            <w:hideMark/>
          </w:tcPr>
          <w:p w14:paraId="4AC9A974" w14:textId="77777777" w:rsidR="00FE1716" w:rsidRPr="00FE1716" w:rsidRDefault="00FE1716" w:rsidP="004F4088">
            <w:pPr>
              <w:pStyle w:val="TableBody"/>
              <w:spacing w:line="240" w:lineRule="atLeast"/>
            </w:pPr>
            <w:r w:rsidRPr="00FE1716">
              <w:t>271 Plan 755237 Houston Avenue</w:t>
            </w:r>
          </w:p>
        </w:tc>
      </w:tr>
      <w:tr w:rsidR="004F4088" w:rsidRPr="00FE1716" w14:paraId="4741603A"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4F6AC46F" w14:textId="77777777" w:rsidR="00FE1716" w:rsidRPr="00FE1716" w:rsidRDefault="00FE1716" w:rsidP="004F4088">
            <w:pPr>
              <w:pStyle w:val="TableBody"/>
              <w:spacing w:line="240" w:lineRule="atLeast"/>
            </w:pPr>
            <w:r w:rsidRPr="00FE1716">
              <w:t>119</w:t>
            </w:r>
          </w:p>
        </w:tc>
        <w:tc>
          <w:tcPr>
            <w:tcW w:w="1528" w:type="dxa"/>
          </w:tcPr>
          <w:p w14:paraId="56064B24" w14:textId="31C5A03B" w:rsidR="00FE1716" w:rsidRPr="00FE1716" w:rsidRDefault="00FE1716" w:rsidP="004F4088">
            <w:pPr>
              <w:pStyle w:val="TableBody"/>
              <w:spacing w:line="240" w:lineRule="atLeast"/>
            </w:pPr>
            <w:r w:rsidRPr="00FE1716">
              <w:t>Terrey Hills</w:t>
            </w:r>
          </w:p>
        </w:tc>
        <w:tc>
          <w:tcPr>
            <w:tcW w:w="2157" w:type="dxa"/>
            <w:noWrap/>
            <w:hideMark/>
          </w:tcPr>
          <w:p w14:paraId="4DFEAD2A" w14:textId="71FAE3F6" w:rsidR="00FE1716" w:rsidRPr="00FE1716" w:rsidRDefault="00FE1716" w:rsidP="004F4088">
            <w:pPr>
              <w:pStyle w:val="TableBody"/>
              <w:spacing w:line="240" w:lineRule="atLeast"/>
            </w:pPr>
            <w:r w:rsidRPr="00FE1716">
              <w:t>Telstra</w:t>
            </w:r>
          </w:p>
        </w:tc>
        <w:tc>
          <w:tcPr>
            <w:tcW w:w="859" w:type="dxa"/>
            <w:noWrap/>
            <w:hideMark/>
          </w:tcPr>
          <w:p w14:paraId="3E46121A" w14:textId="77777777" w:rsidR="00FE1716" w:rsidRPr="00FE1716" w:rsidRDefault="00FE1716" w:rsidP="004F4088">
            <w:pPr>
              <w:pStyle w:val="TableBody"/>
              <w:spacing w:line="240" w:lineRule="atLeast"/>
            </w:pPr>
            <w:r w:rsidRPr="00FE1716">
              <w:t>2084009</w:t>
            </w:r>
          </w:p>
        </w:tc>
        <w:tc>
          <w:tcPr>
            <w:tcW w:w="3783" w:type="dxa"/>
            <w:noWrap/>
            <w:hideMark/>
          </w:tcPr>
          <w:p w14:paraId="2131543A" w14:textId="77777777" w:rsidR="00FE1716" w:rsidRPr="00FE1716" w:rsidRDefault="00FE1716" w:rsidP="004F4088">
            <w:pPr>
              <w:pStyle w:val="TableBody"/>
              <w:spacing w:line="240" w:lineRule="atLeast"/>
            </w:pPr>
            <w:r w:rsidRPr="00FE1716">
              <w:t>1 Kamber Road</w:t>
            </w:r>
          </w:p>
        </w:tc>
      </w:tr>
      <w:tr w:rsidR="004F4088" w:rsidRPr="00FE1716" w14:paraId="50E82E9D"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32156FB5" w14:textId="77777777" w:rsidR="00FE1716" w:rsidRPr="00FE1716" w:rsidRDefault="00FE1716" w:rsidP="004F4088">
            <w:pPr>
              <w:pStyle w:val="TableBody"/>
              <w:spacing w:line="240" w:lineRule="atLeast"/>
            </w:pPr>
            <w:r w:rsidRPr="00FE1716">
              <w:t>120</w:t>
            </w:r>
          </w:p>
        </w:tc>
        <w:tc>
          <w:tcPr>
            <w:tcW w:w="1528" w:type="dxa"/>
          </w:tcPr>
          <w:p w14:paraId="4DCCD597" w14:textId="05A0CCDB" w:rsidR="00FE1716" w:rsidRPr="00FE1716" w:rsidRDefault="00FE1716" w:rsidP="004F4088">
            <w:pPr>
              <w:pStyle w:val="TableBody"/>
              <w:spacing w:line="240" w:lineRule="atLeast"/>
            </w:pPr>
            <w:r w:rsidRPr="00FE1716">
              <w:t>Ultimo</w:t>
            </w:r>
          </w:p>
        </w:tc>
        <w:tc>
          <w:tcPr>
            <w:tcW w:w="2157" w:type="dxa"/>
            <w:noWrap/>
            <w:hideMark/>
          </w:tcPr>
          <w:p w14:paraId="7B6B3609" w14:textId="7698C2AE" w:rsidR="00FE1716" w:rsidRPr="00FE1716" w:rsidRDefault="00FE1716" w:rsidP="004F4088">
            <w:pPr>
              <w:pStyle w:val="TableBody"/>
              <w:spacing w:line="240" w:lineRule="atLeast"/>
            </w:pPr>
            <w:r w:rsidRPr="00FE1716">
              <w:t>Telstra</w:t>
            </w:r>
          </w:p>
        </w:tc>
        <w:tc>
          <w:tcPr>
            <w:tcW w:w="859" w:type="dxa"/>
            <w:noWrap/>
            <w:hideMark/>
          </w:tcPr>
          <w:p w14:paraId="5B04FBD1" w14:textId="77777777" w:rsidR="00FE1716" w:rsidRPr="00FE1716" w:rsidRDefault="00FE1716" w:rsidP="004F4088">
            <w:pPr>
              <w:pStyle w:val="TableBody"/>
              <w:spacing w:line="240" w:lineRule="atLeast"/>
            </w:pPr>
            <w:r w:rsidRPr="00FE1716">
              <w:t>2007006</w:t>
            </w:r>
          </w:p>
        </w:tc>
        <w:tc>
          <w:tcPr>
            <w:tcW w:w="3783" w:type="dxa"/>
            <w:noWrap/>
            <w:hideMark/>
          </w:tcPr>
          <w:p w14:paraId="693D6733" w14:textId="77777777" w:rsidR="00FE1716" w:rsidRPr="00FE1716" w:rsidRDefault="00FE1716" w:rsidP="004F4088">
            <w:pPr>
              <w:pStyle w:val="TableBody"/>
              <w:spacing w:line="240" w:lineRule="atLeast"/>
            </w:pPr>
            <w:r w:rsidRPr="00FE1716">
              <w:t>355 Bulwara Road</w:t>
            </w:r>
          </w:p>
        </w:tc>
      </w:tr>
      <w:tr w:rsidR="004F4088" w:rsidRPr="00FE1716" w14:paraId="47961F84"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6512329" w14:textId="77777777" w:rsidR="00FE1716" w:rsidRPr="00FE1716" w:rsidRDefault="00FE1716" w:rsidP="004F4088">
            <w:pPr>
              <w:pStyle w:val="TableBody"/>
              <w:spacing w:line="240" w:lineRule="atLeast"/>
            </w:pPr>
            <w:r w:rsidRPr="00FE1716">
              <w:t>121</w:t>
            </w:r>
          </w:p>
        </w:tc>
        <w:tc>
          <w:tcPr>
            <w:tcW w:w="1528" w:type="dxa"/>
          </w:tcPr>
          <w:p w14:paraId="774635CC" w14:textId="04DFA3BC" w:rsidR="00FE1716" w:rsidRPr="00FE1716" w:rsidRDefault="00FE1716" w:rsidP="004F4088">
            <w:pPr>
              <w:pStyle w:val="TableBody"/>
              <w:spacing w:line="240" w:lineRule="atLeast"/>
            </w:pPr>
            <w:r w:rsidRPr="00FE1716">
              <w:t>Ultimo</w:t>
            </w:r>
          </w:p>
        </w:tc>
        <w:tc>
          <w:tcPr>
            <w:tcW w:w="2157" w:type="dxa"/>
            <w:noWrap/>
            <w:hideMark/>
          </w:tcPr>
          <w:p w14:paraId="21BECBD7" w14:textId="689889D6" w:rsidR="00FE1716" w:rsidRPr="00FE1716" w:rsidRDefault="00FE1716" w:rsidP="004F4088">
            <w:pPr>
              <w:pStyle w:val="TableBody"/>
              <w:spacing w:line="240" w:lineRule="atLeast"/>
            </w:pPr>
            <w:r w:rsidRPr="00FE1716">
              <w:t>TPG Telecom Limited</w:t>
            </w:r>
          </w:p>
        </w:tc>
        <w:tc>
          <w:tcPr>
            <w:tcW w:w="859" w:type="dxa"/>
            <w:noWrap/>
            <w:hideMark/>
          </w:tcPr>
          <w:p w14:paraId="2F9EB8F8" w14:textId="77777777" w:rsidR="00FE1716" w:rsidRPr="00FE1716" w:rsidRDefault="00FE1716" w:rsidP="004F4088">
            <w:pPr>
              <w:pStyle w:val="TableBody"/>
              <w:spacing w:line="240" w:lineRule="atLeast"/>
            </w:pPr>
            <w:r w:rsidRPr="00FE1716">
              <w:t>2007001</w:t>
            </w:r>
          </w:p>
        </w:tc>
        <w:tc>
          <w:tcPr>
            <w:tcW w:w="3783" w:type="dxa"/>
            <w:noWrap/>
            <w:hideMark/>
          </w:tcPr>
          <w:p w14:paraId="772ACEF8" w14:textId="77777777" w:rsidR="00FE1716" w:rsidRPr="00FE1716" w:rsidRDefault="00FE1716" w:rsidP="004F4088">
            <w:pPr>
              <w:pStyle w:val="TableBody"/>
              <w:spacing w:line="240" w:lineRule="atLeast"/>
            </w:pPr>
            <w:r w:rsidRPr="00FE1716">
              <w:t>620 Harris Street</w:t>
            </w:r>
          </w:p>
        </w:tc>
      </w:tr>
      <w:tr w:rsidR="004F4088" w:rsidRPr="00FE1716" w14:paraId="5184E684"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6543EC0F" w14:textId="77777777" w:rsidR="00FE1716" w:rsidRPr="00FE1716" w:rsidRDefault="00FE1716" w:rsidP="004F4088">
            <w:pPr>
              <w:pStyle w:val="TableBody"/>
              <w:spacing w:line="240" w:lineRule="atLeast"/>
            </w:pPr>
            <w:r w:rsidRPr="00FE1716">
              <w:t>122</w:t>
            </w:r>
          </w:p>
        </w:tc>
        <w:tc>
          <w:tcPr>
            <w:tcW w:w="1528" w:type="dxa"/>
          </w:tcPr>
          <w:p w14:paraId="749D9B0D" w14:textId="1299234A" w:rsidR="00FE1716" w:rsidRPr="00FE1716" w:rsidRDefault="00FE1716" w:rsidP="004F4088">
            <w:pPr>
              <w:pStyle w:val="TableBody"/>
              <w:spacing w:line="240" w:lineRule="atLeast"/>
            </w:pPr>
            <w:r w:rsidRPr="00FE1716">
              <w:t>Villawood</w:t>
            </w:r>
          </w:p>
        </w:tc>
        <w:tc>
          <w:tcPr>
            <w:tcW w:w="2157" w:type="dxa"/>
            <w:noWrap/>
            <w:hideMark/>
          </w:tcPr>
          <w:p w14:paraId="79C3E4DF" w14:textId="1BD717EE" w:rsidR="00FE1716" w:rsidRPr="00FE1716" w:rsidRDefault="00FE1716" w:rsidP="004F4088">
            <w:pPr>
              <w:pStyle w:val="TableBody"/>
              <w:spacing w:line="240" w:lineRule="atLeast"/>
            </w:pPr>
            <w:r w:rsidRPr="00FE1716">
              <w:t>TPG Telecom Limited</w:t>
            </w:r>
          </w:p>
        </w:tc>
        <w:tc>
          <w:tcPr>
            <w:tcW w:w="859" w:type="dxa"/>
            <w:noWrap/>
            <w:hideMark/>
          </w:tcPr>
          <w:p w14:paraId="6B302EA7" w14:textId="77777777" w:rsidR="00FE1716" w:rsidRPr="00FE1716" w:rsidRDefault="00FE1716" w:rsidP="004F4088">
            <w:pPr>
              <w:pStyle w:val="TableBody"/>
              <w:spacing w:line="240" w:lineRule="atLeast"/>
            </w:pPr>
            <w:r w:rsidRPr="00FE1716">
              <w:t>2163017</w:t>
            </w:r>
          </w:p>
        </w:tc>
        <w:tc>
          <w:tcPr>
            <w:tcW w:w="3783" w:type="dxa"/>
            <w:noWrap/>
            <w:hideMark/>
          </w:tcPr>
          <w:p w14:paraId="327AAF62" w14:textId="77777777" w:rsidR="00FE1716" w:rsidRPr="00FE1716" w:rsidRDefault="00FE1716" w:rsidP="004F4088">
            <w:pPr>
              <w:pStyle w:val="TableBody"/>
              <w:spacing w:line="240" w:lineRule="atLeast"/>
            </w:pPr>
            <w:r w:rsidRPr="00FE1716">
              <w:t>7 Epic Place</w:t>
            </w:r>
          </w:p>
        </w:tc>
      </w:tr>
      <w:tr w:rsidR="004F4088" w:rsidRPr="00FE1716" w14:paraId="10DCCDFD"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728C2958" w14:textId="77777777" w:rsidR="00FE1716" w:rsidRPr="00FE1716" w:rsidRDefault="00FE1716" w:rsidP="004F4088">
            <w:pPr>
              <w:pStyle w:val="TableBody"/>
              <w:spacing w:line="240" w:lineRule="atLeast"/>
            </w:pPr>
            <w:r w:rsidRPr="00FE1716">
              <w:t>123</w:t>
            </w:r>
          </w:p>
        </w:tc>
        <w:tc>
          <w:tcPr>
            <w:tcW w:w="1528" w:type="dxa"/>
          </w:tcPr>
          <w:p w14:paraId="38560BCF" w14:textId="17EB8602" w:rsidR="00FE1716" w:rsidRPr="00FE1716" w:rsidRDefault="00FE1716" w:rsidP="004F4088">
            <w:pPr>
              <w:pStyle w:val="TableBody"/>
              <w:spacing w:line="240" w:lineRule="atLeast"/>
            </w:pPr>
            <w:r w:rsidRPr="00FE1716">
              <w:t>Warriewood</w:t>
            </w:r>
          </w:p>
        </w:tc>
        <w:tc>
          <w:tcPr>
            <w:tcW w:w="2157" w:type="dxa"/>
            <w:noWrap/>
            <w:hideMark/>
          </w:tcPr>
          <w:p w14:paraId="061B1B8B" w14:textId="7B6C7559" w:rsidR="00FE1716" w:rsidRPr="00FE1716" w:rsidRDefault="00FE1716" w:rsidP="004F4088">
            <w:pPr>
              <w:pStyle w:val="TableBody"/>
              <w:spacing w:line="240" w:lineRule="atLeast"/>
            </w:pPr>
            <w:r w:rsidRPr="00FE1716">
              <w:t>Optus</w:t>
            </w:r>
          </w:p>
        </w:tc>
        <w:tc>
          <w:tcPr>
            <w:tcW w:w="859" w:type="dxa"/>
            <w:noWrap/>
            <w:hideMark/>
          </w:tcPr>
          <w:p w14:paraId="58FC5FAA" w14:textId="77777777" w:rsidR="00FE1716" w:rsidRPr="00FE1716" w:rsidRDefault="00FE1716" w:rsidP="004F4088">
            <w:pPr>
              <w:pStyle w:val="TableBody"/>
              <w:spacing w:line="240" w:lineRule="atLeast"/>
            </w:pPr>
            <w:r w:rsidRPr="00FE1716">
              <w:t>2102002</w:t>
            </w:r>
          </w:p>
        </w:tc>
        <w:tc>
          <w:tcPr>
            <w:tcW w:w="3783" w:type="dxa"/>
            <w:noWrap/>
            <w:hideMark/>
          </w:tcPr>
          <w:p w14:paraId="64EED120" w14:textId="77777777" w:rsidR="00FE1716" w:rsidRPr="00FE1716" w:rsidRDefault="00FE1716" w:rsidP="004F4088">
            <w:pPr>
              <w:pStyle w:val="TableBody"/>
              <w:spacing w:line="240" w:lineRule="atLeast"/>
            </w:pPr>
            <w:r w:rsidRPr="00FE1716">
              <w:t>92A Mona Vale Road</w:t>
            </w:r>
          </w:p>
        </w:tc>
      </w:tr>
      <w:tr w:rsidR="004F4088" w:rsidRPr="00FE1716" w14:paraId="5B7547D6"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01D715CA" w14:textId="77777777" w:rsidR="00FE1716" w:rsidRPr="00FE1716" w:rsidRDefault="00FE1716" w:rsidP="004F4088">
            <w:pPr>
              <w:pStyle w:val="TableBody"/>
              <w:spacing w:line="240" w:lineRule="atLeast"/>
            </w:pPr>
            <w:r w:rsidRPr="00FE1716">
              <w:t>124</w:t>
            </w:r>
          </w:p>
        </w:tc>
        <w:tc>
          <w:tcPr>
            <w:tcW w:w="1528" w:type="dxa"/>
          </w:tcPr>
          <w:p w14:paraId="7092BC29" w14:textId="4180B013" w:rsidR="00FE1716" w:rsidRPr="00FE1716" w:rsidRDefault="00FE1716" w:rsidP="004F4088">
            <w:pPr>
              <w:pStyle w:val="TableBody"/>
              <w:spacing w:line="240" w:lineRule="atLeast"/>
            </w:pPr>
            <w:r w:rsidRPr="00FE1716">
              <w:t>Warwick Farm</w:t>
            </w:r>
          </w:p>
        </w:tc>
        <w:tc>
          <w:tcPr>
            <w:tcW w:w="2157" w:type="dxa"/>
            <w:noWrap/>
            <w:hideMark/>
          </w:tcPr>
          <w:p w14:paraId="336BA6AC" w14:textId="1EB53A7C" w:rsidR="00FE1716" w:rsidRPr="00FE1716" w:rsidRDefault="00FE1716" w:rsidP="004F4088">
            <w:pPr>
              <w:pStyle w:val="TableBody"/>
              <w:spacing w:line="240" w:lineRule="atLeast"/>
            </w:pPr>
            <w:r w:rsidRPr="00FE1716">
              <w:t>Optus</w:t>
            </w:r>
          </w:p>
        </w:tc>
        <w:tc>
          <w:tcPr>
            <w:tcW w:w="859" w:type="dxa"/>
            <w:noWrap/>
            <w:hideMark/>
          </w:tcPr>
          <w:p w14:paraId="43E5E87B" w14:textId="77777777" w:rsidR="00FE1716" w:rsidRPr="00FE1716" w:rsidRDefault="00FE1716" w:rsidP="004F4088">
            <w:pPr>
              <w:pStyle w:val="TableBody"/>
              <w:spacing w:line="240" w:lineRule="atLeast"/>
            </w:pPr>
            <w:r w:rsidRPr="00FE1716">
              <w:t>2170004</w:t>
            </w:r>
          </w:p>
        </w:tc>
        <w:tc>
          <w:tcPr>
            <w:tcW w:w="3783" w:type="dxa"/>
            <w:noWrap/>
            <w:hideMark/>
          </w:tcPr>
          <w:p w14:paraId="661498EA" w14:textId="77777777" w:rsidR="00FE1716" w:rsidRPr="00FE1716" w:rsidRDefault="00FE1716" w:rsidP="004F4088">
            <w:pPr>
              <w:pStyle w:val="TableBody"/>
              <w:spacing w:line="240" w:lineRule="atLeast"/>
            </w:pPr>
            <w:r w:rsidRPr="00FE1716">
              <w:t>12 Homepride Avenue</w:t>
            </w:r>
          </w:p>
        </w:tc>
      </w:tr>
      <w:tr w:rsidR="004F4088" w:rsidRPr="00FE1716" w14:paraId="1C25420F"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3D51D4ED" w14:textId="77777777" w:rsidR="00FE1716" w:rsidRPr="00FE1716" w:rsidRDefault="00FE1716" w:rsidP="004F4088">
            <w:pPr>
              <w:pStyle w:val="TableBody"/>
              <w:spacing w:line="240" w:lineRule="atLeast"/>
            </w:pPr>
            <w:r w:rsidRPr="00FE1716">
              <w:t>125</w:t>
            </w:r>
          </w:p>
        </w:tc>
        <w:tc>
          <w:tcPr>
            <w:tcW w:w="1528" w:type="dxa"/>
          </w:tcPr>
          <w:p w14:paraId="423D1802" w14:textId="00EFAF55" w:rsidR="00FE1716" w:rsidRPr="00FE1716" w:rsidRDefault="00FE1716" w:rsidP="004F4088">
            <w:pPr>
              <w:pStyle w:val="TableBody"/>
              <w:spacing w:line="240" w:lineRule="atLeast"/>
            </w:pPr>
            <w:r w:rsidRPr="00FE1716">
              <w:t>West Hoxton</w:t>
            </w:r>
          </w:p>
        </w:tc>
        <w:tc>
          <w:tcPr>
            <w:tcW w:w="2157" w:type="dxa"/>
            <w:noWrap/>
            <w:hideMark/>
          </w:tcPr>
          <w:p w14:paraId="07626F6D" w14:textId="4D0A81A5" w:rsidR="00FE1716" w:rsidRPr="00FE1716" w:rsidRDefault="00FE1716" w:rsidP="004F4088">
            <w:pPr>
              <w:pStyle w:val="TableBody"/>
              <w:spacing w:line="240" w:lineRule="atLeast"/>
            </w:pPr>
            <w:r w:rsidRPr="00FE1716">
              <w:t>TPG Telecom Limited</w:t>
            </w:r>
          </w:p>
        </w:tc>
        <w:tc>
          <w:tcPr>
            <w:tcW w:w="859" w:type="dxa"/>
            <w:noWrap/>
            <w:hideMark/>
          </w:tcPr>
          <w:p w14:paraId="66596E94" w14:textId="77777777" w:rsidR="00FE1716" w:rsidRPr="00FE1716" w:rsidRDefault="00FE1716" w:rsidP="004F4088">
            <w:pPr>
              <w:pStyle w:val="TableBody"/>
              <w:spacing w:line="240" w:lineRule="atLeast"/>
            </w:pPr>
            <w:r w:rsidRPr="00FE1716">
              <w:t>2171028</w:t>
            </w:r>
          </w:p>
        </w:tc>
        <w:tc>
          <w:tcPr>
            <w:tcW w:w="3783" w:type="dxa"/>
            <w:noWrap/>
            <w:hideMark/>
          </w:tcPr>
          <w:p w14:paraId="0FF416A2" w14:textId="77777777" w:rsidR="00FE1716" w:rsidRPr="00FE1716" w:rsidRDefault="00FE1716" w:rsidP="004F4088">
            <w:pPr>
              <w:pStyle w:val="TableBody"/>
              <w:spacing w:line="240" w:lineRule="atLeast"/>
            </w:pPr>
            <w:r w:rsidRPr="00FE1716">
              <w:t>195 Fifteenth Avenue</w:t>
            </w:r>
          </w:p>
        </w:tc>
      </w:tr>
      <w:tr w:rsidR="004F4088" w:rsidRPr="00FE1716" w14:paraId="0FB649D8"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5C63EB5A" w14:textId="77777777" w:rsidR="00FE1716" w:rsidRPr="00FE1716" w:rsidRDefault="00FE1716" w:rsidP="004F4088">
            <w:pPr>
              <w:pStyle w:val="TableBody"/>
              <w:spacing w:line="240" w:lineRule="atLeast"/>
            </w:pPr>
            <w:r w:rsidRPr="00FE1716">
              <w:t>126</w:t>
            </w:r>
          </w:p>
        </w:tc>
        <w:tc>
          <w:tcPr>
            <w:tcW w:w="1528" w:type="dxa"/>
          </w:tcPr>
          <w:p w14:paraId="660F5FED" w14:textId="06260EF9" w:rsidR="00FE1716" w:rsidRPr="00FE1716" w:rsidRDefault="00FE1716" w:rsidP="004F4088">
            <w:pPr>
              <w:pStyle w:val="TableBody"/>
              <w:spacing w:line="240" w:lineRule="atLeast"/>
            </w:pPr>
            <w:r w:rsidRPr="00FE1716">
              <w:t>Wetherill Park</w:t>
            </w:r>
          </w:p>
        </w:tc>
        <w:tc>
          <w:tcPr>
            <w:tcW w:w="2157" w:type="dxa"/>
            <w:noWrap/>
            <w:hideMark/>
          </w:tcPr>
          <w:p w14:paraId="0048B47D" w14:textId="0C4735FE" w:rsidR="00FE1716" w:rsidRPr="00FE1716" w:rsidRDefault="00FE1716" w:rsidP="004F4088">
            <w:pPr>
              <w:pStyle w:val="TableBody"/>
              <w:spacing w:line="240" w:lineRule="atLeast"/>
            </w:pPr>
            <w:r w:rsidRPr="00FE1716">
              <w:t>Optus</w:t>
            </w:r>
          </w:p>
        </w:tc>
        <w:tc>
          <w:tcPr>
            <w:tcW w:w="859" w:type="dxa"/>
            <w:noWrap/>
            <w:hideMark/>
          </w:tcPr>
          <w:p w14:paraId="0040DC42" w14:textId="77777777" w:rsidR="00FE1716" w:rsidRPr="00FE1716" w:rsidRDefault="00FE1716" w:rsidP="004F4088">
            <w:pPr>
              <w:pStyle w:val="TableBody"/>
              <w:spacing w:line="240" w:lineRule="atLeast"/>
            </w:pPr>
            <w:r w:rsidRPr="00FE1716">
              <w:t>2164006</w:t>
            </w:r>
          </w:p>
        </w:tc>
        <w:tc>
          <w:tcPr>
            <w:tcW w:w="3783" w:type="dxa"/>
            <w:noWrap/>
            <w:hideMark/>
          </w:tcPr>
          <w:p w14:paraId="534E6FF9" w14:textId="77777777" w:rsidR="00FE1716" w:rsidRPr="00FE1716" w:rsidRDefault="00FE1716" w:rsidP="004F4088">
            <w:pPr>
              <w:pStyle w:val="TableBody"/>
              <w:spacing w:line="240" w:lineRule="atLeast"/>
            </w:pPr>
            <w:r w:rsidRPr="00FE1716">
              <w:t>12 Lagana Place</w:t>
            </w:r>
          </w:p>
        </w:tc>
      </w:tr>
      <w:tr w:rsidR="004F4088" w:rsidRPr="00FE1716" w14:paraId="455EABA1"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F3B9380" w14:textId="77777777" w:rsidR="00FE1716" w:rsidRPr="00FE1716" w:rsidRDefault="00FE1716" w:rsidP="004F4088">
            <w:pPr>
              <w:pStyle w:val="TableBody"/>
              <w:spacing w:line="240" w:lineRule="atLeast"/>
            </w:pPr>
            <w:r w:rsidRPr="00FE1716">
              <w:t>127</w:t>
            </w:r>
          </w:p>
        </w:tc>
        <w:tc>
          <w:tcPr>
            <w:tcW w:w="1528" w:type="dxa"/>
          </w:tcPr>
          <w:p w14:paraId="074EF725" w14:textId="7D1917AF" w:rsidR="00FE1716" w:rsidRPr="00FE1716" w:rsidRDefault="00FE1716" w:rsidP="004F4088">
            <w:pPr>
              <w:pStyle w:val="TableBody"/>
              <w:spacing w:line="240" w:lineRule="atLeast"/>
            </w:pPr>
            <w:r w:rsidRPr="00FE1716">
              <w:t>Wolli Creek</w:t>
            </w:r>
          </w:p>
        </w:tc>
        <w:tc>
          <w:tcPr>
            <w:tcW w:w="2157" w:type="dxa"/>
            <w:noWrap/>
            <w:hideMark/>
          </w:tcPr>
          <w:p w14:paraId="0B96708B" w14:textId="4573B87C" w:rsidR="00FE1716" w:rsidRPr="00FE1716" w:rsidRDefault="00FE1716" w:rsidP="004F4088">
            <w:pPr>
              <w:pStyle w:val="TableBody"/>
              <w:spacing w:line="240" w:lineRule="atLeast"/>
            </w:pPr>
            <w:r w:rsidRPr="00FE1716">
              <w:t>Telstra</w:t>
            </w:r>
          </w:p>
        </w:tc>
        <w:tc>
          <w:tcPr>
            <w:tcW w:w="859" w:type="dxa"/>
            <w:noWrap/>
            <w:hideMark/>
          </w:tcPr>
          <w:p w14:paraId="25682C36" w14:textId="77777777" w:rsidR="00FE1716" w:rsidRPr="00FE1716" w:rsidRDefault="00FE1716" w:rsidP="004F4088">
            <w:pPr>
              <w:pStyle w:val="TableBody"/>
              <w:spacing w:line="240" w:lineRule="atLeast"/>
            </w:pPr>
            <w:r w:rsidRPr="00FE1716">
              <w:t>2205005</w:t>
            </w:r>
          </w:p>
        </w:tc>
        <w:tc>
          <w:tcPr>
            <w:tcW w:w="3783" w:type="dxa"/>
            <w:noWrap/>
            <w:hideMark/>
          </w:tcPr>
          <w:p w14:paraId="2874D16F" w14:textId="77777777" w:rsidR="00FE1716" w:rsidRPr="00FE1716" w:rsidRDefault="00FE1716" w:rsidP="004F4088">
            <w:pPr>
              <w:pStyle w:val="TableBody"/>
              <w:spacing w:line="240" w:lineRule="atLeast"/>
            </w:pPr>
            <w:r w:rsidRPr="00FE1716">
              <w:t>20 Levey Street</w:t>
            </w:r>
          </w:p>
        </w:tc>
      </w:tr>
      <w:tr w:rsidR="004F4088" w:rsidRPr="00FE1716" w14:paraId="28E41A9F" w14:textId="77777777" w:rsidTr="004F4088">
        <w:trPr>
          <w:cnfStyle w:val="000000010000" w:firstRow="0" w:lastRow="0" w:firstColumn="0" w:lastColumn="0" w:oddVBand="0" w:evenVBand="0" w:oddHBand="0" w:evenHBand="1" w:firstRowFirstColumn="0" w:firstRowLastColumn="0" w:lastRowFirstColumn="0" w:lastRowLastColumn="0"/>
        </w:trPr>
        <w:tc>
          <w:tcPr>
            <w:tcW w:w="993" w:type="dxa"/>
            <w:noWrap/>
            <w:hideMark/>
          </w:tcPr>
          <w:p w14:paraId="5BEB1B0D" w14:textId="77777777" w:rsidR="00FE1716" w:rsidRPr="00FE1716" w:rsidRDefault="00FE1716" w:rsidP="004F4088">
            <w:pPr>
              <w:pStyle w:val="TableBody"/>
              <w:spacing w:line="240" w:lineRule="atLeast"/>
            </w:pPr>
            <w:r w:rsidRPr="00FE1716">
              <w:t>128</w:t>
            </w:r>
          </w:p>
        </w:tc>
        <w:tc>
          <w:tcPr>
            <w:tcW w:w="1528" w:type="dxa"/>
          </w:tcPr>
          <w:p w14:paraId="79F1EBEF" w14:textId="46AE86DF" w:rsidR="00FE1716" w:rsidRPr="00FE1716" w:rsidRDefault="00FE1716" w:rsidP="004F4088">
            <w:pPr>
              <w:pStyle w:val="TableBody"/>
              <w:spacing w:line="240" w:lineRule="atLeast"/>
            </w:pPr>
            <w:r w:rsidRPr="00FE1716">
              <w:t>Wollongong</w:t>
            </w:r>
          </w:p>
        </w:tc>
        <w:tc>
          <w:tcPr>
            <w:tcW w:w="2157" w:type="dxa"/>
            <w:noWrap/>
            <w:hideMark/>
          </w:tcPr>
          <w:p w14:paraId="65799A36" w14:textId="5DB2AEDF" w:rsidR="00FE1716" w:rsidRPr="00FE1716" w:rsidRDefault="00FE1716" w:rsidP="004F4088">
            <w:pPr>
              <w:pStyle w:val="TableBody"/>
              <w:spacing w:line="240" w:lineRule="atLeast"/>
            </w:pPr>
            <w:r w:rsidRPr="00FE1716">
              <w:t>TPG Telecom Limited</w:t>
            </w:r>
          </w:p>
        </w:tc>
        <w:tc>
          <w:tcPr>
            <w:tcW w:w="859" w:type="dxa"/>
            <w:noWrap/>
            <w:hideMark/>
          </w:tcPr>
          <w:p w14:paraId="051DF751" w14:textId="77777777" w:rsidR="00FE1716" w:rsidRPr="00FE1716" w:rsidRDefault="00FE1716" w:rsidP="004F4088">
            <w:pPr>
              <w:pStyle w:val="TableBody"/>
              <w:spacing w:line="240" w:lineRule="atLeast"/>
            </w:pPr>
            <w:r w:rsidRPr="00FE1716">
              <w:t>2500007</w:t>
            </w:r>
          </w:p>
        </w:tc>
        <w:tc>
          <w:tcPr>
            <w:tcW w:w="3783" w:type="dxa"/>
            <w:noWrap/>
            <w:hideMark/>
          </w:tcPr>
          <w:p w14:paraId="69A58EE7" w14:textId="77777777" w:rsidR="00FE1716" w:rsidRPr="00FE1716" w:rsidRDefault="00FE1716" w:rsidP="004F4088">
            <w:pPr>
              <w:pStyle w:val="TableBody"/>
              <w:spacing w:line="240" w:lineRule="atLeast"/>
            </w:pPr>
            <w:r w:rsidRPr="00FE1716">
              <w:t>Crown Central Shopping Centre, 168-218 Crown Street</w:t>
            </w:r>
          </w:p>
        </w:tc>
      </w:tr>
      <w:tr w:rsidR="004F4088" w:rsidRPr="00FE1716" w14:paraId="761186C9" w14:textId="77777777" w:rsidTr="004F4088">
        <w:trPr>
          <w:cnfStyle w:val="000000100000" w:firstRow="0" w:lastRow="0" w:firstColumn="0" w:lastColumn="0" w:oddVBand="0" w:evenVBand="0" w:oddHBand="1" w:evenHBand="0" w:firstRowFirstColumn="0" w:firstRowLastColumn="0" w:lastRowFirstColumn="0" w:lastRowLastColumn="0"/>
        </w:trPr>
        <w:tc>
          <w:tcPr>
            <w:tcW w:w="993" w:type="dxa"/>
            <w:noWrap/>
            <w:hideMark/>
          </w:tcPr>
          <w:p w14:paraId="51DE0500" w14:textId="77777777" w:rsidR="00FE1716" w:rsidRPr="00FE1716" w:rsidRDefault="00FE1716" w:rsidP="004F4088">
            <w:pPr>
              <w:pStyle w:val="TableBody"/>
              <w:spacing w:line="240" w:lineRule="atLeast"/>
            </w:pPr>
            <w:r w:rsidRPr="00FE1716">
              <w:t>129</w:t>
            </w:r>
          </w:p>
        </w:tc>
        <w:tc>
          <w:tcPr>
            <w:tcW w:w="1528" w:type="dxa"/>
          </w:tcPr>
          <w:p w14:paraId="68FB5164" w14:textId="307901FD" w:rsidR="00FE1716" w:rsidRPr="00FE1716" w:rsidRDefault="00FE1716" w:rsidP="004F4088">
            <w:pPr>
              <w:pStyle w:val="TableBody"/>
              <w:spacing w:line="240" w:lineRule="atLeast"/>
            </w:pPr>
            <w:r w:rsidRPr="00FE1716">
              <w:t>Yennora</w:t>
            </w:r>
          </w:p>
        </w:tc>
        <w:tc>
          <w:tcPr>
            <w:tcW w:w="2157" w:type="dxa"/>
            <w:noWrap/>
            <w:hideMark/>
          </w:tcPr>
          <w:p w14:paraId="4D72B687" w14:textId="2647F535" w:rsidR="00FE1716" w:rsidRPr="00FE1716" w:rsidRDefault="00FE1716" w:rsidP="004F4088">
            <w:pPr>
              <w:pStyle w:val="TableBody"/>
              <w:spacing w:line="240" w:lineRule="atLeast"/>
            </w:pPr>
            <w:r w:rsidRPr="00FE1716">
              <w:t>TPG Telecom Limited</w:t>
            </w:r>
          </w:p>
        </w:tc>
        <w:tc>
          <w:tcPr>
            <w:tcW w:w="859" w:type="dxa"/>
            <w:noWrap/>
            <w:hideMark/>
          </w:tcPr>
          <w:p w14:paraId="44D1379A" w14:textId="77777777" w:rsidR="00FE1716" w:rsidRPr="00FE1716" w:rsidRDefault="00FE1716" w:rsidP="004F4088">
            <w:pPr>
              <w:pStyle w:val="TableBody"/>
              <w:spacing w:line="240" w:lineRule="atLeast"/>
            </w:pPr>
            <w:r w:rsidRPr="00FE1716">
              <w:t>2161019</w:t>
            </w:r>
          </w:p>
        </w:tc>
        <w:tc>
          <w:tcPr>
            <w:tcW w:w="3783" w:type="dxa"/>
            <w:noWrap/>
            <w:hideMark/>
          </w:tcPr>
          <w:p w14:paraId="294EF1A1" w14:textId="77777777" w:rsidR="00FE1716" w:rsidRPr="00FE1716" w:rsidRDefault="00FE1716" w:rsidP="004F4088">
            <w:pPr>
              <w:pStyle w:val="TableBody"/>
              <w:spacing w:line="240" w:lineRule="atLeast"/>
            </w:pPr>
            <w:r w:rsidRPr="00FE1716">
              <w:t>205-231 Fairfield Road</w:t>
            </w:r>
          </w:p>
        </w:tc>
      </w:tr>
    </w:tbl>
    <w:p w14:paraId="7E9053E0" w14:textId="065882F2" w:rsidR="0026246D" w:rsidRPr="00717EDC" w:rsidRDefault="0026246D" w:rsidP="0026246D">
      <w:pPr>
        <w:pStyle w:val="Heading1"/>
        <w:rPr>
          <w:i/>
          <w:iCs/>
          <w:sz w:val="28"/>
          <w:szCs w:val="28"/>
        </w:rPr>
      </w:pPr>
      <w:bookmarkStart w:id="141" w:name="_Toc76735467"/>
      <w:bookmarkStart w:id="142" w:name="_Toc76735493"/>
      <w:bookmarkStart w:id="143" w:name="_Toc76735560"/>
      <w:bookmarkStart w:id="144" w:name="_Toc76735605"/>
      <w:bookmarkStart w:id="145" w:name="_Toc111555578"/>
      <w:r>
        <w:t>Appendix B</w:t>
      </w:r>
      <w:r w:rsidR="00366604">
        <w:t>:</w:t>
      </w:r>
      <w:r>
        <w:t xml:space="preserve"> Predicted </w:t>
      </w:r>
      <w:r w:rsidR="00104172">
        <w:t>m</w:t>
      </w:r>
      <w:r>
        <w:t xml:space="preserve">aximum EME vs </w:t>
      </w:r>
      <w:r w:rsidR="00104172">
        <w:t>m</w:t>
      </w:r>
      <w:r>
        <w:t xml:space="preserve">easured </w:t>
      </w:r>
      <w:r w:rsidR="00104172">
        <w:t>m</w:t>
      </w:r>
      <w:r>
        <w:t>aximum EME</w:t>
      </w:r>
      <w:bookmarkEnd w:id="141"/>
      <w:bookmarkEnd w:id="142"/>
      <w:bookmarkEnd w:id="143"/>
      <w:bookmarkEnd w:id="144"/>
      <w:bookmarkEnd w:id="145"/>
    </w:p>
    <w:p w14:paraId="66749190" w14:textId="16AFC034" w:rsidR="0026246D" w:rsidRPr="00664E2F" w:rsidRDefault="0026246D" w:rsidP="0026246D">
      <w:pPr>
        <w:pStyle w:val="Heading2"/>
        <w:rPr>
          <w:b w:val="0"/>
          <w:bCs w:val="0"/>
          <w:i/>
          <w:iCs w:val="0"/>
          <w:sz w:val="20"/>
          <w:szCs w:val="20"/>
        </w:rPr>
      </w:pPr>
      <w:bookmarkStart w:id="146" w:name="_Toc76735468"/>
      <w:bookmarkStart w:id="147" w:name="_Toc76735494"/>
      <w:bookmarkStart w:id="148" w:name="_Toc76735561"/>
      <w:bookmarkStart w:id="149" w:name="_Toc76735606"/>
      <w:bookmarkStart w:id="150" w:name="_Toc76738443"/>
      <w:bookmarkStart w:id="151" w:name="_Toc111555579"/>
      <w:bookmarkStart w:id="152" w:name="_Toc104409082"/>
      <w:bookmarkStart w:id="153" w:name="_Toc104409175"/>
      <w:r>
        <w:t>TPG Te</w:t>
      </w:r>
      <w:r w:rsidR="006A4DE2">
        <w:t>lecom Limited</w:t>
      </w:r>
      <w:bookmarkEnd w:id="146"/>
      <w:bookmarkEnd w:id="147"/>
      <w:bookmarkEnd w:id="148"/>
      <w:bookmarkEnd w:id="149"/>
      <w:bookmarkEnd w:id="150"/>
      <w:bookmarkEnd w:id="151"/>
      <w:r w:rsidR="0058683D">
        <w:t xml:space="preserve"> </w:t>
      </w:r>
      <w:bookmarkEnd w:id="152"/>
      <w:bookmarkEnd w:id="153"/>
    </w:p>
    <w:p w14:paraId="03BF54A5" w14:textId="71CE4D91" w:rsidR="003B1A51" w:rsidRDefault="009F51BE" w:rsidP="00FF40BF">
      <w:pPr>
        <w:pStyle w:val="Paragraph"/>
      </w:pPr>
      <w:r w:rsidRPr="009F51BE">
        <w:rPr>
          <w:noProof/>
        </w:rPr>
        <w:t xml:space="preserve"> </w:t>
      </w:r>
      <w:r>
        <w:rPr>
          <w:noProof/>
        </w:rPr>
        <w:drawing>
          <wp:inline distT="0" distB="0" distL="0" distR="0" wp14:anchorId="6E598D4C" wp14:editId="2DA83988">
            <wp:extent cx="6248293" cy="6751675"/>
            <wp:effectExtent l="0" t="0" r="635" b="0"/>
            <wp:docPr id="35" name="Picture 35" descr="Predicted maximum EME vs measured maximum EME for TPG Telecom Limi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edicted maximum EME vs measured maximum EME for TPG Telecom Limited &#10;"/>
                    <pic:cNvPicPr/>
                  </pic:nvPicPr>
                  <pic:blipFill>
                    <a:blip r:embed="rId58"/>
                    <a:stretch>
                      <a:fillRect/>
                    </a:stretch>
                  </pic:blipFill>
                  <pic:spPr>
                    <a:xfrm>
                      <a:off x="0" y="0"/>
                      <a:ext cx="6253968" cy="6757808"/>
                    </a:xfrm>
                    <a:prstGeom prst="rect">
                      <a:avLst/>
                    </a:prstGeom>
                  </pic:spPr>
                </pic:pic>
              </a:graphicData>
            </a:graphic>
          </wp:inline>
        </w:drawing>
      </w:r>
      <w:bookmarkStart w:id="154" w:name="_Toc104409083"/>
      <w:bookmarkStart w:id="155" w:name="_Toc104409176"/>
      <w:bookmarkStart w:id="156" w:name="_Toc76735470"/>
      <w:bookmarkStart w:id="157" w:name="_Toc76735496"/>
      <w:bookmarkStart w:id="158" w:name="_Toc76735563"/>
      <w:bookmarkStart w:id="159" w:name="_Toc76735608"/>
      <w:bookmarkStart w:id="160" w:name="_Toc76738445"/>
    </w:p>
    <w:p w14:paraId="11A78999" w14:textId="32AF2230" w:rsidR="00621049" w:rsidRDefault="00621049" w:rsidP="00621049">
      <w:pPr>
        <w:pStyle w:val="Heading2"/>
      </w:pPr>
      <w:bookmarkStart w:id="161" w:name="_Toc111555580"/>
      <w:r>
        <w:t>Optus</w:t>
      </w:r>
      <w:bookmarkEnd w:id="154"/>
      <w:bookmarkEnd w:id="155"/>
      <w:bookmarkEnd w:id="161"/>
      <w:r>
        <w:t xml:space="preserve"> </w:t>
      </w:r>
    </w:p>
    <w:p w14:paraId="40B441F5" w14:textId="3CFC2F92" w:rsidR="00E636E0" w:rsidRDefault="009F51BE" w:rsidP="00693D04">
      <w:pPr>
        <w:pStyle w:val="Paragraph"/>
      </w:pPr>
      <w:r>
        <w:rPr>
          <w:noProof/>
        </w:rPr>
        <w:drawing>
          <wp:inline distT="0" distB="0" distL="0" distR="0" wp14:anchorId="4B503EA5" wp14:editId="44A79864">
            <wp:extent cx="6177600" cy="6645600"/>
            <wp:effectExtent l="0" t="0" r="0" b="3175"/>
            <wp:docPr id="36" name="Picture 36" descr="Predicted maximum EME vs measured maximum EME for Op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redicted maximum EME vs measured maximum EME for Optus"/>
                    <pic:cNvPicPr/>
                  </pic:nvPicPr>
                  <pic:blipFill>
                    <a:blip r:embed="rId59"/>
                    <a:stretch>
                      <a:fillRect/>
                    </a:stretch>
                  </pic:blipFill>
                  <pic:spPr>
                    <a:xfrm>
                      <a:off x="0" y="0"/>
                      <a:ext cx="6177600" cy="6645600"/>
                    </a:xfrm>
                    <a:prstGeom prst="rect">
                      <a:avLst/>
                    </a:prstGeom>
                  </pic:spPr>
                </pic:pic>
              </a:graphicData>
            </a:graphic>
          </wp:inline>
        </w:drawing>
      </w:r>
    </w:p>
    <w:p w14:paraId="6657C35A" w14:textId="0D664077" w:rsidR="00621049" w:rsidRPr="00FF40BF" w:rsidRDefault="00621049">
      <w:pPr>
        <w:spacing w:after="0" w:line="240" w:lineRule="auto"/>
      </w:pPr>
      <w:r>
        <w:br w:type="page"/>
      </w:r>
    </w:p>
    <w:p w14:paraId="0280C331" w14:textId="63A905FE" w:rsidR="0026246D" w:rsidRDefault="0026246D" w:rsidP="0026246D">
      <w:pPr>
        <w:pStyle w:val="Heading2"/>
      </w:pPr>
      <w:bookmarkStart w:id="162" w:name="_Toc104409085"/>
      <w:bookmarkStart w:id="163" w:name="_Toc104409178"/>
      <w:bookmarkStart w:id="164" w:name="_Toc111555581"/>
      <w:r>
        <w:t>Telstra</w:t>
      </w:r>
      <w:bookmarkEnd w:id="156"/>
      <w:bookmarkEnd w:id="157"/>
      <w:bookmarkEnd w:id="158"/>
      <w:bookmarkEnd w:id="159"/>
      <w:bookmarkEnd w:id="160"/>
      <w:bookmarkEnd w:id="162"/>
      <w:bookmarkEnd w:id="163"/>
      <w:bookmarkEnd w:id="164"/>
    </w:p>
    <w:p w14:paraId="1544CE65" w14:textId="604E53EF" w:rsidR="00E636E0" w:rsidRPr="00E636E0" w:rsidRDefault="009F51BE" w:rsidP="00E636E0">
      <w:pPr>
        <w:pStyle w:val="Paragraph"/>
      </w:pPr>
      <w:r w:rsidRPr="009F51BE">
        <w:rPr>
          <w:noProof/>
        </w:rPr>
        <w:t xml:space="preserve"> </w:t>
      </w:r>
      <w:r>
        <w:rPr>
          <w:noProof/>
        </w:rPr>
        <w:drawing>
          <wp:inline distT="0" distB="0" distL="0" distR="0" wp14:anchorId="633C5610" wp14:editId="605EC970">
            <wp:extent cx="6181200" cy="6656400"/>
            <wp:effectExtent l="0" t="0" r="0" b="0"/>
            <wp:docPr id="37" name="Picture 37" descr="Predicted maximum EME vs measured maximum EME for Telst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redicted maximum EME vs measured maximum EME for Telstra&#10;"/>
                    <pic:cNvPicPr/>
                  </pic:nvPicPr>
                  <pic:blipFill>
                    <a:blip r:embed="rId60"/>
                    <a:stretch>
                      <a:fillRect/>
                    </a:stretch>
                  </pic:blipFill>
                  <pic:spPr>
                    <a:xfrm>
                      <a:off x="0" y="0"/>
                      <a:ext cx="6181200" cy="6656400"/>
                    </a:xfrm>
                    <a:prstGeom prst="rect">
                      <a:avLst/>
                    </a:prstGeom>
                  </pic:spPr>
                </pic:pic>
              </a:graphicData>
            </a:graphic>
          </wp:inline>
        </w:drawing>
      </w:r>
    </w:p>
    <w:p w14:paraId="2195E875" w14:textId="4F0DBE48" w:rsidR="00C43489" w:rsidRDefault="00C43489">
      <w:pPr>
        <w:spacing w:after="0" w:line="240" w:lineRule="auto"/>
        <w:rPr>
          <w:rFonts w:cs="Arial"/>
        </w:rPr>
      </w:pPr>
      <w:r>
        <w:br w:type="page"/>
      </w:r>
    </w:p>
    <w:p w14:paraId="19E19833" w14:textId="5508142B" w:rsidR="008D6C31" w:rsidRDefault="008D6C31" w:rsidP="0099137D">
      <w:pPr>
        <w:pStyle w:val="Heading1"/>
      </w:pPr>
      <w:bookmarkStart w:id="165" w:name="_Toc76735471"/>
      <w:bookmarkStart w:id="166" w:name="_Toc76735497"/>
      <w:bookmarkStart w:id="167" w:name="_Toc76735564"/>
      <w:bookmarkStart w:id="168" w:name="_Toc76735609"/>
      <w:bookmarkStart w:id="169" w:name="_Toc104409086"/>
      <w:bookmarkStart w:id="170" w:name="_Toc111555582"/>
      <w:r>
        <w:t>Appendix C</w:t>
      </w:r>
      <w:r w:rsidR="00366604">
        <w:t>:</w:t>
      </w:r>
      <w:r>
        <w:t xml:space="preserve"> </w:t>
      </w:r>
      <w:r w:rsidR="006A4DE2">
        <w:t>Active</w:t>
      </w:r>
      <w:r>
        <w:t xml:space="preserve"> vs </w:t>
      </w:r>
      <w:r w:rsidR="00104172">
        <w:t xml:space="preserve">idle maximum </w:t>
      </w:r>
      <w:r w:rsidR="0099137D">
        <w:t xml:space="preserve">beamformed </w:t>
      </w:r>
      <w:r>
        <w:t>EME</w:t>
      </w:r>
      <w:bookmarkEnd w:id="165"/>
      <w:bookmarkEnd w:id="166"/>
      <w:bookmarkEnd w:id="167"/>
      <w:bookmarkEnd w:id="168"/>
      <w:bookmarkEnd w:id="169"/>
      <w:bookmarkEnd w:id="170"/>
    </w:p>
    <w:p w14:paraId="20865B58" w14:textId="4D0332AC" w:rsidR="00A3005E" w:rsidRPr="00A3005E" w:rsidRDefault="00E57C56" w:rsidP="00A3005E">
      <w:pPr>
        <w:pStyle w:val="Heading2"/>
        <w:rPr>
          <w:b w:val="0"/>
          <w:bCs w:val="0"/>
          <w:i/>
          <w:iCs w:val="0"/>
          <w:sz w:val="20"/>
          <w:szCs w:val="20"/>
        </w:rPr>
      </w:pPr>
      <w:bookmarkStart w:id="171" w:name="_Toc76735472"/>
      <w:bookmarkStart w:id="172" w:name="_Toc76735498"/>
      <w:bookmarkStart w:id="173" w:name="_Toc76735565"/>
      <w:bookmarkStart w:id="174" w:name="_Toc76735610"/>
      <w:bookmarkStart w:id="175" w:name="_Toc76738447"/>
      <w:bookmarkStart w:id="176" w:name="_Toc104409087"/>
      <w:bookmarkStart w:id="177" w:name="_Toc104409180"/>
      <w:bookmarkStart w:id="178" w:name="_Toc111555583"/>
      <w:r>
        <w:t>TPG Tel</w:t>
      </w:r>
      <w:r w:rsidR="006A4DE2">
        <w:t>ecom Limited</w:t>
      </w:r>
      <w:bookmarkEnd w:id="171"/>
      <w:bookmarkEnd w:id="172"/>
      <w:bookmarkEnd w:id="173"/>
      <w:bookmarkEnd w:id="174"/>
      <w:bookmarkEnd w:id="175"/>
      <w:bookmarkEnd w:id="176"/>
      <w:bookmarkEnd w:id="177"/>
      <w:bookmarkEnd w:id="178"/>
    </w:p>
    <w:p w14:paraId="5B472AEE" w14:textId="35CF098B" w:rsidR="00E636E0" w:rsidRPr="00E636E0" w:rsidRDefault="007635AD" w:rsidP="00E636E0">
      <w:pPr>
        <w:pStyle w:val="Paragraph"/>
      </w:pPr>
      <w:r>
        <w:rPr>
          <w:noProof/>
        </w:rPr>
        <w:drawing>
          <wp:inline distT="0" distB="0" distL="0" distR="0" wp14:anchorId="62ADF7D4" wp14:editId="05DDC436">
            <wp:extent cx="6378511" cy="7292340"/>
            <wp:effectExtent l="0" t="0" r="3810" b="381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1"/>
                    <a:stretch>
                      <a:fillRect/>
                    </a:stretch>
                  </pic:blipFill>
                  <pic:spPr>
                    <a:xfrm>
                      <a:off x="0" y="0"/>
                      <a:ext cx="6393401" cy="7309364"/>
                    </a:xfrm>
                    <a:prstGeom prst="rect">
                      <a:avLst/>
                    </a:prstGeom>
                  </pic:spPr>
                </pic:pic>
              </a:graphicData>
            </a:graphic>
          </wp:inline>
        </w:drawing>
      </w:r>
    </w:p>
    <w:p w14:paraId="29A0C7A2" w14:textId="7024082A" w:rsidR="0079205B" w:rsidRDefault="0079205B" w:rsidP="0079205B">
      <w:pPr>
        <w:pStyle w:val="Heading2"/>
      </w:pPr>
      <w:bookmarkStart w:id="179" w:name="_Toc76735473"/>
      <w:bookmarkStart w:id="180" w:name="_Toc76735499"/>
      <w:bookmarkStart w:id="181" w:name="_Toc76735566"/>
      <w:bookmarkStart w:id="182" w:name="_Toc76735611"/>
      <w:bookmarkStart w:id="183" w:name="_Toc76738448"/>
      <w:bookmarkStart w:id="184" w:name="_Toc104409088"/>
      <w:bookmarkStart w:id="185" w:name="_Toc104409181"/>
      <w:bookmarkStart w:id="186" w:name="_Toc111555584"/>
      <w:r>
        <w:t>Optus</w:t>
      </w:r>
      <w:bookmarkEnd w:id="179"/>
      <w:bookmarkEnd w:id="180"/>
      <w:bookmarkEnd w:id="181"/>
      <w:bookmarkEnd w:id="182"/>
      <w:bookmarkEnd w:id="183"/>
      <w:bookmarkEnd w:id="184"/>
      <w:bookmarkEnd w:id="185"/>
      <w:bookmarkEnd w:id="186"/>
    </w:p>
    <w:p w14:paraId="3C826779" w14:textId="721C0A0F" w:rsidR="00E636E0" w:rsidRPr="00E636E0" w:rsidRDefault="007635AD" w:rsidP="00E636E0">
      <w:pPr>
        <w:pStyle w:val="Paragraph"/>
      </w:pPr>
      <w:r>
        <w:rPr>
          <w:noProof/>
        </w:rPr>
        <w:drawing>
          <wp:inline distT="0" distB="0" distL="0" distR="0" wp14:anchorId="38BAD849" wp14:editId="08E49424">
            <wp:extent cx="6379868" cy="7239000"/>
            <wp:effectExtent l="0" t="0" r="190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2"/>
                    <a:stretch>
                      <a:fillRect/>
                    </a:stretch>
                  </pic:blipFill>
                  <pic:spPr>
                    <a:xfrm>
                      <a:off x="0" y="0"/>
                      <a:ext cx="6398727" cy="7260399"/>
                    </a:xfrm>
                    <a:prstGeom prst="rect">
                      <a:avLst/>
                    </a:prstGeom>
                  </pic:spPr>
                </pic:pic>
              </a:graphicData>
            </a:graphic>
          </wp:inline>
        </w:drawing>
      </w:r>
    </w:p>
    <w:p w14:paraId="594FE8E2" w14:textId="77777777" w:rsidR="00E636E0" w:rsidRDefault="00E636E0" w:rsidP="00F47C6E">
      <w:pPr>
        <w:pStyle w:val="Paragraph"/>
      </w:pPr>
      <w:bookmarkStart w:id="187" w:name="_Toc76735474"/>
      <w:bookmarkStart w:id="188" w:name="_Toc76735500"/>
      <w:bookmarkStart w:id="189" w:name="_Toc76735567"/>
      <w:bookmarkStart w:id="190" w:name="_Toc76735612"/>
      <w:bookmarkStart w:id="191" w:name="_Toc76738449"/>
    </w:p>
    <w:p w14:paraId="73A56E0F" w14:textId="4C0EF224" w:rsidR="00E57C56" w:rsidRDefault="00E57C56" w:rsidP="00DF6D59">
      <w:pPr>
        <w:pStyle w:val="Heading2"/>
        <w:keepLines/>
      </w:pPr>
      <w:bookmarkStart w:id="192" w:name="_Toc104409089"/>
      <w:bookmarkStart w:id="193" w:name="_Toc104409182"/>
      <w:bookmarkStart w:id="194" w:name="_Toc111555585"/>
      <w:r>
        <w:t>Telstra</w:t>
      </w:r>
      <w:bookmarkEnd w:id="187"/>
      <w:bookmarkEnd w:id="188"/>
      <w:bookmarkEnd w:id="189"/>
      <w:bookmarkEnd w:id="190"/>
      <w:bookmarkEnd w:id="191"/>
      <w:bookmarkEnd w:id="192"/>
      <w:bookmarkEnd w:id="193"/>
      <w:bookmarkEnd w:id="194"/>
    </w:p>
    <w:p w14:paraId="1776CA4B" w14:textId="454CAA4D" w:rsidR="008A0A1E" w:rsidRPr="008A0A1E" w:rsidRDefault="007635AD" w:rsidP="00621049">
      <w:pPr>
        <w:pStyle w:val="Paragraph"/>
      </w:pPr>
      <w:r>
        <w:rPr>
          <w:noProof/>
        </w:rPr>
        <w:drawing>
          <wp:inline distT="0" distB="0" distL="0" distR="0" wp14:anchorId="292E3313" wp14:editId="53DBC5B5">
            <wp:extent cx="6393508" cy="7269480"/>
            <wp:effectExtent l="0" t="0" r="7620"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63"/>
                    <a:stretch>
                      <a:fillRect/>
                    </a:stretch>
                  </pic:blipFill>
                  <pic:spPr>
                    <a:xfrm>
                      <a:off x="0" y="0"/>
                      <a:ext cx="6407441" cy="7285322"/>
                    </a:xfrm>
                    <a:prstGeom prst="rect">
                      <a:avLst/>
                    </a:prstGeom>
                  </pic:spPr>
                </pic:pic>
              </a:graphicData>
            </a:graphic>
          </wp:inline>
        </w:drawing>
      </w:r>
    </w:p>
    <w:sectPr w:rsidR="008A0A1E" w:rsidRPr="008A0A1E" w:rsidSect="00C77380">
      <w:headerReference w:type="even" r:id="rId64"/>
      <w:headerReference w:type="default" r:id="rId65"/>
      <w:footerReference w:type="even" r:id="rId66"/>
      <w:footerReference w:type="default" r:id="rId67"/>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C4B5D" w14:textId="77777777" w:rsidR="007A59CC" w:rsidRDefault="007A59CC">
      <w:r>
        <w:separator/>
      </w:r>
    </w:p>
  </w:endnote>
  <w:endnote w:type="continuationSeparator" w:id="0">
    <w:p w14:paraId="3FD7EFF9" w14:textId="77777777" w:rsidR="007A59CC" w:rsidRDefault="007A59CC">
      <w:r>
        <w:continuationSeparator/>
      </w:r>
    </w:p>
  </w:endnote>
  <w:endnote w:type="continuationNotice" w:id="1">
    <w:p w14:paraId="4CE12EE4" w14:textId="77777777" w:rsidR="007A59CC" w:rsidRDefault="007A5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F65B" w14:textId="77777777" w:rsidR="004B4904" w:rsidRDefault="004B4904" w:rsidP="005E250B">
    <w:pPr>
      <w:pStyle w:val="Footer"/>
      <w:jc w:val="right"/>
    </w:pPr>
    <w:r w:rsidRPr="005E250B">
      <w:rPr>
        <w:noProof/>
        <w:vertAlign w:val="subscript"/>
      </w:rPr>
      <w:drawing>
        <wp:inline distT="0" distB="0" distL="0" distR="0" wp14:anchorId="587D2D2D" wp14:editId="553B0830">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75DA" w14:textId="77777777" w:rsidR="004B4904" w:rsidRDefault="004B4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4557" w14:textId="77777777" w:rsidR="004B4904" w:rsidRDefault="004B49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709C" w14:textId="77777777" w:rsidR="00104172" w:rsidRPr="00622A3B" w:rsidRDefault="00104172"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6FF9E989" w14:textId="77777777" w:rsidR="00104172" w:rsidRPr="00A5474E" w:rsidRDefault="00104172"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043A" w14:textId="77777777" w:rsidR="00104172" w:rsidRPr="00622A3B" w:rsidRDefault="00104172"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0860F566" w14:textId="77777777" w:rsidR="00104172" w:rsidRPr="00A5474E" w:rsidRDefault="00104172"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2EB4" w14:textId="77777777" w:rsidR="00104172" w:rsidRPr="00622A3B" w:rsidRDefault="00104172"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2A677467" w14:textId="77777777" w:rsidR="00104172" w:rsidRPr="00A5474E" w:rsidRDefault="00104172"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C04F" w14:textId="77777777" w:rsidR="004B4904" w:rsidRPr="00622A3B" w:rsidRDefault="004B4904"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41B463F3" w14:textId="77777777" w:rsidR="004B4904" w:rsidRPr="00A5474E" w:rsidRDefault="004B4904"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4D97" w14:textId="77777777" w:rsidR="004B4904" w:rsidRPr="00622A3B" w:rsidRDefault="004B4904"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26489C3C" w14:textId="77777777" w:rsidR="004B4904" w:rsidRPr="00A5474E" w:rsidRDefault="004B4904"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23D4D" w14:textId="77777777" w:rsidR="007A59CC" w:rsidRDefault="007A59CC" w:rsidP="00DB3A64">
      <w:pPr>
        <w:spacing w:after="0"/>
      </w:pPr>
      <w:r>
        <w:separator/>
      </w:r>
    </w:p>
  </w:footnote>
  <w:footnote w:type="continuationSeparator" w:id="0">
    <w:p w14:paraId="77BD42EE" w14:textId="77777777" w:rsidR="007A59CC" w:rsidRDefault="007A59CC">
      <w:r>
        <w:continuationSeparator/>
      </w:r>
    </w:p>
  </w:footnote>
  <w:footnote w:type="continuationNotice" w:id="1">
    <w:p w14:paraId="30A4FC9B" w14:textId="77777777" w:rsidR="007A59CC" w:rsidRDefault="007A59CC">
      <w:pPr>
        <w:spacing w:after="0" w:line="240" w:lineRule="auto"/>
      </w:pPr>
    </w:p>
  </w:footnote>
  <w:footnote w:id="2">
    <w:p w14:paraId="7FCD89D0" w14:textId="77777777" w:rsidR="00A60E11" w:rsidRDefault="00A60E11" w:rsidP="00A60E11">
      <w:pPr>
        <w:pStyle w:val="FootnoteText"/>
      </w:pPr>
      <w:r>
        <w:rPr>
          <w:rStyle w:val="FootnoteReference"/>
        </w:rPr>
        <w:footnoteRef/>
      </w:r>
      <w:r>
        <w:t xml:space="preserve"> In 2020, TPG and Vodafone Hutchison Australia merged to form TPG Telecom Limited.</w:t>
      </w:r>
    </w:p>
  </w:footnote>
  <w:footnote w:id="3">
    <w:p w14:paraId="74576091" w14:textId="642E7904" w:rsidR="00AB5BBC" w:rsidRDefault="00AB5BBC">
      <w:pPr>
        <w:pStyle w:val="FootnoteText"/>
      </w:pPr>
      <w:r>
        <w:rPr>
          <w:rStyle w:val="FootnoteReference"/>
        </w:rPr>
        <w:footnoteRef/>
      </w:r>
      <w:r>
        <w:t xml:space="preserve"> </w:t>
      </w:r>
      <w:r w:rsidR="00674EC7" w:rsidRPr="00EF180C">
        <w:t xml:space="preserve">The </w:t>
      </w:r>
      <w:r w:rsidR="00E15AF2">
        <w:t>carrier predicted maximum EME</w:t>
      </w:r>
      <w:r w:rsidR="00EE35C4">
        <w:t xml:space="preserve"> is calculated based on</w:t>
      </w:r>
      <w:r w:rsidR="00674EC7" w:rsidRPr="00EF180C">
        <w:t xml:space="preserve"> a methodology developed by ARPANSA</w:t>
      </w:r>
      <w:r w:rsidR="0023475F">
        <w:t xml:space="preserve">. </w:t>
      </w:r>
      <w:r w:rsidR="00A9747C">
        <w:t>This methodology is expl</w:t>
      </w:r>
      <w:r w:rsidR="0056231F">
        <w:t xml:space="preserve">ained </w:t>
      </w:r>
      <w:r w:rsidR="00D60FD6">
        <w:t xml:space="preserve">in </w:t>
      </w:r>
      <w:r w:rsidR="00001C9C">
        <w:t xml:space="preserve">the </w:t>
      </w:r>
      <w:hyperlink r:id="rId1" w:history="1">
        <w:r w:rsidR="00D60FD6" w:rsidRPr="00001C9C">
          <w:rPr>
            <w:rStyle w:val="Hyperlink"/>
          </w:rPr>
          <w:t>ARPANS</w:t>
        </w:r>
        <w:r w:rsidR="00F619D8" w:rsidRPr="00001C9C">
          <w:rPr>
            <w:rStyle w:val="Hyperlink"/>
          </w:rPr>
          <w:t>A Technical Report – Radio Frequency EME Exposure Leve</w:t>
        </w:r>
        <w:r w:rsidR="00001C9C" w:rsidRPr="00001C9C">
          <w:rPr>
            <w:rStyle w:val="Hyperlink"/>
          </w:rPr>
          <w:t>ls – Prediction Methodologies</w:t>
        </w:r>
      </w:hyperlink>
      <w:r w:rsidR="00001C9C">
        <w:t>.</w:t>
      </w:r>
    </w:p>
  </w:footnote>
  <w:footnote w:id="4">
    <w:p w14:paraId="2946AE22" w14:textId="492BE839" w:rsidR="00CF318B" w:rsidRDefault="00CF318B">
      <w:pPr>
        <w:pStyle w:val="FootnoteText"/>
      </w:pPr>
      <w:r>
        <w:rPr>
          <w:rStyle w:val="FootnoteReference"/>
        </w:rPr>
        <w:footnoteRef/>
      </w:r>
      <w:r>
        <w:t xml:space="preserve"> </w:t>
      </w:r>
      <w:r w:rsidR="00062174" w:rsidRPr="00F91CB0">
        <w:t>5G mobile base station transmitters adjust their power up and down to be just sufficient to manage user demand</w:t>
      </w:r>
      <w:r w:rsidR="00ED1720">
        <w:t xml:space="preserve">. </w:t>
      </w:r>
      <w:r w:rsidR="00ED1720" w:rsidRPr="00ED1720">
        <w:t>Beamformed radiofrequency emissions for 5G</w:t>
      </w:r>
      <w:r w:rsidR="0006247E">
        <w:t xml:space="preserve"> are directed </w:t>
      </w:r>
      <w:r w:rsidR="002673A3">
        <w:t>towards the user and</w:t>
      </w:r>
      <w:r w:rsidR="00ED1720" w:rsidRPr="00ED1720">
        <w:t xml:space="preserve"> are typically very short and only present when the mobile user’s handset is actively performing a transaction using 5G</w:t>
      </w:r>
      <w:r w:rsidR="00637408">
        <w:t>. T</w:t>
      </w:r>
      <w:r w:rsidR="00ED1720" w:rsidRPr="00ED1720">
        <w:t>herefore</w:t>
      </w:r>
      <w:r w:rsidR="00637408">
        <w:t>,</w:t>
      </w:r>
      <w:r w:rsidR="00ED1720" w:rsidRPr="00ED1720">
        <w:t xml:space="preserve"> an EME measurement technique that activates the 5G transmitter may provide a more accurate representation of 5G EME levels.</w:t>
      </w:r>
    </w:p>
  </w:footnote>
  <w:footnote w:id="5">
    <w:p w14:paraId="3CD353BA" w14:textId="3478B863" w:rsidR="00C40444" w:rsidRDefault="00C40444">
      <w:pPr>
        <w:pStyle w:val="FootnoteText"/>
      </w:pPr>
      <w:r>
        <w:rPr>
          <w:rStyle w:val="FootnoteReference"/>
        </w:rPr>
        <w:footnoteRef/>
      </w:r>
      <w:r>
        <w:t xml:space="preserve"> </w:t>
      </w:r>
      <w:r w:rsidR="004A575C">
        <w:t xml:space="preserve">Australian Communications and Media Authority, </w:t>
      </w:r>
      <w:hyperlink r:id="rId2" w:history="1">
        <w:r w:rsidR="000719E0" w:rsidRPr="00761C93">
          <w:rPr>
            <w:rStyle w:val="Hyperlink"/>
            <w:i/>
            <w:iCs/>
          </w:rPr>
          <w:t>Electromagnetic</w:t>
        </w:r>
        <w:r w:rsidR="001C77DC" w:rsidRPr="00761C93">
          <w:rPr>
            <w:rStyle w:val="Hyperlink"/>
            <w:i/>
            <w:iCs/>
          </w:rPr>
          <w:t xml:space="preserve"> </w:t>
        </w:r>
        <w:r w:rsidR="0043382C" w:rsidRPr="00761C93">
          <w:rPr>
            <w:rStyle w:val="Hyperlink"/>
            <w:i/>
            <w:iCs/>
          </w:rPr>
          <w:t xml:space="preserve">energy (EME) near </w:t>
        </w:r>
        <w:r w:rsidR="004A575C" w:rsidRPr="00761C93">
          <w:rPr>
            <w:rStyle w:val="Hyperlink"/>
            <w:i/>
            <w:iCs/>
          </w:rPr>
          <w:t>5G mobile base stations</w:t>
        </w:r>
      </w:hyperlink>
      <w:r w:rsidR="004A575C">
        <w:t xml:space="preserve">, </w:t>
      </w:r>
      <w:r w:rsidR="0069621C">
        <w:t xml:space="preserve">August </w:t>
      </w:r>
      <w:r w:rsidR="00B25E8A">
        <w:t>2021, p. 3</w:t>
      </w:r>
      <w:r w:rsidR="00637408">
        <w:t>.</w:t>
      </w:r>
    </w:p>
  </w:footnote>
  <w:footnote w:id="6">
    <w:p w14:paraId="26EBCCAA" w14:textId="0007A5EF" w:rsidR="000C5CE9" w:rsidRDefault="000C5CE9">
      <w:pPr>
        <w:pStyle w:val="FootnoteText"/>
      </w:pPr>
      <w:r>
        <w:rPr>
          <w:rStyle w:val="FootnoteReference"/>
        </w:rPr>
        <w:footnoteRef/>
      </w:r>
      <w:r>
        <w:t xml:space="preserve"> </w:t>
      </w:r>
      <w:r w:rsidR="00F248E3">
        <w:t>We have measured all telecommunications service bands between 700MHz and 3500MHz. Some network  operators in Australia have commenced deploying 5G services on 26GHz. This is known as millimetre wave (mmWave). This is an evolving technology that we will consider in future measurement programs.</w:t>
      </w:r>
    </w:p>
  </w:footnote>
  <w:footnote w:id="7">
    <w:p w14:paraId="515073E9" w14:textId="1D713A98" w:rsidR="00FE75FD" w:rsidRDefault="00FE75FD">
      <w:pPr>
        <w:pStyle w:val="FootnoteText"/>
      </w:pPr>
      <w:r>
        <w:rPr>
          <w:rStyle w:val="FootnoteReference"/>
        </w:rPr>
        <w:footnoteRef/>
      </w:r>
      <w:r>
        <w:t xml:space="preserve"> When Telco sites are deployed or upgraded, an </w:t>
      </w:r>
      <w:hyperlink r:id="rId3" w:history="1">
        <w:r w:rsidR="004D14C7" w:rsidRPr="004D14C7">
          <w:rPr>
            <w:rStyle w:val="Hyperlink"/>
          </w:rPr>
          <w:t xml:space="preserve">EME compliance </w:t>
        </w:r>
        <w:r w:rsidRPr="00FF40BF">
          <w:rPr>
            <w:rStyle w:val="Hyperlink"/>
          </w:rPr>
          <w:t>repor</w:t>
        </w:r>
        <w:r w:rsidRPr="004D14C7">
          <w:rPr>
            <w:rStyle w:val="Hyperlink"/>
          </w:rPr>
          <w:t>t</w:t>
        </w:r>
      </w:hyperlink>
      <w:r>
        <w:t xml:space="preserve"> must be provided in accordance with the </w:t>
      </w:r>
      <w:r w:rsidR="001B6C06">
        <w:t>D</w:t>
      </w:r>
      <w:r>
        <w:t xml:space="preserve">eployment </w:t>
      </w:r>
      <w:r w:rsidR="001B6C06">
        <w:t>C</w:t>
      </w:r>
      <w:r>
        <w:t>ode.</w:t>
      </w:r>
    </w:p>
  </w:footnote>
  <w:footnote w:id="8">
    <w:p w14:paraId="70AA9881" w14:textId="130A6D4D" w:rsidR="00BF22C9" w:rsidRDefault="00BF22C9">
      <w:pPr>
        <w:pStyle w:val="FootnoteText"/>
      </w:pPr>
      <w:r>
        <w:rPr>
          <w:rStyle w:val="FootnoteReference"/>
        </w:rPr>
        <w:footnoteRef/>
      </w:r>
      <w:r>
        <w:t xml:space="preserve"> </w:t>
      </w:r>
      <w:r w:rsidR="002D698A">
        <w:t>To address this</w:t>
      </w:r>
      <w:r w:rsidR="00647AC1">
        <w:t>,</w:t>
      </w:r>
      <w:r w:rsidR="002D698A">
        <w:t xml:space="preserve"> </w:t>
      </w:r>
      <w:r w:rsidR="00647AC1">
        <w:t>we</w:t>
      </w:r>
      <w:r w:rsidR="002D698A">
        <w:t xml:space="preserve"> used the</w:t>
      </w:r>
      <w:r>
        <w:t xml:space="preserve"> </w:t>
      </w:r>
      <w:r w:rsidR="00647AC1">
        <w:t>‘</w:t>
      </w:r>
      <w:r>
        <w:t>Max</w:t>
      </w:r>
      <w:r w:rsidR="001A209F">
        <w:t>imum level EME for proposed changes</w:t>
      </w:r>
      <w:r w:rsidR="00647AC1">
        <w:t>’</w:t>
      </w:r>
      <w:r w:rsidR="001A209F">
        <w:t xml:space="preserve"> </w:t>
      </w:r>
      <w:r w:rsidR="002D698A">
        <w:t xml:space="preserve">figure </w:t>
      </w:r>
      <w:r w:rsidR="001A209F">
        <w:t xml:space="preserve">calculated in the environmental EME </w:t>
      </w:r>
      <w:r w:rsidR="00647AC1">
        <w:t>r</w:t>
      </w:r>
      <w:r w:rsidR="001A209F">
        <w:t>eport</w:t>
      </w:r>
      <w:r w:rsidR="002D698A">
        <w:t xml:space="preserve"> as opposed to the current calculated EME figure</w:t>
      </w:r>
      <w:r w:rsidR="001A209F">
        <w:t>.</w:t>
      </w:r>
    </w:p>
  </w:footnote>
  <w:footnote w:id="9">
    <w:p w14:paraId="00BC2D37" w14:textId="035B1A32" w:rsidR="002D698A" w:rsidRDefault="002D698A">
      <w:pPr>
        <w:pStyle w:val="FootnoteText"/>
      </w:pPr>
      <w:r>
        <w:rPr>
          <w:rStyle w:val="FootnoteReference"/>
        </w:rPr>
        <w:footnoteRef/>
      </w:r>
      <w:r>
        <w:t xml:space="preserve"> Predicted maximum EME was based on the </w:t>
      </w:r>
      <w:r w:rsidR="00647AC1">
        <w:t>‘</w:t>
      </w:r>
      <w:r>
        <w:t>Maximum level EME for proposed changes</w:t>
      </w:r>
      <w:r w:rsidR="00647AC1">
        <w:t>’</w:t>
      </w:r>
      <w:r>
        <w:t xml:space="preserve"> figure calculated in the environmental EME reports for each site</w:t>
      </w:r>
      <w:r w:rsidR="0022760B">
        <w:t xml:space="preserve"> on the date of measurement.</w:t>
      </w:r>
      <w:r>
        <w:t xml:space="preserve"> </w:t>
      </w:r>
    </w:p>
  </w:footnote>
  <w:footnote w:id="10">
    <w:p w14:paraId="2D5F4D67" w14:textId="010A6C33" w:rsidR="0085372E" w:rsidRDefault="0085372E">
      <w:pPr>
        <w:pStyle w:val="FootnoteText"/>
      </w:pPr>
      <w:r>
        <w:rPr>
          <w:rStyle w:val="FootnoteReference"/>
        </w:rPr>
        <w:footnoteRef/>
      </w:r>
      <w:r>
        <w:t xml:space="preserve"> Australian Communications and Media Authority, </w:t>
      </w:r>
      <w:hyperlink r:id="rId4" w:history="1">
        <w:r w:rsidRPr="00761C93">
          <w:rPr>
            <w:rStyle w:val="Hyperlink"/>
            <w:i/>
            <w:iCs/>
          </w:rPr>
          <w:t>Electromagnetic energy (EME) near 5G mobile base stations</w:t>
        </w:r>
      </w:hyperlink>
      <w:r>
        <w:t>, August 2021, 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D798" w14:textId="77777777" w:rsidR="004B4904" w:rsidRPr="00A5474E" w:rsidRDefault="004B4904" w:rsidP="00A5474E">
    <w:pPr>
      <w:pStyle w:val="Header"/>
    </w:pPr>
    <w:r>
      <w:rPr>
        <w:noProof/>
      </w:rPr>
      <w:drawing>
        <wp:inline distT="0" distB="0" distL="0" distR="0" wp14:anchorId="5BF60BC6" wp14:editId="092E83A6">
          <wp:extent cx="6283434" cy="578076"/>
          <wp:effectExtent l="0" t="0" r="3175"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73FC" w14:textId="77777777" w:rsidR="004B4904" w:rsidRPr="00A5474E" w:rsidRDefault="004B4904"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7D30" w14:textId="77777777" w:rsidR="004B4904" w:rsidRDefault="004B49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C719" w14:textId="77777777" w:rsidR="004B4904" w:rsidRDefault="004B4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104172" w14:paraId="531E4CC3" w14:textId="77777777" w:rsidTr="003E4062">
      <w:trPr>
        <w:trHeight w:hRule="exact" w:val="988"/>
      </w:trPr>
      <w:tc>
        <w:tcPr>
          <w:tcW w:w="7678" w:type="dxa"/>
          <w:shd w:val="clear" w:color="auto" w:fill="auto"/>
        </w:tcPr>
        <w:p w14:paraId="4C577B34" w14:textId="77777777" w:rsidR="00104172" w:rsidRDefault="00104172" w:rsidP="00971914">
          <w:pPr>
            <w:pStyle w:val="Header"/>
          </w:pPr>
        </w:p>
      </w:tc>
    </w:tr>
    <w:tr w:rsidR="00104172" w14:paraId="0C65E1DF" w14:textId="77777777" w:rsidTr="003E4062">
      <w:tc>
        <w:tcPr>
          <w:tcW w:w="7678" w:type="dxa"/>
          <w:shd w:val="clear" w:color="auto" w:fill="auto"/>
        </w:tcPr>
        <w:p w14:paraId="4C73AAA2" w14:textId="77777777" w:rsidR="00104172" w:rsidRDefault="00104172" w:rsidP="00971914">
          <w:pPr>
            <w:pStyle w:val="GridTable31"/>
          </w:pPr>
          <w:r>
            <w:t xml:space="preserve">Contents </w:t>
          </w:r>
          <w:r w:rsidRPr="00915B1C">
            <w:rPr>
              <w:b w:val="0"/>
              <w:spacing w:val="0"/>
              <w:sz w:val="28"/>
              <w:szCs w:val="28"/>
            </w:rPr>
            <w:t>(Continued)</w:t>
          </w:r>
        </w:p>
      </w:tc>
    </w:tr>
    <w:tr w:rsidR="00104172" w14:paraId="2438AA0D" w14:textId="77777777" w:rsidTr="003E4062">
      <w:trPr>
        <w:trHeight w:val="1220"/>
      </w:trPr>
      <w:tc>
        <w:tcPr>
          <w:tcW w:w="7678" w:type="dxa"/>
          <w:shd w:val="clear" w:color="auto" w:fill="auto"/>
        </w:tcPr>
        <w:p w14:paraId="3B96D365" w14:textId="77777777" w:rsidR="00104172" w:rsidRDefault="00104172" w:rsidP="00971914"/>
      </w:tc>
    </w:tr>
  </w:tbl>
  <w:p w14:paraId="2CE07ED4" w14:textId="77777777" w:rsidR="00104172" w:rsidRDefault="00104172"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104172" w14:paraId="3206B9D5" w14:textId="77777777" w:rsidTr="003E4062">
      <w:trPr>
        <w:trHeight w:hRule="exact" w:val="988"/>
      </w:trPr>
      <w:tc>
        <w:tcPr>
          <w:tcW w:w="7678" w:type="dxa"/>
          <w:shd w:val="clear" w:color="auto" w:fill="auto"/>
        </w:tcPr>
        <w:p w14:paraId="1311EEE6" w14:textId="77777777" w:rsidR="00104172" w:rsidRDefault="00104172" w:rsidP="00971914">
          <w:pPr>
            <w:pStyle w:val="Header"/>
          </w:pPr>
        </w:p>
      </w:tc>
    </w:tr>
    <w:tr w:rsidR="00104172" w14:paraId="63EECDF6" w14:textId="77777777" w:rsidTr="003E4062">
      <w:tc>
        <w:tcPr>
          <w:tcW w:w="7678" w:type="dxa"/>
          <w:shd w:val="clear" w:color="auto" w:fill="auto"/>
        </w:tcPr>
        <w:p w14:paraId="4713F6C5" w14:textId="77777777" w:rsidR="00104172" w:rsidRDefault="00104172" w:rsidP="00971914">
          <w:pPr>
            <w:pStyle w:val="GridTable31"/>
          </w:pPr>
          <w:r>
            <w:t xml:space="preserve">Contents </w:t>
          </w:r>
          <w:r w:rsidRPr="00915B1C">
            <w:rPr>
              <w:b w:val="0"/>
              <w:spacing w:val="0"/>
              <w:sz w:val="28"/>
              <w:szCs w:val="28"/>
            </w:rPr>
            <w:t>(Continued)</w:t>
          </w:r>
        </w:p>
      </w:tc>
    </w:tr>
    <w:tr w:rsidR="00104172" w14:paraId="197E755F" w14:textId="77777777" w:rsidTr="003E4062">
      <w:trPr>
        <w:trHeight w:val="1220"/>
      </w:trPr>
      <w:tc>
        <w:tcPr>
          <w:tcW w:w="7678" w:type="dxa"/>
          <w:shd w:val="clear" w:color="auto" w:fill="auto"/>
        </w:tcPr>
        <w:p w14:paraId="5B6053DF" w14:textId="77777777" w:rsidR="00104172" w:rsidRDefault="00104172" w:rsidP="00971914"/>
      </w:tc>
    </w:tr>
  </w:tbl>
  <w:p w14:paraId="23696B72" w14:textId="77777777" w:rsidR="00104172" w:rsidRPr="00A5474E" w:rsidRDefault="00104172"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B83A" w14:textId="77777777" w:rsidR="004B4904" w:rsidRDefault="004B49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7476" w14:textId="77777777" w:rsidR="004B4904" w:rsidRDefault="004B4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1001"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6EBA4AA8"/>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BE1CB784"/>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9C05FC"/>
    <w:multiLevelType w:val="hybridMultilevel"/>
    <w:tmpl w:val="82102C1C"/>
    <w:lvl w:ilvl="0" w:tplc="72360F66">
      <w:start w:val="1"/>
      <w:numFmt w:val="bullet"/>
      <w:lvlText w:val="•"/>
      <w:lvlJc w:val="left"/>
      <w:pPr>
        <w:tabs>
          <w:tab w:val="num" w:pos="720"/>
        </w:tabs>
        <w:ind w:left="720" w:hanging="360"/>
      </w:pPr>
      <w:rPr>
        <w:rFonts w:ascii="Arial" w:hAnsi="Arial" w:hint="default"/>
      </w:rPr>
    </w:lvl>
    <w:lvl w:ilvl="1" w:tplc="3294CCA0" w:tentative="1">
      <w:start w:val="1"/>
      <w:numFmt w:val="bullet"/>
      <w:lvlText w:val="•"/>
      <w:lvlJc w:val="left"/>
      <w:pPr>
        <w:tabs>
          <w:tab w:val="num" w:pos="1440"/>
        </w:tabs>
        <w:ind w:left="1440" w:hanging="360"/>
      </w:pPr>
      <w:rPr>
        <w:rFonts w:ascii="Arial" w:hAnsi="Arial" w:hint="default"/>
      </w:rPr>
    </w:lvl>
    <w:lvl w:ilvl="2" w:tplc="D3E8E5AC" w:tentative="1">
      <w:start w:val="1"/>
      <w:numFmt w:val="bullet"/>
      <w:lvlText w:val="•"/>
      <w:lvlJc w:val="left"/>
      <w:pPr>
        <w:tabs>
          <w:tab w:val="num" w:pos="2160"/>
        </w:tabs>
        <w:ind w:left="2160" w:hanging="360"/>
      </w:pPr>
      <w:rPr>
        <w:rFonts w:ascii="Arial" w:hAnsi="Arial" w:hint="default"/>
      </w:rPr>
    </w:lvl>
    <w:lvl w:ilvl="3" w:tplc="A7A2703C" w:tentative="1">
      <w:start w:val="1"/>
      <w:numFmt w:val="bullet"/>
      <w:lvlText w:val="•"/>
      <w:lvlJc w:val="left"/>
      <w:pPr>
        <w:tabs>
          <w:tab w:val="num" w:pos="2880"/>
        </w:tabs>
        <w:ind w:left="2880" w:hanging="360"/>
      </w:pPr>
      <w:rPr>
        <w:rFonts w:ascii="Arial" w:hAnsi="Arial" w:hint="default"/>
      </w:rPr>
    </w:lvl>
    <w:lvl w:ilvl="4" w:tplc="39549746" w:tentative="1">
      <w:start w:val="1"/>
      <w:numFmt w:val="bullet"/>
      <w:lvlText w:val="•"/>
      <w:lvlJc w:val="left"/>
      <w:pPr>
        <w:tabs>
          <w:tab w:val="num" w:pos="3600"/>
        </w:tabs>
        <w:ind w:left="3600" w:hanging="360"/>
      </w:pPr>
      <w:rPr>
        <w:rFonts w:ascii="Arial" w:hAnsi="Arial" w:hint="default"/>
      </w:rPr>
    </w:lvl>
    <w:lvl w:ilvl="5" w:tplc="00FAEC8A" w:tentative="1">
      <w:start w:val="1"/>
      <w:numFmt w:val="bullet"/>
      <w:lvlText w:val="•"/>
      <w:lvlJc w:val="left"/>
      <w:pPr>
        <w:tabs>
          <w:tab w:val="num" w:pos="4320"/>
        </w:tabs>
        <w:ind w:left="4320" w:hanging="360"/>
      </w:pPr>
      <w:rPr>
        <w:rFonts w:ascii="Arial" w:hAnsi="Arial" w:hint="default"/>
      </w:rPr>
    </w:lvl>
    <w:lvl w:ilvl="6" w:tplc="E9364E1C" w:tentative="1">
      <w:start w:val="1"/>
      <w:numFmt w:val="bullet"/>
      <w:lvlText w:val="•"/>
      <w:lvlJc w:val="left"/>
      <w:pPr>
        <w:tabs>
          <w:tab w:val="num" w:pos="5040"/>
        </w:tabs>
        <w:ind w:left="5040" w:hanging="360"/>
      </w:pPr>
      <w:rPr>
        <w:rFonts w:ascii="Arial" w:hAnsi="Arial" w:hint="default"/>
      </w:rPr>
    </w:lvl>
    <w:lvl w:ilvl="7" w:tplc="F45619B0" w:tentative="1">
      <w:start w:val="1"/>
      <w:numFmt w:val="bullet"/>
      <w:lvlText w:val="•"/>
      <w:lvlJc w:val="left"/>
      <w:pPr>
        <w:tabs>
          <w:tab w:val="num" w:pos="5760"/>
        </w:tabs>
        <w:ind w:left="5760" w:hanging="360"/>
      </w:pPr>
      <w:rPr>
        <w:rFonts w:ascii="Arial" w:hAnsi="Arial" w:hint="default"/>
      </w:rPr>
    </w:lvl>
    <w:lvl w:ilvl="8" w:tplc="DCBCDC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5523F8"/>
    <w:multiLevelType w:val="hybridMultilevel"/>
    <w:tmpl w:val="4F90C254"/>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4949BC"/>
    <w:multiLevelType w:val="hybridMultilevel"/>
    <w:tmpl w:val="FA18EEB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58054B"/>
    <w:multiLevelType w:val="hybridMultilevel"/>
    <w:tmpl w:val="82661660"/>
    <w:lvl w:ilvl="0" w:tplc="B5B20168">
      <w:start w:val="1"/>
      <w:numFmt w:val="bullet"/>
      <w:lvlText w:val="•"/>
      <w:lvlJc w:val="left"/>
      <w:pPr>
        <w:tabs>
          <w:tab w:val="num" w:pos="720"/>
        </w:tabs>
        <w:ind w:left="720" w:hanging="360"/>
      </w:pPr>
      <w:rPr>
        <w:rFonts w:ascii="Times New Roman" w:hAnsi="Times New Roman" w:hint="default"/>
      </w:rPr>
    </w:lvl>
    <w:lvl w:ilvl="1" w:tplc="6D5E2BA0" w:tentative="1">
      <w:start w:val="1"/>
      <w:numFmt w:val="bullet"/>
      <w:lvlText w:val="•"/>
      <w:lvlJc w:val="left"/>
      <w:pPr>
        <w:tabs>
          <w:tab w:val="num" w:pos="1440"/>
        </w:tabs>
        <w:ind w:left="1440" w:hanging="360"/>
      </w:pPr>
      <w:rPr>
        <w:rFonts w:ascii="Times New Roman" w:hAnsi="Times New Roman" w:hint="default"/>
      </w:rPr>
    </w:lvl>
    <w:lvl w:ilvl="2" w:tplc="054C6E94" w:tentative="1">
      <w:start w:val="1"/>
      <w:numFmt w:val="bullet"/>
      <w:lvlText w:val="•"/>
      <w:lvlJc w:val="left"/>
      <w:pPr>
        <w:tabs>
          <w:tab w:val="num" w:pos="2160"/>
        </w:tabs>
        <w:ind w:left="2160" w:hanging="360"/>
      </w:pPr>
      <w:rPr>
        <w:rFonts w:ascii="Times New Roman" w:hAnsi="Times New Roman" w:hint="default"/>
      </w:rPr>
    </w:lvl>
    <w:lvl w:ilvl="3" w:tplc="BC9C57AE" w:tentative="1">
      <w:start w:val="1"/>
      <w:numFmt w:val="bullet"/>
      <w:lvlText w:val="•"/>
      <w:lvlJc w:val="left"/>
      <w:pPr>
        <w:tabs>
          <w:tab w:val="num" w:pos="2880"/>
        </w:tabs>
        <w:ind w:left="2880" w:hanging="360"/>
      </w:pPr>
      <w:rPr>
        <w:rFonts w:ascii="Times New Roman" w:hAnsi="Times New Roman" w:hint="default"/>
      </w:rPr>
    </w:lvl>
    <w:lvl w:ilvl="4" w:tplc="FEA0CAC2" w:tentative="1">
      <w:start w:val="1"/>
      <w:numFmt w:val="bullet"/>
      <w:lvlText w:val="•"/>
      <w:lvlJc w:val="left"/>
      <w:pPr>
        <w:tabs>
          <w:tab w:val="num" w:pos="3600"/>
        </w:tabs>
        <w:ind w:left="3600" w:hanging="360"/>
      </w:pPr>
      <w:rPr>
        <w:rFonts w:ascii="Times New Roman" w:hAnsi="Times New Roman" w:hint="default"/>
      </w:rPr>
    </w:lvl>
    <w:lvl w:ilvl="5" w:tplc="222E8A2E" w:tentative="1">
      <w:start w:val="1"/>
      <w:numFmt w:val="bullet"/>
      <w:lvlText w:val="•"/>
      <w:lvlJc w:val="left"/>
      <w:pPr>
        <w:tabs>
          <w:tab w:val="num" w:pos="4320"/>
        </w:tabs>
        <w:ind w:left="4320" w:hanging="360"/>
      </w:pPr>
      <w:rPr>
        <w:rFonts w:ascii="Times New Roman" w:hAnsi="Times New Roman" w:hint="default"/>
      </w:rPr>
    </w:lvl>
    <w:lvl w:ilvl="6" w:tplc="A5E6DA3C" w:tentative="1">
      <w:start w:val="1"/>
      <w:numFmt w:val="bullet"/>
      <w:lvlText w:val="•"/>
      <w:lvlJc w:val="left"/>
      <w:pPr>
        <w:tabs>
          <w:tab w:val="num" w:pos="5040"/>
        </w:tabs>
        <w:ind w:left="5040" w:hanging="360"/>
      </w:pPr>
      <w:rPr>
        <w:rFonts w:ascii="Times New Roman" w:hAnsi="Times New Roman" w:hint="default"/>
      </w:rPr>
    </w:lvl>
    <w:lvl w:ilvl="7" w:tplc="BEDA3794" w:tentative="1">
      <w:start w:val="1"/>
      <w:numFmt w:val="bullet"/>
      <w:lvlText w:val="•"/>
      <w:lvlJc w:val="left"/>
      <w:pPr>
        <w:tabs>
          <w:tab w:val="num" w:pos="5760"/>
        </w:tabs>
        <w:ind w:left="5760" w:hanging="360"/>
      </w:pPr>
      <w:rPr>
        <w:rFonts w:ascii="Times New Roman" w:hAnsi="Times New Roman" w:hint="default"/>
      </w:rPr>
    </w:lvl>
    <w:lvl w:ilvl="8" w:tplc="8EC6AE4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C615B44"/>
    <w:multiLevelType w:val="hybridMultilevel"/>
    <w:tmpl w:val="93686484"/>
    <w:lvl w:ilvl="0" w:tplc="69CAF4D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F2DD5"/>
    <w:multiLevelType w:val="hybridMultilevel"/>
    <w:tmpl w:val="EE9A398E"/>
    <w:lvl w:ilvl="0" w:tplc="682A7018">
      <w:start w:val="1"/>
      <w:numFmt w:val="bullet"/>
      <w:lvlText w:val="•"/>
      <w:lvlJc w:val="left"/>
      <w:pPr>
        <w:tabs>
          <w:tab w:val="num" w:pos="720"/>
        </w:tabs>
        <w:ind w:left="720" w:hanging="360"/>
      </w:pPr>
      <w:rPr>
        <w:rFonts w:ascii="Arial" w:hAnsi="Arial" w:hint="default"/>
      </w:rPr>
    </w:lvl>
    <w:lvl w:ilvl="1" w:tplc="E2D0EF02" w:tentative="1">
      <w:start w:val="1"/>
      <w:numFmt w:val="bullet"/>
      <w:lvlText w:val="•"/>
      <w:lvlJc w:val="left"/>
      <w:pPr>
        <w:tabs>
          <w:tab w:val="num" w:pos="1440"/>
        </w:tabs>
        <w:ind w:left="1440" w:hanging="360"/>
      </w:pPr>
      <w:rPr>
        <w:rFonts w:ascii="Arial" w:hAnsi="Arial" w:hint="default"/>
      </w:rPr>
    </w:lvl>
    <w:lvl w:ilvl="2" w:tplc="DC623A80" w:tentative="1">
      <w:start w:val="1"/>
      <w:numFmt w:val="bullet"/>
      <w:lvlText w:val="•"/>
      <w:lvlJc w:val="left"/>
      <w:pPr>
        <w:tabs>
          <w:tab w:val="num" w:pos="2160"/>
        </w:tabs>
        <w:ind w:left="2160" w:hanging="360"/>
      </w:pPr>
      <w:rPr>
        <w:rFonts w:ascii="Arial" w:hAnsi="Arial" w:hint="default"/>
      </w:rPr>
    </w:lvl>
    <w:lvl w:ilvl="3" w:tplc="BE94DC62" w:tentative="1">
      <w:start w:val="1"/>
      <w:numFmt w:val="bullet"/>
      <w:lvlText w:val="•"/>
      <w:lvlJc w:val="left"/>
      <w:pPr>
        <w:tabs>
          <w:tab w:val="num" w:pos="2880"/>
        </w:tabs>
        <w:ind w:left="2880" w:hanging="360"/>
      </w:pPr>
      <w:rPr>
        <w:rFonts w:ascii="Arial" w:hAnsi="Arial" w:hint="default"/>
      </w:rPr>
    </w:lvl>
    <w:lvl w:ilvl="4" w:tplc="19F64CC2" w:tentative="1">
      <w:start w:val="1"/>
      <w:numFmt w:val="bullet"/>
      <w:lvlText w:val="•"/>
      <w:lvlJc w:val="left"/>
      <w:pPr>
        <w:tabs>
          <w:tab w:val="num" w:pos="3600"/>
        </w:tabs>
        <w:ind w:left="3600" w:hanging="360"/>
      </w:pPr>
      <w:rPr>
        <w:rFonts w:ascii="Arial" w:hAnsi="Arial" w:hint="default"/>
      </w:rPr>
    </w:lvl>
    <w:lvl w:ilvl="5" w:tplc="FCD2B2C4" w:tentative="1">
      <w:start w:val="1"/>
      <w:numFmt w:val="bullet"/>
      <w:lvlText w:val="•"/>
      <w:lvlJc w:val="left"/>
      <w:pPr>
        <w:tabs>
          <w:tab w:val="num" w:pos="4320"/>
        </w:tabs>
        <w:ind w:left="4320" w:hanging="360"/>
      </w:pPr>
      <w:rPr>
        <w:rFonts w:ascii="Arial" w:hAnsi="Arial" w:hint="default"/>
      </w:rPr>
    </w:lvl>
    <w:lvl w:ilvl="6" w:tplc="B3A2EC50" w:tentative="1">
      <w:start w:val="1"/>
      <w:numFmt w:val="bullet"/>
      <w:lvlText w:val="•"/>
      <w:lvlJc w:val="left"/>
      <w:pPr>
        <w:tabs>
          <w:tab w:val="num" w:pos="5040"/>
        </w:tabs>
        <w:ind w:left="5040" w:hanging="360"/>
      </w:pPr>
      <w:rPr>
        <w:rFonts w:ascii="Arial" w:hAnsi="Arial" w:hint="default"/>
      </w:rPr>
    </w:lvl>
    <w:lvl w:ilvl="7" w:tplc="4AD6432C" w:tentative="1">
      <w:start w:val="1"/>
      <w:numFmt w:val="bullet"/>
      <w:lvlText w:val="•"/>
      <w:lvlJc w:val="left"/>
      <w:pPr>
        <w:tabs>
          <w:tab w:val="num" w:pos="5760"/>
        </w:tabs>
        <w:ind w:left="5760" w:hanging="360"/>
      </w:pPr>
      <w:rPr>
        <w:rFonts w:ascii="Arial" w:hAnsi="Arial" w:hint="default"/>
      </w:rPr>
    </w:lvl>
    <w:lvl w:ilvl="8" w:tplc="6F1016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3BAD18A6"/>
    <w:multiLevelType w:val="hybridMultilevel"/>
    <w:tmpl w:val="BD66967C"/>
    <w:lvl w:ilvl="0" w:tplc="94DA1A98">
      <w:start w:val="1"/>
      <w:numFmt w:val="bullet"/>
      <w:lvlText w:val="•"/>
      <w:lvlJc w:val="left"/>
      <w:pPr>
        <w:tabs>
          <w:tab w:val="num" w:pos="720"/>
        </w:tabs>
        <w:ind w:left="720" w:hanging="360"/>
      </w:pPr>
      <w:rPr>
        <w:rFonts w:ascii="Arial" w:hAnsi="Arial" w:hint="default"/>
      </w:rPr>
    </w:lvl>
    <w:lvl w:ilvl="1" w:tplc="889AF15C" w:tentative="1">
      <w:start w:val="1"/>
      <w:numFmt w:val="bullet"/>
      <w:lvlText w:val="•"/>
      <w:lvlJc w:val="left"/>
      <w:pPr>
        <w:tabs>
          <w:tab w:val="num" w:pos="1440"/>
        </w:tabs>
        <w:ind w:left="1440" w:hanging="360"/>
      </w:pPr>
      <w:rPr>
        <w:rFonts w:ascii="Arial" w:hAnsi="Arial" w:hint="default"/>
      </w:rPr>
    </w:lvl>
    <w:lvl w:ilvl="2" w:tplc="1BCE0E06" w:tentative="1">
      <w:start w:val="1"/>
      <w:numFmt w:val="bullet"/>
      <w:lvlText w:val="•"/>
      <w:lvlJc w:val="left"/>
      <w:pPr>
        <w:tabs>
          <w:tab w:val="num" w:pos="2160"/>
        </w:tabs>
        <w:ind w:left="2160" w:hanging="360"/>
      </w:pPr>
      <w:rPr>
        <w:rFonts w:ascii="Arial" w:hAnsi="Arial" w:hint="default"/>
      </w:rPr>
    </w:lvl>
    <w:lvl w:ilvl="3" w:tplc="65166F2C" w:tentative="1">
      <w:start w:val="1"/>
      <w:numFmt w:val="bullet"/>
      <w:lvlText w:val="•"/>
      <w:lvlJc w:val="left"/>
      <w:pPr>
        <w:tabs>
          <w:tab w:val="num" w:pos="2880"/>
        </w:tabs>
        <w:ind w:left="2880" w:hanging="360"/>
      </w:pPr>
      <w:rPr>
        <w:rFonts w:ascii="Arial" w:hAnsi="Arial" w:hint="default"/>
      </w:rPr>
    </w:lvl>
    <w:lvl w:ilvl="4" w:tplc="6CF0B632" w:tentative="1">
      <w:start w:val="1"/>
      <w:numFmt w:val="bullet"/>
      <w:lvlText w:val="•"/>
      <w:lvlJc w:val="left"/>
      <w:pPr>
        <w:tabs>
          <w:tab w:val="num" w:pos="3600"/>
        </w:tabs>
        <w:ind w:left="3600" w:hanging="360"/>
      </w:pPr>
      <w:rPr>
        <w:rFonts w:ascii="Arial" w:hAnsi="Arial" w:hint="default"/>
      </w:rPr>
    </w:lvl>
    <w:lvl w:ilvl="5" w:tplc="111EF540" w:tentative="1">
      <w:start w:val="1"/>
      <w:numFmt w:val="bullet"/>
      <w:lvlText w:val="•"/>
      <w:lvlJc w:val="left"/>
      <w:pPr>
        <w:tabs>
          <w:tab w:val="num" w:pos="4320"/>
        </w:tabs>
        <w:ind w:left="4320" w:hanging="360"/>
      </w:pPr>
      <w:rPr>
        <w:rFonts w:ascii="Arial" w:hAnsi="Arial" w:hint="default"/>
      </w:rPr>
    </w:lvl>
    <w:lvl w:ilvl="6" w:tplc="61D48070" w:tentative="1">
      <w:start w:val="1"/>
      <w:numFmt w:val="bullet"/>
      <w:lvlText w:val="•"/>
      <w:lvlJc w:val="left"/>
      <w:pPr>
        <w:tabs>
          <w:tab w:val="num" w:pos="5040"/>
        </w:tabs>
        <w:ind w:left="5040" w:hanging="360"/>
      </w:pPr>
      <w:rPr>
        <w:rFonts w:ascii="Arial" w:hAnsi="Arial" w:hint="default"/>
      </w:rPr>
    </w:lvl>
    <w:lvl w:ilvl="7" w:tplc="F1B2E202" w:tentative="1">
      <w:start w:val="1"/>
      <w:numFmt w:val="bullet"/>
      <w:lvlText w:val="•"/>
      <w:lvlJc w:val="left"/>
      <w:pPr>
        <w:tabs>
          <w:tab w:val="num" w:pos="5760"/>
        </w:tabs>
        <w:ind w:left="5760" w:hanging="360"/>
      </w:pPr>
      <w:rPr>
        <w:rFonts w:ascii="Arial" w:hAnsi="Arial" w:hint="default"/>
      </w:rPr>
    </w:lvl>
    <w:lvl w:ilvl="8" w:tplc="2174A0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6A4BE4"/>
    <w:multiLevelType w:val="hybridMultilevel"/>
    <w:tmpl w:val="7B945F0A"/>
    <w:lvl w:ilvl="0" w:tplc="7BBEC004">
      <w:start w:val="1"/>
      <w:numFmt w:val="bullet"/>
      <w:lvlText w:val="•"/>
      <w:lvlJc w:val="left"/>
      <w:pPr>
        <w:tabs>
          <w:tab w:val="num" w:pos="720"/>
        </w:tabs>
        <w:ind w:left="720" w:hanging="360"/>
      </w:pPr>
      <w:rPr>
        <w:rFonts w:ascii="Arial" w:hAnsi="Arial" w:hint="default"/>
      </w:rPr>
    </w:lvl>
    <w:lvl w:ilvl="1" w:tplc="F33249E6" w:tentative="1">
      <w:start w:val="1"/>
      <w:numFmt w:val="bullet"/>
      <w:lvlText w:val="•"/>
      <w:lvlJc w:val="left"/>
      <w:pPr>
        <w:tabs>
          <w:tab w:val="num" w:pos="1440"/>
        </w:tabs>
        <w:ind w:left="1440" w:hanging="360"/>
      </w:pPr>
      <w:rPr>
        <w:rFonts w:ascii="Arial" w:hAnsi="Arial" w:hint="default"/>
      </w:rPr>
    </w:lvl>
    <w:lvl w:ilvl="2" w:tplc="7F58CBD6" w:tentative="1">
      <w:start w:val="1"/>
      <w:numFmt w:val="bullet"/>
      <w:lvlText w:val="•"/>
      <w:lvlJc w:val="left"/>
      <w:pPr>
        <w:tabs>
          <w:tab w:val="num" w:pos="2160"/>
        </w:tabs>
        <w:ind w:left="2160" w:hanging="360"/>
      </w:pPr>
      <w:rPr>
        <w:rFonts w:ascii="Arial" w:hAnsi="Arial" w:hint="default"/>
      </w:rPr>
    </w:lvl>
    <w:lvl w:ilvl="3" w:tplc="8C6451C2" w:tentative="1">
      <w:start w:val="1"/>
      <w:numFmt w:val="bullet"/>
      <w:lvlText w:val="•"/>
      <w:lvlJc w:val="left"/>
      <w:pPr>
        <w:tabs>
          <w:tab w:val="num" w:pos="2880"/>
        </w:tabs>
        <w:ind w:left="2880" w:hanging="360"/>
      </w:pPr>
      <w:rPr>
        <w:rFonts w:ascii="Arial" w:hAnsi="Arial" w:hint="default"/>
      </w:rPr>
    </w:lvl>
    <w:lvl w:ilvl="4" w:tplc="EA12451C" w:tentative="1">
      <w:start w:val="1"/>
      <w:numFmt w:val="bullet"/>
      <w:lvlText w:val="•"/>
      <w:lvlJc w:val="left"/>
      <w:pPr>
        <w:tabs>
          <w:tab w:val="num" w:pos="3600"/>
        </w:tabs>
        <w:ind w:left="3600" w:hanging="360"/>
      </w:pPr>
      <w:rPr>
        <w:rFonts w:ascii="Arial" w:hAnsi="Arial" w:hint="default"/>
      </w:rPr>
    </w:lvl>
    <w:lvl w:ilvl="5" w:tplc="CED0C0DA" w:tentative="1">
      <w:start w:val="1"/>
      <w:numFmt w:val="bullet"/>
      <w:lvlText w:val="•"/>
      <w:lvlJc w:val="left"/>
      <w:pPr>
        <w:tabs>
          <w:tab w:val="num" w:pos="4320"/>
        </w:tabs>
        <w:ind w:left="4320" w:hanging="360"/>
      </w:pPr>
      <w:rPr>
        <w:rFonts w:ascii="Arial" w:hAnsi="Arial" w:hint="default"/>
      </w:rPr>
    </w:lvl>
    <w:lvl w:ilvl="6" w:tplc="1C58DE2C" w:tentative="1">
      <w:start w:val="1"/>
      <w:numFmt w:val="bullet"/>
      <w:lvlText w:val="•"/>
      <w:lvlJc w:val="left"/>
      <w:pPr>
        <w:tabs>
          <w:tab w:val="num" w:pos="5040"/>
        </w:tabs>
        <w:ind w:left="5040" w:hanging="360"/>
      </w:pPr>
      <w:rPr>
        <w:rFonts w:ascii="Arial" w:hAnsi="Arial" w:hint="default"/>
      </w:rPr>
    </w:lvl>
    <w:lvl w:ilvl="7" w:tplc="D208FC32" w:tentative="1">
      <w:start w:val="1"/>
      <w:numFmt w:val="bullet"/>
      <w:lvlText w:val="•"/>
      <w:lvlJc w:val="left"/>
      <w:pPr>
        <w:tabs>
          <w:tab w:val="num" w:pos="5760"/>
        </w:tabs>
        <w:ind w:left="5760" w:hanging="360"/>
      </w:pPr>
      <w:rPr>
        <w:rFonts w:ascii="Arial" w:hAnsi="Arial" w:hint="default"/>
      </w:rPr>
    </w:lvl>
    <w:lvl w:ilvl="8" w:tplc="A998B8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282098"/>
    <w:multiLevelType w:val="hybridMultilevel"/>
    <w:tmpl w:val="1B74A490"/>
    <w:lvl w:ilvl="0" w:tplc="9908476C">
      <w:start w:val="1"/>
      <w:numFmt w:val="bullet"/>
      <w:lvlText w:val="•"/>
      <w:lvlJc w:val="left"/>
      <w:pPr>
        <w:tabs>
          <w:tab w:val="num" w:pos="720"/>
        </w:tabs>
        <w:ind w:left="720" w:hanging="360"/>
      </w:pPr>
      <w:rPr>
        <w:rFonts w:ascii="Arial" w:hAnsi="Arial" w:hint="default"/>
      </w:rPr>
    </w:lvl>
    <w:lvl w:ilvl="1" w:tplc="525CE9B2" w:tentative="1">
      <w:start w:val="1"/>
      <w:numFmt w:val="bullet"/>
      <w:lvlText w:val="•"/>
      <w:lvlJc w:val="left"/>
      <w:pPr>
        <w:tabs>
          <w:tab w:val="num" w:pos="1440"/>
        </w:tabs>
        <w:ind w:left="1440" w:hanging="360"/>
      </w:pPr>
      <w:rPr>
        <w:rFonts w:ascii="Arial" w:hAnsi="Arial" w:hint="default"/>
      </w:rPr>
    </w:lvl>
    <w:lvl w:ilvl="2" w:tplc="FF02AE82" w:tentative="1">
      <w:start w:val="1"/>
      <w:numFmt w:val="bullet"/>
      <w:lvlText w:val="•"/>
      <w:lvlJc w:val="left"/>
      <w:pPr>
        <w:tabs>
          <w:tab w:val="num" w:pos="2160"/>
        </w:tabs>
        <w:ind w:left="2160" w:hanging="360"/>
      </w:pPr>
      <w:rPr>
        <w:rFonts w:ascii="Arial" w:hAnsi="Arial" w:hint="default"/>
      </w:rPr>
    </w:lvl>
    <w:lvl w:ilvl="3" w:tplc="247C27FA" w:tentative="1">
      <w:start w:val="1"/>
      <w:numFmt w:val="bullet"/>
      <w:lvlText w:val="•"/>
      <w:lvlJc w:val="left"/>
      <w:pPr>
        <w:tabs>
          <w:tab w:val="num" w:pos="2880"/>
        </w:tabs>
        <w:ind w:left="2880" w:hanging="360"/>
      </w:pPr>
      <w:rPr>
        <w:rFonts w:ascii="Arial" w:hAnsi="Arial" w:hint="default"/>
      </w:rPr>
    </w:lvl>
    <w:lvl w:ilvl="4" w:tplc="F5509B98" w:tentative="1">
      <w:start w:val="1"/>
      <w:numFmt w:val="bullet"/>
      <w:lvlText w:val="•"/>
      <w:lvlJc w:val="left"/>
      <w:pPr>
        <w:tabs>
          <w:tab w:val="num" w:pos="3600"/>
        </w:tabs>
        <w:ind w:left="3600" w:hanging="360"/>
      </w:pPr>
      <w:rPr>
        <w:rFonts w:ascii="Arial" w:hAnsi="Arial" w:hint="default"/>
      </w:rPr>
    </w:lvl>
    <w:lvl w:ilvl="5" w:tplc="B3400B9E" w:tentative="1">
      <w:start w:val="1"/>
      <w:numFmt w:val="bullet"/>
      <w:lvlText w:val="•"/>
      <w:lvlJc w:val="left"/>
      <w:pPr>
        <w:tabs>
          <w:tab w:val="num" w:pos="4320"/>
        </w:tabs>
        <w:ind w:left="4320" w:hanging="360"/>
      </w:pPr>
      <w:rPr>
        <w:rFonts w:ascii="Arial" w:hAnsi="Arial" w:hint="default"/>
      </w:rPr>
    </w:lvl>
    <w:lvl w:ilvl="6" w:tplc="FFBEE30A" w:tentative="1">
      <w:start w:val="1"/>
      <w:numFmt w:val="bullet"/>
      <w:lvlText w:val="•"/>
      <w:lvlJc w:val="left"/>
      <w:pPr>
        <w:tabs>
          <w:tab w:val="num" w:pos="5040"/>
        </w:tabs>
        <w:ind w:left="5040" w:hanging="360"/>
      </w:pPr>
      <w:rPr>
        <w:rFonts w:ascii="Arial" w:hAnsi="Arial" w:hint="default"/>
      </w:rPr>
    </w:lvl>
    <w:lvl w:ilvl="7" w:tplc="AF54D782" w:tentative="1">
      <w:start w:val="1"/>
      <w:numFmt w:val="bullet"/>
      <w:lvlText w:val="•"/>
      <w:lvlJc w:val="left"/>
      <w:pPr>
        <w:tabs>
          <w:tab w:val="num" w:pos="5760"/>
        </w:tabs>
        <w:ind w:left="5760" w:hanging="360"/>
      </w:pPr>
      <w:rPr>
        <w:rFonts w:ascii="Arial" w:hAnsi="Arial" w:hint="default"/>
      </w:rPr>
    </w:lvl>
    <w:lvl w:ilvl="8" w:tplc="4D16A8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C9B276F"/>
    <w:multiLevelType w:val="hybridMultilevel"/>
    <w:tmpl w:val="F8D6D852"/>
    <w:lvl w:ilvl="0" w:tplc="66CAECCC">
      <w:start w:val="1"/>
      <w:numFmt w:val="bullet"/>
      <w:lvlText w:val="•"/>
      <w:lvlJc w:val="left"/>
      <w:pPr>
        <w:tabs>
          <w:tab w:val="num" w:pos="720"/>
        </w:tabs>
        <w:ind w:left="720" w:hanging="360"/>
      </w:pPr>
      <w:rPr>
        <w:rFonts w:ascii="Arial" w:hAnsi="Arial" w:hint="default"/>
      </w:rPr>
    </w:lvl>
    <w:lvl w:ilvl="1" w:tplc="DA8CDB42" w:tentative="1">
      <w:start w:val="1"/>
      <w:numFmt w:val="bullet"/>
      <w:lvlText w:val="•"/>
      <w:lvlJc w:val="left"/>
      <w:pPr>
        <w:tabs>
          <w:tab w:val="num" w:pos="1440"/>
        </w:tabs>
        <w:ind w:left="1440" w:hanging="360"/>
      </w:pPr>
      <w:rPr>
        <w:rFonts w:ascii="Arial" w:hAnsi="Arial" w:hint="default"/>
      </w:rPr>
    </w:lvl>
    <w:lvl w:ilvl="2" w:tplc="0D609D3A" w:tentative="1">
      <w:start w:val="1"/>
      <w:numFmt w:val="bullet"/>
      <w:lvlText w:val="•"/>
      <w:lvlJc w:val="left"/>
      <w:pPr>
        <w:tabs>
          <w:tab w:val="num" w:pos="2160"/>
        </w:tabs>
        <w:ind w:left="2160" w:hanging="360"/>
      </w:pPr>
      <w:rPr>
        <w:rFonts w:ascii="Arial" w:hAnsi="Arial" w:hint="default"/>
      </w:rPr>
    </w:lvl>
    <w:lvl w:ilvl="3" w:tplc="6A56C7AA" w:tentative="1">
      <w:start w:val="1"/>
      <w:numFmt w:val="bullet"/>
      <w:lvlText w:val="•"/>
      <w:lvlJc w:val="left"/>
      <w:pPr>
        <w:tabs>
          <w:tab w:val="num" w:pos="2880"/>
        </w:tabs>
        <w:ind w:left="2880" w:hanging="360"/>
      </w:pPr>
      <w:rPr>
        <w:rFonts w:ascii="Arial" w:hAnsi="Arial" w:hint="default"/>
      </w:rPr>
    </w:lvl>
    <w:lvl w:ilvl="4" w:tplc="62944760" w:tentative="1">
      <w:start w:val="1"/>
      <w:numFmt w:val="bullet"/>
      <w:lvlText w:val="•"/>
      <w:lvlJc w:val="left"/>
      <w:pPr>
        <w:tabs>
          <w:tab w:val="num" w:pos="3600"/>
        </w:tabs>
        <w:ind w:left="3600" w:hanging="360"/>
      </w:pPr>
      <w:rPr>
        <w:rFonts w:ascii="Arial" w:hAnsi="Arial" w:hint="default"/>
      </w:rPr>
    </w:lvl>
    <w:lvl w:ilvl="5" w:tplc="8BE66BEE" w:tentative="1">
      <w:start w:val="1"/>
      <w:numFmt w:val="bullet"/>
      <w:lvlText w:val="•"/>
      <w:lvlJc w:val="left"/>
      <w:pPr>
        <w:tabs>
          <w:tab w:val="num" w:pos="4320"/>
        </w:tabs>
        <w:ind w:left="4320" w:hanging="360"/>
      </w:pPr>
      <w:rPr>
        <w:rFonts w:ascii="Arial" w:hAnsi="Arial" w:hint="default"/>
      </w:rPr>
    </w:lvl>
    <w:lvl w:ilvl="6" w:tplc="0A9EC5D0" w:tentative="1">
      <w:start w:val="1"/>
      <w:numFmt w:val="bullet"/>
      <w:lvlText w:val="•"/>
      <w:lvlJc w:val="left"/>
      <w:pPr>
        <w:tabs>
          <w:tab w:val="num" w:pos="5040"/>
        </w:tabs>
        <w:ind w:left="5040" w:hanging="360"/>
      </w:pPr>
      <w:rPr>
        <w:rFonts w:ascii="Arial" w:hAnsi="Arial" w:hint="default"/>
      </w:rPr>
    </w:lvl>
    <w:lvl w:ilvl="7" w:tplc="3804807C" w:tentative="1">
      <w:start w:val="1"/>
      <w:numFmt w:val="bullet"/>
      <w:lvlText w:val="•"/>
      <w:lvlJc w:val="left"/>
      <w:pPr>
        <w:tabs>
          <w:tab w:val="num" w:pos="5760"/>
        </w:tabs>
        <w:ind w:left="5760" w:hanging="360"/>
      </w:pPr>
      <w:rPr>
        <w:rFonts w:ascii="Arial" w:hAnsi="Arial" w:hint="default"/>
      </w:rPr>
    </w:lvl>
    <w:lvl w:ilvl="8" w:tplc="9DC29E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A45A2D"/>
    <w:multiLevelType w:val="hybridMultilevel"/>
    <w:tmpl w:val="50683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D97E0A"/>
    <w:multiLevelType w:val="hybridMultilevel"/>
    <w:tmpl w:val="2542C1E6"/>
    <w:lvl w:ilvl="0" w:tplc="384ABEDE">
      <w:start w:val="1"/>
      <w:numFmt w:val="bullet"/>
      <w:lvlText w:val="•"/>
      <w:lvlJc w:val="left"/>
      <w:pPr>
        <w:tabs>
          <w:tab w:val="num" w:pos="720"/>
        </w:tabs>
        <w:ind w:left="720" w:hanging="360"/>
      </w:pPr>
      <w:rPr>
        <w:rFonts w:ascii="Arial" w:hAnsi="Arial" w:hint="default"/>
      </w:rPr>
    </w:lvl>
    <w:lvl w:ilvl="1" w:tplc="E1A8902A" w:tentative="1">
      <w:start w:val="1"/>
      <w:numFmt w:val="bullet"/>
      <w:lvlText w:val="•"/>
      <w:lvlJc w:val="left"/>
      <w:pPr>
        <w:tabs>
          <w:tab w:val="num" w:pos="1440"/>
        </w:tabs>
        <w:ind w:left="1440" w:hanging="360"/>
      </w:pPr>
      <w:rPr>
        <w:rFonts w:ascii="Arial" w:hAnsi="Arial" w:hint="default"/>
      </w:rPr>
    </w:lvl>
    <w:lvl w:ilvl="2" w:tplc="08BA2B4C" w:tentative="1">
      <w:start w:val="1"/>
      <w:numFmt w:val="bullet"/>
      <w:lvlText w:val="•"/>
      <w:lvlJc w:val="left"/>
      <w:pPr>
        <w:tabs>
          <w:tab w:val="num" w:pos="2160"/>
        </w:tabs>
        <w:ind w:left="2160" w:hanging="360"/>
      </w:pPr>
      <w:rPr>
        <w:rFonts w:ascii="Arial" w:hAnsi="Arial" w:hint="default"/>
      </w:rPr>
    </w:lvl>
    <w:lvl w:ilvl="3" w:tplc="822C69B6" w:tentative="1">
      <w:start w:val="1"/>
      <w:numFmt w:val="bullet"/>
      <w:lvlText w:val="•"/>
      <w:lvlJc w:val="left"/>
      <w:pPr>
        <w:tabs>
          <w:tab w:val="num" w:pos="2880"/>
        </w:tabs>
        <w:ind w:left="2880" w:hanging="360"/>
      </w:pPr>
      <w:rPr>
        <w:rFonts w:ascii="Arial" w:hAnsi="Arial" w:hint="default"/>
      </w:rPr>
    </w:lvl>
    <w:lvl w:ilvl="4" w:tplc="F81CF302" w:tentative="1">
      <w:start w:val="1"/>
      <w:numFmt w:val="bullet"/>
      <w:lvlText w:val="•"/>
      <w:lvlJc w:val="left"/>
      <w:pPr>
        <w:tabs>
          <w:tab w:val="num" w:pos="3600"/>
        </w:tabs>
        <w:ind w:left="3600" w:hanging="360"/>
      </w:pPr>
      <w:rPr>
        <w:rFonts w:ascii="Arial" w:hAnsi="Arial" w:hint="default"/>
      </w:rPr>
    </w:lvl>
    <w:lvl w:ilvl="5" w:tplc="3DD0BD74" w:tentative="1">
      <w:start w:val="1"/>
      <w:numFmt w:val="bullet"/>
      <w:lvlText w:val="•"/>
      <w:lvlJc w:val="left"/>
      <w:pPr>
        <w:tabs>
          <w:tab w:val="num" w:pos="4320"/>
        </w:tabs>
        <w:ind w:left="4320" w:hanging="360"/>
      </w:pPr>
      <w:rPr>
        <w:rFonts w:ascii="Arial" w:hAnsi="Arial" w:hint="default"/>
      </w:rPr>
    </w:lvl>
    <w:lvl w:ilvl="6" w:tplc="81FE936E" w:tentative="1">
      <w:start w:val="1"/>
      <w:numFmt w:val="bullet"/>
      <w:lvlText w:val="•"/>
      <w:lvlJc w:val="left"/>
      <w:pPr>
        <w:tabs>
          <w:tab w:val="num" w:pos="5040"/>
        </w:tabs>
        <w:ind w:left="5040" w:hanging="360"/>
      </w:pPr>
      <w:rPr>
        <w:rFonts w:ascii="Arial" w:hAnsi="Arial" w:hint="default"/>
      </w:rPr>
    </w:lvl>
    <w:lvl w:ilvl="7" w:tplc="4C4C9654" w:tentative="1">
      <w:start w:val="1"/>
      <w:numFmt w:val="bullet"/>
      <w:lvlText w:val="•"/>
      <w:lvlJc w:val="left"/>
      <w:pPr>
        <w:tabs>
          <w:tab w:val="num" w:pos="5760"/>
        </w:tabs>
        <w:ind w:left="5760" w:hanging="360"/>
      </w:pPr>
      <w:rPr>
        <w:rFonts w:ascii="Arial" w:hAnsi="Arial" w:hint="default"/>
      </w:rPr>
    </w:lvl>
    <w:lvl w:ilvl="8" w:tplc="83283B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16939E8"/>
    <w:multiLevelType w:val="hybridMultilevel"/>
    <w:tmpl w:val="77BA8FFE"/>
    <w:lvl w:ilvl="0" w:tplc="ABBCE8D2">
      <w:start w:val="1"/>
      <w:numFmt w:val="bullet"/>
      <w:lvlText w:val="•"/>
      <w:lvlJc w:val="left"/>
      <w:pPr>
        <w:tabs>
          <w:tab w:val="num" w:pos="720"/>
        </w:tabs>
        <w:ind w:left="720" w:hanging="360"/>
      </w:pPr>
      <w:rPr>
        <w:rFonts w:ascii="Arial" w:hAnsi="Arial" w:hint="default"/>
      </w:rPr>
    </w:lvl>
    <w:lvl w:ilvl="1" w:tplc="597EB27C" w:tentative="1">
      <w:start w:val="1"/>
      <w:numFmt w:val="bullet"/>
      <w:lvlText w:val="•"/>
      <w:lvlJc w:val="left"/>
      <w:pPr>
        <w:tabs>
          <w:tab w:val="num" w:pos="1440"/>
        </w:tabs>
        <w:ind w:left="1440" w:hanging="360"/>
      </w:pPr>
      <w:rPr>
        <w:rFonts w:ascii="Arial" w:hAnsi="Arial" w:hint="default"/>
      </w:rPr>
    </w:lvl>
    <w:lvl w:ilvl="2" w:tplc="F55C55B4" w:tentative="1">
      <w:start w:val="1"/>
      <w:numFmt w:val="bullet"/>
      <w:lvlText w:val="•"/>
      <w:lvlJc w:val="left"/>
      <w:pPr>
        <w:tabs>
          <w:tab w:val="num" w:pos="2160"/>
        </w:tabs>
        <w:ind w:left="2160" w:hanging="360"/>
      </w:pPr>
      <w:rPr>
        <w:rFonts w:ascii="Arial" w:hAnsi="Arial" w:hint="default"/>
      </w:rPr>
    </w:lvl>
    <w:lvl w:ilvl="3" w:tplc="5E2AFAE4" w:tentative="1">
      <w:start w:val="1"/>
      <w:numFmt w:val="bullet"/>
      <w:lvlText w:val="•"/>
      <w:lvlJc w:val="left"/>
      <w:pPr>
        <w:tabs>
          <w:tab w:val="num" w:pos="2880"/>
        </w:tabs>
        <w:ind w:left="2880" w:hanging="360"/>
      </w:pPr>
      <w:rPr>
        <w:rFonts w:ascii="Arial" w:hAnsi="Arial" w:hint="default"/>
      </w:rPr>
    </w:lvl>
    <w:lvl w:ilvl="4" w:tplc="8A4049FE" w:tentative="1">
      <w:start w:val="1"/>
      <w:numFmt w:val="bullet"/>
      <w:lvlText w:val="•"/>
      <w:lvlJc w:val="left"/>
      <w:pPr>
        <w:tabs>
          <w:tab w:val="num" w:pos="3600"/>
        </w:tabs>
        <w:ind w:left="3600" w:hanging="360"/>
      </w:pPr>
      <w:rPr>
        <w:rFonts w:ascii="Arial" w:hAnsi="Arial" w:hint="default"/>
      </w:rPr>
    </w:lvl>
    <w:lvl w:ilvl="5" w:tplc="21A4D412" w:tentative="1">
      <w:start w:val="1"/>
      <w:numFmt w:val="bullet"/>
      <w:lvlText w:val="•"/>
      <w:lvlJc w:val="left"/>
      <w:pPr>
        <w:tabs>
          <w:tab w:val="num" w:pos="4320"/>
        </w:tabs>
        <w:ind w:left="4320" w:hanging="360"/>
      </w:pPr>
      <w:rPr>
        <w:rFonts w:ascii="Arial" w:hAnsi="Arial" w:hint="default"/>
      </w:rPr>
    </w:lvl>
    <w:lvl w:ilvl="6" w:tplc="3912DA0C" w:tentative="1">
      <w:start w:val="1"/>
      <w:numFmt w:val="bullet"/>
      <w:lvlText w:val="•"/>
      <w:lvlJc w:val="left"/>
      <w:pPr>
        <w:tabs>
          <w:tab w:val="num" w:pos="5040"/>
        </w:tabs>
        <w:ind w:left="5040" w:hanging="360"/>
      </w:pPr>
      <w:rPr>
        <w:rFonts w:ascii="Arial" w:hAnsi="Arial" w:hint="default"/>
      </w:rPr>
    </w:lvl>
    <w:lvl w:ilvl="7" w:tplc="B8286CDE" w:tentative="1">
      <w:start w:val="1"/>
      <w:numFmt w:val="bullet"/>
      <w:lvlText w:val="•"/>
      <w:lvlJc w:val="left"/>
      <w:pPr>
        <w:tabs>
          <w:tab w:val="num" w:pos="5760"/>
        </w:tabs>
        <w:ind w:left="5760" w:hanging="360"/>
      </w:pPr>
      <w:rPr>
        <w:rFonts w:ascii="Arial" w:hAnsi="Arial" w:hint="default"/>
      </w:rPr>
    </w:lvl>
    <w:lvl w:ilvl="8" w:tplc="01348E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071478"/>
    <w:multiLevelType w:val="hybridMultilevel"/>
    <w:tmpl w:val="F998C7D6"/>
    <w:lvl w:ilvl="0" w:tplc="DF78A1A2">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827C9"/>
    <w:multiLevelType w:val="hybridMultilevel"/>
    <w:tmpl w:val="023C3310"/>
    <w:lvl w:ilvl="0" w:tplc="68C4A4A4">
      <w:start w:val="1"/>
      <w:numFmt w:val="bullet"/>
      <w:lvlText w:val=""/>
      <w:lvlJc w:val="left"/>
      <w:pPr>
        <w:tabs>
          <w:tab w:val="num" w:pos="720"/>
        </w:tabs>
        <w:ind w:left="720" w:hanging="360"/>
      </w:pPr>
      <w:rPr>
        <w:rFonts w:ascii="Symbol" w:hAnsi="Symbol" w:hint="default"/>
      </w:rPr>
    </w:lvl>
    <w:lvl w:ilvl="1" w:tplc="B81CC2E6" w:tentative="1">
      <w:start w:val="1"/>
      <w:numFmt w:val="bullet"/>
      <w:lvlText w:val=""/>
      <w:lvlJc w:val="left"/>
      <w:pPr>
        <w:tabs>
          <w:tab w:val="num" w:pos="1440"/>
        </w:tabs>
        <w:ind w:left="1440" w:hanging="360"/>
      </w:pPr>
      <w:rPr>
        <w:rFonts w:ascii="Symbol" w:hAnsi="Symbol" w:hint="default"/>
      </w:rPr>
    </w:lvl>
    <w:lvl w:ilvl="2" w:tplc="8E8AEFBC" w:tentative="1">
      <w:start w:val="1"/>
      <w:numFmt w:val="bullet"/>
      <w:lvlText w:val=""/>
      <w:lvlJc w:val="left"/>
      <w:pPr>
        <w:tabs>
          <w:tab w:val="num" w:pos="2160"/>
        </w:tabs>
        <w:ind w:left="2160" w:hanging="360"/>
      </w:pPr>
      <w:rPr>
        <w:rFonts w:ascii="Symbol" w:hAnsi="Symbol" w:hint="default"/>
      </w:rPr>
    </w:lvl>
    <w:lvl w:ilvl="3" w:tplc="9BFC9256" w:tentative="1">
      <w:start w:val="1"/>
      <w:numFmt w:val="bullet"/>
      <w:lvlText w:val=""/>
      <w:lvlJc w:val="left"/>
      <w:pPr>
        <w:tabs>
          <w:tab w:val="num" w:pos="2880"/>
        </w:tabs>
        <w:ind w:left="2880" w:hanging="360"/>
      </w:pPr>
      <w:rPr>
        <w:rFonts w:ascii="Symbol" w:hAnsi="Symbol" w:hint="default"/>
      </w:rPr>
    </w:lvl>
    <w:lvl w:ilvl="4" w:tplc="560C977C" w:tentative="1">
      <w:start w:val="1"/>
      <w:numFmt w:val="bullet"/>
      <w:lvlText w:val=""/>
      <w:lvlJc w:val="left"/>
      <w:pPr>
        <w:tabs>
          <w:tab w:val="num" w:pos="3600"/>
        </w:tabs>
        <w:ind w:left="3600" w:hanging="360"/>
      </w:pPr>
      <w:rPr>
        <w:rFonts w:ascii="Symbol" w:hAnsi="Symbol" w:hint="default"/>
      </w:rPr>
    </w:lvl>
    <w:lvl w:ilvl="5" w:tplc="E518663C" w:tentative="1">
      <w:start w:val="1"/>
      <w:numFmt w:val="bullet"/>
      <w:lvlText w:val=""/>
      <w:lvlJc w:val="left"/>
      <w:pPr>
        <w:tabs>
          <w:tab w:val="num" w:pos="4320"/>
        </w:tabs>
        <w:ind w:left="4320" w:hanging="360"/>
      </w:pPr>
      <w:rPr>
        <w:rFonts w:ascii="Symbol" w:hAnsi="Symbol" w:hint="default"/>
      </w:rPr>
    </w:lvl>
    <w:lvl w:ilvl="6" w:tplc="6F22031C" w:tentative="1">
      <w:start w:val="1"/>
      <w:numFmt w:val="bullet"/>
      <w:lvlText w:val=""/>
      <w:lvlJc w:val="left"/>
      <w:pPr>
        <w:tabs>
          <w:tab w:val="num" w:pos="5040"/>
        </w:tabs>
        <w:ind w:left="5040" w:hanging="360"/>
      </w:pPr>
      <w:rPr>
        <w:rFonts w:ascii="Symbol" w:hAnsi="Symbol" w:hint="default"/>
      </w:rPr>
    </w:lvl>
    <w:lvl w:ilvl="7" w:tplc="8B04B0EA" w:tentative="1">
      <w:start w:val="1"/>
      <w:numFmt w:val="bullet"/>
      <w:lvlText w:val=""/>
      <w:lvlJc w:val="left"/>
      <w:pPr>
        <w:tabs>
          <w:tab w:val="num" w:pos="5760"/>
        </w:tabs>
        <w:ind w:left="5760" w:hanging="360"/>
      </w:pPr>
      <w:rPr>
        <w:rFonts w:ascii="Symbol" w:hAnsi="Symbol" w:hint="default"/>
      </w:rPr>
    </w:lvl>
    <w:lvl w:ilvl="8" w:tplc="9568306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F9175A"/>
    <w:multiLevelType w:val="hybridMultilevel"/>
    <w:tmpl w:val="15FA7F6E"/>
    <w:lvl w:ilvl="0" w:tplc="1FA453DC">
      <w:start w:val="1"/>
      <w:numFmt w:val="bullet"/>
      <w:lvlText w:val="•"/>
      <w:lvlJc w:val="left"/>
      <w:pPr>
        <w:tabs>
          <w:tab w:val="num" w:pos="720"/>
        </w:tabs>
        <w:ind w:left="720" w:hanging="360"/>
      </w:pPr>
      <w:rPr>
        <w:rFonts w:ascii="Arial" w:hAnsi="Arial" w:hint="default"/>
      </w:rPr>
    </w:lvl>
    <w:lvl w:ilvl="1" w:tplc="7480C118" w:tentative="1">
      <w:start w:val="1"/>
      <w:numFmt w:val="bullet"/>
      <w:lvlText w:val="•"/>
      <w:lvlJc w:val="left"/>
      <w:pPr>
        <w:tabs>
          <w:tab w:val="num" w:pos="1440"/>
        </w:tabs>
        <w:ind w:left="1440" w:hanging="360"/>
      </w:pPr>
      <w:rPr>
        <w:rFonts w:ascii="Arial" w:hAnsi="Arial" w:hint="default"/>
      </w:rPr>
    </w:lvl>
    <w:lvl w:ilvl="2" w:tplc="29B8E196" w:tentative="1">
      <w:start w:val="1"/>
      <w:numFmt w:val="bullet"/>
      <w:lvlText w:val="•"/>
      <w:lvlJc w:val="left"/>
      <w:pPr>
        <w:tabs>
          <w:tab w:val="num" w:pos="2160"/>
        </w:tabs>
        <w:ind w:left="2160" w:hanging="360"/>
      </w:pPr>
      <w:rPr>
        <w:rFonts w:ascii="Arial" w:hAnsi="Arial" w:hint="default"/>
      </w:rPr>
    </w:lvl>
    <w:lvl w:ilvl="3" w:tplc="EB6A03E0" w:tentative="1">
      <w:start w:val="1"/>
      <w:numFmt w:val="bullet"/>
      <w:lvlText w:val="•"/>
      <w:lvlJc w:val="left"/>
      <w:pPr>
        <w:tabs>
          <w:tab w:val="num" w:pos="2880"/>
        </w:tabs>
        <w:ind w:left="2880" w:hanging="360"/>
      </w:pPr>
      <w:rPr>
        <w:rFonts w:ascii="Arial" w:hAnsi="Arial" w:hint="default"/>
      </w:rPr>
    </w:lvl>
    <w:lvl w:ilvl="4" w:tplc="F5BCB57A" w:tentative="1">
      <w:start w:val="1"/>
      <w:numFmt w:val="bullet"/>
      <w:lvlText w:val="•"/>
      <w:lvlJc w:val="left"/>
      <w:pPr>
        <w:tabs>
          <w:tab w:val="num" w:pos="3600"/>
        </w:tabs>
        <w:ind w:left="3600" w:hanging="360"/>
      </w:pPr>
      <w:rPr>
        <w:rFonts w:ascii="Arial" w:hAnsi="Arial" w:hint="default"/>
      </w:rPr>
    </w:lvl>
    <w:lvl w:ilvl="5" w:tplc="B0D45BE4" w:tentative="1">
      <w:start w:val="1"/>
      <w:numFmt w:val="bullet"/>
      <w:lvlText w:val="•"/>
      <w:lvlJc w:val="left"/>
      <w:pPr>
        <w:tabs>
          <w:tab w:val="num" w:pos="4320"/>
        </w:tabs>
        <w:ind w:left="4320" w:hanging="360"/>
      </w:pPr>
      <w:rPr>
        <w:rFonts w:ascii="Arial" w:hAnsi="Arial" w:hint="default"/>
      </w:rPr>
    </w:lvl>
    <w:lvl w:ilvl="6" w:tplc="AB9AD4AE" w:tentative="1">
      <w:start w:val="1"/>
      <w:numFmt w:val="bullet"/>
      <w:lvlText w:val="•"/>
      <w:lvlJc w:val="left"/>
      <w:pPr>
        <w:tabs>
          <w:tab w:val="num" w:pos="5040"/>
        </w:tabs>
        <w:ind w:left="5040" w:hanging="360"/>
      </w:pPr>
      <w:rPr>
        <w:rFonts w:ascii="Arial" w:hAnsi="Arial" w:hint="default"/>
      </w:rPr>
    </w:lvl>
    <w:lvl w:ilvl="7" w:tplc="9D0A2AA8" w:tentative="1">
      <w:start w:val="1"/>
      <w:numFmt w:val="bullet"/>
      <w:lvlText w:val="•"/>
      <w:lvlJc w:val="left"/>
      <w:pPr>
        <w:tabs>
          <w:tab w:val="num" w:pos="5760"/>
        </w:tabs>
        <w:ind w:left="5760" w:hanging="360"/>
      </w:pPr>
      <w:rPr>
        <w:rFonts w:ascii="Arial" w:hAnsi="Arial" w:hint="default"/>
      </w:rPr>
    </w:lvl>
    <w:lvl w:ilvl="8" w:tplc="FD92547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6C06FE"/>
    <w:multiLevelType w:val="hybridMultilevel"/>
    <w:tmpl w:val="B8AAF270"/>
    <w:lvl w:ilvl="0" w:tplc="57F011E4">
      <w:start w:val="1"/>
      <w:numFmt w:val="bullet"/>
      <w:lvlText w:val="•"/>
      <w:lvlJc w:val="left"/>
      <w:pPr>
        <w:tabs>
          <w:tab w:val="num" w:pos="720"/>
        </w:tabs>
        <w:ind w:left="720" w:hanging="360"/>
      </w:pPr>
      <w:rPr>
        <w:rFonts w:ascii="Arial" w:hAnsi="Arial" w:hint="default"/>
      </w:rPr>
    </w:lvl>
    <w:lvl w:ilvl="1" w:tplc="9EF6CFFC" w:tentative="1">
      <w:start w:val="1"/>
      <w:numFmt w:val="bullet"/>
      <w:lvlText w:val="•"/>
      <w:lvlJc w:val="left"/>
      <w:pPr>
        <w:tabs>
          <w:tab w:val="num" w:pos="1440"/>
        </w:tabs>
        <w:ind w:left="1440" w:hanging="360"/>
      </w:pPr>
      <w:rPr>
        <w:rFonts w:ascii="Arial" w:hAnsi="Arial" w:hint="default"/>
      </w:rPr>
    </w:lvl>
    <w:lvl w:ilvl="2" w:tplc="82B4C9C0" w:tentative="1">
      <w:start w:val="1"/>
      <w:numFmt w:val="bullet"/>
      <w:lvlText w:val="•"/>
      <w:lvlJc w:val="left"/>
      <w:pPr>
        <w:tabs>
          <w:tab w:val="num" w:pos="2160"/>
        </w:tabs>
        <w:ind w:left="2160" w:hanging="360"/>
      </w:pPr>
      <w:rPr>
        <w:rFonts w:ascii="Arial" w:hAnsi="Arial" w:hint="default"/>
      </w:rPr>
    </w:lvl>
    <w:lvl w:ilvl="3" w:tplc="72B29E5A" w:tentative="1">
      <w:start w:val="1"/>
      <w:numFmt w:val="bullet"/>
      <w:lvlText w:val="•"/>
      <w:lvlJc w:val="left"/>
      <w:pPr>
        <w:tabs>
          <w:tab w:val="num" w:pos="2880"/>
        </w:tabs>
        <w:ind w:left="2880" w:hanging="360"/>
      </w:pPr>
      <w:rPr>
        <w:rFonts w:ascii="Arial" w:hAnsi="Arial" w:hint="default"/>
      </w:rPr>
    </w:lvl>
    <w:lvl w:ilvl="4" w:tplc="74C2A432" w:tentative="1">
      <w:start w:val="1"/>
      <w:numFmt w:val="bullet"/>
      <w:lvlText w:val="•"/>
      <w:lvlJc w:val="left"/>
      <w:pPr>
        <w:tabs>
          <w:tab w:val="num" w:pos="3600"/>
        </w:tabs>
        <w:ind w:left="3600" w:hanging="360"/>
      </w:pPr>
      <w:rPr>
        <w:rFonts w:ascii="Arial" w:hAnsi="Arial" w:hint="default"/>
      </w:rPr>
    </w:lvl>
    <w:lvl w:ilvl="5" w:tplc="987E988E" w:tentative="1">
      <w:start w:val="1"/>
      <w:numFmt w:val="bullet"/>
      <w:lvlText w:val="•"/>
      <w:lvlJc w:val="left"/>
      <w:pPr>
        <w:tabs>
          <w:tab w:val="num" w:pos="4320"/>
        </w:tabs>
        <w:ind w:left="4320" w:hanging="360"/>
      </w:pPr>
      <w:rPr>
        <w:rFonts w:ascii="Arial" w:hAnsi="Arial" w:hint="default"/>
      </w:rPr>
    </w:lvl>
    <w:lvl w:ilvl="6" w:tplc="F76C8F8A" w:tentative="1">
      <w:start w:val="1"/>
      <w:numFmt w:val="bullet"/>
      <w:lvlText w:val="•"/>
      <w:lvlJc w:val="left"/>
      <w:pPr>
        <w:tabs>
          <w:tab w:val="num" w:pos="5040"/>
        </w:tabs>
        <w:ind w:left="5040" w:hanging="360"/>
      </w:pPr>
      <w:rPr>
        <w:rFonts w:ascii="Arial" w:hAnsi="Arial" w:hint="default"/>
      </w:rPr>
    </w:lvl>
    <w:lvl w:ilvl="7" w:tplc="475C2C38" w:tentative="1">
      <w:start w:val="1"/>
      <w:numFmt w:val="bullet"/>
      <w:lvlText w:val="•"/>
      <w:lvlJc w:val="left"/>
      <w:pPr>
        <w:tabs>
          <w:tab w:val="num" w:pos="5760"/>
        </w:tabs>
        <w:ind w:left="5760" w:hanging="360"/>
      </w:pPr>
      <w:rPr>
        <w:rFonts w:ascii="Arial" w:hAnsi="Arial" w:hint="default"/>
      </w:rPr>
    </w:lvl>
    <w:lvl w:ilvl="8" w:tplc="B774807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391195"/>
    <w:multiLevelType w:val="hybridMultilevel"/>
    <w:tmpl w:val="62D26A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2C7921"/>
    <w:multiLevelType w:val="hybridMultilevel"/>
    <w:tmpl w:val="71207AB8"/>
    <w:lvl w:ilvl="0" w:tplc="40A09CDE">
      <w:start w:val="1"/>
      <w:numFmt w:val="bullet"/>
      <w:lvlText w:val="•"/>
      <w:lvlJc w:val="left"/>
      <w:pPr>
        <w:tabs>
          <w:tab w:val="num" w:pos="720"/>
        </w:tabs>
        <w:ind w:left="720" w:hanging="360"/>
      </w:pPr>
      <w:rPr>
        <w:rFonts w:ascii="Arial" w:hAnsi="Arial" w:hint="default"/>
      </w:rPr>
    </w:lvl>
    <w:lvl w:ilvl="1" w:tplc="74181BEA" w:tentative="1">
      <w:start w:val="1"/>
      <w:numFmt w:val="bullet"/>
      <w:lvlText w:val="•"/>
      <w:lvlJc w:val="left"/>
      <w:pPr>
        <w:tabs>
          <w:tab w:val="num" w:pos="1440"/>
        </w:tabs>
        <w:ind w:left="1440" w:hanging="360"/>
      </w:pPr>
      <w:rPr>
        <w:rFonts w:ascii="Arial" w:hAnsi="Arial" w:hint="default"/>
      </w:rPr>
    </w:lvl>
    <w:lvl w:ilvl="2" w:tplc="5FBC2FE8" w:tentative="1">
      <w:start w:val="1"/>
      <w:numFmt w:val="bullet"/>
      <w:lvlText w:val="•"/>
      <w:lvlJc w:val="left"/>
      <w:pPr>
        <w:tabs>
          <w:tab w:val="num" w:pos="2160"/>
        </w:tabs>
        <w:ind w:left="2160" w:hanging="360"/>
      </w:pPr>
      <w:rPr>
        <w:rFonts w:ascii="Arial" w:hAnsi="Arial" w:hint="default"/>
      </w:rPr>
    </w:lvl>
    <w:lvl w:ilvl="3" w:tplc="36302282" w:tentative="1">
      <w:start w:val="1"/>
      <w:numFmt w:val="bullet"/>
      <w:lvlText w:val="•"/>
      <w:lvlJc w:val="left"/>
      <w:pPr>
        <w:tabs>
          <w:tab w:val="num" w:pos="2880"/>
        </w:tabs>
        <w:ind w:left="2880" w:hanging="360"/>
      </w:pPr>
      <w:rPr>
        <w:rFonts w:ascii="Arial" w:hAnsi="Arial" w:hint="default"/>
      </w:rPr>
    </w:lvl>
    <w:lvl w:ilvl="4" w:tplc="1BA4BF6E" w:tentative="1">
      <w:start w:val="1"/>
      <w:numFmt w:val="bullet"/>
      <w:lvlText w:val="•"/>
      <w:lvlJc w:val="left"/>
      <w:pPr>
        <w:tabs>
          <w:tab w:val="num" w:pos="3600"/>
        </w:tabs>
        <w:ind w:left="3600" w:hanging="360"/>
      </w:pPr>
      <w:rPr>
        <w:rFonts w:ascii="Arial" w:hAnsi="Arial" w:hint="default"/>
      </w:rPr>
    </w:lvl>
    <w:lvl w:ilvl="5" w:tplc="9A620BA2" w:tentative="1">
      <w:start w:val="1"/>
      <w:numFmt w:val="bullet"/>
      <w:lvlText w:val="•"/>
      <w:lvlJc w:val="left"/>
      <w:pPr>
        <w:tabs>
          <w:tab w:val="num" w:pos="4320"/>
        </w:tabs>
        <w:ind w:left="4320" w:hanging="360"/>
      </w:pPr>
      <w:rPr>
        <w:rFonts w:ascii="Arial" w:hAnsi="Arial" w:hint="default"/>
      </w:rPr>
    </w:lvl>
    <w:lvl w:ilvl="6" w:tplc="C590A95C" w:tentative="1">
      <w:start w:val="1"/>
      <w:numFmt w:val="bullet"/>
      <w:lvlText w:val="•"/>
      <w:lvlJc w:val="left"/>
      <w:pPr>
        <w:tabs>
          <w:tab w:val="num" w:pos="5040"/>
        </w:tabs>
        <w:ind w:left="5040" w:hanging="360"/>
      </w:pPr>
      <w:rPr>
        <w:rFonts w:ascii="Arial" w:hAnsi="Arial" w:hint="default"/>
      </w:rPr>
    </w:lvl>
    <w:lvl w:ilvl="7" w:tplc="AA10C11E" w:tentative="1">
      <w:start w:val="1"/>
      <w:numFmt w:val="bullet"/>
      <w:lvlText w:val="•"/>
      <w:lvlJc w:val="left"/>
      <w:pPr>
        <w:tabs>
          <w:tab w:val="num" w:pos="5760"/>
        </w:tabs>
        <w:ind w:left="5760" w:hanging="360"/>
      </w:pPr>
      <w:rPr>
        <w:rFonts w:ascii="Arial" w:hAnsi="Arial" w:hint="default"/>
      </w:rPr>
    </w:lvl>
    <w:lvl w:ilvl="8" w:tplc="3F144FA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0"/>
  </w:num>
  <w:num w:numId="5">
    <w:abstractNumId w:val="11"/>
  </w:num>
  <w:num w:numId="6">
    <w:abstractNumId w:val="21"/>
  </w:num>
  <w:num w:numId="7">
    <w:abstractNumId w:val="17"/>
  </w:num>
  <w:num w:numId="8">
    <w:abstractNumId w:val="20"/>
  </w:num>
  <w:num w:numId="9">
    <w:abstractNumId w:val="23"/>
  </w:num>
  <w:num w:numId="10">
    <w:abstractNumId w:val="4"/>
  </w:num>
  <w:num w:numId="11">
    <w:abstractNumId w:val="2"/>
    <w:lvlOverride w:ilvl="0">
      <w:startOverride w:val="1"/>
    </w:lvlOverride>
  </w:num>
  <w:num w:numId="12">
    <w:abstractNumId w:val="2"/>
    <w:lvlOverride w:ilvl="0">
      <w:startOverride w:val="1"/>
    </w:lvlOverride>
  </w:num>
  <w:num w:numId="13">
    <w:abstractNumId w:val="26"/>
  </w:num>
  <w:num w:numId="14">
    <w:abstractNumId w:val="7"/>
  </w:num>
  <w:num w:numId="15">
    <w:abstractNumId w:val="21"/>
  </w:num>
  <w:num w:numId="16">
    <w:abstractNumId w:val="21"/>
    <w:lvlOverride w:ilvl="0">
      <w:startOverride w:val="1"/>
    </w:lvlOverride>
  </w:num>
  <w:num w:numId="17">
    <w:abstractNumId w:val="9"/>
  </w:num>
  <w:num w:numId="18">
    <w:abstractNumId w:val="8"/>
  </w:num>
  <w:num w:numId="19">
    <w:abstractNumId w:val="16"/>
  </w:num>
  <w:num w:numId="20">
    <w:abstractNumId w:val="18"/>
  </w:num>
  <w:num w:numId="21">
    <w:abstractNumId w:val="24"/>
  </w:num>
  <w:num w:numId="22">
    <w:abstractNumId w:val="10"/>
  </w:num>
  <w:num w:numId="23">
    <w:abstractNumId w:val="19"/>
  </w:num>
  <w:num w:numId="24">
    <w:abstractNumId w:val="12"/>
  </w:num>
  <w:num w:numId="25">
    <w:abstractNumId w:val="27"/>
  </w:num>
  <w:num w:numId="26">
    <w:abstractNumId w:val="5"/>
  </w:num>
  <w:num w:numId="27">
    <w:abstractNumId w:val="13"/>
  </w:num>
  <w:num w:numId="28">
    <w:abstractNumId w:val="14"/>
  </w:num>
  <w:num w:numId="29">
    <w:abstractNumId w:val="15"/>
  </w:num>
  <w:num w:numId="30">
    <w:abstractNumId w:val="25"/>
  </w:num>
  <w:num w:numId="31">
    <w:abstractNumId w:val="22"/>
  </w:num>
  <w:num w:numId="32">
    <w:abstractNumId w:val="6"/>
  </w:num>
  <w:num w:numId="33">
    <w:abstractNumId w:val="3"/>
  </w:num>
  <w:num w:numId="34">
    <w:abstractNumId w:val="3"/>
  </w:num>
  <w:num w:numId="3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14337">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D86"/>
    <w:rsid w:val="000006F5"/>
    <w:rsid w:val="00000A27"/>
    <w:rsid w:val="00001A5D"/>
    <w:rsid w:val="00001C9C"/>
    <w:rsid w:val="0000352B"/>
    <w:rsid w:val="00003764"/>
    <w:rsid w:val="0000474B"/>
    <w:rsid w:val="00004B40"/>
    <w:rsid w:val="00005261"/>
    <w:rsid w:val="00006769"/>
    <w:rsid w:val="00006A73"/>
    <w:rsid w:val="0000765F"/>
    <w:rsid w:val="00010667"/>
    <w:rsid w:val="00011A6B"/>
    <w:rsid w:val="00011B1E"/>
    <w:rsid w:val="00011CF4"/>
    <w:rsid w:val="00011F4F"/>
    <w:rsid w:val="000122F7"/>
    <w:rsid w:val="000129D5"/>
    <w:rsid w:val="00013625"/>
    <w:rsid w:val="0001472F"/>
    <w:rsid w:val="00015AE7"/>
    <w:rsid w:val="0001646E"/>
    <w:rsid w:val="000168E2"/>
    <w:rsid w:val="0001694C"/>
    <w:rsid w:val="00016E21"/>
    <w:rsid w:val="0001719C"/>
    <w:rsid w:val="00017251"/>
    <w:rsid w:val="00017CAA"/>
    <w:rsid w:val="00017FCF"/>
    <w:rsid w:val="00020AE8"/>
    <w:rsid w:val="00021DFD"/>
    <w:rsid w:val="0002224E"/>
    <w:rsid w:val="00022809"/>
    <w:rsid w:val="000228E7"/>
    <w:rsid w:val="00022B6B"/>
    <w:rsid w:val="00022D2A"/>
    <w:rsid w:val="0002320A"/>
    <w:rsid w:val="00023589"/>
    <w:rsid w:val="0002361C"/>
    <w:rsid w:val="00023DE3"/>
    <w:rsid w:val="00024270"/>
    <w:rsid w:val="00024350"/>
    <w:rsid w:val="000245E5"/>
    <w:rsid w:val="00024B3E"/>
    <w:rsid w:val="00024DF6"/>
    <w:rsid w:val="00025047"/>
    <w:rsid w:val="00025446"/>
    <w:rsid w:val="000254D1"/>
    <w:rsid w:val="000255B6"/>
    <w:rsid w:val="000269F4"/>
    <w:rsid w:val="00026A05"/>
    <w:rsid w:val="00026B82"/>
    <w:rsid w:val="00026F91"/>
    <w:rsid w:val="000271EA"/>
    <w:rsid w:val="00027836"/>
    <w:rsid w:val="00030536"/>
    <w:rsid w:val="000306D3"/>
    <w:rsid w:val="00032211"/>
    <w:rsid w:val="00032F56"/>
    <w:rsid w:val="0003463D"/>
    <w:rsid w:val="00034767"/>
    <w:rsid w:val="00035325"/>
    <w:rsid w:val="0003546B"/>
    <w:rsid w:val="00035738"/>
    <w:rsid w:val="000357E2"/>
    <w:rsid w:val="00036032"/>
    <w:rsid w:val="00036AF7"/>
    <w:rsid w:val="00040976"/>
    <w:rsid w:val="00040A27"/>
    <w:rsid w:val="00041192"/>
    <w:rsid w:val="000436BC"/>
    <w:rsid w:val="000439EA"/>
    <w:rsid w:val="000444DD"/>
    <w:rsid w:val="00044EEB"/>
    <w:rsid w:val="000452F0"/>
    <w:rsid w:val="00046106"/>
    <w:rsid w:val="00046CA7"/>
    <w:rsid w:val="0004727D"/>
    <w:rsid w:val="00047637"/>
    <w:rsid w:val="0004764C"/>
    <w:rsid w:val="00047E7F"/>
    <w:rsid w:val="0005011A"/>
    <w:rsid w:val="0005045A"/>
    <w:rsid w:val="0005081B"/>
    <w:rsid w:val="0005123A"/>
    <w:rsid w:val="00051C1E"/>
    <w:rsid w:val="000539F9"/>
    <w:rsid w:val="00053B10"/>
    <w:rsid w:val="00053F10"/>
    <w:rsid w:val="000547E5"/>
    <w:rsid w:val="00054B91"/>
    <w:rsid w:val="00054C27"/>
    <w:rsid w:val="000552CF"/>
    <w:rsid w:val="00055EC3"/>
    <w:rsid w:val="000563CE"/>
    <w:rsid w:val="000568BB"/>
    <w:rsid w:val="00056A56"/>
    <w:rsid w:val="0006044F"/>
    <w:rsid w:val="00060800"/>
    <w:rsid w:val="00062174"/>
    <w:rsid w:val="0006247E"/>
    <w:rsid w:val="00063595"/>
    <w:rsid w:val="000637CA"/>
    <w:rsid w:val="00063C8C"/>
    <w:rsid w:val="000643AB"/>
    <w:rsid w:val="0006554B"/>
    <w:rsid w:val="0006568C"/>
    <w:rsid w:val="000659B6"/>
    <w:rsid w:val="00066108"/>
    <w:rsid w:val="0006686F"/>
    <w:rsid w:val="0006722A"/>
    <w:rsid w:val="00067607"/>
    <w:rsid w:val="000678F6"/>
    <w:rsid w:val="00067E73"/>
    <w:rsid w:val="000719AE"/>
    <w:rsid w:val="000719E0"/>
    <w:rsid w:val="00072ED0"/>
    <w:rsid w:val="00073280"/>
    <w:rsid w:val="000732CF"/>
    <w:rsid w:val="000738CF"/>
    <w:rsid w:val="00073C50"/>
    <w:rsid w:val="00073F56"/>
    <w:rsid w:val="000744A0"/>
    <w:rsid w:val="00074AF8"/>
    <w:rsid w:val="00075B8B"/>
    <w:rsid w:val="00075B96"/>
    <w:rsid w:val="000800AF"/>
    <w:rsid w:val="00080DA6"/>
    <w:rsid w:val="0008196A"/>
    <w:rsid w:val="00082341"/>
    <w:rsid w:val="00082ADE"/>
    <w:rsid w:val="00082C94"/>
    <w:rsid w:val="00084834"/>
    <w:rsid w:val="0008559A"/>
    <w:rsid w:val="00085C8C"/>
    <w:rsid w:val="00086C5C"/>
    <w:rsid w:val="0008780D"/>
    <w:rsid w:val="0009013B"/>
    <w:rsid w:val="000915ED"/>
    <w:rsid w:val="00092005"/>
    <w:rsid w:val="0009209D"/>
    <w:rsid w:val="00093086"/>
    <w:rsid w:val="00094353"/>
    <w:rsid w:val="0009463C"/>
    <w:rsid w:val="000946D9"/>
    <w:rsid w:val="000949B5"/>
    <w:rsid w:val="000950C4"/>
    <w:rsid w:val="000966EE"/>
    <w:rsid w:val="000969BD"/>
    <w:rsid w:val="000969BF"/>
    <w:rsid w:val="00096FB1"/>
    <w:rsid w:val="000971BD"/>
    <w:rsid w:val="00097813"/>
    <w:rsid w:val="000A015D"/>
    <w:rsid w:val="000A0C22"/>
    <w:rsid w:val="000A1400"/>
    <w:rsid w:val="000A24FB"/>
    <w:rsid w:val="000A2509"/>
    <w:rsid w:val="000A25AC"/>
    <w:rsid w:val="000A30D8"/>
    <w:rsid w:val="000A3C43"/>
    <w:rsid w:val="000A4A51"/>
    <w:rsid w:val="000A56CA"/>
    <w:rsid w:val="000A5D2B"/>
    <w:rsid w:val="000A7CBB"/>
    <w:rsid w:val="000B0321"/>
    <w:rsid w:val="000B2608"/>
    <w:rsid w:val="000B3B66"/>
    <w:rsid w:val="000B4664"/>
    <w:rsid w:val="000B4BEF"/>
    <w:rsid w:val="000B4F64"/>
    <w:rsid w:val="000B5DE3"/>
    <w:rsid w:val="000B6C60"/>
    <w:rsid w:val="000B7AAD"/>
    <w:rsid w:val="000C0A57"/>
    <w:rsid w:val="000C230C"/>
    <w:rsid w:val="000C2D72"/>
    <w:rsid w:val="000C37D8"/>
    <w:rsid w:val="000C4EBC"/>
    <w:rsid w:val="000C5CE9"/>
    <w:rsid w:val="000C6AB4"/>
    <w:rsid w:val="000C6B80"/>
    <w:rsid w:val="000C76A2"/>
    <w:rsid w:val="000D2A53"/>
    <w:rsid w:val="000D2A6C"/>
    <w:rsid w:val="000D2C2B"/>
    <w:rsid w:val="000D2CE6"/>
    <w:rsid w:val="000D3AA4"/>
    <w:rsid w:val="000D6457"/>
    <w:rsid w:val="000D6F6C"/>
    <w:rsid w:val="000D71D9"/>
    <w:rsid w:val="000D7312"/>
    <w:rsid w:val="000D748F"/>
    <w:rsid w:val="000D75A3"/>
    <w:rsid w:val="000D76E0"/>
    <w:rsid w:val="000D7E8B"/>
    <w:rsid w:val="000D7F31"/>
    <w:rsid w:val="000E0792"/>
    <w:rsid w:val="000E146C"/>
    <w:rsid w:val="000E15C1"/>
    <w:rsid w:val="000E4039"/>
    <w:rsid w:val="000E42FF"/>
    <w:rsid w:val="000E4449"/>
    <w:rsid w:val="000E480E"/>
    <w:rsid w:val="000E5C34"/>
    <w:rsid w:val="000E6097"/>
    <w:rsid w:val="000E6167"/>
    <w:rsid w:val="000E6498"/>
    <w:rsid w:val="000E76A0"/>
    <w:rsid w:val="000E7A46"/>
    <w:rsid w:val="000F018D"/>
    <w:rsid w:val="000F0667"/>
    <w:rsid w:val="000F0859"/>
    <w:rsid w:val="000F0978"/>
    <w:rsid w:val="000F1264"/>
    <w:rsid w:val="000F15E1"/>
    <w:rsid w:val="000F1F24"/>
    <w:rsid w:val="000F2067"/>
    <w:rsid w:val="000F393E"/>
    <w:rsid w:val="000F3FD5"/>
    <w:rsid w:val="000F44A7"/>
    <w:rsid w:val="000F5346"/>
    <w:rsid w:val="000F5938"/>
    <w:rsid w:val="000F6502"/>
    <w:rsid w:val="000F651F"/>
    <w:rsid w:val="000F72D8"/>
    <w:rsid w:val="000F7B1F"/>
    <w:rsid w:val="0010267F"/>
    <w:rsid w:val="00102CF0"/>
    <w:rsid w:val="00103310"/>
    <w:rsid w:val="00103467"/>
    <w:rsid w:val="00103829"/>
    <w:rsid w:val="00103A55"/>
    <w:rsid w:val="00103FFA"/>
    <w:rsid w:val="00104172"/>
    <w:rsid w:val="00105307"/>
    <w:rsid w:val="00106585"/>
    <w:rsid w:val="001067D6"/>
    <w:rsid w:val="00107346"/>
    <w:rsid w:val="00107838"/>
    <w:rsid w:val="0011152A"/>
    <w:rsid w:val="00111FCE"/>
    <w:rsid w:val="001121A9"/>
    <w:rsid w:val="00112899"/>
    <w:rsid w:val="00113F84"/>
    <w:rsid w:val="001142CB"/>
    <w:rsid w:val="00114351"/>
    <w:rsid w:val="0011458F"/>
    <w:rsid w:val="001147C5"/>
    <w:rsid w:val="00116DEC"/>
    <w:rsid w:val="00121A91"/>
    <w:rsid w:val="001229A5"/>
    <w:rsid w:val="00122B8E"/>
    <w:rsid w:val="001230F2"/>
    <w:rsid w:val="0012338E"/>
    <w:rsid w:val="0012489B"/>
    <w:rsid w:val="00125BBD"/>
    <w:rsid w:val="0012624E"/>
    <w:rsid w:val="00126BE4"/>
    <w:rsid w:val="00127F49"/>
    <w:rsid w:val="00130017"/>
    <w:rsid w:val="00130F91"/>
    <w:rsid w:val="001310C0"/>
    <w:rsid w:val="00131AA6"/>
    <w:rsid w:val="001326D1"/>
    <w:rsid w:val="0013341A"/>
    <w:rsid w:val="00133CF1"/>
    <w:rsid w:val="00134435"/>
    <w:rsid w:val="00134591"/>
    <w:rsid w:val="001349ED"/>
    <w:rsid w:val="00134A79"/>
    <w:rsid w:val="00135432"/>
    <w:rsid w:val="0013596A"/>
    <w:rsid w:val="0013597A"/>
    <w:rsid w:val="00136229"/>
    <w:rsid w:val="001367A2"/>
    <w:rsid w:val="00137424"/>
    <w:rsid w:val="001375A5"/>
    <w:rsid w:val="00140007"/>
    <w:rsid w:val="00140318"/>
    <w:rsid w:val="00140F53"/>
    <w:rsid w:val="00141AD9"/>
    <w:rsid w:val="00141C66"/>
    <w:rsid w:val="00143059"/>
    <w:rsid w:val="001433AD"/>
    <w:rsid w:val="00144AF3"/>
    <w:rsid w:val="0014517F"/>
    <w:rsid w:val="001459DC"/>
    <w:rsid w:val="00145E0A"/>
    <w:rsid w:val="00146005"/>
    <w:rsid w:val="00146CE6"/>
    <w:rsid w:val="00146F8E"/>
    <w:rsid w:val="0014712C"/>
    <w:rsid w:val="001519E2"/>
    <w:rsid w:val="00151DB0"/>
    <w:rsid w:val="00151F86"/>
    <w:rsid w:val="0015201C"/>
    <w:rsid w:val="001528D2"/>
    <w:rsid w:val="00152903"/>
    <w:rsid w:val="00152DBC"/>
    <w:rsid w:val="00153FD5"/>
    <w:rsid w:val="0015446A"/>
    <w:rsid w:val="00154C29"/>
    <w:rsid w:val="00155A05"/>
    <w:rsid w:val="00155DC5"/>
    <w:rsid w:val="0015614F"/>
    <w:rsid w:val="0015659C"/>
    <w:rsid w:val="00156A48"/>
    <w:rsid w:val="001577C2"/>
    <w:rsid w:val="00160C8C"/>
    <w:rsid w:val="00161E0B"/>
    <w:rsid w:val="001633C4"/>
    <w:rsid w:val="00164FED"/>
    <w:rsid w:val="00166004"/>
    <w:rsid w:val="00166DB7"/>
    <w:rsid w:val="001704D5"/>
    <w:rsid w:val="00170D1D"/>
    <w:rsid w:val="00171591"/>
    <w:rsid w:val="00171AD5"/>
    <w:rsid w:val="00171F93"/>
    <w:rsid w:val="001720E3"/>
    <w:rsid w:val="00172577"/>
    <w:rsid w:val="00172A90"/>
    <w:rsid w:val="00172F74"/>
    <w:rsid w:val="00173981"/>
    <w:rsid w:val="00173D0C"/>
    <w:rsid w:val="001747E9"/>
    <w:rsid w:val="00174978"/>
    <w:rsid w:val="00175078"/>
    <w:rsid w:val="00175381"/>
    <w:rsid w:val="0017667D"/>
    <w:rsid w:val="00176B0C"/>
    <w:rsid w:val="00176B52"/>
    <w:rsid w:val="0017719D"/>
    <w:rsid w:val="0018045C"/>
    <w:rsid w:val="00180554"/>
    <w:rsid w:val="001807BF"/>
    <w:rsid w:val="00180F92"/>
    <w:rsid w:val="001814F5"/>
    <w:rsid w:val="0018187D"/>
    <w:rsid w:val="00181F0C"/>
    <w:rsid w:val="00183122"/>
    <w:rsid w:val="00183667"/>
    <w:rsid w:val="00183BF1"/>
    <w:rsid w:val="00183F94"/>
    <w:rsid w:val="00183FD7"/>
    <w:rsid w:val="00184800"/>
    <w:rsid w:val="00185857"/>
    <w:rsid w:val="001859C5"/>
    <w:rsid w:val="00185CAB"/>
    <w:rsid w:val="001873A6"/>
    <w:rsid w:val="001875B7"/>
    <w:rsid w:val="00187A59"/>
    <w:rsid w:val="00187CB3"/>
    <w:rsid w:val="00190375"/>
    <w:rsid w:val="0019050A"/>
    <w:rsid w:val="0019076E"/>
    <w:rsid w:val="00190B17"/>
    <w:rsid w:val="001910D4"/>
    <w:rsid w:val="00191C85"/>
    <w:rsid w:val="0019396B"/>
    <w:rsid w:val="00193EEA"/>
    <w:rsid w:val="00194AEF"/>
    <w:rsid w:val="00195D4D"/>
    <w:rsid w:val="00196316"/>
    <w:rsid w:val="00196C14"/>
    <w:rsid w:val="001976E3"/>
    <w:rsid w:val="001A0D05"/>
    <w:rsid w:val="001A209F"/>
    <w:rsid w:val="001A2190"/>
    <w:rsid w:val="001A3129"/>
    <w:rsid w:val="001A3A83"/>
    <w:rsid w:val="001A3E7F"/>
    <w:rsid w:val="001A44EC"/>
    <w:rsid w:val="001A63FC"/>
    <w:rsid w:val="001A6912"/>
    <w:rsid w:val="001A7240"/>
    <w:rsid w:val="001A7B85"/>
    <w:rsid w:val="001B09A7"/>
    <w:rsid w:val="001B28D9"/>
    <w:rsid w:val="001B2FB5"/>
    <w:rsid w:val="001B31DD"/>
    <w:rsid w:val="001B4363"/>
    <w:rsid w:val="001B4900"/>
    <w:rsid w:val="001B49CC"/>
    <w:rsid w:val="001B4C78"/>
    <w:rsid w:val="001B50F4"/>
    <w:rsid w:val="001B56E4"/>
    <w:rsid w:val="001B58AA"/>
    <w:rsid w:val="001B6C06"/>
    <w:rsid w:val="001B7723"/>
    <w:rsid w:val="001B77F3"/>
    <w:rsid w:val="001B7E48"/>
    <w:rsid w:val="001C0534"/>
    <w:rsid w:val="001C17CE"/>
    <w:rsid w:val="001C1CFB"/>
    <w:rsid w:val="001C24FF"/>
    <w:rsid w:val="001C28A8"/>
    <w:rsid w:val="001C36CA"/>
    <w:rsid w:val="001C3B2B"/>
    <w:rsid w:val="001C44D1"/>
    <w:rsid w:val="001C4B1C"/>
    <w:rsid w:val="001C5E97"/>
    <w:rsid w:val="001C6097"/>
    <w:rsid w:val="001C616A"/>
    <w:rsid w:val="001C6328"/>
    <w:rsid w:val="001C6AEE"/>
    <w:rsid w:val="001C6E41"/>
    <w:rsid w:val="001C7630"/>
    <w:rsid w:val="001C77DC"/>
    <w:rsid w:val="001D0CF9"/>
    <w:rsid w:val="001D0FDD"/>
    <w:rsid w:val="001D10AE"/>
    <w:rsid w:val="001D1268"/>
    <w:rsid w:val="001D1695"/>
    <w:rsid w:val="001D172D"/>
    <w:rsid w:val="001D26B9"/>
    <w:rsid w:val="001D2740"/>
    <w:rsid w:val="001D3D09"/>
    <w:rsid w:val="001D4598"/>
    <w:rsid w:val="001D4DD0"/>
    <w:rsid w:val="001D5A5A"/>
    <w:rsid w:val="001D5CDB"/>
    <w:rsid w:val="001D6D15"/>
    <w:rsid w:val="001D7D53"/>
    <w:rsid w:val="001E0EAD"/>
    <w:rsid w:val="001E10BC"/>
    <w:rsid w:val="001E1184"/>
    <w:rsid w:val="001E1255"/>
    <w:rsid w:val="001E2AEB"/>
    <w:rsid w:val="001E33CA"/>
    <w:rsid w:val="001E34D1"/>
    <w:rsid w:val="001E4C45"/>
    <w:rsid w:val="001E4CB0"/>
    <w:rsid w:val="001E4D6E"/>
    <w:rsid w:val="001E6400"/>
    <w:rsid w:val="001E645D"/>
    <w:rsid w:val="001E6656"/>
    <w:rsid w:val="001E718A"/>
    <w:rsid w:val="001E72DA"/>
    <w:rsid w:val="001E74E2"/>
    <w:rsid w:val="001E7794"/>
    <w:rsid w:val="001F0114"/>
    <w:rsid w:val="001F1637"/>
    <w:rsid w:val="001F3C40"/>
    <w:rsid w:val="001F4027"/>
    <w:rsid w:val="001F4A60"/>
    <w:rsid w:val="001F53C1"/>
    <w:rsid w:val="001F7558"/>
    <w:rsid w:val="001F75E7"/>
    <w:rsid w:val="0020002C"/>
    <w:rsid w:val="00200510"/>
    <w:rsid w:val="0020098D"/>
    <w:rsid w:val="00201251"/>
    <w:rsid w:val="002013C0"/>
    <w:rsid w:val="002016B2"/>
    <w:rsid w:val="0020276C"/>
    <w:rsid w:val="00202970"/>
    <w:rsid w:val="0020371F"/>
    <w:rsid w:val="002044A6"/>
    <w:rsid w:val="0020493C"/>
    <w:rsid w:val="0020508C"/>
    <w:rsid w:val="00205B57"/>
    <w:rsid w:val="002069AB"/>
    <w:rsid w:val="00207142"/>
    <w:rsid w:val="002103EB"/>
    <w:rsid w:val="0021103A"/>
    <w:rsid w:val="0021191B"/>
    <w:rsid w:val="00212076"/>
    <w:rsid w:val="00214981"/>
    <w:rsid w:val="002157E0"/>
    <w:rsid w:val="00216319"/>
    <w:rsid w:val="00216A57"/>
    <w:rsid w:val="00216F4A"/>
    <w:rsid w:val="00217448"/>
    <w:rsid w:val="002179C5"/>
    <w:rsid w:val="00217AEC"/>
    <w:rsid w:val="00217F59"/>
    <w:rsid w:val="00220DDD"/>
    <w:rsid w:val="00221E7F"/>
    <w:rsid w:val="0022334F"/>
    <w:rsid w:val="00223C22"/>
    <w:rsid w:val="002243AA"/>
    <w:rsid w:val="00225A2B"/>
    <w:rsid w:val="0022652C"/>
    <w:rsid w:val="00226819"/>
    <w:rsid w:val="00226BC9"/>
    <w:rsid w:val="002270F4"/>
    <w:rsid w:val="0022760B"/>
    <w:rsid w:val="0022773C"/>
    <w:rsid w:val="00232364"/>
    <w:rsid w:val="00232D2A"/>
    <w:rsid w:val="00233101"/>
    <w:rsid w:val="00233580"/>
    <w:rsid w:val="00233817"/>
    <w:rsid w:val="00234540"/>
    <w:rsid w:val="0023475F"/>
    <w:rsid w:val="00234A14"/>
    <w:rsid w:val="00234B03"/>
    <w:rsid w:val="002350EC"/>
    <w:rsid w:val="00235968"/>
    <w:rsid w:val="002367FF"/>
    <w:rsid w:val="00236C1B"/>
    <w:rsid w:val="002400E2"/>
    <w:rsid w:val="00240CE9"/>
    <w:rsid w:val="0024238D"/>
    <w:rsid w:val="0024253C"/>
    <w:rsid w:val="002434BA"/>
    <w:rsid w:val="002435F1"/>
    <w:rsid w:val="00243A69"/>
    <w:rsid w:val="00245B5D"/>
    <w:rsid w:val="00246089"/>
    <w:rsid w:val="00246093"/>
    <w:rsid w:val="00246702"/>
    <w:rsid w:val="002470C6"/>
    <w:rsid w:val="0024734B"/>
    <w:rsid w:val="002473CB"/>
    <w:rsid w:val="002473FB"/>
    <w:rsid w:val="00247C59"/>
    <w:rsid w:val="00247F25"/>
    <w:rsid w:val="00247F2E"/>
    <w:rsid w:val="00250ADC"/>
    <w:rsid w:val="00250B07"/>
    <w:rsid w:val="002516EA"/>
    <w:rsid w:val="00251D01"/>
    <w:rsid w:val="0025211D"/>
    <w:rsid w:val="00252703"/>
    <w:rsid w:val="00252F6E"/>
    <w:rsid w:val="002532AB"/>
    <w:rsid w:val="00256124"/>
    <w:rsid w:val="0025659C"/>
    <w:rsid w:val="00256D05"/>
    <w:rsid w:val="00257232"/>
    <w:rsid w:val="00257553"/>
    <w:rsid w:val="00257774"/>
    <w:rsid w:val="00257C4B"/>
    <w:rsid w:val="00257F04"/>
    <w:rsid w:val="00260849"/>
    <w:rsid w:val="00260FB2"/>
    <w:rsid w:val="002618BF"/>
    <w:rsid w:val="00262128"/>
    <w:rsid w:val="0026236D"/>
    <w:rsid w:val="0026246D"/>
    <w:rsid w:val="00263F03"/>
    <w:rsid w:val="0026558B"/>
    <w:rsid w:val="00265D74"/>
    <w:rsid w:val="00266358"/>
    <w:rsid w:val="002666C6"/>
    <w:rsid w:val="002672D1"/>
    <w:rsid w:val="002673A3"/>
    <w:rsid w:val="00267511"/>
    <w:rsid w:val="0027165D"/>
    <w:rsid w:val="00271857"/>
    <w:rsid w:val="00271AC7"/>
    <w:rsid w:val="00271E49"/>
    <w:rsid w:val="00272487"/>
    <w:rsid w:val="0027279A"/>
    <w:rsid w:val="00273116"/>
    <w:rsid w:val="00273821"/>
    <w:rsid w:val="00273CEB"/>
    <w:rsid w:val="002749DF"/>
    <w:rsid w:val="0027505B"/>
    <w:rsid w:val="002757AA"/>
    <w:rsid w:val="002757AC"/>
    <w:rsid w:val="002758EF"/>
    <w:rsid w:val="00275B4C"/>
    <w:rsid w:val="00275FDF"/>
    <w:rsid w:val="0027626E"/>
    <w:rsid w:val="00277FB5"/>
    <w:rsid w:val="00280289"/>
    <w:rsid w:val="0028037C"/>
    <w:rsid w:val="00280E25"/>
    <w:rsid w:val="0028165A"/>
    <w:rsid w:val="00281C89"/>
    <w:rsid w:val="00282678"/>
    <w:rsid w:val="0028282F"/>
    <w:rsid w:val="00283219"/>
    <w:rsid w:val="00284A74"/>
    <w:rsid w:val="00285A4F"/>
    <w:rsid w:val="00286648"/>
    <w:rsid w:val="00287E37"/>
    <w:rsid w:val="00290D86"/>
    <w:rsid w:val="00292862"/>
    <w:rsid w:val="00293E31"/>
    <w:rsid w:val="002946D9"/>
    <w:rsid w:val="00294CDD"/>
    <w:rsid w:val="00294FB1"/>
    <w:rsid w:val="0029593B"/>
    <w:rsid w:val="002963F7"/>
    <w:rsid w:val="0029695F"/>
    <w:rsid w:val="00297631"/>
    <w:rsid w:val="00297720"/>
    <w:rsid w:val="00297FC5"/>
    <w:rsid w:val="002A008C"/>
    <w:rsid w:val="002A020F"/>
    <w:rsid w:val="002A0417"/>
    <w:rsid w:val="002A0457"/>
    <w:rsid w:val="002A1483"/>
    <w:rsid w:val="002A16D8"/>
    <w:rsid w:val="002A1BC8"/>
    <w:rsid w:val="002A23BA"/>
    <w:rsid w:val="002A264B"/>
    <w:rsid w:val="002A2769"/>
    <w:rsid w:val="002A3EF2"/>
    <w:rsid w:val="002A54F2"/>
    <w:rsid w:val="002A6729"/>
    <w:rsid w:val="002B0885"/>
    <w:rsid w:val="002B0A3F"/>
    <w:rsid w:val="002B0DED"/>
    <w:rsid w:val="002B1204"/>
    <w:rsid w:val="002B19A2"/>
    <w:rsid w:val="002B2351"/>
    <w:rsid w:val="002B268C"/>
    <w:rsid w:val="002B34A6"/>
    <w:rsid w:val="002B34E8"/>
    <w:rsid w:val="002B381A"/>
    <w:rsid w:val="002B4FCC"/>
    <w:rsid w:val="002B73B2"/>
    <w:rsid w:val="002B7408"/>
    <w:rsid w:val="002B7A8B"/>
    <w:rsid w:val="002B7CFD"/>
    <w:rsid w:val="002B7FF8"/>
    <w:rsid w:val="002C0DE6"/>
    <w:rsid w:val="002C210F"/>
    <w:rsid w:val="002C2B3B"/>
    <w:rsid w:val="002C30EC"/>
    <w:rsid w:val="002C336E"/>
    <w:rsid w:val="002C4090"/>
    <w:rsid w:val="002C665C"/>
    <w:rsid w:val="002C68CF"/>
    <w:rsid w:val="002C6F48"/>
    <w:rsid w:val="002C7F55"/>
    <w:rsid w:val="002D03EA"/>
    <w:rsid w:val="002D078E"/>
    <w:rsid w:val="002D0D2C"/>
    <w:rsid w:val="002D3600"/>
    <w:rsid w:val="002D36DE"/>
    <w:rsid w:val="002D3DEA"/>
    <w:rsid w:val="002D3F96"/>
    <w:rsid w:val="002D4698"/>
    <w:rsid w:val="002D698A"/>
    <w:rsid w:val="002D6EEB"/>
    <w:rsid w:val="002E04B4"/>
    <w:rsid w:val="002E0F95"/>
    <w:rsid w:val="002E11E8"/>
    <w:rsid w:val="002E1B7F"/>
    <w:rsid w:val="002E1DFA"/>
    <w:rsid w:val="002E1F55"/>
    <w:rsid w:val="002E22B2"/>
    <w:rsid w:val="002E36F7"/>
    <w:rsid w:val="002E3CDA"/>
    <w:rsid w:val="002E4D87"/>
    <w:rsid w:val="002E4DDC"/>
    <w:rsid w:val="002E5432"/>
    <w:rsid w:val="002E5916"/>
    <w:rsid w:val="002E5D0F"/>
    <w:rsid w:val="002E65E5"/>
    <w:rsid w:val="002F150D"/>
    <w:rsid w:val="002F26F6"/>
    <w:rsid w:val="002F2A77"/>
    <w:rsid w:val="002F2E31"/>
    <w:rsid w:val="002F3597"/>
    <w:rsid w:val="002F35FB"/>
    <w:rsid w:val="002F38FE"/>
    <w:rsid w:val="002F4524"/>
    <w:rsid w:val="002F7EFD"/>
    <w:rsid w:val="00300506"/>
    <w:rsid w:val="00300A11"/>
    <w:rsid w:val="00300C2D"/>
    <w:rsid w:val="00302295"/>
    <w:rsid w:val="00302480"/>
    <w:rsid w:val="00302487"/>
    <w:rsid w:val="00302758"/>
    <w:rsid w:val="00303019"/>
    <w:rsid w:val="00303251"/>
    <w:rsid w:val="003037C4"/>
    <w:rsid w:val="00305CA3"/>
    <w:rsid w:val="00305E1B"/>
    <w:rsid w:val="003066BF"/>
    <w:rsid w:val="003112F8"/>
    <w:rsid w:val="00313B88"/>
    <w:rsid w:val="003142AB"/>
    <w:rsid w:val="00315E27"/>
    <w:rsid w:val="003165E6"/>
    <w:rsid w:val="00317539"/>
    <w:rsid w:val="00317AC0"/>
    <w:rsid w:val="00317D51"/>
    <w:rsid w:val="00317E74"/>
    <w:rsid w:val="003215B5"/>
    <w:rsid w:val="003217D6"/>
    <w:rsid w:val="003221CF"/>
    <w:rsid w:val="00322219"/>
    <w:rsid w:val="003229B6"/>
    <w:rsid w:val="00322CED"/>
    <w:rsid w:val="003233ED"/>
    <w:rsid w:val="00323433"/>
    <w:rsid w:val="00323934"/>
    <w:rsid w:val="00324D84"/>
    <w:rsid w:val="00324D9F"/>
    <w:rsid w:val="00324EBE"/>
    <w:rsid w:val="00325A0F"/>
    <w:rsid w:val="00326818"/>
    <w:rsid w:val="00327920"/>
    <w:rsid w:val="00327948"/>
    <w:rsid w:val="00327963"/>
    <w:rsid w:val="00327C33"/>
    <w:rsid w:val="0033000F"/>
    <w:rsid w:val="00330A5D"/>
    <w:rsid w:val="00331A07"/>
    <w:rsid w:val="00332011"/>
    <w:rsid w:val="00332518"/>
    <w:rsid w:val="00332777"/>
    <w:rsid w:val="00332925"/>
    <w:rsid w:val="00332E78"/>
    <w:rsid w:val="003332ED"/>
    <w:rsid w:val="00335026"/>
    <w:rsid w:val="0033622E"/>
    <w:rsid w:val="003368DC"/>
    <w:rsid w:val="00336972"/>
    <w:rsid w:val="003372B8"/>
    <w:rsid w:val="00337395"/>
    <w:rsid w:val="003400D8"/>
    <w:rsid w:val="00340105"/>
    <w:rsid w:val="00340C3B"/>
    <w:rsid w:val="00343068"/>
    <w:rsid w:val="00343414"/>
    <w:rsid w:val="00345927"/>
    <w:rsid w:val="00350584"/>
    <w:rsid w:val="00351857"/>
    <w:rsid w:val="0035361B"/>
    <w:rsid w:val="003545E8"/>
    <w:rsid w:val="00354B40"/>
    <w:rsid w:val="00355008"/>
    <w:rsid w:val="00355FEC"/>
    <w:rsid w:val="00356B3B"/>
    <w:rsid w:val="00356C0A"/>
    <w:rsid w:val="003573A5"/>
    <w:rsid w:val="00357855"/>
    <w:rsid w:val="00360939"/>
    <w:rsid w:val="003610E1"/>
    <w:rsid w:val="003616A0"/>
    <w:rsid w:val="00362235"/>
    <w:rsid w:val="00362F18"/>
    <w:rsid w:val="0036386D"/>
    <w:rsid w:val="00363AF0"/>
    <w:rsid w:val="00364C39"/>
    <w:rsid w:val="00365B1E"/>
    <w:rsid w:val="00365C2A"/>
    <w:rsid w:val="00366216"/>
    <w:rsid w:val="003664EB"/>
    <w:rsid w:val="00366604"/>
    <w:rsid w:val="003671BE"/>
    <w:rsid w:val="00367F4E"/>
    <w:rsid w:val="00372179"/>
    <w:rsid w:val="0037227F"/>
    <w:rsid w:val="00372485"/>
    <w:rsid w:val="00373200"/>
    <w:rsid w:val="0037322A"/>
    <w:rsid w:val="0037348A"/>
    <w:rsid w:val="0037384A"/>
    <w:rsid w:val="00375E25"/>
    <w:rsid w:val="00375EF5"/>
    <w:rsid w:val="00376180"/>
    <w:rsid w:val="003767A5"/>
    <w:rsid w:val="003771F2"/>
    <w:rsid w:val="0037763D"/>
    <w:rsid w:val="00380E6F"/>
    <w:rsid w:val="003819E2"/>
    <w:rsid w:val="00381D15"/>
    <w:rsid w:val="0038207B"/>
    <w:rsid w:val="003820AC"/>
    <w:rsid w:val="00382BDE"/>
    <w:rsid w:val="00382CEF"/>
    <w:rsid w:val="00385254"/>
    <w:rsid w:val="00385FAE"/>
    <w:rsid w:val="00387061"/>
    <w:rsid w:val="00387ACB"/>
    <w:rsid w:val="00387B2E"/>
    <w:rsid w:val="003902D1"/>
    <w:rsid w:val="003912C4"/>
    <w:rsid w:val="00391E9D"/>
    <w:rsid w:val="003928C7"/>
    <w:rsid w:val="00392FEC"/>
    <w:rsid w:val="003932C1"/>
    <w:rsid w:val="00393C2B"/>
    <w:rsid w:val="0039416A"/>
    <w:rsid w:val="00395C04"/>
    <w:rsid w:val="00396674"/>
    <w:rsid w:val="00396EDB"/>
    <w:rsid w:val="00396F84"/>
    <w:rsid w:val="00397368"/>
    <w:rsid w:val="00397A15"/>
    <w:rsid w:val="00397B26"/>
    <w:rsid w:val="003A04DB"/>
    <w:rsid w:val="003A23BE"/>
    <w:rsid w:val="003A34B2"/>
    <w:rsid w:val="003A464B"/>
    <w:rsid w:val="003A4AE1"/>
    <w:rsid w:val="003A55AB"/>
    <w:rsid w:val="003A579B"/>
    <w:rsid w:val="003A5F5B"/>
    <w:rsid w:val="003A6D6F"/>
    <w:rsid w:val="003A789A"/>
    <w:rsid w:val="003B12EC"/>
    <w:rsid w:val="003B16FC"/>
    <w:rsid w:val="003B170B"/>
    <w:rsid w:val="003B19B2"/>
    <w:rsid w:val="003B1A51"/>
    <w:rsid w:val="003B1DF0"/>
    <w:rsid w:val="003B2467"/>
    <w:rsid w:val="003B28DF"/>
    <w:rsid w:val="003B2F3C"/>
    <w:rsid w:val="003B33AC"/>
    <w:rsid w:val="003B3D77"/>
    <w:rsid w:val="003B4080"/>
    <w:rsid w:val="003B41E4"/>
    <w:rsid w:val="003B50A3"/>
    <w:rsid w:val="003B7611"/>
    <w:rsid w:val="003C1875"/>
    <w:rsid w:val="003C4759"/>
    <w:rsid w:val="003C58D0"/>
    <w:rsid w:val="003C77E0"/>
    <w:rsid w:val="003C7825"/>
    <w:rsid w:val="003C7DFA"/>
    <w:rsid w:val="003D0017"/>
    <w:rsid w:val="003D10FE"/>
    <w:rsid w:val="003D17D7"/>
    <w:rsid w:val="003D2678"/>
    <w:rsid w:val="003D2A1E"/>
    <w:rsid w:val="003D4453"/>
    <w:rsid w:val="003D4EF3"/>
    <w:rsid w:val="003D625B"/>
    <w:rsid w:val="003D71A3"/>
    <w:rsid w:val="003D7A01"/>
    <w:rsid w:val="003E11D3"/>
    <w:rsid w:val="003E1885"/>
    <w:rsid w:val="003E2B8A"/>
    <w:rsid w:val="003E2F51"/>
    <w:rsid w:val="003E348C"/>
    <w:rsid w:val="003E3B33"/>
    <w:rsid w:val="003E4062"/>
    <w:rsid w:val="003E5036"/>
    <w:rsid w:val="003E5EE1"/>
    <w:rsid w:val="003E672C"/>
    <w:rsid w:val="003E6845"/>
    <w:rsid w:val="003E6C1D"/>
    <w:rsid w:val="003E6DB2"/>
    <w:rsid w:val="003E7467"/>
    <w:rsid w:val="003F07EA"/>
    <w:rsid w:val="003F0ABB"/>
    <w:rsid w:val="003F0EEA"/>
    <w:rsid w:val="003F10EE"/>
    <w:rsid w:val="003F15CA"/>
    <w:rsid w:val="003F16F6"/>
    <w:rsid w:val="003F1E38"/>
    <w:rsid w:val="003F32A0"/>
    <w:rsid w:val="003F4DC7"/>
    <w:rsid w:val="003F4E6B"/>
    <w:rsid w:val="003F5235"/>
    <w:rsid w:val="003F5D47"/>
    <w:rsid w:val="003F7671"/>
    <w:rsid w:val="00400B6B"/>
    <w:rsid w:val="00401B30"/>
    <w:rsid w:val="00401F1C"/>
    <w:rsid w:val="004027E4"/>
    <w:rsid w:val="004047D9"/>
    <w:rsid w:val="004069EF"/>
    <w:rsid w:val="00407391"/>
    <w:rsid w:val="0040787E"/>
    <w:rsid w:val="0041071D"/>
    <w:rsid w:val="00410E34"/>
    <w:rsid w:val="00412B2C"/>
    <w:rsid w:val="0041402A"/>
    <w:rsid w:val="00414AC1"/>
    <w:rsid w:val="00414AFC"/>
    <w:rsid w:val="00414BC7"/>
    <w:rsid w:val="00414E30"/>
    <w:rsid w:val="004150B7"/>
    <w:rsid w:val="004151A7"/>
    <w:rsid w:val="00415310"/>
    <w:rsid w:val="00415690"/>
    <w:rsid w:val="0041621E"/>
    <w:rsid w:val="0041700E"/>
    <w:rsid w:val="004173DA"/>
    <w:rsid w:val="00417857"/>
    <w:rsid w:val="00417BC0"/>
    <w:rsid w:val="00421403"/>
    <w:rsid w:val="00421709"/>
    <w:rsid w:val="00422EFA"/>
    <w:rsid w:val="00423763"/>
    <w:rsid w:val="00423C9C"/>
    <w:rsid w:val="00423CDC"/>
    <w:rsid w:val="004245D6"/>
    <w:rsid w:val="0042762F"/>
    <w:rsid w:val="00427DC7"/>
    <w:rsid w:val="00427EA8"/>
    <w:rsid w:val="00430B10"/>
    <w:rsid w:val="00431613"/>
    <w:rsid w:val="00431792"/>
    <w:rsid w:val="004321AB"/>
    <w:rsid w:val="0043297A"/>
    <w:rsid w:val="00432EB2"/>
    <w:rsid w:val="004331DF"/>
    <w:rsid w:val="0043382C"/>
    <w:rsid w:val="00434E35"/>
    <w:rsid w:val="00434EB5"/>
    <w:rsid w:val="004354A4"/>
    <w:rsid w:val="0043606C"/>
    <w:rsid w:val="00436A8B"/>
    <w:rsid w:val="00436DFF"/>
    <w:rsid w:val="0043714F"/>
    <w:rsid w:val="00437732"/>
    <w:rsid w:val="004424EA"/>
    <w:rsid w:val="00442939"/>
    <w:rsid w:val="004438B5"/>
    <w:rsid w:val="00443C61"/>
    <w:rsid w:val="0044406D"/>
    <w:rsid w:val="0044479B"/>
    <w:rsid w:val="004449A1"/>
    <w:rsid w:val="00445791"/>
    <w:rsid w:val="00445B2A"/>
    <w:rsid w:val="00445FF3"/>
    <w:rsid w:val="00446473"/>
    <w:rsid w:val="00446DBB"/>
    <w:rsid w:val="00447037"/>
    <w:rsid w:val="004475BA"/>
    <w:rsid w:val="0044761F"/>
    <w:rsid w:val="004504C8"/>
    <w:rsid w:val="00450B63"/>
    <w:rsid w:val="004511C5"/>
    <w:rsid w:val="0045124D"/>
    <w:rsid w:val="00451A9F"/>
    <w:rsid w:val="0045230A"/>
    <w:rsid w:val="00453A55"/>
    <w:rsid w:val="0045421D"/>
    <w:rsid w:val="00454596"/>
    <w:rsid w:val="00454935"/>
    <w:rsid w:val="0045605D"/>
    <w:rsid w:val="004574CC"/>
    <w:rsid w:val="00457929"/>
    <w:rsid w:val="00457AC9"/>
    <w:rsid w:val="00457DD5"/>
    <w:rsid w:val="00460C1F"/>
    <w:rsid w:val="00460D49"/>
    <w:rsid w:val="0046135B"/>
    <w:rsid w:val="00461D47"/>
    <w:rsid w:val="00462B9A"/>
    <w:rsid w:val="00465853"/>
    <w:rsid w:val="004660D0"/>
    <w:rsid w:val="00466B0E"/>
    <w:rsid w:val="004672E5"/>
    <w:rsid w:val="004707D3"/>
    <w:rsid w:val="00470BB1"/>
    <w:rsid w:val="004718CC"/>
    <w:rsid w:val="00472540"/>
    <w:rsid w:val="0047287F"/>
    <w:rsid w:val="00475C20"/>
    <w:rsid w:val="00475C92"/>
    <w:rsid w:val="00475E8D"/>
    <w:rsid w:val="00476410"/>
    <w:rsid w:val="00477491"/>
    <w:rsid w:val="00481009"/>
    <w:rsid w:val="00481695"/>
    <w:rsid w:val="00481B54"/>
    <w:rsid w:val="00482296"/>
    <w:rsid w:val="00482811"/>
    <w:rsid w:val="00482D0F"/>
    <w:rsid w:val="0048395B"/>
    <w:rsid w:val="00484DF0"/>
    <w:rsid w:val="00485A92"/>
    <w:rsid w:val="00487C5B"/>
    <w:rsid w:val="00490143"/>
    <w:rsid w:val="004911C0"/>
    <w:rsid w:val="00491395"/>
    <w:rsid w:val="004914C7"/>
    <w:rsid w:val="00492EA6"/>
    <w:rsid w:val="004936D1"/>
    <w:rsid w:val="0049488D"/>
    <w:rsid w:val="00495A96"/>
    <w:rsid w:val="00495BB3"/>
    <w:rsid w:val="00495F93"/>
    <w:rsid w:val="00495FDE"/>
    <w:rsid w:val="004960FC"/>
    <w:rsid w:val="004971CF"/>
    <w:rsid w:val="00497D9B"/>
    <w:rsid w:val="004A05EA"/>
    <w:rsid w:val="004A0937"/>
    <w:rsid w:val="004A2383"/>
    <w:rsid w:val="004A2914"/>
    <w:rsid w:val="004A411F"/>
    <w:rsid w:val="004A56BB"/>
    <w:rsid w:val="004A575C"/>
    <w:rsid w:val="004A5771"/>
    <w:rsid w:val="004A70D6"/>
    <w:rsid w:val="004B0A1C"/>
    <w:rsid w:val="004B0C8F"/>
    <w:rsid w:val="004B0D6F"/>
    <w:rsid w:val="004B1751"/>
    <w:rsid w:val="004B4904"/>
    <w:rsid w:val="004B4F8E"/>
    <w:rsid w:val="004B6448"/>
    <w:rsid w:val="004B6B2A"/>
    <w:rsid w:val="004C0253"/>
    <w:rsid w:val="004C09DF"/>
    <w:rsid w:val="004C0C28"/>
    <w:rsid w:val="004C1033"/>
    <w:rsid w:val="004C1CE0"/>
    <w:rsid w:val="004C62E6"/>
    <w:rsid w:val="004C6FEB"/>
    <w:rsid w:val="004C7E74"/>
    <w:rsid w:val="004D14C7"/>
    <w:rsid w:val="004D1709"/>
    <w:rsid w:val="004D1747"/>
    <w:rsid w:val="004D1C7E"/>
    <w:rsid w:val="004D244D"/>
    <w:rsid w:val="004D2A97"/>
    <w:rsid w:val="004D2C4F"/>
    <w:rsid w:val="004D3C2A"/>
    <w:rsid w:val="004D468B"/>
    <w:rsid w:val="004D529E"/>
    <w:rsid w:val="004D545A"/>
    <w:rsid w:val="004D56FF"/>
    <w:rsid w:val="004D6D90"/>
    <w:rsid w:val="004D75A4"/>
    <w:rsid w:val="004E008B"/>
    <w:rsid w:val="004E08B5"/>
    <w:rsid w:val="004E212D"/>
    <w:rsid w:val="004E22DA"/>
    <w:rsid w:val="004E2792"/>
    <w:rsid w:val="004E39D3"/>
    <w:rsid w:val="004E478F"/>
    <w:rsid w:val="004E508A"/>
    <w:rsid w:val="004E54C4"/>
    <w:rsid w:val="004E55A2"/>
    <w:rsid w:val="004E574B"/>
    <w:rsid w:val="004E604C"/>
    <w:rsid w:val="004E616D"/>
    <w:rsid w:val="004E6733"/>
    <w:rsid w:val="004E71B2"/>
    <w:rsid w:val="004E7643"/>
    <w:rsid w:val="004F0474"/>
    <w:rsid w:val="004F1086"/>
    <w:rsid w:val="004F116F"/>
    <w:rsid w:val="004F1BDE"/>
    <w:rsid w:val="004F2CEE"/>
    <w:rsid w:val="004F3511"/>
    <w:rsid w:val="004F3550"/>
    <w:rsid w:val="004F3B34"/>
    <w:rsid w:val="004F4088"/>
    <w:rsid w:val="004F4446"/>
    <w:rsid w:val="004F4D84"/>
    <w:rsid w:val="004F4E66"/>
    <w:rsid w:val="004F556E"/>
    <w:rsid w:val="004F590D"/>
    <w:rsid w:val="004F591C"/>
    <w:rsid w:val="004F6635"/>
    <w:rsid w:val="004F66D1"/>
    <w:rsid w:val="004F7F44"/>
    <w:rsid w:val="005019E9"/>
    <w:rsid w:val="00502F67"/>
    <w:rsid w:val="005037B4"/>
    <w:rsid w:val="00503A13"/>
    <w:rsid w:val="00504EDE"/>
    <w:rsid w:val="0050762D"/>
    <w:rsid w:val="005079BF"/>
    <w:rsid w:val="00510ACB"/>
    <w:rsid w:val="00511463"/>
    <w:rsid w:val="00511A1B"/>
    <w:rsid w:val="0051269A"/>
    <w:rsid w:val="005127B8"/>
    <w:rsid w:val="00513BFD"/>
    <w:rsid w:val="005144FA"/>
    <w:rsid w:val="00515E6A"/>
    <w:rsid w:val="00516131"/>
    <w:rsid w:val="00516AD0"/>
    <w:rsid w:val="005175AE"/>
    <w:rsid w:val="005202F9"/>
    <w:rsid w:val="00520B8C"/>
    <w:rsid w:val="005219E7"/>
    <w:rsid w:val="00521A42"/>
    <w:rsid w:val="00521C2A"/>
    <w:rsid w:val="00521ED4"/>
    <w:rsid w:val="0052210F"/>
    <w:rsid w:val="0052397C"/>
    <w:rsid w:val="0052398E"/>
    <w:rsid w:val="005239FA"/>
    <w:rsid w:val="00523A70"/>
    <w:rsid w:val="005243C5"/>
    <w:rsid w:val="00524AD6"/>
    <w:rsid w:val="00524FBF"/>
    <w:rsid w:val="0052580F"/>
    <w:rsid w:val="00525ABB"/>
    <w:rsid w:val="00525BD7"/>
    <w:rsid w:val="00531B9A"/>
    <w:rsid w:val="00531D15"/>
    <w:rsid w:val="00532939"/>
    <w:rsid w:val="005333AF"/>
    <w:rsid w:val="0053443A"/>
    <w:rsid w:val="00535640"/>
    <w:rsid w:val="00535A41"/>
    <w:rsid w:val="00536D41"/>
    <w:rsid w:val="00537604"/>
    <w:rsid w:val="00537C57"/>
    <w:rsid w:val="0054142A"/>
    <w:rsid w:val="00542377"/>
    <w:rsid w:val="00543C56"/>
    <w:rsid w:val="0054438D"/>
    <w:rsid w:val="00544706"/>
    <w:rsid w:val="00544B2A"/>
    <w:rsid w:val="0054563C"/>
    <w:rsid w:val="00545948"/>
    <w:rsid w:val="005463DE"/>
    <w:rsid w:val="00546D42"/>
    <w:rsid w:val="00546FFE"/>
    <w:rsid w:val="005470FA"/>
    <w:rsid w:val="005476EB"/>
    <w:rsid w:val="00547A70"/>
    <w:rsid w:val="00550E31"/>
    <w:rsid w:val="00551782"/>
    <w:rsid w:val="00553D12"/>
    <w:rsid w:val="00554457"/>
    <w:rsid w:val="0055497F"/>
    <w:rsid w:val="005558E6"/>
    <w:rsid w:val="00555F6F"/>
    <w:rsid w:val="00555FBB"/>
    <w:rsid w:val="00556209"/>
    <w:rsid w:val="0055640A"/>
    <w:rsid w:val="00556752"/>
    <w:rsid w:val="0055776A"/>
    <w:rsid w:val="0055797A"/>
    <w:rsid w:val="00557A16"/>
    <w:rsid w:val="005603D7"/>
    <w:rsid w:val="00560825"/>
    <w:rsid w:val="0056112B"/>
    <w:rsid w:val="00561ABB"/>
    <w:rsid w:val="00561CDF"/>
    <w:rsid w:val="00561D0D"/>
    <w:rsid w:val="0056231F"/>
    <w:rsid w:val="00562C9D"/>
    <w:rsid w:val="00562DC3"/>
    <w:rsid w:val="005631F7"/>
    <w:rsid w:val="005631FC"/>
    <w:rsid w:val="00563EF1"/>
    <w:rsid w:val="0056523B"/>
    <w:rsid w:val="005664C4"/>
    <w:rsid w:val="00566AB4"/>
    <w:rsid w:val="00566B19"/>
    <w:rsid w:val="00566F20"/>
    <w:rsid w:val="00571F25"/>
    <w:rsid w:val="0057299A"/>
    <w:rsid w:val="00573EB4"/>
    <w:rsid w:val="0057454A"/>
    <w:rsid w:val="00574710"/>
    <w:rsid w:val="00574C4D"/>
    <w:rsid w:val="00575AC5"/>
    <w:rsid w:val="00575B11"/>
    <w:rsid w:val="0057605D"/>
    <w:rsid w:val="0058106F"/>
    <w:rsid w:val="00581347"/>
    <w:rsid w:val="00581AC9"/>
    <w:rsid w:val="00582075"/>
    <w:rsid w:val="00582300"/>
    <w:rsid w:val="00582845"/>
    <w:rsid w:val="0058452B"/>
    <w:rsid w:val="005849F8"/>
    <w:rsid w:val="00584C01"/>
    <w:rsid w:val="00585ED0"/>
    <w:rsid w:val="0058683D"/>
    <w:rsid w:val="00591141"/>
    <w:rsid w:val="00591C51"/>
    <w:rsid w:val="00593497"/>
    <w:rsid w:val="005938DF"/>
    <w:rsid w:val="00594BEE"/>
    <w:rsid w:val="00594E83"/>
    <w:rsid w:val="00594E9C"/>
    <w:rsid w:val="00595369"/>
    <w:rsid w:val="00596108"/>
    <w:rsid w:val="00596133"/>
    <w:rsid w:val="005962F8"/>
    <w:rsid w:val="00597B28"/>
    <w:rsid w:val="00597FC7"/>
    <w:rsid w:val="005A0245"/>
    <w:rsid w:val="005A03CB"/>
    <w:rsid w:val="005A07CA"/>
    <w:rsid w:val="005A099B"/>
    <w:rsid w:val="005A105F"/>
    <w:rsid w:val="005A214C"/>
    <w:rsid w:val="005A2316"/>
    <w:rsid w:val="005A29FC"/>
    <w:rsid w:val="005A2D9C"/>
    <w:rsid w:val="005A3DBD"/>
    <w:rsid w:val="005A4CF4"/>
    <w:rsid w:val="005A55FE"/>
    <w:rsid w:val="005A5666"/>
    <w:rsid w:val="005A5921"/>
    <w:rsid w:val="005A5DE1"/>
    <w:rsid w:val="005A6A11"/>
    <w:rsid w:val="005A6EE3"/>
    <w:rsid w:val="005A75E8"/>
    <w:rsid w:val="005A765F"/>
    <w:rsid w:val="005A7DD6"/>
    <w:rsid w:val="005B0B00"/>
    <w:rsid w:val="005B17D7"/>
    <w:rsid w:val="005B1AB1"/>
    <w:rsid w:val="005B1ABF"/>
    <w:rsid w:val="005B1D51"/>
    <w:rsid w:val="005B23F9"/>
    <w:rsid w:val="005B2A11"/>
    <w:rsid w:val="005B44B6"/>
    <w:rsid w:val="005B50A3"/>
    <w:rsid w:val="005B515E"/>
    <w:rsid w:val="005B5B47"/>
    <w:rsid w:val="005B745C"/>
    <w:rsid w:val="005B78DA"/>
    <w:rsid w:val="005B7EA1"/>
    <w:rsid w:val="005B7F69"/>
    <w:rsid w:val="005C0B21"/>
    <w:rsid w:val="005C163C"/>
    <w:rsid w:val="005C3D2A"/>
    <w:rsid w:val="005C4099"/>
    <w:rsid w:val="005C4EC3"/>
    <w:rsid w:val="005C5293"/>
    <w:rsid w:val="005C5E2E"/>
    <w:rsid w:val="005C6BF8"/>
    <w:rsid w:val="005C6D61"/>
    <w:rsid w:val="005D1077"/>
    <w:rsid w:val="005D1D6A"/>
    <w:rsid w:val="005D2502"/>
    <w:rsid w:val="005D2C8E"/>
    <w:rsid w:val="005D40BB"/>
    <w:rsid w:val="005D47F3"/>
    <w:rsid w:val="005D49BF"/>
    <w:rsid w:val="005D4AA5"/>
    <w:rsid w:val="005D5728"/>
    <w:rsid w:val="005D5D06"/>
    <w:rsid w:val="005D6F4E"/>
    <w:rsid w:val="005D76AA"/>
    <w:rsid w:val="005D7C73"/>
    <w:rsid w:val="005E1F6F"/>
    <w:rsid w:val="005E1FD2"/>
    <w:rsid w:val="005E250B"/>
    <w:rsid w:val="005E3A09"/>
    <w:rsid w:val="005E3ACD"/>
    <w:rsid w:val="005E3B53"/>
    <w:rsid w:val="005E3FA5"/>
    <w:rsid w:val="005E4978"/>
    <w:rsid w:val="005E4ECD"/>
    <w:rsid w:val="005E53A4"/>
    <w:rsid w:val="005E5B3F"/>
    <w:rsid w:val="005E5CAF"/>
    <w:rsid w:val="005E7226"/>
    <w:rsid w:val="005E7A57"/>
    <w:rsid w:val="005E7B90"/>
    <w:rsid w:val="005F10A1"/>
    <w:rsid w:val="005F1AC9"/>
    <w:rsid w:val="005F24B0"/>
    <w:rsid w:val="005F2596"/>
    <w:rsid w:val="005F269F"/>
    <w:rsid w:val="005F2A45"/>
    <w:rsid w:val="005F3FF8"/>
    <w:rsid w:val="005F4775"/>
    <w:rsid w:val="005F483E"/>
    <w:rsid w:val="005F5742"/>
    <w:rsid w:val="00600230"/>
    <w:rsid w:val="006011DB"/>
    <w:rsid w:val="006017F1"/>
    <w:rsid w:val="00601B57"/>
    <w:rsid w:val="00601E2E"/>
    <w:rsid w:val="00601F85"/>
    <w:rsid w:val="006021CA"/>
    <w:rsid w:val="0060350A"/>
    <w:rsid w:val="00603C6D"/>
    <w:rsid w:val="00604315"/>
    <w:rsid w:val="0060473D"/>
    <w:rsid w:val="00604A71"/>
    <w:rsid w:val="00604E26"/>
    <w:rsid w:val="0060523F"/>
    <w:rsid w:val="006052CF"/>
    <w:rsid w:val="00605685"/>
    <w:rsid w:val="006057CF"/>
    <w:rsid w:val="00606474"/>
    <w:rsid w:val="00606484"/>
    <w:rsid w:val="00607B8D"/>
    <w:rsid w:val="006104D9"/>
    <w:rsid w:val="00610865"/>
    <w:rsid w:val="006110DB"/>
    <w:rsid w:val="00611659"/>
    <w:rsid w:val="00611B31"/>
    <w:rsid w:val="00611F5C"/>
    <w:rsid w:val="006129AD"/>
    <w:rsid w:val="00612C6A"/>
    <w:rsid w:val="0061447E"/>
    <w:rsid w:val="0061473D"/>
    <w:rsid w:val="00614E0B"/>
    <w:rsid w:val="006150DA"/>
    <w:rsid w:val="0061537B"/>
    <w:rsid w:val="00615C4F"/>
    <w:rsid w:val="00616CE3"/>
    <w:rsid w:val="00616E09"/>
    <w:rsid w:val="006200A7"/>
    <w:rsid w:val="00620970"/>
    <w:rsid w:val="00621049"/>
    <w:rsid w:val="00622A3B"/>
    <w:rsid w:val="00622EEA"/>
    <w:rsid w:val="00622F22"/>
    <w:rsid w:val="006233D2"/>
    <w:rsid w:val="0062363B"/>
    <w:rsid w:val="0062396C"/>
    <w:rsid w:val="00623FF9"/>
    <w:rsid w:val="006247B0"/>
    <w:rsid w:val="00625463"/>
    <w:rsid w:val="006265FE"/>
    <w:rsid w:val="00626B2E"/>
    <w:rsid w:val="0062744E"/>
    <w:rsid w:val="00627D4E"/>
    <w:rsid w:val="00630836"/>
    <w:rsid w:val="00631805"/>
    <w:rsid w:val="00631963"/>
    <w:rsid w:val="00631A1F"/>
    <w:rsid w:val="00631AA7"/>
    <w:rsid w:val="00632B89"/>
    <w:rsid w:val="00633232"/>
    <w:rsid w:val="0063346D"/>
    <w:rsid w:val="00633862"/>
    <w:rsid w:val="0063390D"/>
    <w:rsid w:val="00633F94"/>
    <w:rsid w:val="00634478"/>
    <w:rsid w:val="00636CA3"/>
    <w:rsid w:val="00637408"/>
    <w:rsid w:val="0063786C"/>
    <w:rsid w:val="00637BE8"/>
    <w:rsid w:val="00641671"/>
    <w:rsid w:val="006417E5"/>
    <w:rsid w:val="00642298"/>
    <w:rsid w:val="00644373"/>
    <w:rsid w:val="006447C5"/>
    <w:rsid w:val="006451CC"/>
    <w:rsid w:val="00645915"/>
    <w:rsid w:val="006467AB"/>
    <w:rsid w:val="00646F88"/>
    <w:rsid w:val="006479C3"/>
    <w:rsid w:val="00647AC1"/>
    <w:rsid w:val="006519C3"/>
    <w:rsid w:val="00651A0F"/>
    <w:rsid w:val="00652B30"/>
    <w:rsid w:val="00653F21"/>
    <w:rsid w:val="006542DA"/>
    <w:rsid w:val="00654438"/>
    <w:rsid w:val="00654A6E"/>
    <w:rsid w:val="00655488"/>
    <w:rsid w:val="00656345"/>
    <w:rsid w:val="006564BB"/>
    <w:rsid w:val="006567AF"/>
    <w:rsid w:val="00656CAE"/>
    <w:rsid w:val="00656DC6"/>
    <w:rsid w:val="006608D2"/>
    <w:rsid w:val="00660C96"/>
    <w:rsid w:val="00660EC6"/>
    <w:rsid w:val="006631E4"/>
    <w:rsid w:val="006633BF"/>
    <w:rsid w:val="00663C5F"/>
    <w:rsid w:val="00664110"/>
    <w:rsid w:val="00664167"/>
    <w:rsid w:val="00664968"/>
    <w:rsid w:val="006649B2"/>
    <w:rsid w:val="00664AA9"/>
    <w:rsid w:val="00664D17"/>
    <w:rsid w:val="00664E2F"/>
    <w:rsid w:val="00665990"/>
    <w:rsid w:val="00666520"/>
    <w:rsid w:val="0066747D"/>
    <w:rsid w:val="006674C1"/>
    <w:rsid w:val="00667519"/>
    <w:rsid w:val="00667B86"/>
    <w:rsid w:val="00667C5B"/>
    <w:rsid w:val="00670D59"/>
    <w:rsid w:val="00671FA1"/>
    <w:rsid w:val="00673364"/>
    <w:rsid w:val="00673829"/>
    <w:rsid w:val="00673E95"/>
    <w:rsid w:val="006744D8"/>
    <w:rsid w:val="00674D80"/>
    <w:rsid w:val="00674EC7"/>
    <w:rsid w:val="006750D2"/>
    <w:rsid w:val="00675E2A"/>
    <w:rsid w:val="006766CC"/>
    <w:rsid w:val="006778B4"/>
    <w:rsid w:val="00677AC8"/>
    <w:rsid w:val="00680123"/>
    <w:rsid w:val="00680B4D"/>
    <w:rsid w:val="00680D4A"/>
    <w:rsid w:val="006810B6"/>
    <w:rsid w:val="00681DDD"/>
    <w:rsid w:val="006826AE"/>
    <w:rsid w:val="006849A5"/>
    <w:rsid w:val="00685A7E"/>
    <w:rsid w:val="00687170"/>
    <w:rsid w:val="0069066B"/>
    <w:rsid w:val="00691EB8"/>
    <w:rsid w:val="00692CDE"/>
    <w:rsid w:val="00692ECF"/>
    <w:rsid w:val="00693073"/>
    <w:rsid w:val="00693D04"/>
    <w:rsid w:val="0069505A"/>
    <w:rsid w:val="00695317"/>
    <w:rsid w:val="00695FA5"/>
    <w:rsid w:val="00696091"/>
    <w:rsid w:val="0069621C"/>
    <w:rsid w:val="006973A4"/>
    <w:rsid w:val="006977FF"/>
    <w:rsid w:val="006A01FA"/>
    <w:rsid w:val="006A0E9E"/>
    <w:rsid w:val="006A1404"/>
    <w:rsid w:val="006A25C7"/>
    <w:rsid w:val="006A3B5E"/>
    <w:rsid w:val="006A4AAD"/>
    <w:rsid w:val="006A4DE2"/>
    <w:rsid w:val="006A6DA2"/>
    <w:rsid w:val="006A7184"/>
    <w:rsid w:val="006A7392"/>
    <w:rsid w:val="006A73CD"/>
    <w:rsid w:val="006A7AB2"/>
    <w:rsid w:val="006B06A1"/>
    <w:rsid w:val="006B0820"/>
    <w:rsid w:val="006B176B"/>
    <w:rsid w:val="006B1ABB"/>
    <w:rsid w:val="006B1EE2"/>
    <w:rsid w:val="006B2870"/>
    <w:rsid w:val="006B3C73"/>
    <w:rsid w:val="006B3E7C"/>
    <w:rsid w:val="006B3EE3"/>
    <w:rsid w:val="006B4788"/>
    <w:rsid w:val="006B4855"/>
    <w:rsid w:val="006B527A"/>
    <w:rsid w:val="006B52DE"/>
    <w:rsid w:val="006B5303"/>
    <w:rsid w:val="006B5717"/>
    <w:rsid w:val="006B582F"/>
    <w:rsid w:val="006B5DB9"/>
    <w:rsid w:val="006B5EB2"/>
    <w:rsid w:val="006B736E"/>
    <w:rsid w:val="006C0CEB"/>
    <w:rsid w:val="006C1047"/>
    <w:rsid w:val="006C1631"/>
    <w:rsid w:val="006C285E"/>
    <w:rsid w:val="006C2BC7"/>
    <w:rsid w:val="006C3176"/>
    <w:rsid w:val="006C3B1E"/>
    <w:rsid w:val="006C47FD"/>
    <w:rsid w:val="006C48BA"/>
    <w:rsid w:val="006C56C7"/>
    <w:rsid w:val="006C5C19"/>
    <w:rsid w:val="006C6635"/>
    <w:rsid w:val="006C70A0"/>
    <w:rsid w:val="006C7302"/>
    <w:rsid w:val="006C7414"/>
    <w:rsid w:val="006C781B"/>
    <w:rsid w:val="006C7EE1"/>
    <w:rsid w:val="006D0DD5"/>
    <w:rsid w:val="006D11DE"/>
    <w:rsid w:val="006D1C00"/>
    <w:rsid w:val="006D27CB"/>
    <w:rsid w:val="006D2F08"/>
    <w:rsid w:val="006D3826"/>
    <w:rsid w:val="006D42C8"/>
    <w:rsid w:val="006D576C"/>
    <w:rsid w:val="006D5865"/>
    <w:rsid w:val="006D67AB"/>
    <w:rsid w:val="006D6AF2"/>
    <w:rsid w:val="006D7025"/>
    <w:rsid w:val="006D73B2"/>
    <w:rsid w:val="006D7E13"/>
    <w:rsid w:val="006E1314"/>
    <w:rsid w:val="006E1BDB"/>
    <w:rsid w:val="006E3513"/>
    <w:rsid w:val="006E373B"/>
    <w:rsid w:val="006E4198"/>
    <w:rsid w:val="006E4B1B"/>
    <w:rsid w:val="006E52C2"/>
    <w:rsid w:val="006E5445"/>
    <w:rsid w:val="006E6181"/>
    <w:rsid w:val="006E7D93"/>
    <w:rsid w:val="006F080F"/>
    <w:rsid w:val="006F15A1"/>
    <w:rsid w:val="006F19E0"/>
    <w:rsid w:val="006F33E1"/>
    <w:rsid w:val="006F3CF7"/>
    <w:rsid w:val="006F54D8"/>
    <w:rsid w:val="006F5D9E"/>
    <w:rsid w:val="006F6BCB"/>
    <w:rsid w:val="0070189B"/>
    <w:rsid w:val="007028B8"/>
    <w:rsid w:val="007029A3"/>
    <w:rsid w:val="00702C68"/>
    <w:rsid w:val="00702EA1"/>
    <w:rsid w:val="00703244"/>
    <w:rsid w:val="00703676"/>
    <w:rsid w:val="00703D4A"/>
    <w:rsid w:val="00703F16"/>
    <w:rsid w:val="007045FC"/>
    <w:rsid w:val="00704A12"/>
    <w:rsid w:val="00705465"/>
    <w:rsid w:val="0070584D"/>
    <w:rsid w:val="00706166"/>
    <w:rsid w:val="00706721"/>
    <w:rsid w:val="00706D44"/>
    <w:rsid w:val="00706E4E"/>
    <w:rsid w:val="007074C9"/>
    <w:rsid w:val="0070791C"/>
    <w:rsid w:val="007116E1"/>
    <w:rsid w:val="0071383C"/>
    <w:rsid w:val="00713B74"/>
    <w:rsid w:val="007141A7"/>
    <w:rsid w:val="007152CD"/>
    <w:rsid w:val="00715479"/>
    <w:rsid w:val="00715722"/>
    <w:rsid w:val="00716677"/>
    <w:rsid w:val="00716D5A"/>
    <w:rsid w:val="00717EDC"/>
    <w:rsid w:val="00721032"/>
    <w:rsid w:val="00721B55"/>
    <w:rsid w:val="00722026"/>
    <w:rsid w:val="007221B6"/>
    <w:rsid w:val="0072227C"/>
    <w:rsid w:val="00723E38"/>
    <w:rsid w:val="00724069"/>
    <w:rsid w:val="007243FC"/>
    <w:rsid w:val="00725941"/>
    <w:rsid w:val="00725E2E"/>
    <w:rsid w:val="00726105"/>
    <w:rsid w:val="00726C98"/>
    <w:rsid w:val="00726CE4"/>
    <w:rsid w:val="007274CC"/>
    <w:rsid w:val="00727CA7"/>
    <w:rsid w:val="007305BF"/>
    <w:rsid w:val="00733137"/>
    <w:rsid w:val="00734143"/>
    <w:rsid w:val="007359E3"/>
    <w:rsid w:val="00735F7D"/>
    <w:rsid w:val="0073614B"/>
    <w:rsid w:val="00736656"/>
    <w:rsid w:val="00737E47"/>
    <w:rsid w:val="007405E1"/>
    <w:rsid w:val="00740EAC"/>
    <w:rsid w:val="00741853"/>
    <w:rsid w:val="00742348"/>
    <w:rsid w:val="00742DCB"/>
    <w:rsid w:val="00743135"/>
    <w:rsid w:val="00743512"/>
    <w:rsid w:val="00743638"/>
    <w:rsid w:val="0074394D"/>
    <w:rsid w:val="00744123"/>
    <w:rsid w:val="007444E4"/>
    <w:rsid w:val="00744956"/>
    <w:rsid w:val="00744E9C"/>
    <w:rsid w:val="0074516C"/>
    <w:rsid w:val="00745A5C"/>
    <w:rsid w:val="0074605F"/>
    <w:rsid w:val="00746E7B"/>
    <w:rsid w:val="00746E83"/>
    <w:rsid w:val="00747E94"/>
    <w:rsid w:val="0075179C"/>
    <w:rsid w:val="00752BE6"/>
    <w:rsid w:val="00753204"/>
    <w:rsid w:val="00753590"/>
    <w:rsid w:val="00753E90"/>
    <w:rsid w:val="00753F71"/>
    <w:rsid w:val="00754C83"/>
    <w:rsid w:val="00754E9E"/>
    <w:rsid w:val="00755194"/>
    <w:rsid w:val="00755848"/>
    <w:rsid w:val="00755F53"/>
    <w:rsid w:val="007607C6"/>
    <w:rsid w:val="00760ABB"/>
    <w:rsid w:val="00761033"/>
    <w:rsid w:val="0076158F"/>
    <w:rsid w:val="00761C93"/>
    <w:rsid w:val="00761E5C"/>
    <w:rsid w:val="007629B9"/>
    <w:rsid w:val="00762CA3"/>
    <w:rsid w:val="0076321A"/>
    <w:rsid w:val="007635AD"/>
    <w:rsid w:val="00764F20"/>
    <w:rsid w:val="00765966"/>
    <w:rsid w:val="00765DF8"/>
    <w:rsid w:val="007660E6"/>
    <w:rsid w:val="00766749"/>
    <w:rsid w:val="00767C1B"/>
    <w:rsid w:val="00770D3E"/>
    <w:rsid w:val="007711DB"/>
    <w:rsid w:val="007714A9"/>
    <w:rsid w:val="0077155F"/>
    <w:rsid w:val="00771FB4"/>
    <w:rsid w:val="007730CE"/>
    <w:rsid w:val="007742FF"/>
    <w:rsid w:val="00774F88"/>
    <w:rsid w:val="00774FDB"/>
    <w:rsid w:val="00775626"/>
    <w:rsid w:val="00775873"/>
    <w:rsid w:val="00775ADD"/>
    <w:rsid w:val="00775CF0"/>
    <w:rsid w:val="00775EB6"/>
    <w:rsid w:val="007760F1"/>
    <w:rsid w:val="00777BA2"/>
    <w:rsid w:val="007802DE"/>
    <w:rsid w:val="007810D6"/>
    <w:rsid w:val="00781408"/>
    <w:rsid w:val="00781BB9"/>
    <w:rsid w:val="00782178"/>
    <w:rsid w:val="007825C7"/>
    <w:rsid w:val="00782CEB"/>
    <w:rsid w:val="007830E7"/>
    <w:rsid w:val="00783292"/>
    <w:rsid w:val="00783B81"/>
    <w:rsid w:val="00784084"/>
    <w:rsid w:val="00784F3F"/>
    <w:rsid w:val="00784F7F"/>
    <w:rsid w:val="007860BC"/>
    <w:rsid w:val="0078773C"/>
    <w:rsid w:val="007878BD"/>
    <w:rsid w:val="00787E0A"/>
    <w:rsid w:val="00787E1D"/>
    <w:rsid w:val="00790126"/>
    <w:rsid w:val="0079205B"/>
    <w:rsid w:val="007920CE"/>
    <w:rsid w:val="00792263"/>
    <w:rsid w:val="00792EC7"/>
    <w:rsid w:val="0079340E"/>
    <w:rsid w:val="007936BF"/>
    <w:rsid w:val="00794A98"/>
    <w:rsid w:val="00794EB3"/>
    <w:rsid w:val="007953A1"/>
    <w:rsid w:val="007953B4"/>
    <w:rsid w:val="007958B3"/>
    <w:rsid w:val="00796F25"/>
    <w:rsid w:val="0079702F"/>
    <w:rsid w:val="00797C18"/>
    <w:rsid w:val="007A0236"/>
    <w:rsid w:val="007A0AF5"/>
    <w:rsid w:val="007A115D"/>
    <w:rsid w:val="007A1565"/>
    <w:rsid w:val="007A2E98"/>
    <w:rsid w:val="007A3BA3"/>
    <w:rsid w:val="007A4E64"/>
    <w:rsid w:val="007A4E90"/>
    <w:rsid w:val="007A56BD"/>
    <w:rsid w:val="007A59CC"/>
    <w:rsid w:val="007A5E9C"/>
    <w:rsid w:val="007A6CC0"/>
    <w:rsid w:val="007A7FEC"/>
    <w:rsid w:val="007B00C6"/>
    <w:rsid w:val="007B1499"/>
    <w:rsid w:val="007B1BBF"/>
    <w:rsid w:val="007B1DE1"/>
    <w:rsid w:val="007B2092"/>
    <w:rsid w:val="007B2948"/>
    <w:rsid w:val="007B2960"/>
    <w:rsid w:val="007B355D"/>
    <w:rsid w:val="007B37BA"/>
    <w:rsid w:val="007B4AB1"/>
    <w:rsid w:val="007B5176"/>
    <w:rsid w:val="007B545F"/>
    <w:rsid w:val="007B694F"/>
    <w:rsid w:val="007B6A5A"/>
    <w:rsid w:val="007B7980"/>
    <w:rsid w:val="007B7ADE"/>
    <w:rsid w:val="007C056E"/>
    <w:rsid w:val="007C0776"/>
    <w:rsid w:val="007C0DEF"/>
    <w:rsid w:val="007C1063"/>
    <w:rsid w:val="007C111D"/>
    <w:rsid w:val="007C1899"/>
    <w:rsid w:val="007C1FC7"/>
    <w:rsid w:val="007C24E5"/>
    <w:rsid w:val="007C268F"/>
    <w:rsid w:val="007C2D68"/>
    <w:rsid w:val="007C3325"/>
    <w:rsid w:val="007C3D37"/>
    <w:rsid w:val="007C52E1"/>
    <w:rsid w:val="007C5B02"/>
    <w:rsid w:val="007C5D5A"/>
    <w:rsid w:val="007C607F"/>
    <w:rsid w:val="007C6E44"/>
    <w:rsid w:val="007C6F08"/>
    <w:rsid w:val="007C728F"/>
    <w:rsid w:val="007C7621"/>
    <w:rsid w:val="007C79DD"/>
    <w:rsid w:val="007D01CD"/>
    <w:rsid w:val="007D01E7"/>
    <w:rsid w:val="007D02DB"/>
    <w:rsid w:val="007D04BF"/>
    <w:rsid w:val="007D0646"/>
    <w:rsid w:val="007D0FE2"/>
    <w:rsid w:val="007D1403"/>
    <w:rsid w:val="007D1468"/>
    <w:rsid w:val="007D1A97"/>
    <w:rsid w:val="007D2CD6"/>
    <w:rsid w:val="007D2E9C"/>
    <w:rsid w:val="007D2ED6"/>
    <w:rsid w:val="007D3063"/>
    <w:rsid w:val="007D385E"/>
    <w:rsid w:val="007D3CEB"/>
    <w:rsid w:val="007D4579"/>
    <w:rsid w:val="007D617E"/>
    <w:rsid w:val="007E0C38"/>
    <w:rsid w:val="007E129C"/>
    <w:rsid w:val="007E251E"/>
    <w:rsid w:val="007E29E8"/>
    <w:rsid w:val="007E3375"/>
    <w:rsid w:val="007E5F7F"/>
    <w:rsid w:val="007E7683"/>
    <w:rsid w:val="007F0FA5"/>
    <w:rsid w:val="007F1683"/>
    <w:rsid w:val="007F1BD8"/>
    <w:rsid w:val="007F1D04"/>
    <w:rsid w:val="007F2DC7"/>
    <w:rsid w:val="007F49FA"/>
    <w:rsid w:val="007F54C4"/>
    <w:rsid w:val="007F59CC"/>
    <w:rsid w:val="007F6E9A"/>
    <w:rsid w:val="007F773A"/>
    <w:rsid w:val="00800CCD"/>
    <w:rsid w:val="0080104B"/>
    <w:rsid w:val="0080216A"/>
    <w:rsid w:val="008044D4"/>
    <w:rsid w:val="00804B35"/>
    <w:rsid w:val="00804FA1"/>
    <w:rsid w:val="008053E6"/>
    <w:rsid w:val="00805432"/>
    <w:rsid w:val="00805552"/>
    <w:rsid w:val="00805A1C"/>
    <w:rsid w:val="008066B4"/>
    <w:rsid w:val="00807A39"/>
    <w:rsid w:val="00810AB4"/>
    <w:rsid w:val="008111A7"/>
    <w:rsid w:val="00811456"/>
    <w:rsid w:val="00811590"/>
    <w:rsid w:val="0081205B"/>
    <w:rsid w:val="00812A4D"/>
    <w:rsid w:val="00813EEF"/>
    <w:rsid w:val="00814B19"/>
    <w:rsid w:val="008157B0"/>
    <w:rsid w:val="00816148"/>
    <w:rsid w:val="0081665D"/>
    <w:rsid w:val="00816C34"/>
    <w:rsid w:val="008171DA"/>
    <w:rsid w:val="00817578"/>
    <w:rsid w:val="00817B56"/>
    <w:rsid w:val="0082165A"/>
    <w:rsid w:val="00821A88"/>
    <w:rsid w:val="00823386"/>
    <w:rsid w:val="008233BE"/>
    <w:rsid w:val="0082495D"/>
    <w:rsid w:val="00824A70"/>
    <w:rsid w:val="00824D82"/>
    <w:rsid w:val="0082513A"/>
    <w:rsid w:val="00826377"/>
    <w:rsid w:val="00826A01"/>
    <w:rsid w:val="00826DA1"/>
    <w:rsid w:val="00826FAF"/>
    <w:rsid w:val="0082756F"/>
    <w:rsid w:val="00827690"/>
    <w:rsid w:val="008313A3"/>
    <w:rsid w:val="0083196B"/>
    <w:rsid w:val="008319D8"/>
    <w:rsid w:val="00831AC3"/>
    <w:rsid w:val="00832825"/>
    <w:rsid w:val="00832B6C"/>
    <w:rsid w:val="00833087"/>
    <w:rsid w:val="008342FE"/>
    <w:rsid w:val="008346A5"/>
    <w:rsid w:val="0083477B"/>
    <w:rsid w:val="008347A3"/>
    <w:rsid w:val="00834E6B"/>
    <w:rsid w:val="00834F40"/>
    <w:rsid w:val="0083571F"/>
    <w:rsid w:val="00835761"/>
    <w:rsid w:val="008357FD"/>
    <w:rsid w:val="00836279"/>
    <w:rsid w:val="0083672C"/>
    <w:rsid w:val="00836AC6"/>
    <w:rsid w:val="00836FCE"/>
    <w:rsid w:val="00840125"/>
    <w:rsid w:val="008408FF"/>
    <w:rsid w:val="00840D5B"/>
    <w:rsid w:val="00841F7C"/>
    <w:rsid w:val="008428E3"/>
    <w:rsid w:val="00843C59"/>
    <w:rsid w:val="008454CD"/>
    <w:rsid w:val="00845AA8"/>
    <w:rsid w:val="00845C77"/>
    <w:rsid w:val="008468DB"/>
    <w:rsid w:val="00846ABC"/>
    <w:rsid w:val="0085180B"/>
    <w:rsid w:val="00851F3F"/>
    <w:rsid w:val="00852579"/>
    <w:rsid w:val="00852C41"/>
    <w:rsid w:val="00852F03"/>
    <w:rsid w:val="00853559"/>
    <w:rsid w:val="0085372E"/>
    <w:rsid w:val="00853B24"/>
    <w:rsid w:val="00854CB2"/>
    <w:rsid w:val="0085525D"/>
    <w:rsid w:val="0085544E"/>
    <w:rsid w:val="0085618F"/>
    <w:rsid w:val="0085675B"/>
    <w:rsid w:val="008567DC"/>
    <w:rsid w:val="00856EDC"/>
    <w:rsid w:val="008579D7"/>
    <w:rsid w:val="00857F2C"/>
    <w:rsid w:val="0086139C"/>
    <w:rsid w:val="008616E9"/>
    <w:rsid w:val="008623B5"/>
    <w:rsid w:val="0086270D"/>
    <w:rsid w:val="00862A08"/>
    <w:rsid w:val="00862B17"/>
    <w:rsid w:val="008635F4"/>
    <w:rsid w:val="00864908"/>
    <w:rsid w:val="008651AA"/>
    <w:rsid w:val="00865BB8"/>
    <w:rsid w:val="00866D29"/>
    <w:rsid w:val="00867AC0"/>
    <w:rsid w:val="00870ABA"/>
    <w:rsid w:val="008710E1"/>
    <w:rsid w:val="008716E5"/>
    <w:rsid w:val="0087293F"/>
    <w:rsid w:val="008735DC"/>
    <w:rsid w:val="0087368B"/>
    <w:rsid w:val="00873A53"/>
    <w:rsid w:val="00873B11"/>
    <w:rsid w:val="0087584F"/>
    <w:rsid w:val="00876000"/>
    <w:rsid w:val="0087601E"/>
    <w:rsid w:val="00876736"/>
    <w:rsid w:val="0087785C"/>
    <w:rsid w:val="00877D9B"/>
    <w:rsid w:val="00877DB6"/>
    <w:rsid w:val="00880802"/>
    <w:rsid w:val="00881667"/>
    <w:rsid w:val="008817C9"/>
    <w:rsid w:val="00881CA9"/>
    <w:rsid w:val="00882DAD"/>
    <w:rsid w:val="00883628"/>
    <w:rsid w:val="00884384"/>
    <w:rsid w:val="00885544"/>
    <w:rsid w:val="00885E9D"/>
    <w:rsid w:val="0088634E"/>
    <w:rsid w:val="00891940"/>
    <w:rsid w:val="0089213E"/>
    <w:rsid w:val="00892334"/>
    <w:rsid w:val="00893AB8"/>
    <w:rsid w:val="008943DC"/>
    <w:rsid w:val="0089527F"/>
    <w:rsid w:val="00897E75"/>
    <w:rsid w:val="008A042F"/>
    <w:rsid w:val="008A04C8"/>
    <w:rsid w:val="008A0A1E"/>
    <w:rsid w:val="008A1238"/>
    <w:rsid w:val="008A1DFE"/>
    <w:rsid w:val="008A2418"/>
    <w:rsid w:val="008A2AAC"/>
    <w:rsid w:val="008A2EB4"/>
    <w:rsid w:val="008A4711"/>
    <w:rsid w:val="008A6913"/>
    <w:rsid w:val="008A779E"/>
    <w:rsid w:val="008A7F4B"/>
    <w:rsid w:val="008B11BF"/>
    <w:rsid w:val="008B1646"/>
    <w:rsid w:val="008B2574"/>
    <w:rsid w:val="008B278A"/>
    <w:rsid w:val="008B3020"/>
    <w:rsid w:val="008B43A6"/>
    <w:rsid w:val="008B47ED"/>
    <w:rsid w:val="008B49D0"/>
    <w:rsid w:val="008B4E35"/>
    <w:rsid w:val="008B6060"/>
    <w:rsid w:val="008B6570"/>
    <w:rsid w:val="008B70F3"/>
    <w:rsid w:val="008B71C4"/>
    <w:rsid w:val="008B76DF"/>
    <w:rsid w:val="008B7775"/>
    <w:rsid w:val="008C05B1"/>
    <w:rsid w:val="008C1052"/>
    <w:rsid w:val="008C10F4"/>
    <w:rsid w:val="008C1B83"/>
    <w:rsid w:val="008C24C1"/>
    <w:rsid w:val="008C2D78"/>
    <w:rsid w:val="008C4505"/>
    <w:rsid w:val="008C65F7"/>
    <w:rsid w:val="008C7C4B"/>
    <w:rsid w:val="008C7E0C"/>
    <w:rsid w:val="008D01C5"/>
    <w:rsid w:val="008D13F3"/>
    <w:rsid w:val="008D2807"/>
    <w:rsid w:val="008D2924"/>
    <w:rsid w:val="008D5B9B"/>
    <w:rsid w:val="008D6AAB"/>
    <w:rsid w:val="008D6C31"/>
    <w:rsid w:val="008D7516"/>
    <w:rsid w:val="008E014B"/>
    <w:rsid w:val="008E04A8"/>
    <w:rsid w:val="008E1775"/>
    <w:rsid w:val="008E1C5D"/>
    <w:rsid w:val="008E2C2B"/>
    <w:rsid w:val="008E3994"/>
    <w:rsid w:val="008E42FB"/>
    <w:rsid w:val="008E4695"/>
    <w:rsid w:val="008E4767"/>
    <w:rsid w:val="008E5E32"/>
    <w:rsid w:val="008E65F1"/>
    <w:rsid w:val="008E68CA"/>
    <w:rsid w:val="008E6FDB"/>
    <w:rsid w:val="008E757E"/>
    <w:rsid w:val="008E7A8C"/>
    <w:rsid w:val="008E7D87"/>
    <w:rsid w:val="008F0696"/>
    <w:rsid w:val="008F077C"/>
    <w:rsid w:val="008F19EC"/>
    <w:rsid w:val="008F2352"/>
    <w:rsid w:val="008F2B16"/>
    <w:rsid w:val="008F43E3"/>
    <w:rsid w:val="008F47D9"/>
    <w:rsid w:val="008F4E16"/>
    <w:rsid w:val="008F4E62"/>
    <w:rsid w:val="008F519F"/>
    <w:rsid w:val="008F5D60"/>
    <w:rsid w:val="008F61A9"/>
    <w:rsid w:val="00900E96"/>
    <w:rsid w:val="009019B0"/>
    <w:rsid w:val="0090203B"/>
    <w:rsid w:val="00902202"/>
    <w:rsid w:val="00903285"/>
    <w:rsid w:val="00904C3A"/>
    <w:rsid w:val="00905665"/>
    <w:rsid w:val="009057D3"/>
    <w:rsid w:val="009067B1"/>
    <w:rsid w:val="00906F40"/>
    <w:rsid w:val="0090711E"/>
    <w:rsid w:val="0090731E"/>
    <w:rsid w:val="00907F9D"/>
    <w:rsid w:val="00913278"/>
    <w:rsid w:val="0091399A"/>
    <w:rsid w:val="00913D13"/>
    <w:rsid w:val="0091549F"/>
    <w:rsid w:val="00915B1C"/>
    <w:rsid w:val="00916371"/>
    <w:rsid w:val="00916849"/>
    <w:rsid w:val="009174F3"/>
    <w:rsid w:val="009178C1"/>
    <w:rsid w:val="0091797D"/>
    <w:rsid w:val="00917B3C"/>
    <w:rsid w:val="0092136F"/>
    <w:rsid w:val="00922634"/>
    <w:rsid w:val="00923CBA"/>
    <w:rsid w:val="009242EB"/>
    <w:rsid w:val="00926703"/>
    <w:rsid w:val="00927691"/>
    <w:rsid w:val="009279F5"/>
    <w:rsid w:val="00927A5F"/>
    <w:rsid w:val="00930510"/>
    <w:rsid w:val="00932B14"/>
    <w:rsid w:val="00932C2F"/>
    <w:rsid w:val="009338CE"/>
    <w:rsid w:val="00935200"/>
    <w:rsid w:val="009353EA"/>
    <w:rsid w:val="00935917"/>
    <w:rsid w:val="00935B63"/>
    <w:rsid w:val="00935E67"/>
    <w:rsid w:val="009372D6"/>
    <w:rsid w:val="00937768"/>
    <w:rsid w:val="0094022A"/>
    <w:rsid w:val="0094078F"/>
    <w:rsid w:val="0094079B"/>
    <w:rsid w:val="00940FA3"/>
    <w:rsid w:val="00941FB0"/>
    <w:rsid w:val="009426D4"/>
    <w:rsid w:val="009427CF"/>
    <w:rsid w:val="0094479C"/>
    <w:rsid w:val="0094492E"/>
    <w:rsid w:val="009449F3"/>
    <w:rsid w:val="00944D82"/>
    <w:rsid w:val="0094599C"/>
    <w:rsid w:val="00945E59"/>
    <w:rsid w:val="00946E41"/>
    <w:rsid w:val="00947F25"/>
    <w:rsid w:val="00950159"/>
    <w:rsid w:val="009507F3"/>
    <w:rsid w:val="0095362A"/>
    <w:rsid w:val="00953F2E"/>
    <w:rsid w:val="0095490B"/>
    <w:rsid w:val="00954ABF"/>
    <w:rsid w:val="00955328"/>
    <w:rsid w:val="009574EC"/>
    <w:rsid w:val="00960A33"/>
    <w:rsid w:val="00960C59"/>
    <w:rsid w:val="009626E9"/>
    <w:rsid w:val="009628FA"/>
    <w:rsid w:val="00963E2B"/>
    <w:rsid w:val="0096676A"/>
    <w:rsid w:val="009670F8"/>
    <w:rsid w:val="00967600"/>
    <w:rsid w:val="00971914"/>
    <w:rsid w:val="00972ACD"/>
    <w:rsid w:val="00972BAF"/>
    <w:rsid w:val="009734D4"/>
    <w:rsid w:val="00974363"/>
    <w:rsid w:val="00975697"/>
    <w:rsid w:val="009760BC"/>
    <w:rsid w:val="00976168"/>
    <w:rsid w:val="00980B98"/>
    <w:rsid w:val="00980B9D"/>
    <w:rsid w:val="00980FFC"/>
    <w:rsid w:val="009810F5"/>
    <w:rsid w:val="00981898"/>
    <w:rsid w:val="00982BDB"/>
    <w:rsid w:val="009844CA"/>
    <w:rsid w:val="009847A0"/>
    <w:rsid w:val="00984B54"/>
    <w:rsid w:val="009862CA"/>
    <w:rsid w:val="00986D61"/>
    <w:rsid w:val="009874CC"/>
    <w:rsid w:val="009875F6"/>
    <w:rsid w:val="00987CBF"/>
    <w:rsid w:val="00987F4E"/>
    <w:rsid w:val="00990326"/>
    <w:rsid w:val="00990C65"/>
    <w:rsid w:val="0099137D"/>
    <w:rsid w:val="0099222F"/>
    <w:rsid w:val="00992B5F"/>
    <w:rsid w:val="00992C30"/>
    <w:rsid w:val="009939E5"/>
    <w:rsid w:val="00994C20"/>
    <w:rsid w:val="0099577C"/>
    <w:rsid w:val="009975BB"/>
    <w:rsid w:val="00997B29"/>
    <w:rsid w:val="00997F13"/>
    <w:rsid w:val="009A0008"/>
    <w:rsid w:val="009A0494"/>
    <w:rsid w:val="009A0519"/>
    <w:rsid w:val="009A0E72"/>
    <w:rsid w:val="009A1690"/>
    <w:rsid w:val="009A2911"/>
    <w:rsid w:val="009A420B"/>
    <w:rsid w:val="009A4743"/>
    <w:rsid w:val="009A4E3F"/>
    <w:rsid w:val="009A6031"/>
    <w:rsid w:val="009A6301"/>
    <w:rsid w:val="009A70F9"/>
    <w:rsid w:val="009A7D43"/>
    <w:rsid w:val="009A7E81"/>
    <w:rsid w:val="009A7EF7"/>
    <w:rsid w:val="009B029A"/>
    <w:rsid w:val="009B09F5"/>
    <w:rsid w:val="009B1121"/>
    <w:rsid w:val="009B1B51"/>
    <w:rsid w:val="009B2088"/>
    <w:rsid w:val="009B24A5"/>
    <w:rsid w:val="009B2601"/>
    <w:rsid w:val="009B260D"/>
    <w:rsid w:val="009B2F64"/>
    <w:rsid w:val="009B383C"/>
    <w:rsid w:val="009B48EB"/>
    <w:rsid w:val="009B4962"/>
    <w:rsid w:val="009B4E9E"/>
    <w:rsid w:val="009B58FC"/>
    <w:rsid w:val="009B6F11"/>
    <w:rsid w:val="009B7FA1"/>
    <w:rsid w:val="009C0B57"/>
    <w:rsid w:val="009C0BAA"/>
    <w:rsid w:val="009C0BB2"/>
    <w:rsid w:val="009C1690"/>
    <w:rsid w:val="009C2DF0"/>
    <w:rsid w:val="009C3577"/>
    <w:rsid w:val="009C3BCC"/>
    <w:rsid w:val="009C3CE9"/>
    <w:rsid w:val="009C503B"/>
    <w:rsid w:val="009C599D"/>
    <w:rsid w:val="009C6762"/>
    <w:rsid w:val="009C6881"/>
    <w:rsid w:val="009C7759"/>
    <w:rsid w:val="009D043D"/>
    <w:rsid w:val="009D07C8"/>
    <w:rsid w:val="009D18AB"/>
    <w:rsid w:val="009D1B36"/>
    <w:rsid w:val="009D1D05"/>
    <w:rsid w:val="009D31D6"/>
    <w:rsid w:val="009D35CC"/>
    <w:rsid w:val="009D3822"/>
    <w:rsid w:val="009D6866"/>
    <w:rsid w:val="009D6C71"/>
    <w:rsid w:val="009D700B"/>
    <w:rsid w:val="009D7180"/>
    <w:rsid w:val="009E0631"/>
    <w:rsid w:val="009E16D0"/>
    <w:rsid w:val="009E16EB"/>
    <w:rsid w:val="009E2051"/>
    <w:rsid w:val="009E2AE7"/>
    <w:rsid w:val="009E2D0C"/>
    <w:rsid w:val="009E36DB"/>
    <w:rsid w:val="009E38FD"/>
    <w:rsid w:val="009E3D1D"/>
    <w:rsid w:val="009E4BF9"/>
    <w:rsid w:val="009E56E8"/>
    <w:rsid w:val="009E5C9B"/>
    <w:rsid w:val="009E5D5D"/>
    <w:rsid w:val="009E75D6"/>
    <w:rsid w:val="009E7D2C"/>
    <w:rsid w:val="009F0290"/>
    <w:rsid w:val="009F13D6"/>
    <w:rsid w:val="009F1C3B"/>
    <w:rsid w:val="009F34BB"/>
    <w:rsid w:val="009F375C"/>
    <w:rsid w:val="009F3822"/>
    <w:rsid w:val="009F4170"/>
    <w:rsid w:val="009F4C6B"/>
    <w:rsid w:val="009F51BE"/>
    <w:rsid w:val="009F589E"/>
    <w:rsid w:val="009F59D8"/>
    <w:rsid w:val="009F76A4"/>
    <w:rsid w:val="009F78A8"/>
    <w:rsid w:val="00A01028"/>
    <w:rsid w:val="00A014B4"/>
    <w:rsid w:val="00A021FA"/>
    <w:rsid w:val="00A023E2"/>
    <w:rsid w:val="00A02AD6"/>
    <w:rsid w:val="00A02FAC"/>
    <w:rsid w:val="00A035F1"/>
    <w:rsid w:val="00A03756"/>
    <w:rsid w:val="00A03903"/>
    <w:rsid w:val="00A03A9A"/>
    <w:rsid w:val="00A05087"/>
    <w:rsid w:val="00A06131"/>
    <w:rsid w:val="00A06621"/>
    <w:rsid w:val="00A06941"/>
    <w:rsid w:val="00A07096"/>
    <w:rsid w:val="00A07318"/>
    <w:rsid w:val="00A100C6"/>
    <w:rsid w:val="00A11370"/>
    <w:rsid w:val="00A118DD"/>
    <w:rsid w:val="00A129B3"/>
    <w:rsid w:val="00A12CEB"/>
    <w:rsid w:val="00A13446"/>
    <w:rsid w:val="00A13B27"/>
    <w:rsid w:val="00A14AD4"/>
    <w:rsid w:val="00A17C0A"/>
    <w:rsid w:val="00A21CBE"/>
    <w:rsid w:val="00A224CE"/>
    <w:rsid w:val="00A22522"/>
    <w:rsid w:val="00A23169"/>
    <w:rsid w:val="00A23BF2"/>
    <w:rsid w:val="00A2440D"/>
    <w:rsid w:val="00A24882"/>
    <w:rsid w:val="00A24AFD"/>
    <w:rsid w:val="00A24B98"/>
    <w:rsid w:val="00A24F5C"/>
    <w:rsid w:val="00A252FD"/>
    <w:rsid w:val="00A25D2B"/>
    <w:rsid w:val="00A265B0"/>
    <w:rsid w:val="00A2743E"/>
    <w:rsid w:val="00A3005E"/>
    <w:rsid w:val="00A3082F"/>
    <w:rsid w:val="00A30D11"/>
    <w:rsid w:val="00A311F4"/>
    <w:rsid w:val="00A3188A"/>
    <w:rsid w:val="00A318DB"/>
    <w:rsid w:val="00A327F5"/>
    <w:rsid w:val="00A32F96"/>
    <w:rsid w:val="00A34C0F"/>
    <w:rsid w:val="00A35DCC"/>
    <w:rsid w:val="00A36EAF"/>
    <w:rsid w:val="00A373D4"/>
    <w:rsid w:val="00A377B3"/>
    <w:rsid w:val="00A40139"/>
    <w:rsid w:val="00A4026F"/>
    <w:rsid w:val="00A40871"/>
    <w:rsid w:val="00A409FA"/>
    <w:rsid w:val="00A41066"/>
    <w:rsid w:val="00A412AB"/>
    <w:rsid w:val="00A4184B"/>
    <w:rsid w:val="00A4193E"/>
    <w:rsid w:val="00A41C3B"/>
    <w:rsid w:val="00A43005"/>
    <w:rsid w:val="00A43BB4"/>
    <w:rsid w:val="00A440E0"/>
    <w:rsid w:val="00A442EF"/>
    <w:rsid w:val="00A46191"/>
    <w:rsid w:val="00A46B15"/>
    <w:rsid w:val="00A46DB1"/>
    <w:rsid w:val="00A470E2"/>
    <w:rsid w:val="00A479CC"/>
    <w:rsid w:val="00A47D06"/>
    <w:rsid w:val="00A50284"/>
    <w:rsid w:val="00A50907"/>
    <w:rsid w:val="00A51D1A"/>
    <w:rsid w:val="00A52607"/>
    <w:rsid w:val="00A5418D"/>
    <w:rsid w:val="00A5474E"/>
    <w:rsid w:val="00A550E0"/>
    <w:rsid w:val="00A5543C"/>
    <w:rsid w:val="00A55F08"/>
    <w:rsid w:val="00A56F8C"/>
    <w:rsid w:val="00A605CA"/>
    <w:rsid w:val="00A60E11"/>
    <w:rsid w:val="00A616F9"/>
    <w:rsid w:val="00A61F50"/>
    <w:rsid w:val="00A62594"/>
    <w:rsid w:val="00A638B9"/>
    <w:rsid w:val="00A63FA2"/>
    <w:rsid w:val="00A64234"/>
    <w:rsid w:val="00A651D4"/>
    <w:rsid w:val="00A660DC"/>
    <w:rsid w:val="00A66496"/>
    <w:rsid w:val="00A70ADF"/>
    <w:rsid w:val="00A71466"/>
    <w:rsid w:val="00A73ADD"/>
    <w:rsid w:val="00A74412"/>
    <w:rsid w:val="00A744DD"/>
    <w:rsid w:val="00A74B5E"/>
    <w:rsid w:val="00A74CDC"/>
    <w:rsid w:val="00A75697"/>
    <w:rsid w:val="00A75C99"/>
    <w:rsid w:val="00A76337"/>
    <w:rsid w:val="00A77929"/>
    <w:rsid w:val="00A80761"/>
    <w:rsid w:val="00A80AE2"/>
    <w:rsid w:val="00A80D14"/>
    <w:rsid w:val="00A81BED"/>
    <w:rsid w:val="00A81EC4"/>
    <w:rsid w:val="00A824E8"/>
    <w:rsid w:val="00A82831"/>
    <w:rsid w:val="00A86FC0"/>
    <w:rsid w:val="00A872F0"/>
    <w:rsid w:val="00A8745C"/>
    <w:rsid w:val="00A90697"/>
    <w:rsid w:val="00A90CBA"/>
    <w:rsid w:val="00A90EFF"/>
    <w:rsid w:val="00A91890"/>
    <w:rsid w:val="00A92405"/>
    <w:rsid w:val="00A92912"/>
    <w:rsid w:val="00A929A1"/>
    <w:rsid w:val="00A929DD"/>
    <w:rsid w:val="00A92BD0"/>
    <w:rsid w:val="00A9336E"/>
    <w:rsid w:val="00A95AD3"/>
    <w:rsid w:val="00A95FBB"/>
    <w:rsid w:val="00A967FD"/>
    <w:rsid w:val="00A97343"/>
    <w:rsid w:val="00A9747C"/>
    <w:rsid w:val="00AA0253"/>
    <w:rsid w:val="00AA14C0"/>
    <w:rsid w:val="00AA2636"/>
    <w:rsid w:val="00AA266D"/>
    <w:rsid w:val="00AA28C9"/>
    <w:rsid w:val="00AA2DE5"/>
    <w:rsid w:val="00AA3153"/>
    <w:rsid w:val="00AA3C2A"/>
    <w:rsid w:val="00AA582F"/>
    <w:rsid w:val="00AB0306"/>
    <w:rsid w:val="00AB0A90"/>
    <w:rsid w:val="00AB0B50"/>
    <w:rsid w:val="00AB156C"/>
    <w:rsid w:val="00AB27F0"/>
    <w:rsid w:val="00AB3EB5"/>
    <w:rsid w:val="00AB45A0"/>
    <w:rsid w:val="00AB4FA9"/>
    <w:rsid w:val="00AB5180"/>
    <w:rsid w:val="00AB540B"/>
    <w:rsid w:val="00AB5476"/>
    <w:rsid w:val="00AB5BBC"/>
    <w:rsid w:val="00AB60A0"/>
    <w:rsid w:val="00AB6121"/>
    <w:rsid w:val="00AB6814"/>
    <w:rsid w:val="00AB6883"/>
    <w:rsid w:val="00AB6DC8"/>
    <w:rsid w:val="00AB79BE"/>
    <w:rsid w:val="00AB7D81"/>
    <w:rsid w:val="00AC04BA"/>
    <w:rsid w:val="00AC056E"/>
    <w:rsid w:val="00AC0A63"/>
    <w:rsid w:val="00AC0E39"/>
    <w:rsid w:val="00AC356E"/>
    <w:rsid w:val="00AC359E"/>
    <w:rsid w:val="00AC37B7"/>
    <w:rsid w:val="00AC4D01"/>
    <w:rsid w:val="00AC6F04"/>
    <w:rsid w:val="00AD1540"/>
    <w:rsid w:val="00AD1C94"/>
    <w:rsid w:val="00AD3082"/>
    <w:rsid w:val="00AD32B4"/>
    <w:rsid w:val="00AD3479"/>
    <w:rsid w:val="00AD456C"/>
    <w:rsid w:val="00AD49F1"/>
    <w:rsid w:val="00AD4AD0"/>
    <w:rsid w:val="00AD5436"/>
    <w:rsid w:val="00AD60CD"/>
    <w:rsid w:val="00AD6C8C"/>
    <w:rsid w:val="00AD6D6A"/>
    <w:rsid w:val="00AD6DE2"/>
    <w:rsid w:val="00AD7330"/>
    <w:rsid w:val="00AD736C"/>
    <w:rsid w:val="00AE02CC"/>
    <w:rsid w:val="00AE091D"/>
    <w:rsid w:val="00AE0C8E"/>
    <w:rsid w:val="00AE2E2A"/>
    <w:rsid w:val="00AE3921"/>
    <w:rsid w:val="00AE3B60"/>
    <w:rsid w:val="00AE3B98"/>
    <w:rsid w:val="00AE4839"/>
    <w:rsid w:val="00AE53A1"/>
    <w:rsid w:val="00AE5A52"/>
    <w:rsid w:val="00AE6348"/>
    <w:rsid w:val="00AE6C43"/>
    <w:rsid w:val="00AE6D42"/>
    <w:rsid w:val="00AE6FE3"/>
    <w:rsid w:val="00AF1817"/>
    <w:rsid w:val="00AF2484"/>
    <w:rsid w:val="00AF38A8"/>
    <w:rsid w:val="00AF3E3B"/>
    <w:rsid w:val="00AF3EAF"/>
    <w:rsid w:val="00AF4118"/>
    <w:rsid w:val="00AF63E7"/>
    <w:rsid w:val="00AF6401"/>
    <w:rsid w:val="00AF6E17"/>
    <w:rsid w:val="00B0165D"/>
    <w:rsid w:val="00B01947"/>
    <w:rsid w:val="00B01B60"/>
    <w:rsid w:val="00B020FC"/>
    <w:rsid w:val="00B02DDD"/>
    <w:rsid w:val="00B031F3"/>
    <w:rsid w:val="00B0351E"/>
    <w:rsid w:val="00B04139"/>
    <w:rsid w:val="00B0487D"/>
    <w:rsid w:val="00B052A4"/>
    <w:rsid w:val="00B05B61"/>
    <w:rsid w:val="00B06435"/>
    <w:rsid w:val="00B06ABC"/>
    <w:rsid w:val="00B075A2"/>
    <w:rsid w:val="00B1068A"/>
    <w:rsid w:val="00B1167B"/>
    <w:rsid w:val="00B125DE"/>
    <w:rsid w:val="00B12F37"/>
    <w:rsid w:val="00B13A7A"/>
    <w:rsid w:val="00B13FDD"/>
    <w:rsid w:val="00B148C4"/>
    <w:rsid w:val="00B14B26"/>
    <w:rsid w:val="00B15255"/>
    <w:rsid w:val="00B15CFF"/>
    <w:rsid w:val="00B176F3"/>
    <w:rsid w:val="00B21BF6"/>
    <w:rsid w:val="00B21ED2"/>
    <w:rsid w:val="00B22EB2"/>
    <w:rsid w:val="00B23126"/>
    <w:rsid w:val="00B2352F"/>
    <w:rsid w:val="00B24F3E"/>
    <w:rsid w:val="00B25306"/>
    <w:rsid w:val="00B25E8A"/>
    <w:rsid w:val="00B262D3"/>
    <w:rsid w:val="00B26FCC"/>
    <w:rsid w:val="00B27071"/>
    <w:rsid w:val="00B270B0"/>
    <w:rsid w:val="00B272CC"/>
    <w:rsid w:val="00B272FB"/>
    <w:rsid w:val="00B27442"/>
    <w:rsid w:val="00B2755C"/>
    <w:rsid w:val="00B30CF6"/>
    <w:rsid w:val="00B31167"/>
    <w:rsid w:val="00B3131A"/>
    <w:rsid w:val="00B3216B"/>
    <w:rsid w:val="00B32769"/>
    <w:rsid w:val="00B329D8"/>
    <w:rsid w:val="00B32A2D"/>
    <w:rsid w:val="00B32BB9"/>
    <w:rsid w:val="00B32C0B"/>
    <w:rsid w:val="00B3339B"/>
    <w:rsid w:val="00B335D9"/>
    <w:rsid w:val="00B33AE1"/>
    <w:rsid w:val="00B33CA5"/>
    <w:rsid w:val="00B33CE0"/>
    <w:rsid w:val="00B363C5"/>
    <w:rsid w:val="00B366C0"/>
    <w:rsid w:val="00B37C38"/>
    <w:rsid w:val="00B412C1"/>
    <w:rsid w:val="00B4288C"/>
    <w:rsid w:val="00B43244"/>
    <w:rsid w:val="00B43262"/>
    <w:rsid w:val="00B432AF"/>
    <w:rsid w:val="00B432F3"/>
    <w:rsid w:val="00B44100"/>
    <w:rsid w:val="00B44948"/>
    <w:rsid w:val="00B44E0B"/>
    <w:rsid w:val="00B453C3"/>
    <w:rsid w:val="00B45480"/>
    <w:rsid w:val="00B45CFC"/>
    <w:rsid w:val="00B464D4"/>
    <w:rsid w:val="00B46CBA"/>
    <w:rsid w:val="00B46F94"/>
    <w:rsid w:val="00B47A77"/>
    <w:rsid w:val="00B47BB6"/>
    <w:rsid w:val="00B5107A"/>
    <w:rsid w:val="00B52386"/>
    <w:rsid w:val="00B523AB"/>
    <w:rsid w:val="00B52AE0"/>
    <w:rsid w:val="00B52F29"/>
    <w:rsid w:val="00B5432A"/>
    <w:rsid w:val="00B5544E"/>
    <w:rsid w:val="00B55620"/>
    <w:rsid w:val="00B55B5F"/>
    <w:rsid w:val="00B56EE5"/>
    <w:rsid w:val="00B577AA"/>
    <w:rsid w:val="00B6003C"/>
    <w:rsid w:val="00B60C7D"/>
    <w:rsid w:val="00B60ECB"/>
    <w:rsid w:val="00B60FDE"/>
    <w:rsid w:val="00B61848"/>
    <w:rsid w:val="00B61A25"/>
    <w:rsid w:val="00B61AD4"/>
    <w:rsid w:val="00B61F03"/>
    <w:rsid w:val="00B6203C"/>
    <w:rsid w:val="00B626E4"/>
    <w:rsid w:val="00B626E8"/>
    <w:rsid w:val="00B627C3"/>
    <w:rsid w:val="00B62ECA"/>
    <w:rsid w:val="00B63AFA"/>
    <w:rsid w:val="00B63E8B"/>
    <w:rsid w:val="00B64192"/>
    <w:rsid w:val="00B641B0"/>
    <w:rsid w:val="00B64A34"/>
    <w:rsid w:val="00B65074"/>
    <w:rsid w:val="00B6637B"/>
    <w:rsid w:val="00B66977"/>
    <w:rsid w:val="00B66BF2"/>
    <w:rsid w:val="00B67336"/>
    <w:rsid w:val="00B71A6A"/>
    <w:rsid w:val="00B71EB5"/>
    <w:rsid w:val="00B724F5"/>
    <w:rsid w:val="00B72F4A"/>
    <w:rsid w:val="00B73008"/>
    <w:rsid w:val="00B736B9"/>
    <w:rsid w:val="00B73E8E"/>
    <w:rsid w:val="00B750A2"/>
    <w:rsid w:val="00B75CF2"/>
    <w:rsid w:val="00B75F0B"/>
    <w:rsid w:val="00B7605B"/>
    <w:rsid w:val="00B77C74"/>
    <w:rsid w:val="00B77F0E"/>
    <w:rsid w:val="00B77FEE"/>
    <w:rsid w:val="00B8147B"/>
    <w:rsid w:val="00B8151A"/>
    <w:rsid w:val="00B81A27"/>
    <w:rsid w:val="00B820A7"/>
    <w:rsid w:val="00B82187"/>
    <w:rsid w:val="00B83C27"/>
    <w:rsid w:val="00B84BC3"/>
    <w:rsid w:val="00B84BDD"/>
    <w:rsid w:val="00B84EB2"/>
    <w:rsid w:val="00B87E49"/>
    <w:rsid w:val="00B9020F"/>
    <w:rsid w:val="00B9035B"/>
    <w:rsid w:val="00B90F36"/>
    <w:rsid w:val="00B91041"/>
    <w:rsid w:val="00B9180B"/>
    <w:rsid w:val="00B91A7D"/>
    <w:rsid w:val="00B92096"/>
    <w:rsid w:val="00B92812"/>
    <w:rsid w:val="00B94211"/>
    <w:rsid w:val="00B94CCB"/>
    <w:rsid w:val="00B9513F"/>
    <w:rsid w:val="00B96942"/>
    <w:rsid w:val="00B96F72"/>
    <w:rsid w:val="00BA0E3E"/>
    <w:rsid w:val="00BA2381"/>
    <w:rsid w:val="00BA30D5"/>
    <w:rsid w:val="00BA36B5"/>
    <w:rsid w:val="00BA3966"/>
    <w:rsid w:val="00BA3CA2"/>
    <w:rsid w:val="00BA442C"/>
    <w:rsid w:val="00BA4BAF"/>
    <w:rsid w:val="00BA5E09"/>
    <w:rsid w:val="00BA5F42"/>
    <w:rsid w:val="00BA7136"/>
    <w:rsid w:val="00BA7C6D"/>
    <w:rsid w:val="00BA7E7C"/>
    <w:rsid w:val="00BB0F3C"/>
    <w:rsid w:val="00BB1185"/>
    <w:rsid w:val="00BB1D65"/>
    <w:rsid w:val="00BB29FF"/>
    <w:rsid w:val="00BB3EB2"/>
    <w:rsid w:val="00BB3F21"/>
    <w:rsid w:val="00BB45A1"/>
    <w:rsid w:val="00BB46DC"/>
    <w:rsid w:val="00BB707C"/>
    <w:rsid w:val="00BB72A5"/>
    <w:rsid w:val="00BB7686"/>
    <w:rsid w:val="00BC0443"/>
    <w:rsid w:val="00BC07B7"/>
    <w:rsid w:val="00BC23F9"/>
    <w:rsid w:val="00BC2BAE"/>
    <w:rsid w:val="00BC3421"/>
    <w:rsid w:val="00BC4686"/>
    <w:rsid w:val="00BC4A8D"/>
    <w:rsid w:val="00BC4DE5"/>
    <w:rsid w:val="00BC66A8"/>
    <w:rsid w:val="00BC6909"/>
    <w:rsid w:val="00BC6A76"/>
    <w:rsid w:val="00BC732C"/>
    <w:rsid w:val="00BC7830"/>
    <w:rsid w:val="00BD0A45"/>
    <w:rsid w:val="00BD118B"/>
    <w:rsid w:val="00BD1226"/>
    <w:rsid w:val="00BD18F7"/>
    <w:rsid w:val="00BD3ABD"/>
    <w:rsid w:val="00BD4421"/>
    <w:rsid w:val="00BD46BF"/>
    <w:rsid w:val="00BD5064"/>
    <w:rsid w:val="00BD54BF"/>
    <w:rsid w:val="00BD55BA"/>
    <w:rsid w:val="00BD639C"/>
    <w:rsid w:val="00BD71F6"/>
    <w:rsid w:val="00BD7249"/>
    <w:rsid w:val="00BE0A13"/>
    <w:rsid w:val="00BE0E09"/>
    <w:rsid w:val="00BE13A1"/>
    <w:rsid w:val="00BE2216"/>
    <w:rsid w:val="00BE2580"/>
    <w:rsid w:val="00BE266D"/>
    <w:rsid w:val="00BE33E3"/>
    <w:rsid w:val="00BE35CB"/>
    <w:rsid w:val="00BE3938"/>
    <w:rsid w:val="00BE4176"/>
    <w:rsid w:val="00BE4C11"/>
    <w:rsid w:val="00BE5505"/>
    <w:rsid w:val="00BE6805"/>
    <w:rsid w:val="00BE71C0"/>
    <w:rsid w:val="00BE7671"/>
    <w:rsid w:val="00BF1C23"/>
    <w:rsid w:val="00BF22C9"/>
    <w:rsid w:val="00BF23B0"/>
    <w:rsid w:val="00BF2980"/>
    <w:rsid w:val="00BF2A80"/>
    <w:rsid w:val="00BF3072"/>
    <w:rsid w:val="00BF32E0"/>
    <w:rsid w:val="00BF3ACB"/>
    <w:rsid w:val="00BF3B46"/>
    <w:rsid w:val="00BF3F79"/>
    <w:rsid w:val="00BF5874"/>
    <w:rsid w:val="00BF5922"/>
    <w:rsid w:val="00BF610C"/>
    <w:rsid w:val="00BF6320"/>
    <w:rsid w:val="00BF63A4"/>
    <w:rsid w:val="00BF7B59"/>
    <w:rsid w:val="00C0060B"/>
    <w:rsid w:val="00C00643"/>
    <w:rsid w:val="00C01677"/>
    <w:rsid w:val="00C01694"/>
    <w:rsid w:val="00C01A6C"/>
    <w:rsid w:val="00C01B4F"/>
    <w:rsid w:val="00C02493"/>
    <w:rsid w:val="00C0277D"/>
    <w:rsid w:val="00C02ACD"/>
    <w:rsid w:val="00C03E03"/>
    <w:rsid w:val="00C04218"/>
    <w:rsid w:val="00C042D3"/>
    <w:rsid w:val="00C04B33"/>
    <w:rsid w:val="00C053A1"/>
    <w:rsid w:val="00C05598"/>
    <w:rsid w:val="00C06003"/>
    <w:rsid w:val="00C062D7"/>
    <w:rsid w:val="00C063E7"/>
    <w:rsid w:val="00C0679A"/>
    <w:rsid w:val="00C06AF1"/>
    <w:rsid w:val="00C077D3"/>
    <w:rsid w:val="00C07ED6"/>
    <w:rsid w:val="00C10211"/>
    <w:rsid w:val="00C10473"/>
    <w:rsid w:val="00C11195"/>
    <w:rsid w:val="00C1186C"/>
    <w:rsid w:val="00C11948"/>
    <w:rsid w:val="00C12655"/>
    <w:rsid w:val="00C12B15"/>
    <w:rsid w:val="00C135D6"/>
    <w:rsid w:val="00C14209"/>
    <w:rsid w:val="00C14CBD"/>
    <w:rsid w:val="00C155E4"/>
    <w:rsid w:val="00C16198"/>
    <w:rsid w:val="00C1672B"/>
    <w:rsid w:val="00C17057"/>
    <w:rsid w:val="00C173D0"/>
    <w:rsid w:val="00C2083D"/>
    <w:rsid w:val="00C20EF1"/>
    <w:rsid w:val="00C21C56"/>
    <w:rsid w:val="00C22446"/>
    <w:rsid w:val="00C2253F"/>
    <w:rsid w:val="00C2493E"/>
    <w:rsid w:val="00C24A53"/>
    <w:rsid w:val="00C24C50"/>
    <w:rsid w:val="00C27366"/>
    <w:rsid w:val="00C27A0B"/>
    <w:rsid w:val="00C27B71"/>
    <w:rsid w:val="00C27F36"/>
    <w:rsid w:val="00C3055C"/>
    <w:rsid w:val="00C30676"/>
    <w:rsid w:val="00C31DD3"/>
    <w:rsid w:val="00C320AB"/>
    <w:rsid w:val="00C32812"/>
    <w:rsid w:val="00C32D98"/>
    <w:rsid w:val="00C33174"/>
    <w:rsid w:val="00C3456C"/>
    <w:rsid w:val="00C34A05"/>
    <w:rsid w:val="00C34A27"/>
    <w:rsid w:val="00C35CCE"/>
    <w:rsid w:val="00C361C8"/>
    <w:rsid w:val="00C36C6D"/>
    <w:rsid w:val="00C36F0A"/>
    <w:rsid w:val="00C37420"/>
    <w:rsid w:val="00C40087"/>
    <w:rsid w:val="00C4032F"/>
    <w:rsid w:val="00C40444"/>
    <w:rsid w:val="00C41B44"/>
    <w:rsid w:val="00C42E19"/>
    <w:rsid w:val="00C43035"/>
    <w:rsid w:val="00C43489"/>
    <w:rsid w:val="00C44047"/>
    <w:rsid w:val="00C4445C"/>
    <w:rsid w:val="00C44490"/>
    <w:rsid w:val="00C44650"/>
    <w:rsid w:val="00C446A8"/>
    <w:rsid w:val="00C44ED1"/>
    <w:rsid w:val="00C45155"/>
    <w:rsid w:val="00C45672"/>
    <w:rsid w:val="00C45F9F"/>
    <w:rsid w:val="00C46428"/>
    <w:rsid w:val="00C46C6B"/>
    <w:rsid w:val="00C47976"/>
    <w:rsid w:val="00C500D9"/>
    <w:rsid w:val="00C50C8A"/>
    <w:rsid w:val="00C51C3C"/>
    <w:rsid w:val="00C5258E"/>
    <w:rsid w:val="00C525D0"/>
    <w:rsid w:val="00C52942"/>
    <w:rsid w:val="00C5298F"/>
    <w:rsid w:val="00C5498F"/>
    <w:rsid w:val="00C55235"/>
    <w:rsid w:val="00C61955"/>
    <w:rsid w:val="00C630E7"/>
    <w:rsid w:val="00C63232"/>
    <w:rsid w:val="00C6393C"/>
    <w:rsid w:val="00C64CD0"/>
    <w:rsid w:val="00C65267"/>
    <w:rsid w:val="00C664DB"/>
    <w:rsid w:val="00C664F5"/>
    <w:rsid w:val="00C6684F"/>
    <w:rsid w:val="00C66C68"/>
    <w:rsid w:val="00C70E70"/>
    <w:rsid w:val="00C71AD3"/>
    <w:rsid w:val="00C726E8"/>
    <w:rsid w:val="00C72C63"/>
    <w:rsid w:val="00C73064"/>
    <w:rsid w:val="00C73A07"/>
    <w:rsid w:val="00C74D1B"/>
    <w:rsid w:val="00C75F8D"/>
    <w:rsid w:val="00C76A05"/>
    <w:rsid w:val="00C77380"/>
    <w:rsid w:val="00C800FF"/>
    <w:rsid w:val="00C80A52"/>
    <w:rsid w:val="00C80E9F"/>
    <w:rsid w:val="00C813B7"/>
    <w:rsid w:val="00C81BC9"/>
    <w:rsid w:val="00C81D58"/>
    <w:rsid w:val="00C81DA3"/>
    <w:rsid w:val="00C82710"/>
    <w:rsid w:val="00C82940"/>
    <w:rsid w:val="00C82A82"/>
    <w:rsid w:val="00C83CA3"/>
    <w:rsid w:val="00C840D5"/>
    <w:rsid w:val="00C85E32"/>
    <w:rsid w:val="00C8699D"/>
    <w:rsid w:val="00C86C35"/>
    <w:rsid w:val="00C87B64"/>
    <w:rsid w:val="00C87E8A"/>
    <w:rsid w:val="00C91904"/>
    <w:rsid w:val="00C91D09"/>
    <w:rsid w:val="00C926F5"/>
    <w:rsid w:val="00C92D48"/>
    <w:rsid w:val="00C92FC5"/>
    <w:rsid w:val="00C9303D"/>
    <w:rsid w:val="00C93E16"/>
    <w:rsid w:val="00C94175"/>
    <w:rsid w:val="00C95543"/>
    <w:rsid w:val="00C9579D"/>
    <w:rsid w:val="00C95B99"/>
    <w:rsid w:val="00C971D6"/>
    <w:rsid w:val="00C97736"/>
    <w:rsid w:val="00CA1D23"/>
    <w:rsid w:val="00CA1DD6"/>
    <w:rsid w:val="00CA201E"/>
    <w:rsid w:val="00CA229F"/>
    <w:rsid w:val="00CA3420"/>
    <w:rsid w:val="00CA345A"/>
    <w:rsid w:val="00CA3526"/>
    <w:rsid w:val="00CA4511"/>
    <w:rsid w:val="00CA45C7"/>
    <w:rsid w:val="00CA45E8"/>
    <w:rsid w:val="00CA5266"/>
    <w:rsid w:val="00CA59C2"/>
    <w:rsid w:val="00CA5EC0"/>
    <w:rsid w:val="00CA6AC3"/>
    <w:rsid w:val="00CB1E82"/>
    <w:rsid w:val="00CB2586"/>
    <w:rsid w:val="00CB366E"/>
    <w:rsid w:val="00CB44F8"/>
    <w:rsid w:val="00CB4BA8"/>
    <w:rsid w:val="00CB52D7"/>
    <w:rsid w:val="00CB594C"/>
    <w:rsid w:val="00CB5E25"/>
    <w:rsid w:val="00CB7378"/>
    <w:rsid w:val="00CB7D21"/>
    <w:rsid w:val="00CC0E51"/>
    <w:rsid w:val="00CC13FF"/>
    <w:rsid w:val="00CC2288"/>
    <w:rsid w:val="00CC2508"/>
    <w:rsid w:val="00CC2850"/>
    <w:rsid w:val="00CC5677"/>
    <w:rsid w:val="00CC6732"/>
    <w:rsid w:val="00CD0787"/>
    <w:rsid w:val="00CD0956"/>
    <w:rsid w:val="00CD1C2C"/>
    <w:rsid w:val="00CD3C4D"/>
    <w:rsid w:val="00CD426D"/>
    <w:rsid w:val="00CD4D55"/>
    <w:rsid w:val="00CD4FA4"/>
    <w:rsid w:val="00CE0636"/>
    <w:rsid w:val="00CE0BB5"/>
    <w:rsid w:val="00CE0D63"/>
    <w:rsid w:val="00CE3B53"/>
    <w:rsid w:val="00CE3C96"/>
    <w:rsid w:val="00CE51A8"/>
    <w:rsid w:val="00CE68AA"/>
    <w:rsid w:val="00CE6B8A"/>
    <w:rsid w:val="00CF04B9"/>
    <w:rsid w:val="00CF0E49"/>
    <w:rsid w:val="00CF0F72"/>
    <w:rsid w:val="00CF2185"/>
    <w:rsid w:val="00CF2452"/>
    <w:rsid w:val="00CF286A"/>
    <w:rsid w:val="00CF3094"/>
    <w:rsid w:val="00CF318B"/>
    <w:rsid w:val="00CF369B"/>
    <w:rsid w:val="00CF5D19"/>
    <w:rsid w:val="00D00E28"/>
    <w:rsid w:val="00D01495"/>
    <w:rsid w:val="00D0269E"/>
    <w:rsid w:val="00D03D8F"/>
    <w:rsid w:val="00D045C3"/>
    <w:rsid w:val="00D05D6C"/>
    <w:rsid w:val="00D06160"/>
    <w:rsid w:val="00D06354"/>
    <w:rsid w:val="00D067CB"/>
    <w:rsid w:val="00D06933"/>
    <w:rsid w:val="00D074F4"/>
    <w:rsid w:val="00D10892"/>
    <w:rsid w:val="00D10AFA"/>
    <w:rsid w:val="00D12791"/>
    <w:rsid w:val="00D12BDA"/>
    <w:rsid w:val="00D12C2D"/>
    <w:rsid w:val="00D12D86"/>
    <w:rsid w:val="00D13014"/>
    <w:rsid w:val="00D137DD"/>
    <w:rsid w:val="00D13BD1"/>
    <w:rsid w:val="00D15810"/>
    <w:rsid w:val="00D15C15"/>
    <w:rsid w:val="00D16D4E"/>
    <w:rsid w:val="00D16F0D"/>
    <w:rsid w:val="00D16FE3"/>
    <w:rsid w:val="00D1739B"/>
    <w:rsid w:val="00D2062B"/>
    <w:rsid w:val="00D210DF"/>
    <w:rsid w:val="00D2170E"/>
    <w:rsid w:val="00D21A2C"/>
    <w:rsid w:val="00D21BBF"/>
    <w:rsid w:val="00D2291A"/>
    <w:rsid w:val="00D229CB"/>
    <w:rsid w:val="00D22FF4"/>
    <w:rsid w:val="00D23973"/>
    <w:rsid w:val="00D23B2D"/>
    <w:rsid w:val="00D2486F"/>
    <w:rsid w:val="00D24E09"/>
    <w:rsid w:val="00D24F0E"/>
    <w:rsid w:val="00D252E2"/>
    <w:rsid w:val="00D25350"/>
    <w:rsid w:val="00D25DB9"/>
    <w:rsid w:val="00D26237"/>
    <w:rsid w:val="00D2686E"/>
    <w:rsid w:val="00D26BA4"/>
    <w:rsid w:val="00D26D37"/>
    <w:rsid w:val="00D273FE"/>
    <w:rsid w:val="00D279EA"/>
    <w:rsid w:val="00D27F41"/>
    <w:rsid w:val="00D301F7"/>
    <w:rsid w:val="00D30316"/>
    <w:rsid w:val="00D3049E"/>
    <w:rsid w:val="00D3097F"/>
    <w:rsid w:val="00D3184B"/>
    <w:rsid w:val="00D32F16"/>
    <w:rsid w:val="00D33F8D"/>
    <w:rsid w:val="00D34D48"/>
    <w:rsid w:val="00D3516F"/>
    <w:rsid w:val="00D36441"/>
    <w:rsid w:val="00D378E9"/>
    <w:rsid w:val="00D403FB"/>
    <w:rsid w:val="00D4058F"/>
    <w:rsid w:val="00D4064E"/>
    <w:rsid w:val="00D40911"/>
    <w:rsid w:val="00D40E75"/>
    <w:rsid w:val="00D41425"/>
    <w:rsid w:val="00D414E9"/>
    <w:rsid w:val="00D42361"/>
    <w:rsid w:val="00D425BE"/>
    <w:rsid w:val="00D4292C"/>
    <w:rsid w:val="00D42CE8"/>
    <w:rsid w:val="00D42EF0"/>
    <w:rsid w:val="00D4325A"/>
    <w:rsid w:val="00D44E9B"/>
    <w:rsid w:val="00D452FE"/>
    <w:rsid w:val="00D45B99"/>
    <w:rsid w:val="00D45FD2"/>
    <w:rsid w:val="00D46A58"/>
    <w:rsid w:val="00D474DE"/>
    <w:rsid w:val="00D47AEB"/>
    <w:rsid w:val="00D47D11"/>
    <w:rsid w:val="00D50DB9"/>
    <w:rsid w:val="00D51302"/>
    <w:rsid w:val="00D51C57"/>
    <w:rsid w:val="00D52C43"/>
    <w:rsid w:val="00D52E00"/>
    <w:rsid w:val="00D5309A"/>
    <w:rsid w:val="00D53C25"/>
    <w:rsid w:val="00D541CB"/>
    <w:rsid w:val="00D54C97"/>
    <w:rsid w:val="00D54D14"/>
    <w:rsid w:val="00D559F5"/>
    <w:rsid w:val="00D55F5F"/>
    <w:rsid w:val="00D5752A"/>
    <w:rsid w:val="00D576CA"/>
    <w:rsid w:val="00D5792D"/>
    <w:rsid w:val="00D60FD6"/>
    <w:rsid w:val="00D6145A"/>
    <w:rsid w:val="00D61ADD"/>
    <w:rsid w:val="00D621C9"/>
    <w:rsid w:val="00D622CD"/>
    <w:rsid w:val="00D62569"/>
    <w:rsid w:val="00D62A4F"/>
    <w:rsid w:val="00D63380"/>
    <w:rsid w:val="00D64758"/>
    <w:rsid w:val="00D648DF"/>
    <w:rsid w:val="00D6507F"/>
    <w:rsid w:val="00D65D96"/>
    <w:rsid w:val="00D66397"/>
    <w:rsid w:val="00D663B2"/>
    <w:rsid w:val="00D67014"/>
    <w:rsid w:val="00D67304"/>
    <w:rsid w:val="00D67726"/>
    <w:rsid w:val="00D70252"/>
    <w:rsid w:val="00D71391"/>
    <w:rsid w:val="00D71A30"/>
    <w:rsid w:val="00D730BC"/>
    <w:rsid w:val="00D73122"/>
    <w:rsid w:val="00D73912"/>
    <w:rsid w:val="00D74CF6"/>
    <w:rsid w:val="00D75660"/>
    <w:rsid w:val="00D77B0D"/>
    <w:rsid w:val="00D800F4"/>
    <w:rsid w:val="00D80270"/>
    <w:rsid w:val="00D80472"/>
    <w:rsid w:val="00D80910"/>
    <w:rsid w:val="00D80B32"/>
    <w:rsid w:val="00D815BF"/>
    <w:rsid w:val="00D81CD1"/>
    <w:rsid w:val="00D85226"/>
    <w:rsid w:val="00D861D2"/>
    <w:rsid w:val="00D86972"/>
    <w:rsid w:val="00D86BAA"/>
    <w:rsid w:val="00D873F5"/>
    <w:rsid w:val="00D87A99"/>
    <w:rsid w:val="00D87B94"/>
    <w:rsid w:val="00D87C7F"/>
    <w:rsid w:val="00D92279"/>
    <w:rsid w:val="00D92D49"/>
    <w:rsid w:val="00D92EC1"/>
    <w:rsid w:val="00D92EDD"/>
    <w:rsid w:val="00D93212"/>
    <w:rsid w:val="00D936B4"/>
    <w:rsid w:val="00D94B29"/>
    <w:rsid w:val="00D950F0"/>
    <w:rsid w:val="00D95A8A"/>
    <w:rsid w:val="00D96C10"/>
    <w:rsid w:val="00D96DEA"/>
    <w:rsid w:val="00D96F35"/>
    <w:rsid w:val="00D974AD"/>
    <w:rsid w:val="00DA0672"/>
    <w:rsid w:val="00DA070B"/>
    <w:rsid w:val="00DA0717"/>
    <w:rsid w:val="00DA0A5E"/>
    <w:rsid w:val="00DA17F7"/>
    <w:rsid w:val="00DA1F18"/>
    <w:rsid w:val="00DA26F8"/>
    <w:rsid w:val="00DA353A"/>
    <w:rsid w:val="00DA46FB"/>
    <w:rsid w:val="00DA49E5"/>
    <w:rsid w:val="00DA4E41"/>
    <w:rsid w:val="00DA79F1"/>
    <w:rsid w:val="00DA7AE2"/>
    <w:rsid w:val="00DB0E9A"/>
    <w:rsid w:val="00DB117A"/>
    <w:rsid w:val="00DB1A50"/>
    <w:rsid w:val="00DB2E41"/>
    <w:rsid w:val="00DB3A64"/>
    <w:rsid w:val="00DB4A6E"/>
    <w:rsid w:val="00DB5173"/>
    <w:rsid w:val="00DB622B"/>
    <w:rsid w:val="00DB696B"/>
    <w:rsid w:val="00DB6E3E"/>
    <w:rsid w:val="00DB7873"/>
    <w:rsid w:val="00DB7B65"/>
    <w:rsid w:val="00DC0B7F"/>
    <w:rsid w:val="00DC131E"/>
    <w:rsid w:val="00DC187B"/>
    <w:rsid w:val="00DC273B"/>
    <w:rsid w:val="00DC35E4"/>
    <w:rsid w:val="00DC3E08"/>
    <w:rsid w:val="00DC73C3"/>
    <w:rsid w:val="00DC7638"/>
    <w:rsid w:val="00DC7DEF"/>
    <w:rsid w:val="00DC7EBD"/>
    <w:rsid w:val="00DD04B4"/>
    <w:rsid w:val="00DD06DB"/>
    <w:rsid w:val="00DD0D14"/>
    <w:rsid w:val="00DD19E5"/>
    <w:rsid w:val="00DD1A43"/>
    <w:rsid w:val="00DD25C0"/>
    <w:rsid w:val="00DD2889"/>
    <w:rsid w:val="00DD3163"/>
    <w:rsid w:val="00DD3B0B"/>
    <w:rsid w:val="00DD4FC5"/>
    <w:rsid w:val="00DD5803"/>
    <w:rsid w:val="00DD5EAB"/>
    <w:rsid w:val="00DD6CB8"/>
    <w:rsid w:val="00DD7216"/>
    <w:rsid w:val="00DD73C2"/>
    <w:rsid w:val="00DD7A29"/>
    <w:rsid w:val="00DD7ACA"/>
    <w:rsid w:val="00DE0489"/>
    <w:rsid w:val="00DE0724"/>
    <w:rsid w:val="00DE08D7"/>
    <w:rsid w:val="00DE261A"/>
    <w:rsid w:val="00DE319B"/>
    <w:rsid w:val="00DE3B46"/>
    <w:rsid w:val="00DE50D4"/>
    <w:rsid w:val="00DE6C25"/>
    <w:rsid w:val="00DE6E05"/>
    <w:rsid w:val="00DE7043"/>
    <w:rsid w:val="00DE7F05"/>
    <w:rsid w:val="00DF0799"/>
    <w:rsid w:val="00DF07FE"/>
    <w:rsid w:val="00DF25C1"/>
    <w:rsid w:val="00DF2FD5"/>
    <w:rsid w:val="00DF3449"/>
    <w:rsid w:val="00DF34FE"/>
    <w:rsid w:val="00DF3AAE"/>
    <w:rsid w:val="00DF4BAD"/>
    <w:rsid w:val="00DF4D65"/>
    <w:rsid w:val="00DF4E54"/>
    <w:rsid w:val="00DF5603"/>
    <w:rsid w:val="00DF56AA"/>
    <w:rsid w:val="00DF56AF"/>
    <w:rsid w:val="00DF5CF4"/>
    <w:rsid w:val="00DF6845"/>
    <w:rsid w:val="00DF6D59"/>
    <w:rsid w:val="00DF6ED7"/>
    <w:rsid w:val="00DF737E"/>
    <w:rsid w:val="00DF771C"/>
    <w:rsid w:val="00DF78E7"/>
    <w:rsid w:val="00DF79BF"/>
    <w:rsid w:val="00E00E39"/>
    <w:rsid w:val="00E01DAF"/>
    <w:rsid w:val="00E0233B"/>
    <w:rsid w:val="00E02C02"/>
    <w:rsid w:val="00E04CB7"/>
    <w:rsid w:val="00E05B29"/>
    <w:rsid w:val="00E0612B"/>
    <w:rsid w:val="00E104F5"/>
    <w:rsid w:val="00E110E0"/>
    <w:rsid w:val="00E12204"/>
    <w:rsid w:val="00E12DE0"/>
    <w:rsid w:val="00E148D7"/>
    <w:rsid w:val="00E15371"/>
    <w:rsid w:val="00E155CE"/>
    <w:rsid w:val="00E157EE"/>
    <w:rsid w:val="00E15AF2"/>
    <w:rsid w:val="00E15D02"/>
    <w:rsid w:val="00E17D44"/>
    <w:rsid w:val="00E20255"/>
    <w:rsid w:val="00E20524"/>
    <w:rsid w:val="00E209FB"/>
    <w:rsid w:val="00E20AC9"/>
    <w:rsid w:val="00E224BA"/>
    <w:rsid w:val="00E2270E"/>
    <w:rsid w:val="00E23372"/>
    <w:rsid w:val="00E23E61"/>
    <w:rsid w:val="00E24104"/>
    <w:rsid w:val="00E2442E"/>
    <w:rsid w:val="00E253C7"/>
    <w:rsid w:val="00E26D39"/>
    <w:rsid w:val="00E277DC"/>
    <w:rsid w:val="00E27CCC"/>
    <w:rsid w:val="00E27DA2"/>
    <w:rsid w:val="00E27E66"/>
    <w:rsid w:val="00E302D0"/>
    <w:rsid w:val="00E304EB"/>
    <w:rsid w:val="00E30DA9"/>
    <w:rsid w:val="00E3145E"/>
    <w:rsid w:val="00E32B1F"/>
    <w:rsid w:val="00E32C25"/>
    <w:rsid w:val="00E336F8"/>
    <w:rsid w:val="00E33775"/>
    <w:rsid w:val="00E34197"/>
    <w:rsid w:val="00E34247"/>
    <w:rsid w:val="00E342AA"/>
    <w:rsid w:val="00E35130"/>
    <w:rsid w:val="00E35707"/>
    <w:rsid w:val="00E35D56"/>
    <w:rsid w:val="00E360B8"/>
    <w:rsid w:val="00E36AA1"/>
    <w:rsid w:val="00E37538"/>
    <w:rsid w:val="00E41E03"/>
    <w:rsid w:val="00E41ECB"/>
    <w:rsid w:val="00E4245A"/>
    <w:rsid w:val="00E42676"/>
    <w:rsid w:val="00E42869"/>
    <w:rsid w:val="00E4297C"/>
    <w:rsid w:val="00E42C7A"/>
    <w:rsid w:val="00E44CE2"/>
    <w:rsid w:val="00E44F77"/>
    <w:rsid w:val="00E47283"/>
    <w:rsid w:val="00E472F0"/>
    <w:rsid w:val="00E47D7A"/>
    <w:rsid w:val="00E50291"/>
    <w:rsid w:val="00E5305D"/>
    <w:rsid w:val="00E53C2D"/>
    <w:rsid w:val="00E544FE"/>
    <w:rsid w:val="00E548F8"/>
    <w:rsid w:val="00E54FDB"/>
    <w:rsid w:val="00E5617D"/>
    <w:rsid w:val="00E563D7"/>
    <w:rsid w:val="00E565ED"/>
    <w:rsid w:val="00E568FA"/>
    <w:rsid w:val="00E56902"/>
    <w:rsid w:val="00E56C5A"/>
    <w:rsid w:val="00E57C56"/>
    <w:rsid w:val="00E57CF5"/>
    <w:rsid w:val="00E57EB3"/>
    <w:rsid w:val="00E6006F"/>
    <w:rsid w:val="00E60CE6"/>
    <w:rsid w:val="00E61842"/>
    <w:rsid w:val="00E61BD1"/>
    <w:rsid w:val="00E61FBF"/>
    <w:rsid w:val="00E62241"/>
    <w:rsid w:val="00E636E0"/>
    <w:rsid w:val="00E64829"/>
    <w:rsid w:val="00E65622"/>
    <w:rsid w:val="00E65C4C"/>
    <w:rsid w:val="00E663F4"/>
    <w:rsid w:val="00E666F2"/>
    <w:rsid w:val="00E66A23"/>
    <w:rsid w:val="00E66DD4"/>
    <w:rsid w:val="00E67980"/>
    <w:rsid w:val="00E701A9"/>
    <w:rsid w:val="00E705D7"/>
    <w:rsid w:val="00E7102B"/>
    <w:rsid w:val="00E717A4"/>
    <w:rsid w:val="00E71C8E"/>
    <w:rsid w:val="00E72521"/>
    <w:rsid w:val="00E72BEB"/>
    <w:rsid w:val="00E72D5B"/>
    <w:rsid w:val="00E745E1"/>
    <w:rsid w:val="00E748CC"/>
    <w:rsid w:val="00E748DD"/>
    <w:rsid w:val="00E75415"/>
    <w:rsid w:val="00E7578E"/>
    <w:rsid w:val="00E766C4"/>
    <w:rsid w:val="00E77497"/>
    <w:rsid w:val="00E775B1"/>
    <w:rsid w:val="00E77F89"/>
    <w:rsid w:val="00E801DB"/>
    <w:rsid w:val="00E8152A"/>
    <w:rsid w:val="00E82D1C"/>
    <w:rsid w:val="00E84DC7"/>
    <w:rsid w:val="00E851F1"/>
    <w:rsid w:val="00E85343"/>
    <w:rsid w:val="00E85761"/>
    <w:rsid w:val="00E85AB6"/>
    <w:rsid w:val="00E8684D"/>
    <w:rsid w:val="00E871FD"/>
    <w:rsid w:val="00E87507"/>
    <w:rsid w:val="00E87758"/>
    <w:rsid w:val="00E90408"/>
    <w:rsid w:val="00E90FFD"/>
    <w:rsid w:val="00E93629"/>
    <w:rsid w:val="00E93B5C"/>
    <w:rsid w:val="00E94103"/>
    <w:rsid w:val="00E94CEC"/>
    <w:rsid w:val="00E95879"/>
    <w:rsid w:val="00E96B28"/>
    <w:rsid w:val="00E97357"/>
    <w:rsid w:val="00E976EE"/>
    <w:rsid w:val="00EA04EF"/>
    <w:rsid w:val="00EA263F"/>
    <w:rsid w:val="00EA2697"/>
    <w:rsid w:val="00EA3923"/>
    <w:rsid w:val="00EA53C4"/>
    <w:rsid w:val="00EA6099"/>
    <w:rsid w:val="00EA6F19"/>
    <w:rsid w:val="00EA72AB"/>
    <w:rsid w:val="00EA7B20"/>
    <w:rsid w:val="00EA7B39"/>
    <w:rsid w:val="00EA7F2B"/>
    <w:rsid w:val="00EB0E60"/>
    <w:rsid w:val="00EB1DC5"/>
    <w:rsid w:val="00EB22CC"/>
    <w:rsid w:val="00EB2A73"/>
    <w:rsid w:val="00EB37D2"/>
    <w:rsid w:val="00EB3F6B"/>
    <w:rsid w:val="00EB5FD5"/>
    <w:rsid w:val="00EB6168"/>
    <w:rsid w:val="00EB6924"/>
    <w:rsid w:val="00EB7090"/>
    <w:rsid w:val="00EB78DB"/>
    <w:rsid w:val="00EC11B5"/>
    <w:rsid w:val="00EC189F"/>
    <w:rsid w:val="00EC1BBE"/>
    <w:rsid w:val="00EC2B68"/>
    <w:rsid w:val="00EC3126"/>
    <w:rsid w:val="00EC3AEF"/>
    <w:rsid w:val="00EC3F73"/>
    <w:rsid w:val="00EC4060"/>
    <w:rsid w:val="00EC4F6D"/>
    <w:rsid w:val="00EC57F9"/>
    <w:rsid w:val="00EC5853"/>
    <w:rsid w:val="00EC5CD7"/>
    <w:rsid w:val="00EC616F"/>
    <w:rsid w:val="00EC62BC"/>
    <w:rsid w:val="00EC75F9"/>
    <w:rsid w:val="00EC7FCD"/>
    <w:rsid w:val="00ED0060"/>
    <w:rsid w:val="00ED0329"/>
    <w:rsid w:val="00ED0C4B"/>
    <w:rsid w:val="00ED0D93"/>
    <w:rsid w:val="00ED0F5D"/>
    <w:rsid w:val="00ED1158"/>
    <w:rsid w:val="00ED1720"/>
    <w:rsid w:val="00ED1AB4"/>
    <w:rsid w:val="00ED2C2E"/>
    <w:rsid w:val="00ED413A"/>
    <w:rsid w:val="00EE0825"/>
    <w:rsid w:val="00EE1336"/>
    <w:rsid w:val="00EE13F1"/>
    <w:rsid w:val="00EE185D"/>
    <w:rsid w:val="00EE1D50"/>
    <w:rsid w:val="00EE27AB"/>
    <w:rsid w:val="00EE2F87"/>
    <w:rsid w:val="00EE35C4"/>
    <w:rsid w:val="00EE440F"/>
    <w:rsid w:val="00EE4919"/>
    <w:rsid w:val="00EE4E04"/>
    <w:rsid w:val="00EE51D3"/>
    <w:rsid w:val="00EE5D82"/>
    <w:rsid w:val="00EE5E2A"/>
    <w:rsid w:val="00EE5FB3"/>
    <w:rsid w:val="00EE60E4"/>
    <w:rsid w:val="00EE6B3D"/>
    <w:rsid w:val="00EE6F9A"/>
    <w:rsid w:val="00EE72DD"/>
    <w:rsid w:val="00EE7F79"/>
    <w:rsid w:val="00EF01BC"/>
    <w:rsid w:val="00EF111E"/>
    <w:rsid w:val="00EF180C"/>
    <w:rsid w:val="00EF2087"/>
    <w:rsid w:val="00EF293B"/>
    <w:rsid w:val="00EF2B5B"/>
    <w:rsid w:val="00EF3D25"/>
    <w:rsid w:val="00EF4137"/>
    <w:rsid w:val="00EF4B64"/>
    <w:rsid w:val="00EF4F42"/>
    <w:rsid w:val="00EF4FCA"/>
    <w:rsid w:val="00EF64CA"/>
    <w:rsid w:val="00EF70C0"/>
    <w:rsid w:val="00EF715A"/>
    <w:rsid w:val="00F009C2"/>
    <w:rsid w:val="00F00B87"/>
    <w:rsid w:val="00F01BC3"/>
    <w:rsid w:val="00F02DFB"/>
    <w:rsid w:val="00F0353C"/>
    <w:rsid w:val="00F03A82"/>
    <w:rsid w:val="00F0415C"/>
    <w:rsid w:val="00F05043"/>
    <w:rsid w:val="00F05A23"/>
    <w:rsid w:val="00F069FD"/>
    <w:rsid w:val="00F06B48"/>
    <w:rsid w:val="00F06E14"/>
    <w:rsid w:val="00F071B3"/>
    <w:rsid w:val="00F071FE"/>
    <w:rsid w:val="00F1077F"/>
    <w:rsid w:val="00F107EA"/>
    <w:rsid w:val="00F11368"/>
    <w:rsid w:val="00F116D9"/>
    <w:rsid w:val="00F13536"/>
    <w:rsid w:val="00F1392A"/>
    <w:rsid w:val="00F1556D"/>
    <w:rsid w:val="00F15E82"/>
    <w:rsid w:val="00F168A9"/>
    <w:rsid w:val="00F17342"/>
    <w:rsid w:val="00F179D4"/>
    <w:rsid w:val="00F2001C"/>
    <w:rsid w:val="00F22055"/>
    <w:rsid w:val="00F22114"/>
    <w:rsid w:val="00F22AE5"/>
    <w:rsid w:val="00F238B7"/>
    <w:rsid w:val="00F23BD2"/>
    <w:rsid w:val="00F2420D"/>
    <w:rsid w:val="00F2447B"/>
    <w:rsid w:val="00F248E3"/>
    <w:rsid w:val="00F24B8E"/>
    <w:rsid w:val="00F25B58"/>
    <w:rsid w:val="00F267AF"/>
    <w:rsid w:val="00F26AA3"/>
    <w:rsid w:val="00F3116D"/>
    <w:rsid w:val="00F318CC"/>
    <w:rsid w:val="00F327D7"/>
    <w:rsid w:val="00F32F69"/>
    <w:rsid w:val="00F330D8"/>
    <w:rsid w:val="00F3334D"/>
    <w:rsid w:val="00F334DF"/>
    <w:rsid w:val="00F33C56"/>
    <w:rsid w:val="00F33F8D"/>
    <w:rsid w:val="00F34614"/>
    <w:rsid w:val="00F347C7"/>
    <w:rsid w:val="00F34848"/>
    <w:rsid w:val="00F348E8"/>
    <w:rsid w:val="00F34FA8"/>
    <w:rsid w:val="00F370FE"/>
    <w:rsid w:val="00F40188"/>
    <w:rsid w:val="00F40BDA"/>
    <w:rsid w:val="00F41475"/>
    <w:rsid w:val="00F42D46"/>
    <w:rsid w:val="00F43E35"/>
    <w:rsid w:val="00F4496C"/>
    <w:rsid w:val="00F44E86"/>
    <w:rsid w:val="00F44F3A"/>
    <w:rsid w:val="00F45B0C"/>
    <w:rsid w:val="00F45DD5"/>
    <w:rsid w:val="00F474B8"/>
    <w:rsid w:val="00F47C6E"/>
    <w:rsid w:val="00F47F77"/>
    <w:rsid w:val="00F50014"/>
    <w:rsid w:val="00F51587"/>
    <w:rsid w:val="00F51EC7"/>
    <w:rsid w:val="00F51F10"/>
    <w:rsid w:val="00F529A5"/>
    <w:rsid w:val="00F52CF3"/>
    <w:rsid w:val="00F55AEF"/>
    <w:rsid w:val="00F5688A"/>
    <w:rsid w:val="00F60110"/>
    <w:rsid w:val="00F6087E"/>
    <w:rsid w:val="00F60DA9"/>
    <w:rsid w:val="00F60F00"/>
    <w:rsid w:val="00F612FA"/>
    <w:rsid w:val="00F614C0"/>
    <w:rsid w:val="00F619D8"/>
    <w:rsid w:val="00F61C77"/>
    <w:rsid w:val="00F627C3"/>
    <w:rsid w:val="00F62ACF"/>
    <w:rsid w:val="00F6354C"/>
    <w:rsid w:val="00F63921"/>
    <w:rsid w:val="00F64E1A"/>
    <w:rsid w:val="00F64E37"/>
    <w:rsid w:val="00F655CC"/>
    <w:rsid w:val="00F66999"/>
    <w:rsid w:val="00F67330"/>
    <w:rsid w:val="00F67AA9"/>
    <w:rsid w:val="00F67BB8"/>
    <w:rsid w:val="00F67D5E"/>
    <w:rsid w:val="00F67EAD"/>
    <w:rsid w:val="00F71383"/>
    <w:rsid w:val="00F71842"/>
    <w:rsid w:val="00F71D15"/>
    <w:rsid w:val="00F72938"/>
    <w:rsid w:val="00F73F58"/>
    <w:rsid w:val="00F75849"/>
    <w:rsid w:val="00F75E40"/>
    <w:rsid w:val="00F76DA7"/>
    <w:rsid w:val="00F80001"/>
    <w:rsid w:val="00F8028B"/>
    <w:rsid w:val="00F80BEA"/>
    <w:rsid w:val="00F81B30"/>
    <w:rsid w:val="00F81C52"/>
    <w:rsid w:val="00F81DB1"/>
    <w:rsid w:val="00F8318F"/>
    <w:rsid w:val="00F83848"/>
    <w:rsid w:val="00F83C2B"/>
    <w:rsid w:val="00F8433D"/>
    <w:rsid w:val="00F853FE"/>
    <w:rsid w:val="00F87A16"/>
    <w:rsid w:val="00F904C1"/>
    <w:rsid w:val="00F915EB"/>
    <w:rsid w:val="00F91CB0"/>
    <w:rsid w:val="00F93F6C"/>
    <w:rsid w:val="00F94202"/>
    <w:rsid w:val="00F9421B"/>
    <w:rsid w:val="00F95F14"/>
    <w:rsid w:val="00F9646C"/>
    <w:rsid w:val="00F975E9"/>
    <w:rsid w:val="00FA0017"/>
    <w:rsid w:val="00FA0B38"/>
    <w:rsid w:val="00FA1B7D"/>
    <w:rsid w:val="00FA2DE4"/>
    <w:rsid w:val="00FA6000"/>
    <w:rsid w:val="00FA7A65"/>
    <w:rsid w:val="00FA7B93"/>
    <w:rsid w:val="00FB0766"/>
    <w:rsid w:val="00FB0874"/>
    <w:rsid w:val="00FB08B4"/>
    <w:rsid w:val="00FB0CE6"/>
    <w:rsid w:val="00FB0DA0"/>
    <w:rsid w:val="00FB16F5"/>
    <w:rsid w:val="00FB257D"/>
    <w:rsid w:val="00FB36C9"/>
    <w:rsid w:val="00FB3805"/>
    <w:rsid w:val="00FB41B4"/>
    <w:rsid w:val="00FB432C"/>
    <w:rsid w:val="00FB4945"/>
    <w:rsid w:val="00FB5226"/>
    <w:rsid w:val="00FB52B0"/>
    <w:rsid w:val="00FB52CA"/>
    <w:rsid w:val="00FB54F0"/>
    <w:rsid w:val="00FB5F9C"/>
    <w:rsid w:val="00FB6C54"/>
    <w:rsid w:val="00FB7D75"/>
    <w:rsid w:val="00FC0433"/>
    <w:rsid w:val="00FC07B9"/>
    <w:rsid w:val="00FC0F9C"/>
    <w:rsid w:val="00FC25DE"/>
    <w:rsid w:val="00FC283F"/>
    <w:rsid w:val="00FC29CC"/>
    <w:rsid w:val="00FC3074"/>
    <w:rsid w:val="00FC3C95"/>
    <w:rsid w:val="00FC3EB5"/>
    <w:rsid w:val="00FC4E21"/>
    <w:rsid w:val="00FC4EED"/>
    <w:rsid w:val="00FC4F57"/>
    <w:rsid w:val="00FC5167"/>
    <w:rsid w:val="00FC52B3"/>
    <w:rsid w:val="00FC56FB"/>
    <w:rsid w:val="00FC5C60"/>
    <w:rsid w:val="00FC5F6D"/>
    <w:rsid w:val="00FC6042"/>
    <w:rsid w:val="00FC710F"/>
    <w:rsid w:val="00FD0107"/>
    <w:rsid w:val="00FD11E6"/>
    <w:rsid w:val="00FD273E"/>
    <w:rsid w:val="00FD2C2F"/>
    <w:rsid w:val="00FD3B31"/>
    <w:rsid w:val="00FD3E90"/>
    <w:rsid w:val="00FD49FA"/>
    <w:rsid w:val="00FD4F47"/>
    <w:rsid w:val="00FD5973"/>
    <w:rsid w:val="00FD64FE"/>
    <w:rsid w:val="00FD6EA5"/>
    <w:rsid w:val="00FD7000"/>
    <w:rsid w:val="00FE0187"/>
    <w:rsid w:val="00FE0571"/>
    <w:rsid w:val="00FE0862"/>
    <w:rsid w:val="00FE0B3B"/>
    <w:rsid w:val="00FE14EF"/>
    <w:rsid w:val="00FE1716"/>
    <w:rsid w:val="00FE1823"/>
    <w:rsid w:val="00FE1DDB"/>
    <w:rsid w:val="00FE28CE"/>
    <w:rsid w:val="00FE4184"/>
    <w:rsid w:val="00FE45BF"/>
    <w:rsid w:val="00FE487A"/>
    <w:rsid w:val="00FE5B0C"/>
    <w:rsid w:val="00FE61E4"/>
    <w:rsid w:val="00FE6A2C"/>
    <w:rsid w:val="00FE75FD"/>
    <w:rsid w:val="00FE76A5"/>
    <w:rsid w:val="00FE7A05"/>
    <w:rsid w:val="00FF03AC"/>
    <w:rsid w:val="00FF0569"/>
    <w:rsid w:val="00FF0CCB"/>
    <w:rsid w:val="00FF0F69"/>
    <w:rsid w:val="00FF15A0"/>
    <w:rsid w:val="00FF1B4C"/>
    <w:rsid w:val="00FF1BFF"/>
    <w:rsid w:val="00FF206E"/>
    <w:rsid w:val="00FF35B6"/>
    <w:rsid w:val="00FF3B6C"/>
    <w:rsid w:val="00FF3C69"/>
    <w:rsid w:val="00FF3D4F"/>
    <w:rsid w:val="00FF3DB9"/>
    <w:rsid w:val="00FF40BF"/>
    <w:rsid w:val="00FF4698"/>
    <w:rsid w:val="00FF54D9"/>
    <w:rsid w:val="00FF59C8"/>
    <w:rsid w:val="00FF6E0A"/>
    <w:rsid w:val="00FF78F2"/>
    <w:rsid w:val="01A5C302"/>
    <w:rsid w:val="029C5D3D"/>
    <w:rsid w:val="06CCEBCA"/>
    <w:rsid w:val="08640616"/>
    <w:rsid w:val="0DE641DF"/>
    <w:rsid w:val="0FEDC2DE"/>
    <w:rsid w:val="103C7D13"/>
    <w:rsid w:val="1524DE3C"/>
    <w:rsid w:val="152BC167"/>
    <w:rsid w:val="19E41CF7"/>
    <w:rsid w:val="21832D50"/>
    <w:rsid w:val="21E3DA15"/>
    <w:rsid w:val="234C3B22"/>
    <w:rsid w:val="2B6D8620"/>
    <w:rsid w:val="2FA96AB3"/>
    <w:rsid w:val="35595CF5"/>
    <w:rsid w:val="355C3E43"/>
    <w:rsid w:val="38C8B2A6"/>
    <w:rsid w:val="393B4559"/>
    <w:rsid w:val="3F87A868"/>
    <w:rsid w:val="42FBF1F9"/>
    <w:rsid w:val="44CBA29F"/>
    <w:rsid w:val="47268185"/>
    <w:rsid w:val="4DE6E65C"/>
    <w:rsid w:val="5996C446"/>
    <w:rsid w:val="59BBC834"/>
    <w:rsid w:val="5BE65949"/>
    <w:rsid w:val="5FB19D3B"/>
    <w:rsid w:val="60E0DB61"/>
    <w:rsid w:val="65615C01"/>
    <w:rsid w:val="6CA4C5C5"/>
    <w:rsid w:val="75F92B52"/>
    <w:rsid w:val="7F8E6497"/>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red,#4d4d4f"/>
    </o:shapedefaults>
    <o:shapelayout v:ext="edit">
      <o:idmap v:ext="edit" data="1"/>
    </o:shapelayout>
  </w:shapeDefaults>
  <w:decimalSymbol w:val="."/>
  <w:listSeparator w:val=","/>
  <w14:docId w14:val="1D5F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80B"/>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aliases w:val="Footnote text,ACMA Footnote Text"/>
    <w:basedOn w:val="Normal"/>
    <w:link w:val="FootnoteTextChar"/>
    <w:uiPriority w:val="23"/>
    <w:rsid w:val="007C6E44"/>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15"/>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C82940"/>
    <w:pPr>
      <w:tabs>
        <w:tab w:val="clear" w:pos="845"/>
        <w:tab w:val="left" w:pos="295"/>
      </w:tabs>
      <w:ind w:left="590" w:hanging="295"/>
    </w:pPr>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C82940"/>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BE35CB"/>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styleId="ListParagraph">
    <w:name w:val="List Paragraph"/>
    <w:basedOn w:val="Normal"/>
    <w:uiPriority w:val="34"/>
    <w:qFormat/>
    <w:rsid w:val="00980B9D"/>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ACMAtablestyle1">
    <w:name w:val="ACMA table style1"/>
    <w:basedOn w:val="TableNormal"/>
    <w:uiPriority w:val="99"/>
    <w:rsid w:val="0030050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cPr>
    </w:tblStylePr>
    <w:tblStylePr w:type="band1Horz">
      <w:rPr>
        <w:rFonts w:ascii="Arial" w:hAnsi="Arial"/>
        <w:sz w:val="20"/>
      </w:rPr>
      <w:tblPr/>
      <w:tcPr>
        <w:shd w:val="clear" w:color="auto" w:fill="F2F2F2"/>
      </w:tcPr>
    </w:tblStylePr>
    <w:tblStylePr w:type="band2Horz">
      <w:rPr>
        <w:rFonts w:ascii="Arial" w:hAnsi="Arial"/>
        <w:sz w:val="20"/>
      </w:rPr>
    </w:tblStylePr>
  </w:style>
  <w:style w:type="character" w:customStyle="1" w:styleId="FootnoteTextChar">
    <w:name w:val="Footnote Text Char"/>
    <w:aliases w:val="Footnote text Char,ACMA Footnote Text Char"/>
    <w:basedOn w:val="DefaultParagraphFont"/>
    <w:link w:val="FootnoteText"/>
    <w:uiPriority w:val="23"/>
    <w:locked/>
    <w:rsid w:val="00A60E11"/>
    <w:rPr>
      <w:rFonts w:ascii="Arial" w:hAnsi="Arial"/>
      <w:sz w:val="16"/>
      <w:szCs w:val="16"/>
    </w:rPr>
  </w:style>
  <w:style w:type="table" w:styleId="GridTable2">
    <w:name w:val="Grid Table 2"/>
    <w:basedOn w:val="TableNormal"/>
    <w:rsid w:val="005B44B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rsid w:val="009F34B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446">
      <w:bodyDiv w:val="1"/>
      <w:marLeft w:val="0"/>
      <w:marRight w:val="0"/>
      <w:marTop w:val="0"/>
      <w:marBottom w:val="0"/>
      <w:divBdr>
        <w:top w:val="none" w:sz="0" w:space="0" w:color="auto"/>
        <w:left w:val="none" w:sz="0" w:space="0" w:color="auto"/>
        <w:bottom w:val="none" w:sz="0" w:space="0" w:color="auto"/>
        <w:right w:val="none" w:sz="0" w:space="0" w:color="auto"/>
      </w:divBdr>
    </w:div>
    <w:div w:id="28454060">
      <w:bodyDiv w:val="1"/>
      <w:marLeft w:val="0"/>
      <w:marRight w:val="0"/>
      <w:marTop w:val="0"/>
      <w:marBottom w:val="0"/>
      <w:divBdr>
        <w:top w:val="none" w:sz="0" w:space="0" w:color="auto"/>
        <w:left w:val="none" w:sz="0" w:space="0" w:color="auto"/>
        <w:bottom w:val="none" w:sz="0" w:space="0" w:color="auto"/>
        <w:right w:val="none" w:sz="0" w:space="0" w:color="auto"/>
      </w:divBdr>
    </w:div>
    <w:div w:id="58988716">
      <w:bodyDiv w:val="1"/>
      <w:marLeft w:val="0"/>
      <w:marRight w:val="0"/>
      <w:marTop w:val="0"/>
      <w:marBottom w:val="0"/>
      <w:divBdr>
        <w:top w:val="none" w:sz="0" w:space="0" w:color="auto"/>
        <w:left w:val="none" w:sz="0" w:space="0" w:color="auto"/>
        <w:bottom w:val="none" w:sz="0" w:space="0" w:color="auto"/>
        <w:right w:val="none" w:sz="0" w:space="0" w:color="auto"/>
      </w:divBdr>
      <w:divsChild>
        <w:div w:id="994455799">
          <w:marLeft w:val="547"/>
          <w:marRight w:val="0"/>
          <w:marTop w:val="0"/>
          <w:marBottom w:val="0"/>
          <w:divBdr>
            <w:top w:val="none" w:sz="0" w:space="0" w:color="auto"/>
            <w:left w:val="none" w:sz="0" w:space="0" w:color="auto"/>
            <w:bottom w:val="none" w:sz="0" w:space="0" w:color="auto"/>
            <w:right w:val="none" w:sz="0" w:space="0" w:color="auto"/>
          </w:divBdr>
        </w:div>
      </w:divsChild>
    </w:div>
    <w:div w:id="61173958">
      <w:bodyDiv w:val="1"/>
      <w:marLeft w:val="0"/>
      <w:marRight w:val="0"/>
      <w:marTop w:val="0"/>
      <w:marBottom w:val="0"/>
      <w:divBdr>
        <w:top w:val="none" w:sz="0" w:space="0" w:color="auto"/>
        <w:left w:val="none" w:sz="0" w:space="0" w:color="auto"/>
        <w:bottom w:val="none" w:sz="0" w:space="0" w:color="auto"/>
        <w:right w:val="none" w:sz="0" w:space="0" w:color="auto"/>
      </w:divBdr>
    </w:div>
    <w:div w:id="124082920">
      <w:bodyDiv w:val="1"/>
      <w:marLeft w:val="0"/>
      <w:marRight w:val="0"/>
      <w:marTop w:val="0"/>
      <w:marBottom w:val="0"/>
      <w:divBdr>
        <w:top w:val="none" w:sz="0" w:space="0" w:color="auto"/>
        <w:left w:val="none" w:sz="0" w:space="0" w:color="auto"/>
        <w:bottom w:val="none" w:sz="0" w:space="0" w:color="auto"/>
        <w:right w:val="none" w:sz="0" w:space="0" w:color="auto"/>
      </w:divBdr>
      <w:divsChild>
        <w:div w:id="654577148">
          <w:marLeft w:val="547"/>
          <w:marRight w:val="0"/>
          <w:marTop w:val="0"/>
          <w:marBottom w:val="0"/>
          <w:divBdr>
            <w:top w:val="none" w:sz="0" w:space="0" w:color="auto"/>
            <w:left w:val="none" w:sz="0" w:space="0" w:color="auto"/>
            <w:bottom w:val="none" w:sz="0" w:space="0" w:color="auto"/>
            <w:right w:val="none" w:sz="0" w:space="0" w:color="auto"/>
          </w:divBdr>
        </w:div>
      </w:divsChild>
    </w:div>
    <w:div w:id="190730582">
      <w:bodyDiv w:val="1"/>
      <w:marLeft w:val="0"/>
      <w:marRight w:val="0"/>
      <w:marTop w:val="0"/>
      <w:marBottom w:val="0"/>
      <w:divBdr>
        <w:top w:val="none" w:sz="0" w:space="0" w:color="auto"/>
        <w:left w:val="none" w:sz="0" w:space="0" w:color="auto"/>
        <w:bottom w:val="none" w:sz="0" w:space="0" w:color="auto"/>
        <w:right w:val="none" w:sz="0" w:space="0" w:color="auto"/>
      </w:divBdr>
    </w:div>
    <w:div w:id="191454250">
      <w:bodyDiv w:val="1"/>
      <w:marLeft w:val="0"/>
      <w:marRight w:val="0"/>
      <w:marTop w:val="0"/>
      <w:marBottom w:val="0"/>
      <w:divBdr>
        <w:top w:val="none" w:sz="0" w:space="0" w:color="auto"/>
        <w:left w:val="none" w:sz="0" w:space="0" w:color="auto"/>
        <w:bottom w:val="none" w:sz="0" w:space="0" w:color="auto"/>
        <w:right w:val="none" w:sz="0" w:space="0" w:color="auto"/>
      </w:divBdr>
    </w:div>
    <w:div w:id="193346952">
      <w:bodyDiv w:val="1"/>
      <w:marLeft w:val="0"/>
      <w:marRight w:val="0"/>
      <w:marTop w:val="0"/>
      <w:marBottom w:val="0"/>
      <w:divBdr>
        <w:top w:val="none" w:sz="0" w:space="0" w:color="auto"/>
        <w:left w:val="none" w:sz="0" w:space="0" w:color="auto"/>
        <w:bottom w:val="none" w:sz="0" w:space="0" w:color="auto"/>
        <w:right w:val="none" w:sz="0" w:space="0" w:color="auto"/>
      </w:divBdr>
      <w:divsChild>
        <w:div w:id="730540202">
          <w:marLeft w:val="547"/>
          <w:marRight w:val="0"/>
          <w:marTop w:val="0"/>
          <w:marBottom w:val="0"/>
          <w:divBdr>
            <w:top w:val="none" w:sz="0" w:space="0" w:color="auto"/>
            <w:left w:val="none" w:sz="0" w:space="0" w:color="auto"/>
            <w:bottom w:val="none" w:sz="0" w:space="0" w:color="auto"/>
            <w:right w:val="none" w:sz="0" w:space="0" w:color="auto"/>
          </w:divBdr>
        </w:div>
      </w:divsChild>
    </w:div>
    <w:div w:id="208109271">
      <w:bodyDiv w:val="1"/>
      <w:marLeft w:val="0"/>
      <w:marRight w:val="0"/>
      <w:marTop w:val="0"/>
      <w:marBottom w:val="0"/>
      <w:divBdr>
        <w:top w:val="none" w:sz="0" w:space="0" w:color="auto"/>
        <w:left w:val="none" w:sz="0" w:space="0" w:color="auto"/>
        <w:bottom w:val="none" w:sz="0" w:space="0" w:color="auto"/>
        <w:right w:val="none" w:sz="0" w:space="0" w:color="auto"/>
      </w:divBdr>
    </w:div>
    <w:div w:id="226647043">
      <w:bodyDiv w:val="1"/>
      <w:marLeft w:val="0"/>
      <w:marRight w:val="0"/>
      <w:marTop w:val="0"/>
      <w:marBottom w:val="0"/>
      <w:divBdr>
        <w:top w:val="none" w:sz="0" w:space="0" w:color="auto"/>
        <w:left w:val="none" w:sz="0" w:space="0" w:color="auto"/>
        <w:bottom w:val="none" w:sz="0" w:space="0" w:color="auto"/>
        <w:right w:val="none" w:sz="0" w:space="0" w:color="auto"/>
      </w:divBdr>
      <w:divsChild>
        <w:div w:id="350689429">
          <w:marLeft w:val="547"/>
          <w:marRight w:val="0"/>
          <w:marTop w:val="0"/>
          <w:marBottom w:val="0"/>
          <w:divBdr>
            <w:top w:val="none" w:sz="0" w:space="0" w:color="auto"/>
            <w:left w:val="none" w:sz="0" w:space="0" w:color="auto"/>
            <w:bottom w:val="none" w:sz="0" w:space="0" w:color="auto"/>
            <w:right w:val="none" w:sz="0" w:space="0" w:color="auto"/>
          </w:divBdr>
        </w:div>
      </w:divsChild>
    </w:div>
    <w:div w:id="266693852">
      <w:bodyDiv w:val="1"/>
      <w:marLeft w:val="0"/>
      <w:marRight w:val="0"/>
      <w:marTop w:val="0"/>
      <w:marBottom w:val="0"/>
      <w:divBdr>
        <w:top w:val="none" w:sz="0" w:space="0" w:color="auto"/>
        <w:left w:val="none" w:sz="0" w:space="0" w:color="auto"/>
        <w:bottom w:val="none" w:sz="0" w:space="0" w:color="auto"/>
        <w:right w:val="none" w:sz="0" w:space="0" w:color="auto"/>
      </w:divBdr>
    </w:div>
    <w:div w:id="329527572">
      <w:bodyDiv w:val="1"/>
      <w:marLeft w:val="0"/>
      <w:marRight w:val="0"/>
      <w:marTop w:val="0"/>
      <w:marBottom w:val="0"/>
      <w:divBdr>
        <w:top w:val="none" w:sz="0" w:space="0" w:color="auto"/>
        <w:left w:val="none" w:sz="0" w:space="0" w:color="auto"/>
        <w:bottom w:val="none" w:sz="0" w:space="0" w:color="auto"/>
        <w:right w:val="none" w:sz="0" w:space="0" w:color="auto"/>
      </w:divBdr>
    </w:div>
    <w:div w:id="371878829">
      <w:bodyDiv w:val="1"/>
      <w:marLeft w:val="0"/>
      <w:marRight w:val="0"/>
      <w:marTop w:val="0"/>
      <w:marBottom w:val="0"/>
      <w:divBdr>
        <w:top w:val="none" w:sz="0" w:space="0" w:color="auto"/>
        <w:left w:val="none" w:sz="0" w:space="0" w:color="auto"/>
        <w:bottom w:val="none" w:sz="0" w:space="0" w:color="auto"/>
        <w:right w:val="none" w:sz="0" w:space="0" w:color="auto"/>
      </w:divBdr>
    </w:div>
    <w:div w:id="381363721">
      <w:bodyDiv w:val="1"/>
      <w:marLeft w:val="0"/>
      <w:marRight w:val="0"/>
      <w:marTop w:val="0"/>
      <w:marBottom w:val="0"/>
      <w:divBdr>
        <w:top w:val="none" w:sz="0" w:space="0" w:color="auto"/>
        <w:left w:val="none" w:sz="0" w:space="0" w:color="auto"/>
        <w:bottom w:val="none" w:sz="0" w:space="0" w:color="auto"/>
        <w:right w:val="none" w:sz="0" w:space="0" w:color="auto"/>
      </w:divBdr>
    </w:div>
    <w:div w:id="407464930">
      <w:bodyDiv w:val="1"/>
      <w:marLeft w:val="0"/>
      <w:marRight w:val="0"/>
      <w:marTop w:val="0"/>
      <w:marBottom w:val="0"/>
      <w:divBdr>
        <w:top w:val="none" w:sz="0" w:space="0" w:color="auto"/>
        <w:left w:val="none" w:sz="0" w:space="0" w:color="auto"/>
        <w:bottom w:val="none" w:sz="0" w:space="0" w:color="auto"/>
        <w:right w:val="none" w:sz="0" w:space="0" w:color="auto"/>
      </w:divBdr>
    </w:div>
    <w:div w:id="411897126">
      <w:bodyDiv w:val="1"/>
      <w:marLeft w:val="0"/>
      <w:marRight w:val="0"/>
      <w:marTop w:val="0"/>
      <w:marBottom w:val="0"/>
      <w:divBdr>
        <w:top w:val="none" w:sz="0" w:space="0" w:color="auto"/>
        <w:left w:val="none" w:sz="0" w:space="0" w:color="auto"/>
        <w:bottom w:val="none" w:sz="0" w:space="0" w:color="auto"/>
        <w:right w:val="none" w:sz="0" w:space="0" w:color="auto"/>
      </w:divBdr>
      <w:divsChild>
        <w:div w:id="1852406780">
          <w:marLeft w:val="547"/>
          <w:marRight w:val="0"/>
          <w:marTop w:val="0"/>
          <w:marBottom w:val="0"/>
          <w:divBdr>
            <w:top w:val="none" w:sz="0" w:space="0" w:color="auto"/>
            <w:left w:val="none" w:sz="0" w:space="0" w:color="auto"/>
            <w:bottom w:val="none" w:sz="0" w:space="0" w:color="auto"/>
            <w:right w:val="none" w:sz="0" w:space="0" w:color="auto"/>
          </w:divBdr>
        </w:div>
      </w:divsChild>
    </w:div>
    <w:div w:id="414670064">
      <w:bodyDiv w:val="1"/>
      <w:marLeft w:val="0"/>
      <w:marRight w:val="0"/>
      <w:marTop w:val="0"/>
      <w:marBottom w:val="0"/>
      <w:divBdr>
        <w:top w:val="none" w:sz="0" w:space="0" w:color="auto"/>
        <w:left w:val="none" w:sz="0" w:space="0" w:color="auto"/>
        <w:bottom w:val="none" w:sz="0" w:space="0" w:color="auto"/>
        <w:right w:val="none" w:sz="0" w:space="0" w:color="auto"/>
      </w:divBdr>
    </w:div>
    <w:div w:id="455225078">
      <w:bodyDiv w:val="1"/>
      <w:marLeft w:val="0"/>
      <w:marRight w:val="0"/>
      <w:marTop w:val="0"/>
      <w:marBottom w:val="0"/>
      <w:divBdr>
        <w:top w:val="none" w:sz="0" w:space="0" w:color="auto"/>
        <w:left w:val="none" w:sz="0" w:space="0" w:color="auto"/>
        <w:bottom w:val="none" w:sz="0" w:space="0" w:color="auto"/>
        <w:right w:val="none" w:sz="0" w:space="0" w:color="auto"/>
      </w:divBdr>
    </w:div>
    <w:div w:id="476650834">
      <w:bodyDiv w:val="1"/>
      <w:marLeft w:val="0"/>
      <w:marRight w:val="0"/>
      <w:marTop w:val="0"/>
      <w:marBottom w:val="0"/>
      <w:divBdr>
        <w:top w:val="none" w:sz="0" w:space="0" w:color="auto"/>
        <w:left w:val="none" w:sz="0" w:space="0" w:color="auto"/>
        <w:bottom w:val="none" w:sz="0" w:space="0" w:color="auto"/>
        <w:right w:val="none" w:sz="0" w:space="0" w:color="auto"/>
      </w:divBdr>
    </w:div>
    <w:div w:id="505442835">
      <w:bodyDiv w:val="1"/>
      <w:marLeft w:val="0"/>
      <w:marRight w:val="0"/>
      <w:marTop w:val="0"/>
      <w:marBottom w:val="0"/>
      <w:divBdr>
        <w:top w:val="none" w:sz="0" w:space="0" w:color="auto"/>
        <w:left w:val="none" w:sz="0" w:space="0" w:color="auto"/>
        <w:bottom w:val="none" w:sz="0" w:space="0" w:color="auto"/>
        <w:right w:val="none" w:sz="0" w:space="0" w:color="auto"/>
      </w:divBdr>
    </w:div>
    <w:div w:id="509099156">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00381288">
      <w:bodyDiv w:val="1"/>
      <w:marLeft w:val="0"/>
      <w:marRight w:val="0"/>
      <w:marTop w:val="0"/>
      <w:marBottom w:val="0"/>
      <w:divBdr>
        <w:top w:val="none" w:sz="0" w:space="0" w:color="auto"/>
        <w:left w:val="none" w:sz="0" w:space="0" w:color="auto"/>
        <w:bottom w:val="none" w:sz="0" w:space="0" w:color="auto"/>
        <w:right w:val="none" w:sz="0" w:space="0" w:color="auto"/>
      </w:divBdr>
    </w:div>
    <w:div w:id="746655262">
      <w:bodyDiv w:val="1"/>
      <w:marLeft w:val="0"/>
      <w:marRight w:val="0"/>
      <w:marTop w:val="0"/>
      <w:marBottom w:val="0"/>
      <w:divBdr>
        <w:top w:val="none" w:sz="0" w:space="0" w:color="auto"/>
        <w:left w:val="none" w:sz="0" w:space="0" w:color="auto"/>
        <w:bottom w:val="none" w:sz="0" w:space="0" w:color="auto"/>
        <w:right w:val="none" w:sz="0" w:space="0" w:color="auto"/>
      </w:divBdr>
      <w:divsChild>
        <w:div w:id="896165259">
          <w:marLeft w:val="547"/>
          <w:marRight w:val="0"/>
          <w:marTop w:val="0"/>
          <w:marBottom w:val="0"/>
          <w:divBdr>
            <w:top w:val="none" w:sz="0" w:space="0" w:color="auto"/>
            <w:left w:val="none" w:sz="0" w:space="0" w:color="auto"/>
            <w:bottom w:val="none" w:sz="0" w:space="0" w:color="auto"/>
            <w:right w:val="none" w:sz="0" w:space="0" w:color="auto"/>
          </w:divBdr>
        </w:div>
      </w:divsChild>
    </w:div>
    <w:div w:id="790133291">
      <w:bodyDiv w:val="1"/>
      <w:marLeft w:val="0"/>
      <w:marRight w:val="0"/>
      <w:marTop w:val="0"/>
      <w:marBottom w:val="0"/>
      <w:divBdr>
        <w:top w:val="none" w:sz="0" w:space="0" w:color="auto"/>
        <w:left w:val="none" w:sz="0" w:space="0" w:color="auto"/>
        <w:bottom w:val="none" w:sz="0" w:space="0" w:color="auto"/>
        <w:right w:val="none" w:sz="0" w:space="0" w:color="auto"/>
      </w:divBdr>
    </w:div>
    <w:div w:id="827749482">
      <w:bodyDiv w:val="1"/>
      <w:marLeft w:val="0"/>
      <w:marRight w:val="0"/>
      <w:marTop w:val="0"/>
      <w:marBottom w:val="0"/>
      <w:divBdr>
        <w:top w:val="none" w:sz="0" w:space="0" w:color="auto"/>
        <w:left w:val="none" w:sz="0" w:space="0" w:color="auto"/>
        <w:bottom w:val="none" w:sz="0" w:space="0" w:color="auto"/>
        <w:right w:val="none" w:sz="0" w:space="0" w:color="auto"/>
      </w:divBdr>
      <w:divsChild>
        <w:div w:id="1973976151">
          <w:marLeft w:val="547"/>
          <w:marRight w:val="0"/>
          <w:marTop w:val="0"/>
          <w:marBottom w:val="120"/>
          <w:divBdr>
            <w:top w:val="none" w:sz="0" w:space="0" w:color="auto"/>
            <w:left w:val="none" w:sz="0" w:space="0" w:color="auto"/>
            <w:bottom w:val="none" w:sz="0" w:space="0" w:color="auto"/>
            <w:right w:val="none" w:sz="0" w:space="0" w:color="auto"/>
          </w:divBdr>
        </w:div>
      </w:divsChild>
    </w:div>
    <w:div w:id="836774198">
      <w:bodyDiv w:val="1"/>
      <w:marLeft w:val="0"/>
      <w:marRight w:val="0"/>
      <w:marTop w:val="0"/>
      <w:marBottom w:val="0"/>
      <w:divBdr>
        <w:top w:val="none" w:sz="0" w:space="0" w:color="auto"/>
        <w:left w:val="none" w:sz="0" w:space="0" w:color="auto"/>
        <w:bottom w:val="none" w:sz="0" w:space="0" w:color="auto"/>
        <w:right w:val="none" w:sz="0" w:space="0" w:color="auto"/>
      </w:divBdr>
    </w:div>
    <w:div w:id="863589966">
      <w:bodyDiv w:val="1"/>
      <w:marLeft w:val="0"/>
      <w:marRight w:val="0"/>
      <w:marTop w:val="0"/>
      <w:marBottom w:val="0"/>
      <w:divBdr>
        <w:top w:val="none" w:sz="0" w:space="0" w:color="auto"/>
        <w:left w:val="none" w:sz="0" w:space="0" w:color="auto"/>
        <w:bottom w:val="none" w:sz="0" w:space="0" w:color="auto"/>
        <w:right w:val="none" w:sz="0" w:space="0" w:color="auto"/>
      </w:divBdr>
    </w:div>
    <w:div w:id="989938675">
      <w:bodyDiv w:val="1"/>
      <w:marLeft w:val="0"/>
      <w:marRight w:val="0"/>
      <w:marTop w:val="0"/>
      <w:marBottom w:val="0"/>
      <w:divBdr>
        <w:top w:val="none" w:sz="0" w:space="0" w:color="auto"/>
        <w:left w:val="none" w:sz="0" w:space="0" w:color="auto"/>
        <w:bottom w:val="none" w:sz="0" w:space="0" w:color="auto"/>
        <w:right w:val="none" w:sz="0" w:space="0" w:color="auto"/>
      </w:divBdr>
      <w:divsChild>
        <w:div w:id="478772071">
          <w:marLeft w:val="547"/>
          <w:marRight w:val="0"/>
          <w:marTop w:val="0"/>
          <w:marBottom w:val="120"/>
          <w:divBdr>
            <w:top w:val="none" w:sz="0" w:space="0" w:color="auto"/>
            <w:left w:val="none" w:sz="0" w:space="0" w:color="auto"/>
            <w:bottom w:val="none" w:sz="0" w:space="0" w:color="auto"/>
            <w:right w:val="none" w:sz="0" w:space="0" w:color="auto"/>
          </w:divBdr>
        </w:div>
      </w:divsChild>
    </w:div>
    <w:div w:id="1013071712">
      <w:bodyDiv w:val="1"/>
      <w:marLeft w:val="0"/>
      <w:marRight w:val="0"/>
      <w:marTop w:val="0"/>
      <w:marBottom w:val="0"/>
      <w:divBdr>
        <w:top w:val="none" w:sz="0" w:space="0" w:color="auto"/>
        <w:left w:val="none" w:sz="0" w:space="0" w:color="auto"/>
        <w:bottom w:val="none" w:sz="0" w:space="0" w:color="auto"/>
        <w:right w:val="none" w:sz="0" w:space="0" w:color="auto"/>
      </w:divBdr>
      <w:divsChild>
        <w:div w:id="411852077">
          <w:marLeft w:val="547"/>
          <w:marRight w:val="0"/>
          <w:marTop w:val="0"/>
          <w:marBottom w:val="120"/>
          <w:divBdr>
            <w:top w:val="none" w:sz="0" w:space="0" w:color="auto"/>
            <w:left w:val="none" w:sz="0" w:space="0" w:color="auto"/>
            <w:bottom w:val="none" w:sz="0" w:space="0" w:color="auto"/>
            <w:right w:val="none" w:sz="0" w:space="0" w:color="auto"/>
          </w:divBdr>
        </w:div>
        <w:div w:id="809639062">
          <w:marLeft w:val="547"/>
          <w:marRight w:val="0"/>
          <w:marTop w:val="0"/>
          <w:marBottom w:val="120"/>
          <w:divBdr>
            <w:top w:val="none" w:sz="0" w:space="0" w:color="auto"/>
            <w:left w:val="none" w:sz="0" w:space="0" w:color="auto"/>
            <w:bottom w:val="none" w:sz="0" w:space="0" w:color="auto"/>
            <w:right w:val="none" w:sz="0" w:space="0" w:color="auto"/>
          </w:divBdr>
        </w:div>
      </w:divsChild>
    </w:div>
    <w:div w:id="1047267382">
      <w:bodyDiv w:val="1"/>
      <w:marLeft w:val="0"/>
      <w:marRight w:val="0"/>
      <w:marTop w:val="0"/>
      <w:marBottom w:val="0"/>
      <w:divBdr>
        <w:top w:val="none" w:sz="0" w:space="0" w:color="auto"/>
        <w:left w:val="none" w:sz="0" w:space="0" w:color="auto"/>
        <w:bottom w:val="none" w:sz="0" w:space="0" w:color="auto"/>
        <w:right w:val="none" w:sz="0" w:space="0" w:color="auto"/>
      </w:divBdr>
      <w:divsChild>
        <w:div w:id="105347212">
          <w:marLeft w:val="547"/>
          <w:marRight w:val="0"/>
          <w:marTop w:val="0"/>
          <w:marBottom w:val="0"/>
          <w:divBdr>
            <w:top w:val="none" w:sz="0" w:space="0" w:color="auto"/>
            <w:left w:val="none" w:sz="0" w:space="0" w:color="auto"/>
            <w:bottom w:val="none" w:sz="0" w:space="0" w:color="auto"/>
            <w:right w:val="none" w:sz="0" w:space="0" w:color="auto"/>
          </w:divBdr>
        </w:div>
      </w:divsChild>
    </w:div>
    <w:div w:id="1054814132">
      <w:bodyDiv w:val="1"/>
      <w:marLeft w:val="0"/>
      <w:marRight w:val="0"/>
      <w:marTop w:val="0"/>
      <w:marBottom w:val="0"/>
      <w:divBdr>
        <w:top w:val="none" w:sz="0" w:space="0" w:color="auto"/>
        <w:left w:val="none" w:sz="0" w:space="0" w:color="auto"/>
        <w:bottom w:val="none" w:sz="0" w:space="0" w:color="auto"/>
        <w:right w:val="none" w:sz="0" w:space="0" w:color="auto"/>
      </w:divBdr>
      <w:divsChild>
        <w:div w:id="1284724247">
          <w:marLeft w:val="547"/>
          <w:marRight w:val="0"/>
          <w:marTop w:val="0"/>
          <w:marBottom w:val="0"/>
          <w:divBdr>
            <w:top w:val="none" w:sz="0" w:space="0" w:color="auto"/>
            <w:left w:val="none" w:sz="0" w:space="0" w:color="auto"/>
            <w:bottom w:val="none" w:sz="0" w:space="0" w:color="auto"/>
            <w:right w:val="none" w:sz="0" w:space="0" w:color="auto"/>
          </w:divBdr>
        </w:div>
      </w:divsChild>
    </w:div>
    <w:div w:id="1075394547">
      <w:bodyDiv w:val="1"/>
      <w:marLeft w:val="0"/>
      <w:marRight w:val="0"/>
      <w:marTop w:val="0"/>
      <w:marBottom w:val="0"/>
      <w:divBdr>
        <w:top w:val="none" w:sz="0" w:space="0" w:color="auto"/>
        <w:left w:val="none" w:sz="0" w:space="0" w:color="auto"/>
        <w:bottom w:val="none" w:sz="0" w:space="0" w:color="auto"/>
        <w:right w:val="none" w:sz="0" w:space="0" w:color="auto"/>
      </w:divBdr>
    </w:div>
    <w:div w:id="1136293149">
      <w:bodyDiv w:val="1"/>
      <w:marLeft w:val="0"/>
      <w:marRight w:val="0"/>
      <w:marTop w:val="0"/>
      <w:marBottom w:val="0"/>
      <w:divBdr>
        <w:top w:val="none" w:sz="0" w:space="0" w:color="auto"/>
        <w:left w:val="none" w:sz="0" w:space="0" w:color="auto"/>
        <w:bottom w:val="none" w:sz="0" w:space="0" w:color="auto"/>
        <w:right w:val="none" w:sz="0" w:space="0" w:color="auto"/>
      </w:divBdr>
    </w:div>
    <w:div w:id="1163080191">
      <w:bodyDiv w:val="1"/>
      <w:marLeft w:val="0"/>
      <w:marRight w:val="0"/>
      <w:marTop w:val="0"/>
      <w:marBottom w:val="0"/>
      <w:divBdr>
        <w:top w:val="none" w:sz="0" w:space="0" w:color="auto"/>
        <w:left w:val="none" w:sz="0" w:space="0" w:color="auto"/>
        <w:bottom w:val="none" w:sz="0" w:space="0" w:color="auto"/>
        <w:right w:val="none" w:sz="0" w:space="0" w:color="auto"/>
      </w:divBdr>
    </w:div>
    <w:div w:id="1205829249">
      <w:bodyDiv w:val="1"/>
      <w:marLeft w:val="0"/>
      <w:marRight w:val="0"/>
      <w:marTop w:val="0"/>
      <w:marBottom w:val="0"/>
      <w:divBdr>
        <w:top w:val="none" w:sz="0" w:space="0" w:color="auto"/>
        <w:left w:val="none" w:sz="0" w:space="0" w:color="auto"/>
        <w:bottom w:val="none" w:sz="0" w:space="0" w:color="auto"/>
        <w:right w:val="none" w:sz="0" w:space="0" w:color="auto"/>
      </w:divBdr>
    </w:div>
    <w:div w:id="1206455226">
      <w:bodyDiv w:val="1"/>
      <w:marLeft w:val="0"/>
      <w:marRight w:val="0"/>
      <w:marTop w:val="0"/>
      <w:marBottom w:val="0"/>
      <w:divBdr>
        <w:top w:val="none" w:sz="0" w:space="0" w:color="auto"/>
        <w:left w:val="none" w:sz="0" w:space="0" w:color="auto"/>
        <w:bottom w:val="none" w:sz="0" w:space="0" w:color="auto"/>
        <w:right w:val="none" w:sz="0" w:space="0" w:color="auto"/>
      </w:divBdr>
    </w:div>
    <w:div w:id="1255434175">
      <w:bodyDiv w:val="1"/>
      <w:marLeft w:val="0"/>
      <w:marRight w:val="0"/>
      <w:marTop w:val="0"/>
      <w:marBottom w:val="0"/>
      <w:divBdr>
        <w:top w:val="none" w:sz="0" w:space="0" w:color="auto"/>
        <w:left w:val="none" w:sz="0" w:space="0" w:color="auto"/>
        <w:bottom w:val="none" w:sz="0" w:space="0" w:color="auto"/>
        <w:right w:val="none" w:sz="0" w:space="0" w:color="auto"/>
      </w:divBdr>
    </w:div>
    <w:div w:id="1260606515">
      <w:bodyDiv w:val="1"/>
      <w:marLeft w:val="0"/>
      <w:marRight w:val="0"/>
      <w:marTop w:val="0"/>
      <w:marBottom w:val="0"/>
      <w:divBdr>
        <w:top w:val="none" w:sz="0" w:space="0" w:color="auto"/>
        <w:left w:val="none" w:sz="0" w:space="0" w:color="auto"/>
        <w:bottom w:val="none" w:sz="0" w:space="0" w:color="auto"/>
        <w:right w:val="none" w:sz="0" w:space="0" w:color="auto"/>
      </w:divBdr>
      <w:divsChild>
        <w:div w:id="579557371">
          <w:marLeft w:val="547"/>
          <w:marRight w:val="0"/>
          <w:marTop w:val="0"/>
          <w:marBottom w:val="0"/>
          <w:divBdr>
            <w:top w:val="none" w:sz="0" w:space="0" w:color="auto"/>
            <w:left w:val="none" w:sz="0" w:space="0" w:color="auto"/>
            <w:bottom w:val="none" w:sz="0" w:space="0" w:color="auto"/>
            <w:right w:val="none" w:sz="0" w:space="0" w:color="auto"/>
          </w:divBdr>
        </w:div>
      </w:divsChild>
    </w:div>
    <w:div w:id="1336691984">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54472858">
      <w:bodyDiv w:val="1"/>
      <w:marLeft w:val="0"/>
      <w:marRight w:val="0"/>
      <w:marTop w:val="0"/>
      <w:marBottom w:val="0"/>
      <w:divBdr>
        <w:top w:val="none" w:sz="0" w:space="0" w:color="auto"/>
        <w:left w:val="none" w:sz="0" w:space="0" w:color="auto"/>
        <w:bottom w:val="none" w:sz="0" w:space="0" w:color="auto"/>
        <w:right w:val="none" w:sz="0" w:space="0" w:color="auto"/>
      </w:divBdr>
      <w:divsChild>
        <w:div w:id="1922828357">
          <w:marLeft w:val="547"/>
          <w:marRight w:val="0"/>
          <w:marTop w:val="0"/>
          <w:marBottom w:val="0"/>
          <w:divBdr>
            <w:top w:val="none" w:sz="0" w:space="0" w:color="auto"/>
            <w:left w:val="none" w:sz="0" w:space="0" w:color="auto"/>
            <w:bottom w:val="none" w:sz="0" w:space="0" w:color="auto"/>
            <w:right w:val="none" w:sz="0" w:space="0" w:color="auto"/>
          </w:divBdr>
        </w:div>
      </w:divsChild>
    </w:div>
    <w:div w:id="1485587441">
      <w:bodyDiv w:val="1"/>
      <w:marLeft w:val="0"/>
      <w:marRight w:val="0"/>
      <w:marTop w:val="0"/>
      <w:marBottom w:val="0"/>
      <w:divBdr>
        <w:top w:val="none" w:sz="0" w:space="0" w:color="auto"/>
        <w:left w:val="none" w:sz="0" w:space="0" w:color="auto"/>
        <w:bottom w:val="none" w:sz="0" w:space="0" w:color="auto"/>
        <w:right w:val="none" w:sz="0" w:space="0" w:color="auto"/>
      </w:divBdr>
      <w:divsChild>
        <w:div w:id="2021736345">
          <w:marLeft w:val="547"/>
          <w:marRight w:val="0"/>
          <w:marTop w:val="0"/>
          <w:marBottom w:val="120"/>
          <w:divBdr>
            <w:top w:val="none" w:sz="0" w:space="0" w:color="auto"/>
            <w:left w:val="none" w:sz="0" w:space="0" w:color="auto"/>
            <w:bottom w:val="none" w:sz="0" w:space="0" w:color="auto"/>
            <w:right w:val="none" w:sz="0" w:space="0" w:color="auto"/>
          </w:divBdr>
        </w:div>
      </w:divsChild>
    </w:div>
    <w:div w:id="1514152149">
      <w:bodyDiv w:val="1"/>
      <w:marLeft w:val="0"/>
      <w:marRight w:val="0"/>
      <w:marTop w:val="0"/>
      <w:marBottom w:val="0"/>
      <w:divBdr>
        <w:top w:val="none" w:sz="0" w:space="0" w:color="auto"/>
        <w:left w:val="none" w:sz="0" w:space="0" w:color="auto"/>
        <w:bottom w:val="none" w:sz="0" w:space="0" w:color="auto"/>
        <w:right w:val="none" w:sz="0" w:space="0" w:color="auto"/>
      </w:divBdr>
    </w:div>
    <w:div w:id="1548494585">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570189341">
      <w:bodyDiv w:val="1"/>
      <w:marLeft w:val="0"/>
      <w:marRight w:val="0"/>
      <w:marTop w:val="0"/>
      <w:marBottom w:val="0"/>
      <w:divBdr>
        <w:top w:val="none" w:sz="0" w:space="0" w:color="auto"/>
        <w:left w:val="none" w:sz="0" w:space="0" w:color="auto"/>
        <w:bottom w:val="none" w:sz="0" w:space="0" w:color="auto"/>
        <w:right w:val="none" w:sz="0" w:space="0" w:color="auto"/>
      </w:divBdr>
    </w:div>
    <w:div w:id="1674069421">
      <w:bodyDiv w:val="1"/>
      <w:marLeft w:val="0"/>
      <w:marRight w:val="0"/>
      <w:marTop w:val="0"/>
      <w:marBottom w:val="0"/>
      <w:divBdr>
        <w:top w:val="none" w:sz="0" w:space="0" w:color="auto"/>
        <w:left w:val="none" w:sz="0" w:space="0" w:color="auto"/>
        <w:bottom w:val="none" w:sz="0" w:space="0" w:color="auto"/>
        <w:right w:val="none" w:sz="0" w:space="0" w:color="auto"/>
      </w:divBdr>
    </w:div>
    <w:div w:id="1777359965">
      <w:bodyDiv w:val="1"/>
      <w:marLeft w:val="0"/>
      <w:marRight w:val="0"/>
      <w:marTop w:val="0"/>
      <w:marBottom w:val="0"/>
      <w:divBdr>
        <w:top w:val="none" w:sz="0" w:space="0" w:color="auto"/>
        <w:left w:val="none" w:sz="0" w:space="0" w:color="auto"/>
        <w:bottom w:val="none" w:sz="0" w:space="0" w:color="auto"/>
        <w:right w:val="none" w:sz="0" w:space="0" w:color="auto"/>
      </w:divBdr>
    </w:div>
    <w:div w:id="1782414462">
      <w:bodyDiv w:val="1"/>
      <w:marLeft w:val="0"/>
      <w:marRight w:val="0"/>
      <w:marTop w:val="0"/>
      <w:marBottom w:val="0"/>
      <w:divBdr>
        <w:top w:val="none" w:sz="0" w:space="0" w:color="auto"/>
        <w:left w:val="none" w:sz="0" w:space="0" w:color="auto"/>
        <w:bottom w:val="none" w:sz="0" w:space="0" w:color="auto"/>
        <w:right w:val="none" w:sz="0" w:space="0" w:color="auto"/>
      </w:divBdr>
    </w:div>
    <w:div w:id="1810248290">
      <w:bodyDiv w:val="1"/>
      <w:marLeft w:val="0"/>
      <w:marRight w:val="0"/>
      <w:marTop w:val="0"/>
      <w:marBottom w:val="0"/>
      <w:divBdr>
        <w:top w:val="none" w:sz="0" w:space="0" w:color="auto"/>
        <w:left w:val="none" w:sz="0" w:space="0" w:color="auto"/>
        <w:bottom w:val="none" w:sz="0" w:space="0" w:color="auto"/>
        <w:right w:val="none" w:sz="0" w:space="0" w:color="auto"/>
      </w:divBdr>
      <w:divsChild>
        <w:div w:id="427848361">
          <w:marLeft w:val="547"/>
          <w:marRight w:val="0"/>
          <w:marTop w:val="0"/>
          <w:marBottom w:val="0"/>
          <w:divBdr>
            <w:top w:val="none" w:sz="0" w:space="0" w:color="auto"/>
            <w:left w:val="none" w:sz="0" w:space="0" w:color="auto"/>
            <w:bottom w:val="none" w:sz="0" w:space="0" w:color="auto"/>
            <w:right w:val="none" w:sz="0" w:space="0" w:color="auto"/>
          </w:divBdr>
        </w:div>
      </w:divsChild>
    </w:div>
    <w:div w:id="190729879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2053185941">
      <w:bodyDiv w:val="1"/>
      <w:marLeft w:val="0"/>
      <w:marRight w:val="0"/>
      <w:marTop w:val="0"/>
      <w:marBottom w:val="0"/>
      <w:divBdr>
        <w:top w:val="none" w:sz="0" w:space="0" w:color="auto"/>
        <w:left w:val="none" w:sz="0" w:space="0" w:color="auto"/>
        <w:bottom w:val="none" w:sz="0" w:space="0" w:color="auto"/>
        <w:right w:val="none" w:sz="0" w:space="0" w:color="auto"/>
      </w:divBdr>
      <w:divsChild>
        <w:div w:id="1020159553">
          <w:marLeft w:val="547"/>
          <w:marRight w:val="0"/>
          <w:marTop w:val="0"/>
          <w:marBottom w:val="0"/>
          <w:divBdr>
            <w:top w:val="none" w:sz="0" w:space="0" w:color="auto"/>
            <w:left w:val="none" w:sz="0" w:space="0" w:color="auto"/>
            <w:bottom w:val="none" w:sz="0" w:space="0" w:color="auto"/>
            <w:right w:val="none" w:sz="0" w:space="0" w:color="auto"/>
          </w:divBdr>
        </w:div>
      </w:divsChild>
    </w:div>
    <w:div w:id="2067870005">
      <w:bodyDiv w:val="1"/>
      <w:marLeft w:val="0"/>
      <w:marRight w:val="0"/>
      <w:marTop w:val="0"/>
      <w:marBottom w:val="0"/>
      <w:divBdr>
        <w:top w:val="none" w:sz="0" w:space="0" w:color="auto"/>
        <w:left w:val="none" w:sz="0" w:space="0" w:color="auto"/>
        <w:bottom w:val="none" w:sz="0" w:space="0" w:color="auto"/>
        <w:right w:val="none" w:sz="0" w:space="0" w:color="auto"/>
      </w:divBdr>
    </w:div>
    <w:div w:id="211937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cnirp.org/en/applications/base-stations/index.html" TargetMode="External"/><Relationship Id="rId21" Type="http://schemas.openxmlformats.org/officeDocument/2006/relationships/footer" Target="footer4.xml"/><Relationship Id="rId42" Type="http://schemas.openxmlformats.org/officeDocument/2006/relationships/image" Target="media/image10.jpg"/><Relationship Id="rId47" Type="http://schemas.openxmlformats.org/officeDocument/2006/relationships/image" Target="media/image11.png"/><Relationship Id="rId63" Type="http://schemas.openxmlformats.org/officeDocument/2006/relationships/image" Target="media/image26.JP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acma.gov.au/compliance-priorities" TargetMode="External"/><Relationship Id="rId11" Type="http://schemas.openxmlformats.org/officeDocument/2006/relationships/hyperlink" Target="http://i.creativecommons.org/l/by/3.0/88x31.png" TargetMode="External"/><Relationship Id="rId24" Type="http://schemas.openxmlformats.org/officeDocument/2006/relationships/hyperlink" Target="https://www.arpansa.gov.au/regulation-and-licensing/regulatory-publications/radiation-protection-series/codes-and-standards/rps3" TargetMode="External"/><Relationship Id="rId32" Type="http://schemas.openxmlformats.org/officeDocument/2006/relationships/diagramData" Target="diagrams/data1.xml"/><Relationship Id="rId37" Type="http://schemas.openxmlformats.org/officeDocument/2006/relationships/hyperlink" Target="https://www.acma.gov.au/publications/2021-08/guide/electromagnetic-energy-eme-near-5g-mobile-base-stations" TargetMode="External"/><Relationship Id="rId40" Type="http://schemas.openxmlformats.org/officeDocument/2006/relationships/image" Target="media/image8.png"/><Relationship Id="rId45" Type="http://schemas.openxmlformats.org/officeDocument/2006/relationships/hyperlink" Target="https://www.arpansa.gov.au/regulation-and-licensing/regulatory-publications/radiation-protection-series/codes-and-standards/rps3" TargetMode="External"/><Relationship Id="rId53" Type="http://schemas.openxmlformats.org/officeDocument/2006/relationships/image" Target="media/image17.png"/><Relationship Id="rId58" Type="http://schemas.openxmlformats.org/officeDocument/2006/relationships/image" Target="media/image21.png"/><Relationship Id="rId66"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24.JPG"/><Relationship Id="rId19" Type="http://schemas.openxmlformats.org/officeDocument/2006/relationships/header" Target="header5.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www.acma.gov.au/node/467" TargetMode="External"/><Relationship Id="rId30" Type="http://schemas.openxmlformats.org/officeDocument/2006/relationships/hyperlink" Target="https://www.commsalliance.com.au/Documents/all/codes/c564" TargetMode="External"/><Relationship Id="rId35" Type="http://schemas.openxmlformats.org/officeDocument/2006/relationships/diagramColors" Target="diagrams/colors1.xml"/><Relationship Id="rId43" Type="http://schemas.openxmlformats.org/officeDocument/2006/relationships/hyperlink" Target="https://www.arpansa.gov.au/regulation-and-licensing/regulatory-publications/radiation-protection-series/codes-and-standards/rps3" TargetMode="External"/><Relationship Id="rId48" Type="http://schemas.openxmlformats.org/officeDocument/2006/relationships/image" Target="media/image12.svg"/><Relationship Id="rId56" Type="http://schemas.openxmlformats.org/officeDocument/2006/relationships/hyperlink" Target="https://www.acma.gov.au/publications/2022-08/guide/eme-checker" TargetMode="External"/><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who.int/news-room/q-a-detail/radiation-5g-mobile-networks-and-health" TargetMode="External"/><Relationship Id="rId33" Type="http://schemas.openxmlformats.org/officeDocument/2006/relationships/diagramLayout" Target="diagrams/layout1.xml"/><Relationship Id="rId38" Type="http://schemas.openxmlformats.org/officeDocument/2006/relationships/hyperlink" Target="https://www.acma.gov.au/publications/2021-08/guide/electromagnetic-energy-eme-near-5g-mobile-base-stations" TargetMode="External"/><Relationship Id="rId46" Type="http://schemas.openxmlformats.org/officeDocument/2006/relationships/hyperlink" Target="https://www.legislation.gov.au/Details/F2015L00210" TargetMode="External"/><Relationship Id="rId59" Type="http://schemas.openxmlformats.org/officeDocument/2006/relationships/image" Target="media/image22.png"/><Relationship Id="rId67" Type="http://schemas.openxmlformats.org/officeDocument/2006/relationships/footer" Target="footer8.xml"/><Relationship Id="rId20" Type="http://schemas.openxmlformats.org/officeDocument/2006/relationships/header" Target="header6.xml"/><Relationship Id="rId41" Type="http://schemas.openxmlformats.org/officeDocument/2006/relationships/image" Target="media/image9.png"/><Relationship Id="rId54" Type="http://schemas.openxmlformats.org/officeDocument/2006/relationships/image" Target="media/image18.png"/><Relationship Id="rId62"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acma.gov.au/publications/2019-04/creina-chapman-commsday-summit-2019" TargetMode="External"/><Relationship Id="rId36" Type="http://schemas.microsoft.com/office/2007/relationships/diagramDrawing" Target="diagrams/drawing1.xml"/><Relationship Id="rId49" Type="http://schemas.openxmlformats.org/officeDocument/2006/relationships/image" Target="media/image13.png"/><Relationship Id="rId57" Type="http://schemas.openxmlformats.org/officeDocument/2006/relationships/image" Target="media/image20.png"/><Relationship Id="rId10" Type="http://schemas.openxmlformats.org/officeDocument/2006/relationships/header" Target="header2.xml"/><Relationship Id="rId31" Type="http://schemas.openxmlformats.org/officeDocument/2006/relationships/hyperlink" Target="https://www.legislation.gov.au/Details/F2019C00870" TargetMode="External"/><Relationship Id="rId44" Type="http://schemas.openxmlformats.org/officeDocument/2006/relationships/hyperlink" Target="https://www.arpansa.gov.au/regulation-and-licensing/regulatory-publications/radiation-protection-series/codes-and-standards/rpss-1" TargetMode="External"/><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39" Type="http://schemas.openxmlformats.org/officeDocument/2006/relationships/hyperlink" Target="https://www.rfnsa.com.au/?first=1" TargetMode="External"/><Relationship Id="rId34" Type="http://schemas.openxmlformats.org/officeDocument/2006/relationships/diagramQuickStyle" Target="diagrams/quickStyle1.xml"/><Relationship Id="rId50" Type="http://schemas.openxmlformats.org/officeDocument/2006/relationships/image" Target="media/image14.png"/><Relationship Id="rId55"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mta.org.au/arpansa-eme-standards/" TargetMode="External"/><Relationship Id="rId2" Type="http://schemas.openxmlformats.org/officeDocument/2006/relationships/hyperlink" Target="https://www.acma.gov.au/publications/2021-08/guide/electromagnetic-energy-eme-near-5g-mobile-base-stations" TargetMode="External"/><Relationship Id="rId1" Type="http://schemas.openxmlformats.org/officeDocument/2006/relationships/hyperlink" Target="https://www.arpansa.gov.au/sites/default/files/legacy/pubs/emeReports/predmeth.pdf" TargetMode="External"/><Relationship Id="rId4" Type="http://schemas.openxmlformats.org/officeDocument/2006/relationships/hyperlink" Target="https://www.acma.gov.au/publications/2021-08/guide/electromagnetic-energy-eme-near-5g-mobile-base-st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3B04A-DDA2-4D04-B88D-D17DD5A468B6}" type="doc">
      <dgm:prSet loTypeId="urn:microsoft.com/office/officeart/2005/8/layout/hList7" loCatId="picture" qsTypeId="urn:microsoft.com/office/officeart/2005/8/quickstyle/simple1" qsCatId="simple" csTypeId="urn:microsoft.com/office/officeart/2005/8/colors/accent5_4" csCatId="accent5" phldr="1"/>
      <dgm:spPr/>
    </dgm:pt>
    <dgm:pt modelId="{A7680D2B-2573-4BFD-8331-88BA926CDD12}">
      <dgm:prSet phldrT="[Text]"/>
      <dgm:spPr>
        <a:solidFill>
          <a:srgbClr val="00A0A4"/>
        </a:solidFill>
      </dgm:spPr>
      <dgm:t>
        <a:bodyPr/>
        <a:lstStyle/>
        <a:p>
          <a:r>
            <a:rPr lang="en-AU" b="1">
              <a:latin typeface="Arial" panose="020B0604020202020204" pitchFamily="34" charset="0"/>
              <a:cs typeface="Arial" panose="020B0604020202020204" pitchFamily="34" charset="0"/>
            </a:rPr>
            <a:t>EME measurement program</a:t>
          </a:r>
        </a:p>
      </dgm:t>
    </dgm:pt>
    <dgm:pt modelId="{E265CD78-6B2F-41BC-9F60-495CAF9C6A08}" type="parTrans" cxnId="{4E906B85-3108-4A7B-8B68-F0936AF8A8E4}">
      <dgm:prSet/>
      <dgm:spPr/>
      <dgm:t>
        <a:bodyPr/>
        <a:lstStyle/>
        <a:p>
          <a:endParaRPr lang="en-AU"/>
        </a:p>
      </dgm:t>
    </dgm:pt>
    <dgm:pt modelId="{A5BE3C37-217D-4988-8C8A-BBDABD163D0C}" type="sibTrans" cxnId="{4E906B85-3108-4A7B-8B68-F0936AF8A8E4}">
      <dgm:prSet/>
      <dgm:spPr/>
      <dgm:t>
        <a:bodyPr/>
        <a:lstStyle/>
        <a:p>
          <a:endParaRPr lang="en-AU"/>
        </a:p>
      </dgm:t>
    </dgm:pt>
    <dgm:pt modelId="{DFB4DCF9-5680-44A7-B6FF-B9D70BCC1250}">
      <dgm:prSet phldrT="[Text]"/>
      <dgm:spPr>
        <a:solidFill>
          <a:schemeClr val="tx1">
            <a:lumMod val="50000"/>
            <a:lumOff val="50000"/>
          </a:schemeClr>
        </a:solidFill>
      </dgm:spPr>
      <dgm:t>
        <a:bodyPr/>
        <a:lstStyle/>
        <a:p>
          <a:r>
            <a:rPr lang="en-AU" b="1">
              <a:latin typeface="Arial" panose="020B0604020202020204" pitchFamily="34" charset="0"/>
              <a:cs typeface="Arial" panose="020B0604020202020204" pitchFamily="34" charset="0"/>
            </a:rPr>
            <a:t>Deployment code audit</a:t>
          </a:r>
        </a:p>
      </dgm:t>
    </dgm:pt>
    <dgm:pt modelId="{E78DF953-4C03-4304-86E1-27B83F8E4798}" type="parTrans" cxnId="{79AA99F8-F206-4037-8F89-C789F4B231E4}">
      <dgm:prSet/>
      <dgm:spPr/>
      <dgm:t>
        <a:bodyPr/>
        <a:lstStyle/>
        <a:p>
          <a:endParaRPr lang="en-AU"/>
        </a:p>
      </dgm:t>
    </dgm:pt>
    <dgm:pt modelId="{B599A38E-D566-4FE2-AA10-DD3F25C6FE8D}" type="sibTrans" cxnId="{79AA99F8-F206-4037-8F89-C789F4B231E4}">
      <dgm:prSet/>
      <dgm:spPr/>
      <dgm:t>
        <a:bodyPr/>
        <a:lstStyle/>
        <a:p>
          <a:endParaRPr lang="en-AU"/>
        </a:p>
      </dgm:t>
    </dgm:pt>
    <dgm:pt modelId="{ABB8372A-37F5-46A9-9715-DF09E944CE7D}" type="pres">
      <dgm:prSet presAssocID="{EB33B04A-DDA2-4D04-B88D-D17DD5A468B6}" presName="Name0" presStyleCnt="0">
        <dgm:presLayoutVars>
          <dgm:dir/>
          <dgm:resizeHandles val="exact"/>
        </dgm:presLayoutVars>
      </dgm:prSet>
      <dgm:spPr/>
    </dgm:pt>
    <dgm:pt modelId="{6F9FEDB2-356F-4567-A747-B27B072D931B}" type="pres">
      <dgm:prSet presAssocID="{EB33B04A-DDA2-4D04-B88D-D17DD5A468B6}" presName="fgShape" presStyleLbl="fgShp" presStyleIdx="0" presStyleCnt="1">
        <dgm:style>
          <a:lnRef idx="0">
            <a:scrgbClr r="0" g="0" b="0"/>
          </a:lnRef>
          <a:fillRef idx="0">
            <a:scrgbClr r="0" g="0" b="0"/>
          </a:fillRef>
          <a:effectRef idx="0">
            <a:scrgbClr r="0" g="0" b="0"/>
          </a:effectRef>
          <a:fontRef idx="minor">
            <a:schemeClr val="dk1"/>
          </a:fontRef>
        </dgm:style>
      </dgm:prSet>
      <dgm:spPr>
        <a:noFill/>
        <a:ln>
          <a:noFill/>
        </a:ln>
      </dgm:spPr>
    </dgm:pt>
    <dgm:pt modelId="{10401C04-1DE1-4F20-B1E2-46C8D862CBD5}" type="pres">
      <dgm:prSet presAssocID="{EB33B04A-DDA2-4D04-B88D-D17DD5A468B6}" presName="linComp" presStyleCnt="0"/>
      <dgm:spPr/>
    </dgm:pt>
    <dgm:pt modelId="{2A5A79FF-2C65-46FF-AC54-B945F21DE750}" type="pres">
      <dgm:prSet presAssocID="{A7680D2B-2573-4BFD-8331-88BA926CDD12}" presName="compNode" presStyleCnt="0"/>
      <dgm:spPr/>
    </dgm:pt>
    <dgm:pt modelId="{06FEEFA4-AFDF-4155-A56E-67DCFB07A959}" type="pres">
      <dgm:prSet presAssocID="{A7680D2B-2573-4BFD-8331-88BA926CDD12}" presName="bkgdShape" presStyleLbl="node1" presStyleIdx="0" presStyleCnt="2"/>
      <dgm:spPr/>
    </dgm:pt>
    <dgm:pt modelId="{2BB2E42A-7EA7-4973-A2F3-FFB139C36896}" type="pres">
      <dgm:prSet presAssocID="{A7680D2B-2573-4BFD-8331-88BA926CDD12}" presName="nodeTx" presStyleLbl="node1" presStyleIdx="0" presStyleCnt="2">
        <dgm:presLayoutVars>
          <dgm:bulletEnabled val="1"/>
        </dgm:presLayoutVars>
      </dgm:prSet>
      <dgm:spPr/>
    </dgm:pt>
    <dgm:pt modelId="{0842ABCB-C38A-4C60-B753-B0295346154A}" type="pres">
      <dgm:prSet presAssocID="{A7680D2B-2573-4BFD-8331-88BA926CDD12}" presName="invisiNode" presStyleLbl="node1" presStyleIdx="0" presStyleCnt="2"/>
      <dgm:spPr/>
    </dgm:pt>
    <dgm:pt modelId="{95CF75A8-F6AA-43D3-9FDE-1CAABA26E546}" type="pres">
      <dgm:prSet presAssocID="{A7680D2B-2573-4BFD-8331-88BA926CDD12}" presName="imagNode" presStyleLbl="fgImgPlace1" presStyleIdx="0" presStyleCnt="2" custScaleX="126657" custScaleY="12665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Speedometer Low outline"/>
        </a:ext>
      </dgm:extLst>
    </dgm:pt>
    <dgm:pt modelId="{FEB1B6C8-870E-442D-B285-71D4E1984A0E}" type="pres">
      <dgm:prSet presAssocID="{A5BE3C37-217D-4988-8C8A-BBDABD163D0C}" presName="sibTrans" presStyleLbl="sibTrans2D1" presStyleIdx="0" presStyleCnt="0"/>
      <dgm:spPr/>
    </dgm:pt>
    <dgm:pt modelId="{D3F878CC-9518-441B-97D0-5C19893D5115}" type="pres">
      <dgm:prSet presAssocID="{DFB4DCF9-5680-44A7-B6FF-B9D70BCC1250}" presName="compNode" presStyleCnt="0"/>
      <dgm:spPr/>
    </dgm:pt>
    <dgm:pt modelId="{84641BF7-2740-4ABF-9520-04BF0C616470}" type="pres">
      <dgm:prSet presAssocID="{DFB4DCF9-5680-44A7-B6FF-B9D70BCC1250}" presName="bkgdShape" presStyleLbl="node1" presStyleIdx="1" presStyleCnt="2"/>
      <dgm:spPr/>
    </dgm:pt>
    <dgm:pt modelId="{7D1EF918-C67A-441E-B28E-30CE60970E4A}" type="pres">
      <dgm:prSet presAssocID="{DFB4DCF9-5680-44A7-B6FF-B9D70BCC1250}" presName="nodeTx" presStyleLbl="node1" presStyleIdx="1" presStyleCnt="2">
        <dgm:presLayoutVars>
          <dgm:bulletEnabled val="1"/>
        </dgm:presLayoutVars>
      </dgm:prSet>
      <dgm:spPr/>
    </dgm:pt>
    <dgm:pt modelId="{CCD67EDF-71AE-45CB-B8E4-97B5F52A3B6A}" type="pres">
      <dgm:prSet presAssocID="{DFB4DCF9-5680-44A7-B6FF-B9D70BCC1250}" presName="invisiNode" presStyleLbl="node1" presStyleIdx="1" presStyleCnt="2"/>
      <dgm:spPr/>
    </dgm:pt>
    <dgm:pt modelId="{EE1673F3-1F5E-4ACA-BC4D-C7622E7E2ECB}" type="pres">
      <dgm:prSet presAssocID="{DFB4DCF9-5680-44A7-B6FF-B9D70BCC1250}" presName="imagNode" presStyleLbl="fgImgPlace1" presStyleIdx="1" presStyleCnt="2" custScaleX="124701" custScaleY="124701" custLinFactNeighborY="1634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Chat outline"/>
        </a:ext>
      </dgm:extLst>
    </dgm:pt>
  </dgm:ptLst>
  <dgm:cxnLst>
    <dgm:cxn modelId="{73992161-DEE4-43B3-B231-39092CB8E602}" type="presOf" srcId="{A7680D2B-2573-4BFD-8331-88BA926CDD12}" destId="{06FEEFA4-AFDF-4155-A56E-67DCFB07A959}" srcOrd="0" destOrd="0" presId="urn:microsoft.com/office/officeart/2005/8/layout/hList7"/>
    <dgm:cxn modelId="{DC2DB17C-4064-4138-8AAB-5798000020F4}" type="presOf" srcId="{DFB4DCF9-5680-44A7-B6FF-B9D70BCC1250}" destId="{7D1EF918-C67A-441E-B28E-30CE60970E4A}" srcOrd="1" destOrd="0" presId="urn:microsoft.com/office/officeart/2005/8/layout/hList7"/>
    <dgm:cxn modelId="{4E906B85-3108-4A7B-8B68-F0936AF8A8E4}" srcId="{EB33B04A-DDA2-4D04-B88D-D17DD5A468B6}" destId="{A7680D2B-2573-4BFD-8331-88BA926CDD12}" srcOrd="0" destOrd="0" parTransId="{E265CD78-6B2F-41BC-9F60-495CAF9C6A08}" sibTransId="{A5BE3C37-217D-4988-8C8A-BBDABD163D0C}"/>
    <dgm:cxn modelId="{F9B4DE91-590C-4E17-A3E1-7C05FFD9062A}" type="presOf" srcId="{A5BE3C37-217D-4988-8C8A-BBDABD163D0C}" destId="{FEB1B6C8-870E-442D-B285-71D4E1984A0E}" srcOrd="0" destOrd="0" presId="urn:microsoft.com/office/officeart/2005/8/layout/hList7"/>
    <dgm:cxn modelId="{ADD8B2A4-681A-47F5-8C88-C98C9C7ED965}" type="presOf" srcId="{A7680D2B-2573-4BFD-8331-88BA926CDD12}" destId="{2BB2E42A-7EA7-4973-A2F3-FFB139C36896}" srcOrd="1" destOrd="0" presId="urn:microsoft.com/office/officeart/2005/8/layout/hList7"/>
    <dgm:cxn modelId="{6CBCBCB9-CA21-4FD6-8EE8-F94BAA5BB4BA}" type="presOf" srcId="{DFB4DCF9-5680-44A7-B6FF-B9D70BCC1250}" destId="{84641BF7-2740-4ABF-9520-04BF0C616470}" srcOrd="0" destOrd="0" presId="urn:microsoft.com/office/officeart/2005/8/layout/hList7"/>
    <dgm:cxn modelId="{79AA99F8-F206-4037-8F89-C789F4B231E4}" srcId="{EB33B04A-DDA2-4D04-B88D-D17DD5A468B6}" destId="{DFB4DCF9-5680-44A7-B6FF-B9D70BCC1250}" srcOrd="1" destOrd="0" parTransId="{E78DF953-4C03-4304-86E1-27B83F8E4798}" sibTransId="{B599A38E-D566-4FE2-AA10-DD3F25C6FE8D}"/>
    <dgm:cxn modelId="{718CE7FD-CD06-4A56-848C-1E66E20CC9BF}" type="presOf" srcId="{EB33B04A-DDA2-4D04-B88D-D17DD5A468B6}" destId="{ABB8372A-37F5-46A9-9715-DF09E944CE7D}" srcOrd="0" destOrd="0" presId="urn:microsoft.com/office/officeart/2005/8/layout/hList7"/>
    <dgm:cxn modelId="{BF3041DE-943C-4AA4-BE52-D487FD2E0546}" type="presParOf" srcId="{ABB8372A-37F5-46A9-9715-DF09E944CE7D}" destId="{6F9FEDB2-356F-4567-A747-B27B072D931B}" srcOrd="0" destOrd="0" presId="urn:microsoft.com/office/officeart/2005/8/layout/hList7"/>
    <dgm:cxn modelId="{4CDF103A-B19D-4733-AA5B-CCA8C0C56AC7}" type="presParOf" srcId="{ABB8372A-37F5-46A9-9715-DF09E944CE7D}" destId="{10401C04-1DE1-4F20-B1E2-46C8D862CBD5}" srcOrd="1" destOrd="0" presId="urn:microsoft.com/office/officeart/2005/8/layout/hList7"/>
    <dgm:cxn modelId="{CF478B18-D73F-42D0-8323-B516F0C3B89B}" type="presParOf" srcId="{10401C04-1DE1-4F20-B1E2-46C8D862CBD5}" destId="{2A5A79FF-2C65-46FF-AC54-B945F21DE750}" srcOrd="0" destOrd="0" presId="urn:microsoft.com/office/officeart/2005/8/layout/hList7"/>
    <dgm:cxn modelId="{2DF8D7D7-3DF2-4CEA-8B31-6B8D43BA80F9}" type="presParOf" srcId="{2A5A79FF-2C65-46FF-AC54-B945F21DE750}" destId="{06FEEFA4-AFDF-4155-A56E-67DCFB07A959}" srcOrd="0" destOrd="0" presId="urn:microsoft.com/office/officeart/2005/8/layout/hList7"/>
    <dgm:cxn modelId="{81719291-D588-4BAE-BFBC-48DD6D2B0558}" type="presParOf" srcId="{2A5A79FF-2C65-46FF-AC54-B945F21DE750}" destId="{2BB2E42A-7EA7-4973-A2F3-FFB139C36896}" srcOrd="1" destOrd="0" presId="urn:microsoft.com/office/officeart/2005/8/layout/hList7"/>
    <dgm:cxn modelId="{2D7D5032-A45E-4451-BE47-72DCA2C20C51}" type="presParOf" srcId="{2A5A79FF-2C65-46FF-AC54-B945F21DE750}" destId="{0842ABCB-C38A-4C60-B753-B0295346154A}" srcOrd="2" destOrd="0" presId="urn:microsoft.com/office/officeart/2005/8/layout/hList7"/>
    <dgm:cxn modelId="{60D20571-6191-4B64-9CA9-EED04F79E9BE}" type="presParOf" srcId="{2A5A79FF-2C65-46FF-AC54-B945F21DE750}" destId="{95CF75A8-F6AA-43D3-9FDE-1CAABA26E546}" srcOrd="3" destOrd="0" presId="urn:microsoft.com/office/officeart/2005/8/layout/hList7"/>
    <dgm:cxn modelId="{6D2435B9-FFDF-425F-B4A9-6577657A3C29}" type="presParOf" srcId="{10401C04-1DE1-4F20-B1E2-46C8D862CBD5}" destId="{FEB1B6C8-870E-442D-B285-71D4E1984A0E}" srcOrd="1" destOrd="0" presId="urn:microsoft.com/office/officeart/2005/8/layout/hList7"/>
    <dgm:cxn modelId="{A8B71607-C564-4799-A559-E95EFE8A91F2}" type="presParOf" srcId="{10401C04-1DE1-4F20-B1E2-46C8D862CBD5}" destId="{D3F878CC-9518-441B-97D0-5C19893D5115}" srcOrd="2" destOrd="0" presId="urn:microsoft.com/office/officeart/2005/8/layout/hList7"/>
    <dgm:cxn modelId="{AC81FF01-FF43-4D52-B96E-2E194F547CA1}" type="presParOf" srcId="{D3F878CC-9518-441B-97D0-5C19893D5115}" destId="{84641BF7-2740-4ABF-9520-04BF0C616470}" srcOrd="0" destOrd="0" presId="urn:microsoft.com/office/officeart/2005/8/layout/hList7"/>
    <dgm:cxn modelId="{3A5317ED-A083-4856-919C-DD971F459707}" type="presParOf" srcId="{D3F878CC-9518-441B-97D0-5C19893D5115}" destId="{7D1EF918-C67A-441E-B28E-30CE60970E4A}" srcOrd="1" destOrd="0" presId="urn:microsoft.com/office/officeart/2005/8/layout/hList7"/>
    <dgm:cxn modelId="{1C78668A-5C0D-40DF-9BE5-8419E752E117}" type="presParOf" srcId="{D3F878CC-9518-441B-97D0-5C19893D5115}" destId="{CCD67EDF-71AE-45CB-B8E4-97B5F52A3B6A}" srcOrd="2" destOrd="0" presId="urn:microsoft.com/office/officeart/2005/8/layout/hList7"/>
    <dgm:cxn modelId="{1726E508-82C8-443A-BF69-E6AF7211413E}" type="presParOf" srcId="{D3F878CC-9518-441B-97D0-5C19893D5115}" destId="{EE1673F3-1F5E-4ACA-BC4D-C7622E7E2ECB}" srcOrd="3" destOrd="0" presId="urn:microsoft.com/office/officeart/2005/8/layout/hList7"/>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EEFA4-AFDF-4155-A56E-67DCFB07A959}">
      <dsp:nvSpPr>
        <dsp:cNvPr id="0" name=""/>
        <dsp:cNvSpPr/>
      </dsp:nvSpPr>
      <dsp:spPr>
        <a:xfrm>
          <a:off x="2093" y="0"/>
          <a:ext cx="2397487" cy="1247775"/>
        </a:xfrm>
        <a:prstGeom prst="roundRect">
          <a:avLst>
            <a:gd name="adj" fmla="val 10000"/>
          </a:avLst>
        </a:prstGeom>
        <a:solidFill>
          <a:srgbClr val="00A0A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b="1" kern="1200">
              <a:latin typeface="Arial" panose="020B0604020202020204" pitchFamily="34" charset="0"/>
              <a:cs typeface="Arial" panose="020B0604020202020204" pitchFamily="34" charset="0"/>
            </a:rPr>
            <a:t>EME measurement program</a:t>
          </a:r>
        </a:p>
      </dsp:txBody>
      <dsp:txXfrm>
        <a:off x="2093" y="499110"/>
        <a:ext cx="2397487" cy="499110"/>
      </dsp:txXfrm>
    </dsp:sp>
    <dsp:sp modelId="{95CF75A8-F6AA-43D3-9FDE-1CAABA26E546}">
      <dsp:nvSpPr>
        <dsp:cNvPr id="0" name=""/>
        <dsp:cNvSpPr/>
      </dsp:nvSpPr>
      <dsp:spPr>
        <a:xfrm>
          <a:off x="937700" y="19485"/>
          <a:ext cx="526271" cy="52627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84641BF7-2740-4ABF-9520-04BF0C616470}">
      <dsp:nvSpPr>
        <dsp:cNvPr id="0" name=""/>
        <dsp:cNvSpPr/>
      </dsp:nvSpPr>
      <dsp:spPr>
        <a:xfrm>
          <a:off x="2471504" y="0"/>
          <a:ext cx="2397487" cy="1247775"/>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AU" sz="1300" b="1" kern="1200">
              <a:latin typeface="Arial" panose="020B0604020202020204" pitchFamily="34" charset="0"/>
              <a:cs typeface="Arial" panose="020B0604020202020204" pitchFamily="34" charset="0"/>
            </a:rPr>
            <a:t>Deployment code audit</a:t>
          </a:r>
        </a:p>
      </dsp:txBody>
      <dsp:txXfrm>
        <a:off x="2471504" y="499110"/>
        <a:ext cx="2397487" cy="499110"/>
      </dsp:txXfrm>
    </dsp:sp>
    <dsp:sp modelId="{EE1673F3-1F5E-4ACA-BC4D-C7622E7E2ECB}">
      <dsp:nvSpPr>
        <dsp:cNvPr id="0" name=""/>
        <dsp:cNvSpPr/>
      </dsp:nvSpPr>
      <dsp:spPr>
        <a:xfrm>
          <a:off x="3411176" y="91455"/>
          <a:ext cx="518143" cy="51814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6F9FEDB2-356F-4567-A747-B27B072D931B}">
      <dsp:nvSpPr>
        <dsp:cNvPr id="0" name=""/>
        <dsp:cNvSpPr/>
      </dsp:nvSpPr>
      <dsp:spPr>
        <a:xfrm>
          <a:off x="194843" y="998220"/>
          <a:ext cx="4481398" cy="187166"/>
        </a:xfrm>
        <a:prstGeom prst="leftRightArrow">
          <a:avLst/>
        </a:prstGeom>
        <a:noFill/>
        <a:ln>
          <a:noFill/>
        </a:ln>
        <a:effectLst/>
      </dsp:spPr>
      <dsp:style>
        <a:lnRef idx="0">
          <a:scrgbClr r="0" g="0" b="0"/>
        </a:lnRef>
        <a:fillRef idx="0">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5971</Words>
  <Characters>34041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2022-08-16T05:20:00Z</dcterms:created>
  <dcterms:modified xsi:type="dcterms:W3CDTF">2022-08-16T06:31:00Z</dcterms:modified>
  <cp:category/>
</cp:coreProperties>
</file>