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2866261E" w:rsidR="007246B0" w:rsidRPr="007246B0" w:rsidRDefault="000A3E82" w:rsidP="007246B0">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7246B0" w:rsidRPr="007246B0">
        <w:rPr>
          <w:rFonts w:ascii="Arial" w:eastAsia="Times New Roman" w:hAnsi="Arial" w:cs="Arial"/>
          <w:b/>
          <w:bCs/>
          <w:sz w:val="28"/>
          <w:szCs w:val="28"/>
          <w:lang w:eastAsia="en-AU"/>
        </w:rPr>
        <w:t xml:space="preserve">STATEMENT OF REASONS FOR </w:t>
      </w:r>
      <w:r>
        <w:rPr>
          <w:rFonts w:ascii="Arial" w:eastAsia="Times New Roman" w:hAnsi="Arial" w:cs="Arial"/>
          <w:b/>
          <w:bCs/>
          <w:sz w:val="28"/>
          <w:szCs w:val="28"/>
          <w:lang w:eastAsia="en-AU"/>
        </w:rPr>
        <w:t xml:space="preserve">THE PRELIMNARY </w:t>
      </w:r>
      <w:r w:rsidR="007246B0" w:rsidRPr="007246B0">
        <w:rPr>
          <w:rFonts w:ascii="Arial" w:eastAsia="Times New Roman" w:hAnsi="Arial" w:cs="Arial"/>
          <w:b/>
          <w:bCs/>
          <w:sz w:val="28"/>
          <w:szCs w:val="28"/>
          <w:lang w:eastAsia="en-AU"/>
        </w:rPr>
        <w:t xml:space="preserve">DECISION </w:t>
      </w:r>
      <w:r w:rsidR="007246B0" w:rsidRPr="007246B0">
        <w:rPr>
          <w:rFonts w:ascii="Arial" w:eastAsia="Times New Roman" w:hAnsi="Arial" w:cs="Arial"/>
          <w:b/>
          <w:bCs/>
          <w:iCs/>
          <w:sz w:val="28"/>
          <w:szCs w:val="28"/>
          <w:lang w:eastAsia="en-AU"/>
        </w:rPr>
        <w:t xml:space="preserve">TO MAKE </w:t>
      </w:r>
      <w:r w:rsidRPr="007A39DC">
        <w:rPr>
          <w:rFonts w:ascii="Arial" w:eastAsia="Times New Roman" w:hAnsi="Arial" w:cs="Arial"/>
          <w:b/>
          <w:bCs/>
          <w:sz w:val="28"/>
          <w:szCs w:val="28"/>
          <w:lang w:eastAsia="en-AU"/>
        </w:rPr>
        <w:t>A</w:t>
      </w:r>
      <w:r>
        <w:rPr>
          <w:rFonts w:ascii="Arial" w:eastAsia="Times New Roman" w:hAnsi="Arial" w:cs="Arial"/>
          <w:b/>
          <w:bCs/>
          <w:sz w:val="28"/>
          <w:szCs w:val="28"/>
          <w:lang w:eastAsia="en-AU"/>
        </w:rPr>
        <w:t xml:space="preserve"> TARGET REDUCTION ORDER</w:t>
      </w:r>
      <w:r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Pr="009F629B">
        <w:rPr>
          <w:rFonts w:ascii="Arial" w:eastAsia="Times New Roman" w:hAnsi="Arial" w:cs="Arial"/>
          <w:b/>
          <w:bCs/>
          <w:sz w:val="28"/>
          <w:szCs w:val="28"/>
          <w:shd w:val="clear" w:color="auto" w:fill="FFFFFF" w:themeFill="background1"/>
          <w:lang w:eastAsia="en-AU"/>
        </w:rPr>
        <w:t>0013</w:t>
      </w:r>
      <w:r w:rsidR="00766459">
        <w:rPr>
          <w:rFonts w:ascii="Arial" w:eastAsia="Times New Roman" w:hAnsi="Arial" w:cs="Arial"/>
          <w:b/>
          <w:bCs/>
          <w:sz w:val="28"/>
          <w:szCs w:val="28"/>
          <w:shd w:val="clear" w:color="auto" w:fill="FFFFFF" w:themeFill="background1"/>
          <w:lang w:eastAsia="en-AU"/>
        </w:rPr>
        <w:t>5</w:t>
      </w:r>
      <w:r w:rsidRPr="009F629B">
        <w:rPr>
          <w:rFonts w:ascii="Arial" w:eastAsia="Times New Roman" w:hAnsi="Arial" w:cs="Arial"/>
          <w:b/>
          <w:bCs/>
          <w:sz w:val="28"/>
          <w:szCs w:val="28"/>
          <w:shd w:val="clear" w:color="auto" w:fill="FFFFFF" w:themeFill="background1"/>
          <w:lang w:eastAsia="en-AU"/>
        </w:rPr>
        <w:t xml:space="preserve"> </w:t>
      </w:r>
      <w:r w:rsidR="007246B0" w:rsidRPr="007246B0">
        <w:rPr>
          <w:rFonts w:ascii="Arial" w:eastAsia="Times New Roman" w:hAnsi="Arial" w:cs="Arial"/>
          <w:b/>
          <w:bCs/>
          <w:sz w:val="28"/>
          <w:szCs w:val="28"/>
          <w:lang w:eastAsia="en-AU"/>
        </w:rPr>
        <w:t xml:space="preserve">FOR </w:t>
      </w:r>
      <w:r w:rsidR="00271808">
        <w:rPr>
          <w:rFonts w:ascii="Arial" w:eastAsia="Times New Roman" w:hAnsi="Arial" w:cs="Arial"/>
          <w:b/>
          <w:bCs/>
          <w:noProof/>
          <w:sz w:val="28"/>
          <w:szCs w:val="28"/>
          <w:lang w:eastAsia="en-AU"/>
        </w:rPr>
        <w:t>SEL</w:t>
      </w:r>
      <w:r w:rsidR="009A62FD">
        <w:rPr>
          <w:rFonts w:ascii="Arial" w:eastAsia="Times New Roman" w:hAnsi="Arial" w:cs="Arial"/>
          <w:b/>
          <w:bCs/>
          <w:noProof/>
          <w:sz w:val="28"/>
          <w:szCs w:val="28"/>
          <w:lang w:eastAsia="en-AU"/>
        </w:rPr>
        <w:t>E</w:t>
      </w:r>
      <w:r w:rsidR="00271808">
        <w:rPr>
          <w:rFonts w:ascii="Arial" w:eastAsia="Times New Roman" w:hAnsi="Arial" w:cs="Arial"/>
          <w:b/>
          <w:bCs/>
          <w:noProof/>
          <w:sz w:val="28"/>
          <w:szCs w:val="28"/>
          <w:lang w:eastAsia="en-AU"/>
        </w:rPr>
        <w:t>CTRA</w:t>
      </w:r>
      <w:r w:rsidR="007246B0" w:rsidRPr="00486BFC">
        <w:rPr>
          <w:rFonts w:ascii="Arial" w:eastAsia="Times New Roman" w:hAnsi="Arial" w:cs="Arial"/>
          <w:b/>
          <w:bCs/>
          <w:noProof/>
          <w:sz w:val="28"/>
          <w:szCs w:val="28"/>
          <w:lang w:eastAsia="en-AU"/>
        </w:rPr>
        <w:t xml:space="preserve"> </w:t>
      </w:r>
      <w:r w:rsidR="007246B0" w:rsidRPr="00544A68">
        <w:rPr>
          <w:rFonts w:ascii="Arial" w:eastAsia="Times New Roman" w:hAnsi="Arial" w:cs="Arial"/>
          <w:b/>
          <w:bCs/>
          <w:noProof/>
          <w:sz w:val="28"/>
          <w:szCs w:val="28"/>
          <w:lang w:eastAsia="en-AU"/>
        </w:rPr>
        <w:t>PTY LTD</w:t>
      </w:r>
      <w:r w:rsidR="007246B0" w:rsidRPr="00544A68">
        <w:rPr>
          <w:rFonts w:ascii="Arial" w:eastAsia="Times New Roman" w:hAnsi="Arial" w:cs="Arial"/>
          <w:b/>
          <w:bCs/>
          <w:sz w:val="28"/>
          <w:szCs w:val="28"/>
          <w:lang w:eastAsia="en-AU"/>
        </w:rPr>
        <w:t xml:space="preserve"> IN</w:t>
      </w:r>
      <w:r w:rsidR="007246B0" w:rsidRPr="00486BFC">
        <w:rPr>
          <w:rFonts w:ascii="Arial" w:eastAsia="Times New Roman" w:hAnsi="Arial" w:cs="Arial"/>
          <w:b/>
          <w:bCs/>
          <w:sz w:val="28"/>
          <w:szCs w:val="28"/>
          <w:lang w:eastAsia="en-AU"/>
        </w:rPr>
        <w:t xml:space="preserve"> RESPECT OF THE SUBSCRIPTION TELEVISION SERVICE </w:t>
      </w:r>
      <w:r w:rsidR="00F824FB" w:rsidRPr="00486BFC">
        <w:rPr>
          <w:rFonts w:ascii="Arial" w:eastAsia="Times New Roman" w:hAnsi="Arial" w:cs="Arial"/>
          <w:b/>
          <w:bCs/>
          <w:sz w:val="28"/>
          <w:szCs w:val="28"/>
          <w:lang w:eastAsia="en-AU"/>
        </w:rPr>
        <w:t xml:space="preserve">SKY </w:t>
      </w:r>
      <w:r w:rsidR="00C01FC0" w:rsidRPr="00486BFC">
        <w:rPr>
          <w:rFonts w:ascii="Arial" w:eastAsia="Times New Roman" w:hAnsi="Arial" w:cs="Arial"/>
          <w:b/>
          <w:bCs/>
          <w:sz w:val="28"/>
          <w:szCs w:val="28"/>
          <w:lang w:eastAsia="en-AU"/>
        </w:rPr>
        <w:t>T</w:t>
      </w:r>
      <w:r w:rsidR="00E8630E" w:rsidRPr="00486BFC">
        <w:rPr>
          <w:rFonts w:ascii="Arial" w:eastAsia="Times New Roman" w:hAnsi="Arial" w:cs="Arial"/>
          <w:b/>
          <w:bCs/>
          <w:sz w:val="28"/>
          <w:szCs w:val="28"/>
          <w:lang w:eastAsia="en-AU"/>
        </w:rPr>
        <w:t>HOROUGHBRED CENTRAL</w:t>
      </w:r>
      <w:r w:rsidRPr="00486BFC">
        <w:rPr>
          <w:rFonts w:ascii="Arial" w:eastAsia="Times New Roman" w:hAnsi="Arial" w:cs="Arial"/>
          <w:b/>
          <w:bCs/>
          <w:sz w:val="28"/>
          <w:szCs w:val="28"/>
          <w:lang w:eastAsia="en-AU"/>
        </w:rPr>
        <w:t xml:space="preserve"> FOR THE 2021</w:t>
      </w:r>
      <w:r>
        <w:rPr>
          <w:rFonts w:ascii="Arial" w:eastAsia="Times New Roman" w:hAnsi="Arial" w:cs="Arial"/>
          <w:b/>
          <w:bCs/>
          <w:sz w:val="28"/>
          <w:szCs w:val="28"/>
          <w:lang w:eastAsia="en-AU"/>
        </w:rPr>
        <w:t>-2022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78008F70"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300117">
        <w:rPr>
          <w:rFonts w:ascii="Arial" w:hAnsi="Arial" w:cs="Arial"/>
        </w:rPr>
        <w:t>[DATE]</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 xml:space="preserve">or the reasons set out below, </w:t>
      </w:r>
      <w:r w:rsidR="003B5FD0">
        <w:rPr>
          <w:rFonts w:ascii="Arial" w:hAnsi="Arial" w:cs="Arial"/>
        </w:rPr>
        <w:t xml:space="preserve">I, </w:t>
      </w:r>
      <w:r w:rsidR="00300117">
        <w:rPr>
          <w:rFonts w:ascii="Arial" w:hAnsi="Arial" w:cs="Arial"/>
        </w:rPr>
        <w:t>[</w:t>
      </w:r>
      <w:r w:rsidR="00697B7D">
        <w:rPr>
          <w:rFonts w:ascii="Arial" w:hAnsi="Arial" w:cs="Arial"/>
        </w:rPr>
        <w:t>XXX XXX</w:t>
      </w:r>
      <w:r w:rsidR="00300117">
        <w:rPr>
          <w:rFonts w:ascii="Arial" w:hAnsi="Arial" w:cs="Arial"/>
        </w:rPr>
        <w:t>]</w:t>
      </w:r>
      <w:r w:rsidR="003B5FD0">
        <w:rPr>
          <w:rFonts w:ascii="Arial" w:hAnsi="Arial" w:cs="Arial"/>
        </w:rPr>
        <w:t xml:space="preserve">, as delegate of the </w:t>
      </w:r>
      <w:r w:rsidR="00DD38B1" w:rsidRPr="007A39DC">
        <w:rPr>
          <w:rFonts w:ascii="Arial" w:hAnsi="Arial" w:cs="Arial"/>
        </w:rPr>
        <w:t>Australian Communications and Media Authority (</w:t>
      </w:r>
      <w:r w:rsidR="00DD38B1" w:rsidRPr="00BE24C2">
        <w:rPr>
          <w:rFonts w:ascii="Arial" w:hAnsi="Arial" w:cs="Arial"/>
          <w:b/>
        </w:rPr>
        <w:t>the ACMA</w:t>
      </w:r>
      <w:r w:rsidR="00DD38B1" w:rsidRPr="007A39DC">
        <w:rPr>
          <w:rFonts w:ascii="Arial" w:hAnsi="Arial" w:cs="Arial"/>
        </w:rPr>
        <w:t>)</w:t>
      </w:r>
      <w:r w:rsidR="002A72DF">
        <w:rPr>
          <w:rFonts w:ascii="Arial" w:hAnsi="Arial" w:cs="Arial"/>
        </w:rPr>
        <w:t>,</w:t>
      </w:r>
      <w:r w:rsidR="002475B5">
        <w:rPr>
          <w:rFonts w:ascii="Arial" w:hAnsi="Arial" w:cs="Arial"/>
        </w:rPr>
        <w:t xml:space="preserve"> </w:t>
      </w:r>
      <w:r w:rsidR="00300117" w:rsidRPr="00310325">
        <w:rPr>
          <w:rFonts w:ascii="Arial" w:hAnsi="Arial" w:cs="Arial"/>
        </w:rPr>
        <w:t xml:space="preserve">formed the preliminary view </w:t>
      </w:r>
      <w:r w:rsidR="00300117" w:rsidRPr="00486BFC">
        <w:rPr>
          <w:rFonts w:ascii="Arial" w:hAnsi="Arial" w:cs="Arial"/>
        </w:rPr>
        <w:t xml:space="preserve">that </w:t>
      </w:r>
      <w:r w:rsidR="00243D41">
        <w:rPr>
          <w:rFonts w:ascii="Arial" w:hAnsi="Arial" w:cs="Arial"/>
        </w:rPr>
        <w:t>the ACMA</w:t>
      </w:r>
      <w:r w:rsidR="00300117" w:rsidRPr="00486BFC">
        <w:rPr>
          <w:rFonts w:ascii="Arial" w:hAnsi="Arial" w:cs="Arial"/>
        </w:rPr>
        <w:t xml:space="preserve"> should make a target reduction order</w:t>
      </w:r>
      <w:r w:rsidR="00300117" w:rsidRPr="00486BFC" w:rsidDel="00C16C06">
        <w:rPr>
          <w:rFonts w:ascii="Arial" w:hAnsi="Arial" w:cs="Arial"/>
        </w:rPr>
        <w:t xml:space="preserve"> </w:t>
      </w:r>
      <w:r w:rsidR="00300117" w:rsidRPr="00486BFC">
        <w:rPr>
          <w:rFonts w:ascii="Arial" w:hAnsi="Arial" w:cs="Arial"/>
        </w:rPr>
        <w:t>for</w:t>
      </w:r>
      <w:r w:rsidR="00C742E2" w:rsidRPr="00486BFC">
        <w:rPr>
          <w:rFonts w:ascii="Arial" w:hAnsi="Arial" w:cs="Arial"/>
        </w:rPr>
        <w:t xml:space="preserve"> </w:t>
      </w:r>
      <w:proofErr w:type="spellStart"/>
      <w:r w:rsidR="009C108C">
        <w:rPr>
          <w:rFonts w:ascii="Arial" w:hAnsi="Arial" w:cs="Arial"/>
        </w:rPr>
        <w:t>Selectra</w:t>
      </w:r>
      <w:proofErr w:type="spellEnd"/>
      <w:r w:rsidR="00172783" w:rsidRPr="00486BFC">
        <w:rPr>
          <w:rFonts w:ascii="Arial" w:hAnsi="Arial" w:cs="Arial"/>
        </w:rPr>
        <w:t xml:space="preserve"> </w:t>
      </w:r>
      <w:r w:rsidR="009B2CD6" w:rsidRPr="00486BFC">
        <w:rPr>
          <w:rFonts w:ascii="Arial" w:hAnsi="Arial" w:cs="Arial"/>
        </w:rPr>
        <w:t xml:space="preserve">Pty Ltd </w:t>
      </w:r>
      <w:r w:rsidR="00172783" w:rsidRPr="00486BFC">
        <w:rPr>
          <w:rFonts w:ascii="Arial" w:eastAsiaTheme="minorEastAsia" w:hAnsi="Arial" w:cs="Arial"/>
          <w:lang w:eastAsia="en-AU"/>
        </w:rPr>
        <w:t xml:space="preserve">(ACN </w:t>
      </w:r>
      <w:r w:rsidR="004C66B6">
        <w:rPr>
          <w:rFonts w:ascii="Arial" w:eastAsiaTheme="minorEastAsia" w:hAnsi="Arial" w:cs="Arial"/>
          <w:lang w:eastAsia="en-AU"/>
        </w:rPr>
        <w:t>065 367 526</w:t>
      </w:r>
      <w:r w:rsidR="00F824FB" w:rsidRPr="00486BFC">
        <w:rPr>
          <w:rFonts w:ascii="Arial" w:eastAsiaTheme="minorEastAsia" w:hAnsi="Arial" w:cs="Arial"/>
          <w:lang w:eastAsia="en-AU"/>
        </w:rPr>
        <w:t>)</w:t>
      </w:r>
      <w:r w:rsidR="00172783" w:rsidRPr="00486BFC">
        <w:rPr>
          <w:rFonts w:ascii="Arial" w:eastAsiaTheme="minorEastAsia" w:hAnsi="Arial" w:cs="Arial"/>
          <w:lang w:eastAsia="en-AU"/>
        </w:rPr>
        <w:t xml:space="preserve"> </w:t>
      </w:r>
      <w:r w:rsidR="00DD38B1" w:rsidRPr="00486BFC">
        <w:rPr>
          <w:rFonts w:ascii="Arial" w:hAnsi="Arial" w:cs="Arial"/>
        </w:rPr>
        <w:t>(</w:t>
      </w:r>
      <w:r w:rsidR="00DD38B1" w:rsidRPr="00486BFC">
        <w:rPr>
          <w:rFonts w:ascii="Arial" w:hAnsi="Arial" w:cs="Arial"/>
          <w:b/>
        </w:rPr>
        <w:t>the Applicant</w:t>
      </w:r>
      <w:r w:rsidR="00DD38B1" w:rsidRPr="00486BFC">
        <w:rPr>
          <w:rFonts w:ascii="Arial" w:hAnsi="Arial" w:cs="Arial"/>
        </w:rPr>
        <w:t xml:space="preserve">) in respect of </w:t>
      </w:r>
      <w:r w:rsidR="00421236" w:rsidRPr="00486BFC">
        <w:rPr>
          <w:rFonts w:ascii="Arial" w:hAnsi="Arial" w:cs="Arial"/>
        </w:rPr>
        <w:t xml:space="preserve">the subscription television </w:t>
      </w:r>
      <w:r w:rsidR="00620655" w:rsidRPr="00486BFC">
        <w:rPr>
          <w:rFonts w:ascii="Arial" w:hAnsi="Arial" w:cs="Arial"/>
        </w:rPr>
        <w:t>s</w:t>
      </w:r>
      <w:r w:rsidR="00BB3DFC" w:rsidRPr="00486BFC">
        <w:rPr>
          <w:rFonts w:ascii="Arial" w:hAnsi="Arial" w:cs="Arial"/>
        </w:rPr>
        <w:t>ervice</w:t>
      </w:r>
      <w:r w:rsidR="00620655" w:rsidRPr="00486BFC">
        <w:rPr>
          <w:rFonts w:ascii="Arial" w:hAnsi="Arial" w:cs="Arial"/>
        </w:rPr>
        <w:t>,</w:t>
      </w:r>
      <w:r w:rsidR="00BB3DFC" w:rsidRPr="00486BFC">
        <w:rPr>
          <w:rFonts w:ascii="Arial" w:hAnsi="Arial" w:cs="Arial"/>
        </w:rPr>
        <w:t xml:space="preserve"> </w:t>
      </w:r>
      <w:r w:rsidR="003B5FD0" w:rsidRPr="00486BFC">
        <w:rPr>
          <w:rFonts w:ascii="Arial" w:hAnsi="Arial" w:cs="Arial"/>
        </w:rPr>
        <w:t xml:space="preserve">Sky </w:t>
      </w:r>
      <w:r w:rsidR="00F143C9" w:rsidRPr="00486BFC">
        <w:rPr>
          <w:rFonts w:ascii="Arial" w:hAnsi="Arial" w:cs="Arial"/>
        </w:rPr>
        <w:t>Thoroughbred Central</w:t>
      </w:r>
      <w:r w:rsidR="00314486" w:rsidRPr="00486BFC">
        <w:rPr>
          <w:rFonts w:ascii="Arial" w:hAnsi="Arial" w:cs="Arial"/>
        </w:rPr>
        <w:t xml:space="preserve"> </w:t>
      </w:r>
      <w:r w:rsidR="00DD38B1" w:rsidRPr="00486BFC">
        <w:rPr>
          <w:rFonts w:ascii="Arial" w:hAnsi="Arial" w:cs="Arial"/>
        </w:rPr>
        <w:t>(</w:t>
      </w:r>
      <w:r w:rsidR="00DD38B1" w:rsidRPr="00486BFC">
        <w:rPr>
          <w:rFonts w:ascii="Arial" w:hAnsi="Arial" w:cs="Arial"/>
          <w:b/>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111ED018" w14:textId="70A96B95" w:rsidR="00664EDE" w:rsidRPr="004451D2" w:rsidRDefault="00664EDE" w:rsidP="00EF0C46">
      <w:pPr>
        <w:pStyle w:val="ListParagraph"/>
        <w:numPr>
          <w:ilvl w:val="1"/>
          <w:numId w:val="1"/>
        </w:numPr>
        <w:ind w:left="850" w:hanging="493"/>
        <w:contextualSpacing w:val="0"/>
        <w:rPr>
          <w:rFonts w:ascii="Arial" w:hAnsi="Arial" w:cs="Arial"/>
        </w:rPr>
      </w:pPr>
      <w:r w:rsidRPr="009D2AF6">
        <w:rPr>
          <w:rFonts w:ascii="Arial" w:hAnsi="Arial" w:cs="Arial"/>
        </w:rPr>
        <w:t>A notice setting out the draft target reduction order has been published on the ACMA’s website for the purpose of consultation under subsection 130</w:t>
      </w:r>
      <w:proofErr w:type="gramStart"/>
      <w:r w:rsidRPr="009D2AF6">
        <w:rPr>
          <w:rFonts w:ascii="Arial" w:hAnsi="Arial" w:cs="Arial"/>
        </w:rPr>
        <w:t>ZY(</w:t>
      </w:r>
      <w:proofErr w:type="gramEnd"/>
      <w:r w:rsidRPr="009D2AF6">
        <w:rPr>
          <w:rFonts w:ascii="Arial" w:hAnsi="Arial" w:cs="Arial"/>
        </w:rPr>
        <w:t xml:space="preserve">6)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lastRenderedPageBreak/>
        <w:t>for each financial year included in the eligible period, provides that a specified percentage is the reduced annual captioning target for the service, for the financial year.</w:t>
      </w:r>
    </w:p>
    <w:p w14:paraId="0F295D86" w14:textId="11E22B4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A target reduction order, if granted, would mean that the service would need to meet the reduced annual captioning target for each financial year in </w:t>
      </w:r>
      <w:r w:rsidR="00243D41">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3006D2E9"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243D41">
        <w:rPr>
          <w:rFonts w:ascii="Arial" w:hAnsi="Arial" w:cs="Arial"/>
        </w:rPr>
        <w:t xml:space="preserve">prescribed captioning targets </w:t>
      </w:r>
      <w:r w:rsidR="00BF3169" w:rsidRPr="003529D1">
        <w:rPr>
          <w:rFonts w:ascii="Arial" w:hAnsi="Arial" w:cs="Arial"/>
        </w:rPr>
        <w:t>for subscription television services</w:t>
      </w:r>
      <w:r w:rsidR="00243D41">
        <w:rPr>
          <w:rFonts w:ascii="Arial" w:hAnsi="Arial" w:cs="Arial"/>
        </w:rPr>
        <w:t xml:space="preserve"> are legislated to increase by 5% annually until they reach</w:t>
      </w:r>
      <w:r w:rsidR="00BF3169" w:rsidRPr="003529D1">
        <w:rPr>
          <w:rFonts w:ascii="Arial" w:hAnsi="Arial" w:cs="Arial"/>
        </w:rPr>
        <w:t xml:space="preserve"> 100%</w:t>
      </w:r>
      <w:r w:rsidR="00243D41">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w:t>
      </w:r>
      <w:r w:rsidR="00E9652C" w:rsidRPr="004451D2">
        <w:rPr>
          <w:rFonts w:ascii="Arial" w:hAnsi="Arial" w:cs="Arial"/>
        </w:rPr>
        <w:lastRenderedPageBreak/>
        <w:t xml:space="preserve">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6B38D5C0" w:rsidR="00C359D2" w:rsidRPr="009D2AF6" w:rsidRDefault="00C359D2" w:rsidP="00C359D2">
      <w:pPr>
        <w:pStyle w:val="ListParagraph"/>
        <w:numPr>
          <w:ilvl w:val="1"/>
          <w:numId w:val="1"/>
        </w:numPr>
        <w:ind w:left="850" w:hanging="493"/>
        <w:contextualSpacing w:val="0"/>
        <w:rPr>
          <w:rFonts w:ascii="Arial" w:hAnsi="Arial" w:cs="Arial"/>
        </w:rPr>
      </w:pPr>
      <w:r w:rsidRPr="00486BFC">
        <w:rPr>
          <w:rFonts w:ascii="Arial" w:hAnsi="Arial" w:cs="Arial"/>
        </w:rPr>
        <w:t xml:space="preserve">On </w:t>
      </w:r>
      <w:r w:rsidR="004160D5">
        <w:rPr>
          <w:rFonts w:ascii="Arial" w:hAnsi="Arial" w:cs="Arial"/>
        </w:rPr>
        <w:t>3</w:t>
      </w:r>
      <w:r w:rsidRPr="00486BFC">
        <w:rPr>
          <w:rFonts w:ascii="Arial" w:hAnsi="Arial" w:cs="Arial"/>
        </w:rPr>
        <w:t xml:space="preserve"> March 2022, the</w:t>
      </w:r>
      <w:r w:rsidRPr="009D2AF6">
        <w:rPr>
          <w:rFonts w:ascii="Arial" w:hAnsi="Arial" w:cs="Arial"/>
        </w:rPr>
        <w:t xml:space="preserve"> Applicant applied for a target reduction order under paragraph 130ZY(1)(b) of the BSA in relation to the Service for the Specified Eligible Period (</w:t>
      </w:r>
      <w:r w:rsidRPr="009D2AF6">
        <w:rPr>
          <w:rFonts w:ascii="Arial" w:hAnsi="Arial" w:cs="Arial"/>
          <w:b/>
        </w:rPr>
        <w:t>the Target Reduction Order</w:t>
      </w:r>
      <w:r w:rsidRPr="009D2AF6">
        <w:rPr>
          <w:rFonts w:ascii="Arial" w:hAnsi="Arial" w:cs="Arial"/>
        </w:rPr>
        <w:t xml:space="preserve">),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790535">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5597E226" w:rsidR="00C359D2" w:rsidRPr="009D2AF6" w:rsidRDefault="00C359D2" w:rsidP="00790535">
            <w:pPr>
              <w:spacing w:after="80" w:line="240" w:lineRule="atLeast"/>
              <w:jc w:val="center"/>
              <w:rPr>
                <w:rFonts w:ascii="Arial" w:hAnsi="Arial" w:cs="Arial"/>
              </w:rPr>
            </w:pPr>
            <w:r>
              <w:rPr>
                <w:rFonts w:ascii="Arial" w:hAnsi="Arial" w:cs="Arial"/>
              </w:rPr>
              <w:t>25</w:t>
            </w:r>
            <w:r w:rsidRPr="009D2AF6">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64680593"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a subsidiary of </w:t>
      </w:r>
      <w:r w:rsidRPr="00881526">
        <w:rPr>
          <w:rFonts w:ascii="Arial" w:hAnsi="Arial" w:cs="Arial"/>
          <w:shd w:val="clear" w:color="auto" w:fill="FFFFFF" w:themeFill="background1"/>
        </w:rPr>
        <w:t xml:space="preserve">NXE Australia </w:t>
      </w:r>
      <w:r w:rsidRPr="00653B41">
        <w:rPr>
          <w:rFonts w:ascii="Arial" w:hAnsi="Arial" w:cs="Arial"/>
        </w:rPr>
        <w:t>Pty Limited</w:t>
      </w:r>
      <w:r w:rsidR="00653B41" w:rsidRPr="00653B41">
        <w:rPr>
          <w:rFonts w:ascii="Arial" w:hAnsi="Arial" w:cs="Arial"/>
        </w:rPr>
        <w:t xml:space="preserve"> (NXE)</w:t>
      </w:r>
      <w:r w:rsidRPr="00653B41">
        <w:rPr>
          <w:rFonts w:ascii="Arial" w:hAnsi="Arial" w:cs="Arial"/>
        </w:rPr>
        <w:t>.</w:t>
      </w:r>
      <w:r w:rsidRPr="00653B41">
        <w:rPr>
          <w:rStyle w:val="FootnoteReference"/>
          <w:rFonts w:ascii="Arial" w:hAnsi="Arial" w:cs="Arial"/>
        </w:rPr>
        <w:footnoteReference w:id="3"/>
      </w:r>
      <w:r w:rsidRPr="001A1799">
        <w:rPr>
          <w:rFonts w:ascii="Arial" w:hAnsi="Arial" w:cs="Arial"/>
        </w:rPr>
        <w:t xml:space="preserve"> </w:t>
      </w:r>
    </w:p>
    <w:p w14:paraId="3C7EC09E" w14:textId="77777777"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5846C8">
        <w:rPr>
          <w:rFonts w:ascii="Arial" w:hAnsi="Arial" w:cs="Arial"/>
        </w:rPr>
        <w:t xml:space="preserve">movie, general entertainment, news, </w:t>
      </w:r>
      <w:proofErr w:type="gramStart"/>
      <w:r w:rsidRPr="005846C8">
        <w:rPr>
          <w:rFonts w:ascii="Arial" w:hAnsi="Arial" w:cs="Arial"/>
        </w:rPr>
        <w:t>sport</w:t>
      </w:r>
      <w:proofErr w:type="gramEnd"/>
      <w:r w:rsidRPr="005846C8">
        <w:rPr>
          <w:rFonts w:ascii="Arial" w:hAnsi="Arial" w:cs="Arial"/>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0A8AB1A" w14:textId="77777777" w:rsidR="00C359D2"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 xml:space="preserve">is an </w:t>
      </w:r>
      <w:r w:rsidR="00E07FF4" w:rsidRPr="007736C4">
        <w:rPr>
          <w:rFonts w:ascii="Arial" w:hAnsi="Arial" w:cs="Arial"/>
          <w:shd w:val="clear" w:color="auto" w:fill="FFFFFF" w:themeFill="background1"/>
        </w:rPr>
        <w:t>English</w:t>
      </w:r>
      <w:r w:rsidR="002D1F75" w:rsidRPr="007736C4">
        <w:rPr>
          <w:rFonts w:ascii="Arial" w:hAnsi="Arial" w:cs="Arial"/>
          <w:shd w:val="clear" w:color="auto" w:fill="FFFFFF" w:themeFill="background1"/>
        </w:rPr>
        <w:t>-</w:t>
      </w:r>
      <w:r w:rsidR="00E07FF4" w:rsidRPr="007736C4">
        <w:rPr>
          <w:rFonts w:ascii="Arial" w:hAnsi="Arial" w:cs="Arial"/>
          <w:shd w:val="clear" w:color="auto" w:fill="FFFFFF" w:themeFill="background1"/>
        </w:rPr>
        <w:t>language racing service</w:t>
      </w:r>
      <w:r w:rsidR="00C359D2" w:rsidRPr="007736C4">
        <w:rPr>
          <w:rFonts w:ascii="Arial" w:hAnsi="Arial" w:cs="Arial"/>
          <w:shd w:val="clear" w:color="auto" w:fill="FFFFFF" w:themeFill="background1"/>
        </w:rPr>
        <w:t xml:space="preserve"> that falls within the captioning category of ‘subscription television sports service’.</w:t>
      </w:r>
      <w:r w:rsidR="00C359D2" w:rsidRPr="00C359D2">
        <w:rPr>
          <w:rFonts w:ascii="Arial" w:hAnsi="Arial" w:cs="Arial"/>
        </w:rPr>
        <w:t xml:space="preserve"> </w:t>
      </w:r>
    </w:p>
    <w:p w14:paraId="0CA20683" w14:textId="490CBF44" w:rsidR="006C36A5" w:rsidRPr="00CE5C6B" w:rsidRDefault="00C359D2" w:rsidP="00E410E2">
      <w:pPr>
        <w:pStyle w:val="ListParagraph"/>
        <w:numPr>
          <w:ilvl w:val="1"/>
          <w:numId w:val="1"/>
        </w:numPr>
        <w:ind w:left="850" w:hanging="493"/>
        <w:contextualSpacing w:val="0"/>
        <w:rPr>
          <w:rFonts w:ascii="Arial" w:hAnsi="Arial" w:cs="Arial"/>
          <w:spacing w:val="-2"/>
        </w:rPr>
      </w:pPr>
      <w:r w:rsidRPr="00CE5C6B">
        <w:rPr>
          <w:rFonts w:ascii="Arial" w:hAnsi="Arial" w:cs="Arial"/>
          <w:spacing w:val="-2"/>
        </w:rPr>
        <w:t>The</w:t>
      </w:r>
      <w:r w:rsidR="00CE5C6B" w:rsidRPr="00CE5C6B">
        <w:rPr>
          <w:rFonts w:ascii="Arial" w:hAnsi="Arial" w:cs="Arial"/>
          <w:spacing w:val="-2"/>
        </w:rPr>
        <w:t xml:space="preserve"> Applicant has submitted that the</w:t>
      </w:r>
      <w:r w:rsidRPr="00CE5C6B">
        <w:rPr>
          <w:rFonts w:ascii="Arial" w:hAnsi="Arial" w:cs="Arial"/>
          <w:spacing w:val="-2"/>
        </w:rPr>
        <w:t xml:space="preserve"> </w:t>
      </w:r>
      <w:r w:rsidRPr="007736C4">
        <w:rPr>
          <w:rFonts w:ascii="Arial" w:hAnsi="Arial" w:cs="Arial"/>
          <w:spacing w:val="-2"/>
          <w:shd w:val="clear" w:color="auto" w:fill="FFFFFF" w:themeFill="background1"/>
        </w:rPr>
        <w:t>Service</w:t>
      </w:r>
      <w:r w:rsidR="00E07FF4" w:rsidRPr="007736C4">
        <w:rPr>
          <w:rFonts w:ascii="Arial" w:hAnsi="Arial" w:cs="Arial"/>
          <w:spacing w:val="-2"/>
          <w:shd w:val="clear" w:color="auto" w:fill="FFFFFF" w:themeFill="background1"/>
        </w:rPr>
        <w:t xml:space="preserve"> features </w:t>
      </w:r>
      <w:r w:rsidR="008729B5" w:rsidRPr="007736C4">
        <w:rPr>
          <w:rFonts w:ascii="Arial" w:hAnsi="Arial" w:cs="Arial"/>
          <w:spacing w:val="-2"/>
          <w:shd w:val="clear" w:color="auto" w:fill="FFFFFF" w:themeFill="background1"/>
        </w:rPr>
        <w:t>a mix of Australian and international thoroughbred</w:t>
      </w:r>
      <w:r w:rsidR="007736C4" w:rsidRPr="007736C4">
        <w:rPr>
          <w:rFonts w:ascii="Arial" w:hAnsi="Arial" w:cs="Arial"/>
          <w:spacing w:val="-2"/>
          <w:shd w:val="clear" w:color="auto" w:fill="FFFFFF" w:themeFill="background1"/>
        </w:rPr>
        <w:t xml:space="preserve"> </w:t>
      </w:r>
      <w:r w:rsidR="008729B5" w:rsidRPr="007736C4">
        <w:rPr>
          <w:rFonts w:ascii="Arial" w:hAnsi="Arial" w:cs="Arial"/>
          <w:spacing w:val="-2"/>
          <w:shd w:val="clear" w:color="auto" w:fill="FFFFFF" w:themeFill="background1"/>
        </w:rPr>
        <w:t>racing</w:t>
      </w:r>
      <w:r w:rsidR="00E07FF4" w:rsidRPr="007736C4">
        <w:rPr>
          <w:rFonts w:ascii="Arial" w:hAnsi="Arial" w:cs="Arial"/>
          <w:spacing w:val="-2"/>
          <w:shd w:val="clear" w:color="auto" w:fill="FFFFFF" w:themeFill="background1"/>
        </w:rPr>
        <w:t>. The Service is broadcast 24 hours a day, 7 days a week</w:t>
      </w:r>
      <w:r w:rsidR="00243D41">
        <w:rPr>
          <w:rFonts w:ascii="Arial" w:hAnsi="Arial" w:cs="Arial"/>
          <w:spacing w:val="-2"/>
          <w:shd w:val="clear" w:color="auto" w:fill="FFFFFF" w:themeFill="background1"/>
        </w:rPr>
        <w:t>,</w:t>
      </w:r>
      <w:r w:rsidR="004B7D8A" w:rsidRPr="007736C4">
        <w:rPr>
          <w:rFonts w:ascii="Arial" w:hAnsi="Arial" w:cs="Arial"/>
          <w:spacing w:val="-2"/>
          <w:shd w:val="clear" w:color="auto" w:fill="FFFFFF" w:themeFill="background1"/>
        </w:rPr>
        <w:t xml:space="preserve"> </w:t>
      </w:r>
      <w:r w:rsidR="004B7D8A" w:rsidRPr="0067457D">
        <w:rPr>
          <w:rFonts w:ascii="Arial" w:hAnsi="Arial" w:cs="Arial"/>
          <w:spacing w:val="-2"/>
          <w:shd w:val="clear" w:color="auto" w:fill="FFFFFF" w:themeFill="background1"/>
        </w:rPr>
        <w:t>and racing is consistently shown throughout the year.</w:t>
      </w:r>
      <w:r w:rsidR="00E07FF4" w:rsidRPr="00CE5C6B">
        <w:rPr>
          <w:rFonts w:ascii="Arial" w:hAnsi="Arial" w:cs="Arial"/>
          <w:spacing w:val="-2"/>
        </w:rPr>
        <w:t xml:space="preserve"> </w:t>
      </w:r>
    </w:p>
    <w:p w14:paraId="69F6CA21" w14:textId="15E87B29" w:rsidR="00E07FF4" w:rsidRPr="0067457D" w:rsidRDefault="00E07FF4" w:rsidP="0067457D">
      <w:pPr>
        <w:pStyle w:val="ListParagraph"/>
        <w:numPr>
          <w:ilvl w:val="1"/>
          <w:numId w:val="1"/>
        </w:numPr>
        <w:shd w:val="clear" w:color="auto" w:fill="FFFFFF" w:themeFill="background1"/>
        <w:ind w:left="850" w:hanging="493"/>
        <w:contextualSpacing w:val="0"/>
        <w:rPr>
          <w:rFonts w:ascii="Arial" w:hAnsi="Arial" w:cs="Arial"/>
        </w:rPr>
      </w:pPr>
      <w:r w:rsidRPr="0067457D">
        <w:rPr>
          <w:rFonts w:ascii="Arial" w:hAnsi="Arial" w:cs="Arial"/>
          <w:shd w:val="clear" w:color="auto" w:fill="FFFFFF" w:themeFill="background1"/>
        </w:rPr>
        <w:t>Live racing and replays of live racing</w:t>
      </w:r>
      <w:r w:rsidR="008729B5" w:rsidRPr="0067457D">
        <w:rPr>
          <w:rFonts w:ascii="Arial" w:hAnsi="Arial" w:cs="Arial"/>
          <w:shd w:val="clear" w:color="auto" w:fill="FFFFFF" w:themeFill="background1"/>
        </w:rPr>
        <w:t>,</w:t>
      </w:r>
      <w:r w:rsidRPr="0067457D">
        <w:rPr>
          <w:rFonts w:ascii="Arial" w:hAnsi="Arial" w:cs="Arial"/>
          <w:shd w:val="clear" w:color="auto" w:fill="FFFFFF" w:themeFill="background1"/>
        </w:rPr>
        <w:t xml:space="preserve"> </w:t>
      </w:r>
      <w:r w:rsidR="00243D41">
        <w:rPr>
          <w:rFonts w:ascii="Arial" w:hAnsi="Arial" w:cs="Arial"/>
          <w:shd w:val="clear" w:color="auto" w:fill="FFFFFF" w:themeFill="background1"/>
        </w:rPr>
        <w:t>make up</w:t>
      </w:r>
      <w:r w:rsidR="008729B5"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 xml:space="preserve">approximately </w:t>
      </w:r>
      <w:r w:rsidR="0067457D" w:rsidRPr="0067457D">
        <w:rPr>
          <w:rFonts w:ascii="Arial" w:hAnsi="Arial" w:cs="Arial"/>
          <w:shd w:val="clear" w:color="auto" w:fill="FFFFFF" w:themeFill="background1"/>
        </w:rPr>
        <w:t>70</w:t>
      </w:r>
      <w:r w:rsidRPr="0067457D">
        <w:rPr>
          <w:rFonts w:ascii="Arial" w:hAnsi="Arial" w:cs="Arial"/>
          <w:shd w:val="clear" w:color="auto" w:fill="FFFFFF" w:themeFill="background1"/>
        </w:rPr>
        <w:t xml:space="preserve">% of the Service's content; the remaining </w:t>
      </w:r>
      <w:r w:rsidR="0067457D" w:rsidRPr="0067457D">
        <w:rPr>
          <w:rFonts w:ascii="Arial" w:hAnsi="Arial" w:cs="Arial"/>
          <w:shd w:val="clear" w:color="auto" w:fill="FFFFFF" w:themeFill="background1"/>
        </w:rPr>
        <w:t>30</w:t>
      </w:r>
      <w:r w:rsidRPr="0067457D">
        <w:rPr>
          <w:rFonts w:ascii="Arial" w:hAnsi="Arial" w:cs="Arial"/>
          <w:shd w:val="clear" w:color="auto" w:fill="FFFFFF" w:themeFill="background1"/>
        </w:rPr>
        <w:t>% is racing-focused magazine-style programs, which are generally shown early in the morning</w:t>
      </w:r>
      <w:r w:rsidR="0067457D"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or late at night.</w:t>
      </w:r>
    </w:p>
    <w:p w14:paraId="7A62A8E7" w14:textId="7207C1AF" w:rsidR="00E07FF4" w:rsidRDefault="006C36A5"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Applicant has submitted that, </w:t>
      </w:r>
      <w:r w:rsidRPr="000F156D">
        <w:rPr>
          <w:rFonts w:ascii="Arial" w:hAnsi="Arial" w:cs="Arial"/>
          <w:spacing w:val="-2"/>
          <w:shd w:val="clear" w:color="auto" w:fill="FFFFFF" w:themeFill="background1"/>
        </w:rPr>
        <w:t>a</w:t>
      </w:r>
      <w:r w:rsidR="00E07FF4" w:rsidRPr="000F156D">
        <w:rPr>
          <w:rFonts w:ascii="Arial" w:hAnsi="Arial" w:cs="Arial"/>
          <w:spacing w:val="-2"/>
          <w:shd w:val="clear" w:color="auto" w:fill="FFFFFF" w:themeFill="background1"/>
        </w:rPr>
        <w:t xml:space="preserve">s </w:t>
      </w:r>
      <w:r w:rsidR="00505AD4" w:rsidRPr="000F156D">
        <w:rPr>
          <w:rFonts w:ascii="Arial" w:hAnsi="Arial" w:cs="Arial"/>
          <w:spacing w:val="-2"/>
          <w:shd w:val="clear" w:color="auto" w:fill="FFFFFF" w:themeFill="background1"/>
        </w:rPr>
        <w:t>well as race footage</w:t>
      </w:r>
      <w:r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a large amount of text (</w:t>
      </w:r>
      <w:proofErr w:type="gramStart"/>
      <w:r w:rsidR="009F74E6" w:rsidRPr="000F156D">
        <w:rPr>
          <w:rFonts w:ascii="Arial" w:hAnsi="Arial" w:cs="Arial"/>
          <w:spacing w:val="-2"/>
          <w:shd w:val="clear" w:color="auto" w:fill="FFFFFF" w:themeFill="background1"/>
        </w:rPr>
        <w:t>i.e.</w:t>
      </w:r>
      <w:proofErr w:type="gramEnd"/>
      <w:r w:rsidR="00E07FF4" w:rsidRPr="000F156D">
        <w:rPr>
          <w:rFonts w:ascii="Arial" w:hAnsi="Arial" w:cs="Arial"/>
          <w:spacing w:val="-2"/>
          <w:shd w:val="clear" w:color="auto" w:fill="FFFFFF" w:themeFill="background1"/>
        </w:rPr>
        <w:t xml:space="preserve"> a race form guide) is broadcast</w:t>
      </w:r>
      <w:r w:rsidR="00505AD4" w:rsidRPr="000F156D">
        <w:rPr>
          <w:rFonts w:ascii="Arial" w:hAnsi="Arial" w:cs="Arial"/>
          <w:spacing w:val="-2"/>
          <w:shd w:val="clear" w:color="auto" w:fill="FFFFFF" w:themeFill="background1"/>
        </w:rPr>
        <w:t xml:space="preserve"> as part of the service content</w:t>
      </w:r>
      <w:r w:rsidRPr="000F156D">
        <w:rPr>
          <w:rFonts w:ascii="Arial" w:hAnsi="Arial" w:cs="Arial"/>
          <w:spacing w:val="-2"/>
          <w:shd w:val="clear" w:color="auto" w:fill="FFFFFF" w:themeFill="background1"/>
        </w:rPr>
        <w:t xml:space="preserve">. This </w:t>
      </w:r>
      <w:r w:rsidR="00E07FF4" w:rsidRPr="000F156D">
        <w:rPr>
          <w:rFonts w:ascii="Arial" w:hAnsi="Arial" w:cs="Arial"/>
          <w:spacing w:val="-2"/>
          <w:shd w:val="clear" w:color="auto" w:fill="FFFFFF" w:themeFill="background1"/>
        </w:rPr>
        <w:t>content compris</w:t>
      </w:r>
      <w:r w:rsidRPr="000F156D">
        <w:rPr>
          <w:rFonts w:ascii="Arial" w:hAnsi="Arial" w:cs="Arial"/>
          <w:spacing w:val="-2"/>
          <w:shd w:val="clear" w:color="auto" w:fill="FFFFFF" w:themeFill="background1"/>
        </w:rPr>
        <w:t>es</w:t>
      </w:r>
      <w:r w:rsidR="00E07FF4" w:rsidRPr="000F156D">
        <w:rPr>
          <w:rFonts w:ascii="Arial" w:hAnsi="Arial" w:cs="Arial"/>
          <w:spacing w:val="-2"/>
          <w:shd w:val="clear" w:color="auto" w:fill="FFFFFF" w:themeFill="background1"/>
        </w:rPr>
        <w:t xml:space="preserve"> live wagering graphics, horse names, jockey names, wagering odds, and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graphics depicting race order whil</w:t>
      </w:r>
      <w:r w:rsidR="00C177F6"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xml:space="preserve"> the races are run. During</w:t>
      </w:r>
      <w:r w:rsidRPr="000F156D">
        <w:rPr>
          <w:rFonts w:ascii="Arial" w:hAnsi="Arial" w:cs="Arial"/>
          <w:spacing w:val="-2"/>
          <w:shd w:val="clear" w:color="auto" w:fill="FFFFFF" w:themeFill="background1"/>
        </w:rPr>
        <w:t xml:space="preserve"> the</w:t>
      </w:r>
      <w:r w:rsidR="00E07FF4" w:rsidRPr="000F156D">
        <w:rPr>
          <w:rFonts w:ascii="Arial" w:hAnsi="Arial" w:cs="Arial"/>
          <w:spacing w:val="-2"/>
          <w:shd w:val="clear" w:color="auto" w:fill="FFFFFF" w:themeFill="background1"/>
        </w:rPr>
        <w:t xml:space="preserve"> live</w:t>
      </w:r>
      <w:r w:rsidRPr="000F156D">
        <w:rPr>
          <w:rFonts w:ascii="Arial" w:hAnsi="Arial" w:cs="Arial"/>
          <w:spacing w:val="-2"/>
          <w:shd w:val="clear" w:color="auto" w:fill="FFFFFF" w:themeFill="background1"/>
        </w:rPr>
        <w:t xml:space="preserve"> broadcast of a </w:t>
      </w:r>
      <w:r w:rsidR="00E07FF4" w:rsidRPr="000F156D">
        <w:rPr>
          <w:rFonts w:ascii="Arial" w:hAnsi="Arial" w:cs="Arial"/>
          <w:spacing w:val="-2"/>
          <w:shd w:val="clear" w:color="auto" w:fill="FFFFFF" w:themeFill="background1"/>
        </w:rPr>
        <w:t>rac</w:t>
      </w:r>
      <w:r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data is broadcast, comprising</w:t>
      </w:r>
      <w:r w:rsidR="00505AD4"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 xml:space="preserve">a preamble relating to the race, information regarding the final loading and the jump. Once the race is complete, the graphics depict the winner and data </w:t>
      </w:r>
      <w:r w:rsidR="004B7D8A" w:rsidRPr="000F156D">
        <w:rPr>
          <w:rFonts w:ascii="Arial" w:hAnsi="Arial" w:cs="Arial"/>
          <w:spacing w:val="-2"/>
          <w:shd w:val="clear" w:color="auto" w:fill="FFFFFF" w:themeFill="background1"/>
        </w:rPr>
        <w:t>about</w:t>
      </w:r>
      <w:r w:rsidR="00E07FF4" w:rsidRPr="000F156D">
        <w:rPr>
          <w:rFonts w:ascii="Arial" w:hAnsi="Arial" w:cs="Arial"/>
          <w:spacing w:val="-2"/>
          <w:shd w:val="clear" w:color="auto" w:fill="FFFFFF" w:themeFill="background1"/>
        </w:rPr>
        <w:t xml:space="preserve"> the next race.</w:t>
      </w:r>
    </w:p>
    <w:p w14:paraId="781E013F" w14:textId="6F5506F5" w:rsidR="00C2585B" w:rsidRPr="005866D6" w:rsidRDefault="00C2585B" w:rsidP="00E410E2">
      <w:pPr>
        <w:pStyle w:val="ListParagraph"/>
        <w:numPr>
          <w:ilvl w:val="1"/>
          <w:numId w:val="1"/>
        </w:numPr>
        <w:ind w:left="850" w:hanging="493"/>
        <w:contextualSpacing w:val="0"/>
        <w:rPr>
          <w:rFonts w:ascii="Arial" w:hAnsi="Arial" w:cs="Arial"/>
          <w:spacing w:val="-2"/>
        </w:rPr>
      </w:pPr>
      <w:r w:rsidRPr="005866D6">
        <w:rPr>
          <w:rFonts w:ascii="Arial" w:hAnsi="Arial" w:cs="Arial"/>
          <w:spacing w:val="-2"/>
        </w:rPr>
        <w:lastRenderedPageBreak/>
        <w:t xml:space="preserve">The Applicant did not provide any detail about the racing-focused magazine-style programs that make up approximately </w:t>
      </w:r>
      <w:r w:rsidR="00DC0BD7" w:rsidRPr="005866D6">
        <w:rPr>
          <w:rFonts w:ascii="Arial" w:hAnsi="Arial" w:cs="Arial"/>
          <w:spacing w:val="-2"/>
        </w:rPr>
        <w:t>30</w:t>
      </w:r>
      <w:r w:rsidRPr="005866D6">
        <w:rPr>
          <w:rFonts w:ascii="Arial" w:hAnsi="Arial" w:cs="Arial"/>
          <w:spacing w:val="-2"/>
        </w:rPr>
        <w:t>% of the Service’s content.</w:t>
      </w:r>
    </w:p>
    <w:p w14:paraId="62437F0D" w14:textId="5115F208" w:rsidR="004B7D8A" w:rsidRP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target audience for the </w:t>
      </w:r>
      <w:r w:rsidR="002D1F75" w:rsidRPr="00C06E2D">
        <w:rPr>
          <w:rFonts w:ascii="Arial" w:hAnsi="Arial" w:cs="Arial"/>
          <w:spacing w:val="-2"/>
        </w:rPr>
        <w:t>Service</w:t>
      </w:r>
      <w:r w:rsidRPr="00C06E2D">
        <w:rPr>
          <w:rFonts w:ascii="Arial" w:hAnsi="Arial" w:cs="Arial"/>
          <w:spacing w:val="-2"/>
        </w:rPr>
        <w:t xml:space="preserve"> is </w:t>
      </w:r>
      <w:r w:rsidRPr="00C06E2D">
        <w:rPr>
          <w:rFonts w:ascii="Arial" w:hAnsi="Arial" w:cs="Arial"/>
          <w:spacing w:val="-2"/>
          <w:shd w:val="clear" w:color="auto" w:fill="FFFFFF" w:themeFill="background1"/>
        </w:rPr>
        <w:t>racing punters, who use the data displayed on the screen to create a racing card and to bet on their desired races.</w:t>
      </w:r>
    </w:p>
    <w:p w14:paraId="3988A2BE" w14:textId="5CABB197" w:rsidR="00AE73E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provided </w:t>
      </w:r>
      <w:r w:rsidRPr="00C06E2D">
        <w:rPr>
          <w:rFonts w:ascii="Arial" w:hAnsi="Arial" w:cs="Arial"/>
          <w:shd w:val="clear" w:color="auto" w:fill="FFFFFF" w:themeFill="background1"/>
        </w:rPr>
        <w:t xml:space="preserve">by </w:t>
      </w:r>
      <w:r w:rsidR="00E07FF4" w:rsidRPr="00C06E2D">
        <w:rPr>
          <w:rFonts w:ascii="Arial" w:hAnsi="Arial" w:cs="Arial"/>
          <w:shd w:val="clear" w:color="auto" w:fill="FFFFFF" w:themeFill="background1"/>
        </w:rPr>
        <w:t xml:space="preserve">Sky Channel </w:t>
      </w:r>
      <w:r w:rsidR="00E07FF4" w:rsidRPr="00D7574D">
        <w:rPr>
          <w:rFonts w:ascii="Arial" w:hAnsi="Arial" w:cs="Arial"/>
        </w:rPr>
        <w:t>Pty L</w:t>
      </w:r>
      <w:r w:rsidR="00D7574D" w:rsidRPr="00D7574D">
        <w:rPr>
          <w:rFonts w:ascii="Arial" w:hAnsi="Arial" w:cs="Arial"/>
        </w:rPr>
        <w:t>t</w:t>
      </w:r>
      <w:r w:rsidR="00E07FF4" w:rsidRPr="00D7574D">
        <w:rPr>
          <w:rFonts w:ascii="Arial" w:hAnsi="Arial" w:cs="Arial"/>
        </w:rPr>
        <w:t>d</w:t>
      </w:r>
      <w:r w:rsidR="00E07FF4"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sidR="00E07FF4">
        <w:rPr>
          <w:rFonts w:ascii="Arial" w:hAnsi="Arial" w:cs="Arial"/>
        </w:rPr>
        <w:t xml:space="preserve"> </w:t>
      </w:r>
      <w:r w:rsidR="00E07FF4" w:rsidRPr="00E07FF4">
        <w:rPr>
          <w:rFonts w:ascii="Arial" w:hAnsi="Arial" w:cs="Arial"/>
        </w:rPr>
        <w:t xml:space="preserve">and is delivered to the Applicant for broadcast as a pass-through </w:t>
      </w:r>
      <w:r w:rsidR="00E07FF4">
        <w:rPr>
          <w:rFonts w:ascii="Arial" w:hAnsi="Arial" w:cs="Arial"/>
        </w:rPr>
        <w:t>service</w:t>
      </w:r>
      <w:r w:rsidR="00E07FF4" w:rsidRPr="00E07FF4">
        <w:rPr>
          <w:rFonts w:ascii="Arial" w:hAnsi="Arial" w:cs="Arial"/>
        </w:rPr>
        <w:t>.</w:t>
      </w:r>
      <w:r w:rsidR="00E07FF4">
        <w:rPr>
          <w:rStyle w:val="FootnoteReference"/>
          <w:rFonts w:ascii="Arial" w:hAnsi="Arial" w:cs="Arial"/>
        </w:rPr>
        <w:footnoteReference w:id="4"/>
      </w:r>
      <w:r w:rsidR="00E07FF4" w:rsidRPr="00E07FF4">
        <w:rPr>
          <w:rFonts w:ascii="Arial" w:hAnsi="Arial" w:cs="Arial"/>
        </w:rPr>
        <w:t xml:space="preserve"> </w:t>
      </w:r>
      <w:r w:rsidR="00AC4B47" w:rsidRPr="00C50A5D">
        <w:rPr>
          <w:rFonts w:ascii="Arial" w:hAnsi="Arial" w:cs="Arial"/>
        </w:rPr>
        <w:t>Neither Foxtel nor the Applicant alters the content that is provided on the Service or inserts additional content.</w:t>
      </w:r>
    </w:p>
    <w:p w14:paraId="3AE5CFF8" w14:textId="357F3375" w:rsidR="00FE61A3" w:rsidRPr="00B07B77" w:rsidRDefault="00FE61A3" w:rsidP="00FE61A3">
      <w:pPr>
        <w:pStyle w:val="ListParagraph"/>
        <w:numPr>
          <w:ilvl w:val="1"/>
          <w:numId w:val="1"/>
        </w:numPr>
        <w:ind w:left="850" w:hanging="493"/>
        <w:contextualSpacing w:val="0"/>
        <w:rPr>
          <w:rFonts w:ascii="Arial" w:hAnsi="Arial" w:cs="Arial"/>
        </w:rPr>
      </w:pPr>
      <w:r w:rsidRPr="00B07B77">
        <w:rPr>
          <w:rFonts w:ascii="Arial" w:hAnsi="Arial" w:cs="Arial"/>
          <w:spacing w:val="-2"/>
        </w:rPr>
        <w:t>The Applicant is a reseller, to its own subscribers, of subscription television services offered by the Foxtel Cable Television Pty Ltd (</w:t>
      </w:r>
      <w:r w:rsidRPr="00E87998">
        <w:rPr>
          <w:rFonts w:ascii="Arial" w:hAnsi="Arial" w:cs="Arial"/>
          <w:b/>
          <w:bCs/>
          <w:spacing w:val="-2"/>
        </w:rPr>
        <w:t>Foxtel</w:t>
      </w:r>
      <w:r w:rsidRPr="00B07B77">
        <w:rPr>
          <w:rFonts w:ascii="Arial" w:hAnsi="Arial" w:cs="Arial"/>
          <w:spacing w:val="-2"/>
        </w:rPr>
        <w:t xml:space="preserve">) platform. The Service is offered to the Applicant's subscribers as part of its </w:t>
      </w:r>
      <w:r w:rsidRPr="00B07B77">
        <w:rPr>
          <w:rFonts w:ascii="Arial" w:hAnsi="Arial" w:cs="Arial"/>
          <w:spacing w:val="-2"/>
          <w:shd w:val="clear" w:color="auto" w:fill="FFFFFF" w:themeFill="background1"/>
        </w:rPr>
        <w:t xml:space="preserve">'Foxtel Plus Bundle' </w:t>
      </w:r>
      <w:r w:rsidRPr="00B07B77">
        <w:rPr>
          <w:rFonts w:ascii="Arial" w:hAnsi="Arial" w:cs="Arial"/>
          <w:spacing w:val="-2"/>
        </w:rPr>
        <w:t>package.</w:t>
      </w:r>
      <w:r>
        <w:rPr>
          <w:rFonts w:ascii="Arial" w:hAnsi="Arial" w:cs="Arial"/>
          <w:spacing w:val="-2"/>
        </w:rPr>
        <w:t xml:space="preserve"> </w:t>
      </w:r>
      <w:proofErr w:type="spellStart"/>
      <w:r w:rsidR="00E87998">
        <w:rPr>
          <w:rFonts w:ascii="Arial" w:hAnsi="Arial" w:cs="Arial"/>
          <w:spacing w:val="-2"/>
        </w:rPr>
        <w:t>Selectra</w:t>
      </w:r>
      <w:proofErr w:type="spellEnd"/>
      <w:r w:rsidR="00E87998">
        <w:rPr>
          <w:rFonts w:ascii="Arial" w:hAnsi="Arial" w:cs="Arial"/>
          <w:spacing w:val="-2"/>
        </w:rPr>
        <w:t xml:space="preserve"> Pty Ltd </w:t>
      </w:r>
      <w:r w:rsidR="00E87998" w:rsidRPr="0042574B">
        <w:rPr>
          <w:rFonts w:ascii="Arial" w:hAnsi="Arial" w:cs="Arial"/>
          <w:spacing w:val="-2"/>
        </w:rPr>
        <w:t>is a minority (35%) owner of the holding company which owns Foxtel</w:t>
      </w:r>
      <w:r w:rsidR="00E87998">
        <w:rPr>
          <w:rFonts w:ascii="Arial" w:hAnsi="Arial" w:cs="Arial"/>
          <w:spacing w:val="-2"/>
        </w:rPr>
        <w:t xml:space="preserve">. </w:t>
      </w:r>
      <w:r>
        <w:rPr>
          <w:rFonts w:ascii="Arial" w:hAnsi="Arial" w:cs="Arial"/>
          <w:spacing w:val="-2"/>
        </w:rPr>
        <w:t xml:space="preserve">The Channel Provider is contracted by Foxtel to provide captioning for programs on the Service. </w:t>
      </w:r>
      <w:r w:rsidRPr="00B07B77">
        <w:rPr>
          <w:rFonts w:ascii="Arial" w:hAnsi="Arial" w:cs="Arial"/>
        </w:rPr>
        <w:t xml:space="preserve">The Applicant has advised that the Channel Provider is currently providing captions on the Service for both the </w:t>
      </w:r>
      <w:r w:rsidR="00084C83">
        <w:rPr>
          <w:rFonts w:ascii="Arial" w:hAnsi="Arial" w:cs="Arial"/>
        </w:rPr>
        <w:t>70</w:t>
      </w:r>
      <w:r w:rsidRPr="00B07B77">
        <w:rPr>
          <w:rFonts w:ascii="Arial" w:hAnsi="Arial" w:cs="Arial"/>
        </w:rPr>
        <w:t xml:space="preserve">% racing content and the </w:t>
      </w:r>
      <w:r w:rsidR="00084C83">
        <w:rPr>
          <w:rFonts w:ascii="Arial" w:hAnsi="Arial" w:cs="Arial"/>
        </w:rPr>
        <w:t>30</w:t>
      </w:r>
      <w:r w:rsidRPr="00B07B77">
        <w:rPr>
          <w:rFonts w:ascii="Arial" w:hAnsi="Arial" w:cs="Arial"/>
        </w:rPr>
        <w:t>% magazine-style content, on a proportionate basis.</w:t>
      </w:r>
    </w:p>
    <w:p w14:paraId="1D682B19" w14:textId="77777777" w:rsidR="00FE61A3" w:rsidRDefault="00FE61A3" w:rsidP="00FE61A3">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Service has not previously been broadcast with captions on the Applicant’s platform</w:t>
      </w:r>
      <w:r>
        <w:rPr>
          <w:rFonts w:ascii="Arial" w:hAnsi="Arial" w:cs="Arial"/>
          <w:spacing w:val="-2"/>
        </w:rPr>
        <w:t xml:space="preserve"> because</w:t>
      </w:r>
      <w:r w:rsidRPr="004451D2">
        <w:rPr>
          <w:rFonts w:ascii="Arial" w:hAnsi="Arial" w:cs="Arial"/>
          <w:spacing w:val="-2"/>
        </w:rPr>
        <w:t xml:space="preserve"> </w:t>
      </w:r>
      <w:r>
        <w:rPr>
          <w:rFonts w:ascii="Arial" w:hAnsi="Arial" w:cs="Arial"/>
          <w:spacing w:val="-2"/>
          <w:shd w:val="clear" w:color="auto" w:fill="FFFFFF" w:themeFill="background1"/>
        </w:rPr>
        <w:t>t</w:t>
      </w:r>
      <w:r w:rsidRPr="00F52DCA">
        <w:rPr>
          <w:rFonts w:ascii="Arial" w:hAnsi="Arial" w:cs="Arial"/>
          <w:spacing w:val="-2"/>
          <w:shd w:val="clear" w:color="auto" w:fill="FFFFFF" w:themeFill="background1"/>
        </w:rPr>
        <w:t>he Applicant has previously nominated the Service for exemption</w:t>
      </w:r>
      <w:r>
        <w:rPr>
          <w:rFonts w:ascii="Arial" w:hAnsi="Arial" w:cs="Arial"/>
          <w:spacing w:val="-2"/>
          <w:shd w:val="clear" w:color="auto" w:fill="FFFFFF" w:themeFill="background1"/>
        </w:rPr>
        <w:t>s from captioning that were available</w:t>
      </w:r>
      <w:r w:rsidRPr="00F52DCA">
        <w:rPr>
          <w:rFonts w:ascii="Arial" w:hAnsi="Arial" w:cs="Arial"/>
          <w:spacing w:val="-2"/>
          <w:shd w:val="clear" w:color="auto" w:fill="FFFFFF" w:themeFill="background1"/>
        </w:rPr>
        <w:t xml:space="preserve"> under subsection 130</w:t>
      </w:r>
      <w:proofErr w:type="gramStart"/>
      <w:r w:rsidRPr="00F52DCA">
        <w:rPr>
          <w:rFonts w:ascii="Arial" w:hAnsi="Arial" w:cs="Arial"/>
          <w:spacing w:val="-2"/>
          <w:shd w:val="clear" w:color="auto" w:fill="FFFFFF" w:themeFill="background1"/>
        </w:rPr>
        <w:t>ZX(</w:t>
      </w:r>
      <w:proofErr w:type="gramEnd"/>
      <w:r w:rsidRPr="00F52DCA">
        <w:rPr>
          <w:rFonts w:ascii="Arial" w:hAnsi="Arial" w:cs="Arial"/>
          <w:spacing w:val="-2"/>
          <w:shd w:val="clear" w:color="auto" w:fill="FFFFFF" w:themeFill="background1"/>
        </w:rPr>
        <w:t>7) of the BSA.</w:t>
      </w:r>
      <w:r w:rsidRPr="004451D2">
        <w:rPr>
          <w:rFonts w:ascii="Arial" w:hAnsi="Arial" w:cs="Arial"/>
          <w:spacing w:val="-2"/>
        </w:rPr>
        <w:t xml:space="preserve"> </w:t>
      </w:r>
    </w:p>
    <w:p w14:paraId="404A14EE" w14:textId="77777777" w:rsidR="00FE61A3" w:rsidRPr="00D429F1" w:rsidRDefault="00FE61A3" w:rsidP="00FE61A3">
      <w:pPr>
        <w:pStyle w:val="ListParagraph"/>
        <w:numPr>
          <w:ilvl w:val="1"/>
          <w:numId w:val="1"/>
        </w:numPr>
        <w:ind w:left="850" w:hanging="493"/>
        <w:contextualSpacing w:val="0"/>
        <w:rPr>
          <w:rFonts w:ascii="Arial" w:hAnsi="Arial" w:cs="Arial"/>
        </w:rPr>
      </w:pPr>
      <w:r>
        <w:rPr>
          <w:rFonts w:ascii="Arial" w:hAnsi="Arial" w:cs="Arial"/>
        </w:rPr>
        <w:t>In July 2021, t</w:t>
      </w:r>
      <w:r w:rsidRPr="009D2AF6">
        <w:rPr>
          <w:rFonts w:ascii="Arial" w:hAnsi="Arial" w:cs="Arial"/>
        </w:rPr>
        <w:t xml:space="preserve">he Applicant applied for </w:t>
      </w:r>
      <w:r w:rsidRPr="00D429F1">
        <w:rPr>
          <w:rFonts w:ascii="Arial" w:hAnsi="Arial" w:cs="Arial"/>
          <w:spacing w:val="-2"/>
        </w:rPr>
        <w:t>a</w:t>
      </w:r>
      <w:r>
        <w:rPr>
          <w:rFonts w:ascii="Arial" w:hAnsi="Arial" w:cs="Arial"/>
          <w:spacing w:val="-2"/>
        </w:rPr>
        <w:t xml:space="preserve"> captioning</w:t>
      </w:r>
      <w:r>
        <w:rPr>
          <w:rFonts w:ascii="Arial" w:hAnsi="Arial" w:cs="Arial"/>
        </w:rPr>
        <w:t xml:space="preserve"> exemption order for the Service for a 5-year period that included the Specified Eligible Period. </w:t>
      </w:r>
      <w:r w:rsidRPr="00F52DCA">
        <w:rPr>
          <w:rFonts w:ascii="Arial" w:hAnsi="Arial" w:cs="Arial"/>
          <w:shd w:val="clear" w:color="auto" w:fill="FFFFFF" w:themeFill="background1"/>
        </w:rPr>
        <w:t>The Applicant was advised</w:t>
      </w:r>
      <w:r>
        <w:rPr>
          <w:rFonts w:ascii="Arial" w:hAnsi="Arial" w:cs="Arial"/>
          <w:shd w:val="clear" w:color="auto" w:fill="FFFFFF" w:themeFill="background1"/>
        </w:rPr>
        <w:t xml:space="preserve"> </w:t>
      </w:r>
      <w:r w:rsidRPr="00F52DCA">
        <w:rPr>
          <w:rFonts w:ascii="Arial" w:hAnsi="Arial" w:cs="Arial"/>
          <w:shd w:val="clear" w:color="auto" w:fill="FFFFFF" w:themeFill="background1"/>
        </w:rPr>
        <w:t xml:space="preserve">on </w:t>
      </w:r>
      <w:r>
        <w:rPr>
          <w:rFonts w:ascii="Arial" w:hAnsi="Arial" w:cs="Arial"/>
          <w:shd w:val="clear" w:color="auto" w:fill="FFFFFF" w:themeFill="background1"/>
        </w:rPr>
        <w:t>8</w:t>
      </w:r>
      <w:r w:rsidRPr="00F52DCA">
        <w:rPr>
          <w:rFonts w:ascii="Arial" w:hAnsi="Arial" w:cs="Arial"/>
          <w:shd w:val="clear" w:color="auto" w:fill="FFFFFF" w:themeFill="background1"/>
        </w:rPr>
        <w:t xml:space="preserve"> </w:t>
      </w:r>
      <w:r>
        <w:rPr>
          <w:rFonts w:ascii="Arial" w:hAnsi="Arial" w:cs="Arial"/>
          <w:shd w:val="clear" w:color="auto" w:fill="FFFFFF" w:themeFill="background1"/>
        </w:rPr>
        <w:t>September</w:t>
      </w:r>
      <w:r w:rsidRPr="00F52DCA">
        <w:rPr>
          <w:rFonts w:ascii="Arial" w:hAnsi="Arial" w:cs="Arial"/>
          <w:shd w:val="clear" w:color="auto" w:fill="FFFFFF" w:themeFill="background1"/>
        </w:rPr>
        <w:t xml:space="preserve"> 2021 that its application was unsuccessful</w:t>
      </w:r>
      <w:r>
        <w:rPr>
          <w:rFonts w:ascii="Arial" w:hAnsi="Arial" w:cs="Arial"/>
          <w:shd w:val="clear" w:color="auto" w:fill="FFFFFF" w:themeFill="background1"/>
        </w:rPr>
        <w:t>.</w:t>
      </w:r>
      <w:r w:rsidRPr="00F52DCA">
        <w:rPr>
          <w:rFonts w:ascii="Arial" w:hAnsi="Arial" w:cs="Arial"/>
          <w:shd w:val="clear" w:color="auto" w:fill="FFFFFF" w:themeFill="background1"/>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0" w:name="_Hlk534998368"/>
      <w:bookmarkStart w:id="1" w:name="_Hlk534998401"/>
    </w:p>
    <w:bookmarkEnd w:id="0"/>
    <w:bookmarkEnd w:id="1"/>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52A727F4" w14:textId="57412E3D" w:rsidR="00616B97" w:rsidRPr="004451D2" w:rsidRDefault="00616B97" w:rsidP="00E410E2">
      <w:pPr>
        <w:pStyle w:val="ListParagraph"/>
        <w:numPr>
          <w:ilvl w:val="1"/>
          <w:numId w:val="1"/>
        </w:numPr>
        <w:ind w:left="850" w:hanging="493"/>
        <w:contextualSpacing w:val="0"/>
        <w:rPr>
          <w:rFonts w:ascii="Arial" w:hAnsi="Arial" w:cs="Arial"/>
        </w:rPr>
      </w:pPr>
      <w:bookmarkStart w:id="2" w:name="_Hlk11340833"/>
      <w:r w:rsidRPr="004451D2">
        <w:rPr>
          <w:rFonts w:ascii="Arial" w:hAnsi="Arial" w:cs="Arial"/>
        </w:rPr>
        <w:t xml:space="preserve">In </w:t>
      </w:r>
      <w:bookmarkStart w:id="3" w:name="_Hlk11333030"/>
      <w:r w:rsidRPr="004451D2">
        <w:rPr>
          <w:rFonts w:ascii="Arial" w:hAnsi="Arial" w:cs="Arial"/>
        </w:rPr>
        <w:t xml:space="preserve">reaching </w:t>
      </w:r>
      <w:r w:rsidR="00594E35" w:rsidRPr="009D2AF6">
        <w:rPr>
          <w:rFonts w:ascii="Arial" w:hAnsi="Arial" w:cs="Arial"/>
        </w:rPr>
        <w:t xml:space="preserve">a preliminary </w:t>
      </w:r>
      <w:r w:rsidR="00594E35" w:rsidRPr="00E91A99">
        <w:rPr>
          <w:rFonts w:ascii="Arial" w:hAnsi="Arial" w:cs="Arial"/>
          <w:shd w:val="clear" w:color="auto" w:fill="FFFFFF" w:themeFill="background1"/>
        </w:rPr>
        <w:t>decision to make the</w:t>
      </w:r>
      <w:r w:rsidR="00594E35" w:rsidRPr="009D2AF6">
        <w:rPr>
          <w:rFonts w:ascii="Arial" w:hAnsi="Arial" w:cs="Arial"/>
        </w:rPr>
        <w:t xml:space="preserve"> Target Reduction Order, </w:t>
      </w:r>
      <w:r w:rsidRPr="004451D2">
        <w:rPr>
          <w:rFonts w:ascii="Arial" w:hAnsi="Arial" w:cs="Arial"/>
        </w:rPr>
        <w:t>the ACMA has considered written representations and supporting evidence submitted by the Applicant.</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lastRenderedPageBreak/>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2"/>
    <w:bookmarkEnd w:id="3"/>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1E4EC947" w14:textId="2F40900C" w:rsidR="005060CE" w:rsidRDefault="00616B97" w:rsidP="00E410E2">
      <w:pPr>
        <w:pStyle w:val="ListParagraph"/>
        <w:numPr>
          <w:ilvl w:val="1"/>
          <w:numId w:val="1"/>
        </w:numPr>
        <w:ind w:left="850" w:hanging="493"/>
        <w:contextualSpacing w:val="0"/>
        <w:rPr>
          <w:rFonts w:ascii="Arial" w:hAnsi="Arial" w:cs="Arial"/>
        </w:rPr>
      </w:pPr>
      <w:bookmarkStart w:id="4" w:name="_Hlk8316990"/>
      <w:r w:rsidRPr="004451D2">
        <w:rPr>
          <w:rFonts w:ascii="Arial" w:hAnsi="Arial" w:cs="Arial"/>
        </w:rPr>
        <w:t>The Applicant submitted that</w:t>
      </w:r>
      <w:r w:rsidR="00AF728A">
        <w:rPr>
          <w:rFonts w:ascii="Arial" w:hAnsi="Arial" w:cs="Arial"/>
        </w:rPr>
        <w:t xml:space="preserve">, under </w:t>
      </w:r>
      <w:r w:rsidR="00D03C72">
        <w:rPr>
          <w:rFonts w:ascii="Arial" w:hAnsi="Arial" w:cs="Arial"/>
        </w:rPr>
        <w:t>Foxtel’s</w:t>
      </w:r>
      <w:r w:rsidR="00AF728A">
        <w:rPr>
          <w:rFonts w:ascii="Arial" w:hAnsi="Arial" w:cs="Arial"/>
        </w:rPr>
        <w:t xml:space="preserve"> contract with the Channel Provider, the Channel Provider is obliged to provide necessary captioning on the Service and that </w:t>
      </w:r>
      <w:r w:rsidR="00AF728A" w:rsidRPr="00D354F6">
        <w:rPr>
          <w:rFonts w:ascii="Arial" w:hAnsi="Arial" w:cs="Arial"/>
        </w:rPr>
        <w:t xml:space="preserve">the Applicant </w:t>
      </w:r>
      <w:r w:rsidR="00D6393B" w:rsidRPr="00D354F6">
        <w:rPr>
          <w:rFonts w:ascii="Arial" w:hAnsi="Arial" w:cs="Arial"/>
        </w:rPr>
        <w:t>is</w:t>
      </w:r>
      <w:r w:rsidR="00AF728A" w:rsidRPr="00D354F6">
        <w:rPr>
          <w:rFonts w:ascii="Arial" w:hAnsi="Arial" w:cs="Arial"/>
        </w:rPr>
        <w:t xml:space="preserve"> not itself </w:t>
      </w:r>
      <w:r w:rsidR="00B94D22">
        <w:rPr>
          <w:rFonts w:ascii="Arial" w:hAnsi="Arial" w:cs="Arial"/>
        </w:rPr>
        <w:t>able</w:t>
      </w:r>
      <w:r w:rsidR="00D6393B" w:rsidRPr="00D354F6">
        <w:rPr>
          <w:rFonts w:ascii="Arial" w:hAnsi="Arial" w:cs="Arial"/>
        </w:rPr>
        <w:t xml:space="preserve"> to</w:t>
      </w:r>
      <w:r w:rsidR="00AF728A" w:rsidRPr="00D354F6">
        <w:rPr>
          <w:rFonts w:ascii="Arial" w:hAnsi="Arial" w:cs="Arial"/>
        </w:rPr>
        <w:t xml:space="preserve"> </w:t>
      </w:r>
      <w:r w:rsidR="00FE3257">
        <w:rPr>
          <w:rFonts w:ascii="Arial" w:hAnsi="Arial" w:cs="Arial"/>
        </w:rPr>
        <w:t>insert</w:t>
      </w:r>
      <w:r w:rsidR="00AF728A" w:rsidRPr="00D354F6">
        <w:rPr>
          <w:rFonts w:ascii="Arial" w:hAnsi="Arial" w:cs="Arial"/>
        </w:rPr>
        <w:t xml:space="preserve"> captioning.</w:t>
      </w:r>
      <w:r w:rsidR="00D6393B" w:rsidRPr="00D354F6">
        <w:rPr>
          <w:rFonts w:ascii="Arial" w:hAnsi="Arial" w:cs="Arial"/>
        </w:rPr>
        <w:t xml:space="preserve"> </w:t>
      </w:r>
    </w:p>
    <w:p w14:paraId="408370A2" w14:textId="7A1E38C1" w:rsidR="00165252" w:rsidRDefault="005060CE" w:rsidP="00E410E2">
      <w:pPr>
        <w:pStyle w:val="ListParagraph"/>
        <w:numPr>
          <w:ilvl w:val="1"/>
          <w:numId w:val="1"/>
        </w:numPr>
        <w:ind w:left="850" w:hanging="493"/>
        <w:contextualSpacing w:val="0"/>
        <w:rPr>
          <w:rFonts w:ascii="Arial" w:hAnsi="Arial" w:cs="Arial"/>
        </w:rPr>
      </w:pPr>
      <w:r>
        <w:rPr>
          <w:rFonts w:ascii="Arial" w:hAnsi="Arial" w:cs="Arial"/>
        </w:rPr>
        <w:t xml:space="preserve">So that the Applicant </w:t>
      </w:r>
      <w:r w:rsidR="009C11B6">
        <w:rPr>
          <w:rFonts w:ascii="Arial" w:hAnsi="Arial" w:cs="Arial"/>
        </w:rPr>
        <w:t xml:space="preserve">would </w:t>
      </w:r>
      <w:r>
        <w:rPr>
          <w:rFonts w:ascii="Arial" w:hAnsi="Arial" w:cs="Arial"/>
        </w:rPr>
        <w:t>compl</w:t>
      </w:r>
      <w:r w:rsidR="009C11B6">
        <w:rPr>
          <w:rFonts w:ascii="Arial" w:hAnsi="Arial" w:cs="Arial"/>
        </w:rPr>
        <w:t>y</w:t>
      </w:r>
      <w:r>
        <w:rPr>
          <w:rFonts w:ascii="Arial" w:hAnsi="Arial" w:cs="Arial"/>
        </w:rPr>
        <w:t xml:space="preserve"> with its </w:t>
      </w:r>
      <w:r w:rsidR="00E72A1C">
        <w:rPr>
          <w:rFonts w:ascii="Arial" w:hAnsi="Arial" w:cs="Arial"/>
        </w:rPr>
        <w:t xml:space="preserve">captioning </w:t>
      </w:r>
      <w:r>
        <w:rPr>
          <w:rFonts w:ascii="Arial" w:hAnsi="Arial" w:cs="Arial"/>
        </w:rPr>
        <w:t>obligation for the Service, t</w:t>
      </w:r>
      <w:r w:rsidR="00D6393B">
        <w:rPr>
          <w:rFonts w:ascii="Arial" w:hAnsi="Arial" w:cs="Arial"/>
        </w:rPr>
        <w:t>he Channel Provider launched captioning on the Service</w:t>
      </w:r>
      <w:r w:rsidR="00165252">
        <w:rPr>
          <w:rFonts w:ascii="Arial" w:hAnsi="Arial" w:cs="Arial"/>
        </w:rPr>
        <w:t xml:space="preserve"> </w:t>
      </w:r>
      <w:r w:rsidR="00165252" w:rsidRPr="0054208A">
        <w:rPr>
          <w:rFonts w:ascii="Arial" w:hAnsi="Arial" w:cs="Arial"/>
        </w:rPr>
        <w:t xml:space="preserve">from </w:t>
      </w:r>
      <w:r w:rsidR="00165252" w:rsidRPr="0054208A">
        <w:rPr>
          <w:rFonts w:ascii="Arial" w:hAnsi="Arial" w:cs="Arial"/>
          <w:shd w:val="clear" w:color="auto" w:fill="FFFFFF" w:themeFill="background1"/>
        </w:rPr>
        <w:t>24 November 2021,</w:t>
      </w:r>
      <w:r w:rsidR="00165252">
        <w:rPr>
          <w:rFonts w:ascii="Arial" w:hAnsi="Arial" w:cs="Arial"/>
        </w:rPr>
        <w:t xml:space="preserve"> following extensive </w:t>
      </w:r>
      <w:r w:rsidR="00165252" w:rsidRPr="00521FCD">
        <w:rPr>
          <w:rFonts w:ascii="Arial" w:hAnsi="Arial" w:cs="Arial"/>
        </w:rPr>
        <w:t xml:space="preserve">configuration </w:t>
      </w:r>
      <w:r w:rsidR="00B63A95" w:rsidRPr="00521FCD">
        <w:rPr>
          <w:rFonts w:ascii="Arial" w:hAnsi="Arial" w:cs="Arial"/>
        </w:rPr>
        <w:t xml:space="preserve">and </w:t>
      </w:r>
      <w:r w:rsidR="00165252" w:rsidRPr="00521FCD">
        <w:rPr>
          <w:rFonts w:ascii="Arial" w:hAnsi="Arial" w:cs="Arial"/>
        </w:rPr>
        <w:t>testing</w:t>
      </w:r>
      <w:r w:rsidR="00165252">
        <w:rPr>
          <w:rFonts w:ascii="Arial" w:hAnsi="Arial" w:cs="Arial"/>
        </w:rPr>
        <w:t xml:space="preserve">. The Applicant has estimated that the cost </w:t>
      </w:r>
      <w:r w:rsidR="00521FCD" w:rsidRPr="00521FCD">
        <w:rPr>
          <w:rFonts w:ascii="Arial" w:hAnsi="Arial" w:cs="Arial"/>
        </w:rPr>
        <w:t>to</w:t>
      </w:r>
      <w:r w:rsidR="00165252" w:rsidRPr="00521FCD">
        <w:rPr>
          <w:rFonts w:ascii="Arial" w:hAnsi="Arial" w:cs="Arial"/>
        </w:rPr>
        <w:t xml:space="preserve"> </w:t>
      </w:r>
      <w:r w:rsidR="00521FCD" w:rsidRPr="00521FCD">
        <w:rPr>
          <w:rFonts w:ascii="Arial" w:hAnsi="Arial" w:cs="Arial"/>
        </w:rPr>
        <w:t xml:space="preserve">the Channel provider for </w:t>
      </w:r>
      <w:r w:rsidR="00165252" w:rsidRPr="00521FCD">
        <w:rPr>
          <w:rFonts w:ascii="Arial" w:hAnsi="Arial" w:cs="Arial"/>
        </w:rPr>
        <w:t xml:space="preserve">providing captioning for the 2021-2022 financial year will </w:t>
      </w:r>
      <w:r w:rsidR="00165252" w:rsidRPr="00521FCD">
        <w:rPr>
          <w:rFonts w:ascii="Arial" w:hAnsi="Arial" w:cs="Arial"/>
          <w:shd w:val="clear" w:color="auto" w:fill="FFFFFF" w:themeFill="background1"/>
        </w:rPr>
        <w:t>be $</w:t>
      </w:r>
      <w:r w:rsidR="00521FCD" w:rsidRPr="00521FCD">
        <w:rPr>
          <w:rFonts w:ascii="Arial" w:hAnsi="Arial" w:cs="Arial"/>
          <w:shd w:val="clear" w:color="auto" w:fill="FFFFFF" w:themeFill="background1"/>
        </w:rPr>
        <w:t>100</w:t>
      </w:r>
      <w:r w:rsidR="00521FCD">
        <w:rPr>
          <w:rFonts w:ascii="Arial" w:hAnsi="Arial" w:cs="Arial"/>
          <w:shd w:val="clear" w:color="auto" w:fill="FFFFFF" w:themeFill="background1"/>
        </w:rPr>
        <w:t>,000</w:t>
      </w:r>
      <w:r w:rsidR="009D4D6A">
        <w:rPr>
          <w:rFonts w:ascii="Arial" w:hAnsi="Arial" w:cs="Arial"/>
          <w:shd w:val="clear" w:color="auto" w:fill="FFFFFF" w:themeFill="background1"/>
        </w:rPr>
        <w:t>.00</w:t>
      </w:r>
      <w:r w:rsidR="00EB7D1D">
        <w:rPr>
          <w:rFonts w:ascii="Arial" w:hAnsi="Arial" w:cs="Arial"/>
        </w:rPr>
        <w:t xml:space="preserve"> (see paragraph </w:t>
      </w:r>
      <w:r w:rsidR="00521FCD">
        <w:rPr>
          <w:rFonts w:ascii="Arial" w:hAnsi="Arial" w:cs="Arial"/>
        </w:rPr>
        <w:t>5.</w:t>
      </w:r>
      <w:r w:rsidR="0031558C">
        <w:rPr>
          <w:rFonts w:ascii="Arial" w:hAnsi="Arial" w:cs="Arial"/>
        </w:rPr>
        <w:t xml:space="preserve">27 </w:t>
      </w:r>
      <w:r w:rsidR="00EB7D1D">
        <w:rPr>
          <w:rFonts w:ascii="Arial" w:hAnsi="Arial" w:cs="Arial"/>
        </w:rPr>
        <w:t>of this statement)</w:t>
      </w:r>
      <w:r w:rsidR="00FE3257">
        <w:rPr>
          <w:rFonts w:ascii="Arial" w:hAnsi="Arial" w:cs="Arial"/>
        </w:rPr>
        <w:t>.</w:t>
      </w:r>
    </w:p>
    <w:p w14:paraId="39A877E4" w14:textId="20D75DD0" w:rsidR="00D31BAC" w:rsidRDefault="00412141" w:rsidP="00E410E2">
      <w:pPr>
        <w:pStyle w:val="ListParagraph"/>
        <w:numPr>
          <w:ilvl w:val="1"/>
          <w:numId w:val="1"/>
        </w:numPr>
        <w:ind w:left="850" w:hanging="493"/>
        <w:contextualSpacing w:val="0"/>
        <w:rPr>
          <w:rFonts w:ascii="Arial" w:hAnsi="Arial" w:cs="Arial"/>
        </w:rPr>
      </w:pPr>
      <w:r>
        <w:rPr>
          <w:rFonts w:ascii="Arial" w:hAnsi="Arial" w:cs="Arial"/>
        </w:rPr>
        <w:t>T</w:t>
      </w:r>
      <w:r w:rsidR="00D6393B">
        <w:rPr>
          <w:rFonts w:ascii="Arial" w:hAnsi="Arial" w:cs="Arial"/>
        </w:rPr>
        <w:t>he</w:t>
      </w:r>
      <w:r w:rsidR="00165252">
        <w:rPr>
          <w:rFonts w:ascii="Arial" w:hAnsi="Arial" w:cs="Arial"/>
        </w:rPr>
        <w:t xml:space="preserve"> Applicant has submitted that</w:t>
      </w:r>
      <w:r w:rsidR="00FE3257">
        <w:rPr>
          <w:rFonts w:ascii="Arial" w:hAnsi="Arial" w:cs="Arial"/>
        </w:rPr>
        <w:t>,</w:t>
      </w:r>
      <w:r w:rsidR="00165252">
        <w:rPr>
          <w:rFonts w:ascii="Arial" w:hAnsi="Arial" w:cs="Arial"/>
        </w:rPr>
        <w:t xml:space="preserve"> </w:t>
      </w:r>
      <w:r w:rsidR="00165252" w:rsidRPr="0054208A">
        <w:rPr>
          <w:rFonts w:ascii="Arial" w:hAnsi="Arial" w:cs="Arial"/>
        </w:rPr>
        <w:t xml:space="preserve">between December </w:t>
      </w:r>
      <w:r w:rsidR="00D31BAC" w:rsidRPr="0054208A">
        <w:rPr>
          <w:rFonts w:ascii="Arial" w:hAnsi="Arial" w:cs="Arial"/>
        </w:rPr>
        <w:t xml:space="preserve">2021 </w:t>
      </w:r>
      <w:r w:rsidR="00165252" w:rsidRPr="0054208A">
        <w:rPr>
          <w:rFonts w:ascii="Arial" w:hAnsi="Arial" w:cs="Arial"/>
        </w:rPr>
        <w:t>and February 2022, the</w:t>
      </w:r>
      <w:r w:rsidR="00165252">
        <w:rPr>
          <w:rFonts w:ascii="Arial" w:hAnsi="Arial" w:cs="Arial"/>
        </w:rPr>
        <w:t xml:space="preserve"> third-party </w:t>
      </w:r>
      <w:r w:rsidR="00D31BAC">
        <w:rPr>
          <w:rFonts w:ascii="Arial" w:hAnsi="Arial" w:cs="Arial"/>
        </w:rPr>
        <w:t xml:space="preserve">captioning </w:t>
      </w:r>
      <w:r w:rsidR="00165252">
        <w:rPr>
          <w:rFonts w:ascii="Arial" w:hAnsi="Arial" w:cs="Arial"/>
        </w:rPr>
        <w:t>sys</w:t>
      </w:r>
      <w:r w:rsidR="00D31BAC">
        <w:rPr>
          <w:rFonts w:ascii="Arial" w:hAnsi="Arial" w:cs="Arial"/>
        </w:rPr>
        <w:t>tem used by the Channel Provider failed on ‘several occasions’, resulting in captioning outages on the Service, some of which extended over several days.</w:t>
      </w:r>
      <w:r w:rsidR="00D6393B">
        <w:rPr>
          <w:rFonts w:ascii="Arial" w:hAnsi="Arial" w:cs="Arial"/>
        </w:rPr>
        <w:t xml:space="preserve"> </w:t>
      </w:r>
    </w:p>
    <w:p w14:paraId="0159A0A4" w14:textId="7979C0EA" w:rsidR="00AF728A" w:rsidRPr="00521FCD" w:rsidRDefault="00D31BAC" w:rsidP="00521FCD">
      <w:pPr>
        <w:pStyle w:val="ListParagraph"/>
        <w:numPr>
          <w:ilvl w:val="1"/>
          <w:numId w:val="1"/>
        </w:numPr>
        <w:ind w:left="850" w:hanging="493"/>
        <w:contextualSpacing w:val="0"/>
        <w:rPr>
          <w:rFonts w:ascii="Arial" w:hAnsi="Arial" w:cs="Arial"/>
          <w:spacing w:val="-2"/>
        </w:rPr>
      </w:pPr>
      <w:r w:rsidRPr="00EB7D1D">
        <w:rPr>
          <w:rFonts w:ascii="Arial" w:hAnsi="Arial" w:cs="Arial"/>
          <w:spacing w:val="-4"/>
        </w:rPr>
        <w:t xml:space="preserve">The combination of the </w:t>
      </w:r>
      <w:r w:rsidR="00D6393B" w:rsidRPr="00EB7D1D">
        <w:rPr>
          <w:rFonts w:ascii="Arial" w:hAnsi="Arial" w:cs="Arial"/>
          <w:spacing w:val="-4"/>
        </w:rPr>
        <w:t xml:space="preserve">time taken </w:t>
      </w:r>
      <w:r w:rsidRPr="00EB7D1D">
        <w:rPr>
          <w:rFonts w:ascii="Arial" w:hAnsi="Arial" w:cs="Arial"/>
          <w:spacing w:val="-4"/>
        </w:rPr>
        <w:t xml:space="preserve">for the Channel Provider </w:t>
      </w:r>
      <w:r w:rsidR="00D6393B" w:rsidRPr="00EB7D1D">
        <w:rPr>
          <w:rFonts w:ascii="Arial" w:hAnsi="Arial" w:cs="Arial"/>
          <w:spacing w:val="-4"/>
        </w:rPr>
        <w:t>to implement</w:t>
      </w:r>
      <w:r w:rsidRPr="00EB7D1D">
        <w:rPr>
          <w:rFonts w:ascii="Arial" w:hAnsi="Arial" w:cs="Arial"/>
          <w:spacing w:val="-4"/>
        </w:rPr>
        <w:t xml:space="preserve"> captioning</w:t>
      </w:r>
      <w:r w:rsidRPr="00EB7D1D">
        <w:rPr>
          <w:rFonts w:ascii="Arial" w:hAnsi="Arial" w:cs="Arial"/>
          <w:spacing w:val="-2"/>
        </w:rPr>
        <w:t>,</w:t>
      </w:r>
      <w:r w:rsidR="00521FCD">
        <w:rPr>
          <w:rFonts w:ascii="Arial" w:hAnsi="Arial" w:cs="Arial"/>
          <w:spacing w:val="-2"/>
        </w:rPr>
        <w:t xml:space="preserve"> </w:t>
      </w:r>
      <w:r w:rsidRPr="00521FCD">
        <w:rPr>
          <w:rFonts w:ascii="Arial" w:hAnsi="Arial" w:cs="Arial"/>
          <w:spacing w:val="-2"/>
        </w:rPr>
        <w:t xml:space="preserve">and the </w:t>
      </w:r>
      <w:r w:rsidR="00D6393B" w:rsidRPr="00521FCD">
        <w:rPr>
          <w:rFonts w:ascii="Arial" w:hAnsi="Arial" w:cs="Arial"/>
          <w:spacing w:val="-2"/>
        </w:rPr>
        <w:t>subsequent technical difficulties</w:t>
      </w:r>
      <w:r w:rsidR="005060CE" w:rsidRPr="00521FCD">
        <w:rPr>
          <w:rFonts w:ascii="Arial" w:hAnsi="Arial" w:cs="Arial"/>
          <w:spacing w:val="-2"/>
        </w:rPr>
        <w:t>,</w:t>
      </w:r>
      <w:r w:rsidR="00D6393B" w:rsidRPr="00521FCD">
        <w:rPr>
          <w:rFonts w:ascii="Arial" w:hAnsi="Arial" w:cs="Arial"/>
          <w:spacing w:val="-2"/>
        </w:rPr>
        <w:t xml:space="preserve"> </w:t>
      </w:r>
      <w:r w:rsidR="00585565" w:rsidRPr="00521FCD">
        <w:rPr>
          <w:rFonts w:ascii="Arial" w:hAnsi="Arial" w:cs="Arial"/>
          <w:spacing w:val="-2"/>
        </w:rPr>
        <w:t>means</w:t>
      </w:r>
      <w:r w:rsidR="00D6393B" w:rsidRPr="00521FCD">
        <w:rPr>
          <w:rFonts w:ascii="Arial" w:hAnsi="Arial" w:cs="Arial"/>
          <w:spacing w:val="-2"/>
        </w:rPr>
        <w:t xml:space="preserve"> that the </w:t>
      </w:r>
      <w:r w:rsidR="00585565" w:rsidRPr="00521FCD">
        <w:rPr>
          <w:rFonts w:ascii="Arial" w:hAnsi="Arial" w:cs="Arial"/>
          <w:spacing w:val="-2"/>
        </w:rPr>
        <w:t>Applicant</w:t>
      </w:r>
      <w:r w:rsidR="00D6393B" w:rsidRPr="00521FCD">
        <w:rPr>
          <w:rFonts w:ascii="Arial" w:hAnsi="Arial" w:cs="Arial"/>
          <w:spacing w:val="-2"/>
        </w:rPr>
        <w:t xml:space="preserve"> </w:t>
      </w:r>
      <w:r w:rsidR="00521FCD">
        <w:rPr>
          <w:rFonts w:ascii="Arial" w:hAnsi="Arial" w:cs="Arial"/>
          <w:spacing w:val="-2"/>
        </w:rPr>
        <w:t>does not expect</w:t>
      </w:r>
      <w:r w:rsidR="00D6393B" w:rsidRPr="00521FCD">
        <w:rPr>
          <w:rFonts w:ascii="Arial" w:hAnsi="Arial" w:cs="Arial"/>
          <w:spacing w:val="-2"/>
        </w:rPr>
        <w:t xml:space="preserve"> </w:t>
      </w:r>
      <w:r w:rsidR="00521FCD">
        <w:rPr>
          <w:rFonts w:ascii="Arial" w:hAnsi="Arial" w:cs="Arial"/>
          <w:spacing w:val="-2"/>
        </w:rPr>
        <w:t xml:space="preserve">to </w:t>
      </w:r>
      <w:r w:rsidR="00D6393B" w:rsidRPr="00521FCD">
        <w:rPr>
          <w:rFonts w:ascii="Arial" w:hAnsi="Arial" w:cs="Arial"/>
          <w:spacing w:val="-2"/>
        </w:rPr>
        <w:t xml:space="preserve">meet </w:t>
      </w:r>
      <w:r w:rsidR="00585565" w:rsidRPr="00521FCD">
        <w:rPr>
          <w:rFonts w:ascii="Arial" w:hAnsi="Arial" w:cs="Arial"/>
          <w:spacing w:val="-2"/>
        </w:rPr>
        <w:t>the</w:t>
      </w:r>
      <w:r w:rsidR="00D6393B" w:rsidRPr="00521FCD">
        <w:rPr>
          <w:rFonts w:ascii="Arial" w:hAnsi="Arial" w:cs="Arial"/>
          <w:spacing w:val="-2"/>
        </w:rPr>
        <w:t xml:space="preserve"> 50% target</w:t>
      </w:r>
      <w:r w:rsidR="00585565" w:rsidRPr="00521FCD">
        <w:rPr>
          <w:rFonts w:ascii="Arial" w:hAnsi="Arial" w:cs="Arial"/>
          <w:spacing w:val="-2"/>
        </w:rPr>
        <w:t xml:space="preserve"> for the Service</w:t>
      </w:r>
      <w:r w:rsidR="00D6393B" w:rsidRPr="00521FCD">
        <w:rPr>
          <w:rFonts w:ascii="Arial" w:hAnsi="Arial" w:cs="Arial"/>
          <w:spacing w:val="-2"/>
        </w:rPr>
        <w:t xml:space="preserve"> by the end of the 202</w:t>
      </w:r>
      <w:r w:rsidR="005060CE" w:rsidRPr="00521FCD">
        <w:rPr>
          <w:rFonts w:ascii="Arial" w:hAnsi="Arial" w:cs="Arial"/>
          <w:spacing w:val="-2"/>
        </w:rPr>
        <w:t>1</w:t>
      </w:r>
      <w:r w:rsidR="00D6393B" w:rsidRPr="00521FCD">
        <w:rPr>
          <w:rFonts w:ascii="Arial" w:hAnsi="Arial" w:cs="Arial"/>
          <w:spacing w:val="-2"/>
        </w:rPr>
        <w:t>-2022 financial year.</w:t>
      </w:r>
      <w:r w:rsidR="00165252" w:rsidRPr="00521FCD">
        <w:rPr>
          <w:rFonts w:ascii="Arial" w:hAnsi="Arial" w:cs="Arial"/>
          <w:spacing w:val="-2"/>
        </w:rPr>
        <w:t xml:space="preserve"> </w:t>
      </w:r>
    </w:p>
    <w:p w14:paraId="293FD141" w14:textId="75172D83" w:rsidR="00585565" w:rsidRDefault="00AF728A" w:rsidP="00E410E2">
      <w:pPr>
        <w:pStyle w:val="ListParagraph"/>
        <w:numPr>
          <w:ilvl w:val="1"/>
          <w:numId w:val="1"/>
        </w:numPr>
        <w:ind w:left="850" w:hanging="493"/>
        <w:contextualSpacing w:val="0"/>
        <w:rPr>
          <w:rFonts w:ascii="Arial" w:hAnsi="Arial" w:cs="Arial"/>
        </w:rPr>
      </w:pPr>
      <w:r>
        <w:rPr>
          <w:rFonts w:ascii="Arial" w:hAnsi="Arial" w:cs="Arial"/>
        </w:rPr>
        <w:t>The Applicant has submitted that</w:t>
      </w:r>
      <w:r w:rsidR="002A28CA">
        <w:rPr>
          <w:rFonts w:ascii="Arial" w:hAnsi="Arial" w:cs="Arial"/>
        </w:rPr>
        <w:t xml:space="preserve">, </w:t>
      </w:r>
      <w:r w:rsidR="00616B97" w:rsidRPr="004451D2">
        <w:rPr>
          <w:rFonts w:ascii="Arial" w:hAnsi="Arial" w:cs="Arial"/>
        </w:rPr>
        <w:t xml:space="preserve">if the ACMA does not make </w:t>
      </w:r>
      <w:r w:rsidR="00D6393B">
        <w:rPr>
          <w:rFonts w:ascii="Arial" w:hAnsi="Arial" w:cs="Arial"/>
        </w:rPr>
        <w:t>the Target Reduction Order</w:t>
      </w:r>
      <w:r w:rsidR="00616B97" w:rsidRPr="004451D2">
        <w:rPr>
          <w:rFonts w:ascii="Arial" w:hAnsi="Arial" w:cs="Arial"/>
        </w:rPr>
        <w:t xml:space="preserve">, </w:t>
      </w:r>
      <w:r w:rsidR="00412141">
        <w:rPr>
          <w:rFonts w:ascii="Arial" w:hAnsi="Arial" w:cs="Arial"/>
        </w:rPr>
        <w:t>it would suffer the detriment of being in</w:t>
      </w:r>
      <w:r w:rsidR="005060CE">
        <w:rPr>
          <w:rFonts w:ascii="Arial" w:hAnsi="Arial" w:cs="Arial"/>
        </w:rPr>
        <w:t xml:space="preserve"> breach of its obligations </w:t>
      </w:r>
      <w:r w:rsidR="00FE3257">
        <w:rPr>
          <w:rFonts w:ascii="Arial" w:hAnsi="Arial" w:cs="Arial"/>
        </w:rPr>
        <w:t>under</w:t>
      </w:r>
      <w:r w:rsidR="005060CE">
        <w:rPr>
          <w:rFonts w:ascii="Arial" w:hAnsi="Arial" w:cs="Arial"/>
        </w:rPr>
        <w:t xml:space="preserve"> Part 9D of the BSA</w:t>
      </w:r>
      <w:r w:rsidR="00412141">
        <w:rPr>
          <w:rFonts w:ascii="Arial" w:hAnsi="Arial" w:cs="Arial"/>
        </w:rPr>
        <w:t xml:space="preserve"> with respect to the Service</w:t>
      </w:r>
      <w:r w:rsidR="00585565">
        <w:rPr>
          <w:rFonts w:ascii="Arial" w:hAnsi="Arial" w:cs="Arial"/>
        </w:rPr>
        <w:t>.</w:t>
      </w:r>
      <w:r w:rsidR="00165252">
        <w:rPr>
          <w:rFonts w:ascii="Arial" w:hAnsi="Arial" w:cs="Arial"/>
        </w:rPr>
        <w:t xml:space="preserve"> </w:t>
      </w:r>
    </w:p>
    <w:p w14:paraId="286C5105" w14:textId="0F5E7594" w:rsidR="006160F5" w:rsidRDefault="0058556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has further submitted that this detriment would constitute </w:t>
      </w:r>
      <w:r w:rsidR="009C11B6">
        <w:rPr>
          <w:rFonts w:ascii="Arial" w:hAnsi="Arial" w:cs="Arial"/>
        </w:rPr>
        <w:t>unjustifiable</w:t>
      </w:r>
      <w:r>
        <w:rPr>
          <w:rFonts w:ascii="Arial" w:hAnsi="Arial" w:cs="Arial"/>
        </w:rPr>
        <w:t xml:space="preserve"> hardship because</w:t>
      </w:r>
      <w:r w:rsidR="006160F5">
        <w:rPr>
          <w:rFonts w:ascii="Arial" w:hAnsi="Arial" w:cs="Arial"/>
        </w:rPr>
        <w:t>:</w:t>
      </w:r>
    </w:p>
    <w:p w14:paraId="5F43A6D4" w14:textId="14460BDA" w:rsidR="004B3F19" w:rsidRDefault="009C11B6" w:rsidP="006160F5">
      <w:pPr>
        <w:pStyle w:val="ListParagraph"/>
        <w:numPr>
          <w:ilvl w:val="0"/>
          <w:numId w:val="20"/>
        </w:numPr>
        <w:ind w:left="1565" w:hanging="357"/>
        <w:contextualSpacing w:val="0"/>
        <w:rPr>
          <w:rFonts w:ascii="Arial" w:hAnsi="Arial" w:cs="Arial"/>
        </w:rPr>
      </w:pPr>
      <w:r>
        <w:rPr>
          <w:rFonts w:ascii="Arial" w:hAnsi="Arial" w:cs="Arial"/>
        </w:rPr>
        <w:t xml:space="preserve">the Channel Provider has attempted to implement a captioning system, </w:t>
      </w:r>
      <w:r w:rsidR="00E72A1C">
        <w:rPr>
          <w:rFonts w:ascii="Arial" w:hAnsi="Arial" w:cs="Arial"/>
        </w:rPr>
        <w:t>at a significant cost</w:t>
      </w:r>
      <w:r w:rsidR="00412141">
        <w:rPr>
          <w:rFonts w:ascii="Arial" w:hAnsi="Arial" w:cs="Arial"/>
        </w:rPr>
        <w:t>,</w:t>
      </w:r>
      <w:r w:rsidR="00E72A1C">
        <w:rPr>
          <w:rFonts w:ascii="Arial" w:hAnsi="Arial" w:cs="Arial"/>
        </w:rPr>
        <w:t xml:space="preserve"> </w:t>
      </w:r>
      <w:r>
        <w:rPr>
          <w:rFonts w:ascii="Arial" w:hAnsi="Arial" w:cs="Arial"/>
        </w:rPr>
        <w:t>and the failure to meet the target is in part caused by technical difficulties</w:t>
      </w:r>
    </w:p>
    <w:p w14:paraId="21AB5B70" w14:textId="3EA3E42D" w:rsidR="00E72A1C" w:rsidRPr="00EB7D1D" w:rsidRDefault="00E72A1C" w:rsidP="006160F5">
      <w:pPr>
        <w:pStyle w:val="ListParagraph"/>
        <w:numPr>
          <w:ilvl w:val="0"/>
          <w:numId w:val="20"/>
        </w:numPr>
        <w:ind w:left="1565" w:hanging="357"/>
        <w:contextualSpacing w:val="0"/>
        <w:rPr>
          <w:rFonts w:ascii="Arial" w:hAnsi="Arial" w:cs="Arial"/>
          <w:spacing w:val="-3"/>
        </w:rPr>
      </w:pPr>
      <w:r w:rsidRPr="00EB7D1D">
        <w:rPr>
          <w:rFonts w:ascii="Arial" w:hAnsi="Arial" w:cs="Arial"/>
          <w:spacing w:val="-3"/>
        </w:rPr>
        <w:t>the unique nature of the Service, where</w:t>
      </w:r>
      <w:r w:rsidR="00FB7997">
        <w:rPr>
          <w:rFonts w:ascii="Arial" w:hAnsi="Arial" w:cs="Arial"/>
          <w:spacing w:val="-3"/>
        </w:rPr>
        <w:t xml:space="preserve"> </w:t>
      </w:r>
      <w:r w:rsidR="00FB7997" w:rsidRPr="0083458F">
        <w:rPr>
          <w:rFonts w:ascii="Arial" w:hAnsi="Arial" w:cs="Arial"/>
          <w:spacing w:val="-3"/>
        </w:rPr>
        <w:t>approximately 70</w:t>
      </w:r>
      <w:r w:rsidRPr="0083458F">
        <w:rPr>
          <w:rFonts w:ascii="Arial" w:hAnsi="Arial" w:cs="Arial"/>
          <w:spacing w:val="-3"/>
        </w:rPr>
        <w:t>% of</w:t>
      </w:r>
      <w:r w:rsidRPr="00FB7997">
        <w:rPr>
          <w:rFonts w:ascii="Arial" w:hAnsi="Arial" w:cs="Arial"/>
          <w:spacing w:val="-3"/>
        </w:rPr>
        <w:t xml:space="preserve"> the</w:t>
      </w:r>
      <w:r w:rsidR="0083458F">
        <w:rPr>
          <w:rFonts w:ascii="Arial" w:hAnsi="Arial" w:cs="Arial"/>
          <w:spacing w:val="-3"/>
        </w:rPr>
        <w:t xml:space="preserve"> </w:t>
      </w:r>
      <w:r w:rsidRPr="00FB7997">
        <w:rPr>
          <w:rFonts w:ascii="Arial" w:hAnsi="Arial" w:cs="Arial"/>
          <w:spacing w:val="-3"/>
        </w:rPr>
        <w:t xml:space="preserve">programming is racing and </w:t>
      </w:r>
      <w:r w:rsidR="00EB7D1D" w:rsidRPr="00EB7D1D">
        <w:rPr>
          <w:rFonts w:ascii="Arial" w:hAnsi="Arial" w:cs="Arial"/>
          <w:spacing w:val="-3"/>
        </w:rPr>
        <w:t xml:space="preserve">already </w:t>
      </w:r>
      <w:r w:rsidRPr="00EB7D1D">
        <w:rPr>
          <w:rFonts w:ascii="Arial" w:hAnsi="Arial" w:cs="Arial"/>
          <w:spacing w:val="-3"/>
        </w:rPr>
        <w:t>includes a large amount of</w:t>
      </w:r>
      <w:r w:rsidR="00FE3257">
        <w:rPr>
          <w:rFonts w:ascii="Arial" w:hAnsi="Arial" w:cs="Arial"/>
          <w:spacing w:val="-3"/>
        </w:rPr>
        <w:t xml:space="preserve"> on</w:t>
      </w:r>
      <w:r w:rsidR="00C22963">
        <w:rPr>
          <w:rFonts w:ascii="Arial" w:hAnsi="Arial" w:cs="Arial"/>
          <w:spacing w:val="-3"/>
        </w:rPr>
        <w:t>-</w:t>
      </w:r>
      <w:r w:rsidR="00FE3257">
        <w:rPr>
          <w:rFonts w:ascii="Arial" w:hAnsi="Arial" w:cs="Arial"/>
          <w:spacing w:val="-3"/>
        </w:rPr>
        <w:t>screen</w:t>
      </w:r>
      <w:r w:rsidRPr="00EB7D1D">
        <w:rPr>
          <w:rFonts w:ascii="Arial" w:hAnsi="Arial" w:cs="Arial"/>
          <w:spacing w:val="-3"/>
        </w:rPr>
        <w:t xml:space="preserve"> text</w:t>
      </w:r>
      <w:r w:rsidR="00EB7D1D" w:rsidRPr="00EB7D1D">
        <w:rPr>
          <w:rFonts w:ascii="Arial" w:hAnsi="Arial" w:cs="Arial"/>
          <w:spacing w:val="-3"/>
        </w:rPr>
        <w:t xml:space="preserve">ual </w:t>
      </w:r>
      <w:r w:rsidRPr="00EB7D1D">
        <w:rPr>
          <w:rFonts w:ascii="Arial" w:hAnsi="Arial" w:cs="Arial"/>
          <w:spacing w:val="-3"/>
        </w:rPr>
        <w:t xml:space="preserve">data about each race, means that </w:t>
      </w:r>
      <w:r w:rsidR="00EB7D1D" w:rsidRPr="00EB7D1D">
        <w:rPr>
          <w:rFonts w:ascii="Arial" w:hAnsi="Arial" w:cs="Arial"/>
          <w:spacing w:val="-3"/>
        </w:rPr>
        <w:t>for much of the programming</w:t>
      </w:r>
      <w:r w:rsidR="005830E7">
        <w:rPr>
          <w:rFonts w:ascii="Arial" w:hAnsi="Arial" w:cs="Arial"/>
          <w:spacing w:val="-3"/>
        </w:rPr>
        <w:t>,</w:t>
      </w:r>
      <w:r w:rsidR="00EB7D1D" w:rsidRPr="00EB7D1D">
        <w:rPr>
          <w:rFonts w:ascii="Arial" w:hAnsi="Arial" w:cs="Arial"/>
          <w:spacing w:val="-3"/>
        </w:rPr>
        <w:t xml:space="preserve"> </w:t>
      </w:r>
      <w:r w:rsidRPr="00EB7D1D">
        <w:rPr>
          <w:rFonts w:ascii="Arial" w:hAnsi="Arial" w:cs="Arial"/>
          <w:spacing w:val="-3"/>
        </w:rPr>
        <w:t xml:space="preserve">the provision of captioning is not beneficial for viewers </w:t>
      </w:r>
      <w:r w:rsidR="00EB7D1D" w:rsidRPr="00EB7D1D">
        <w:rPr>
          <w:rFonts w:ascii="Arial" w:hAnsi="Arial" w:cs="Arial"/>
          <w:spacing w:val="-3"/>
        </w:rPr>
        <w:t>(including</w:t>
      </w:r>
      <w:r w:rsidR="00FE3257">
        <w:rPr>
          <w:rFonts w:ascii="Arial" w:hAnsi="Arial" w:cs="Arial"/>
          <w:spacing w:val="-3"/>
        </w:rPr>
        <w:t xml:space="preserve"> deaf and</w:t>
      </w:r>
      <w:r w:rsidR="00EB7D1D" w:rsidRPr="00EB7D1D">
        <w:rPr>
          <w:rFonts w:ascii="Arial" w:hAnsi="Arial" w:cs="Arial"/>
          <w:spacing w:val="-3"/>
        </w:rPr>
        <w:t xml:space="preserve"> hearing-impaired viewers) and</w:t>
      </w:r>
      <w:r w:rsidR="005830E7">
        <w:rPr>
          <w:rFonts w:ascii="Arial" w:hAnsi="Arial" w:cs="Arial"/>
          <w:spacing w:val="-3"/>
        </w:rPr>
        <w:t>,</w:t>
      </w:r>
      <w:r w:rsidR="00EB7D1D" w:rsidRPr="00EB7D1D">
        <w:rPr>
          <w:rFonts w:ascii="Arial" w:hAnsi="Arial" w:cs="Arial"/>
          <w:spacing w:val="-3"/>
        </w:rPr>
        <w:t xml:space="preserve"> in fact</w:t>
      </w:r>
      <w:r w:rsidR="005830E7">
        <w:rPr>
          <w:rFonts w:ascii="Arial" w:hAnsi="Arial" w:cs="Arial"/>
          <w:spacing w:val="-3"/>
        </w:rPr>
        <w:t>,</w:t>
      </w:r>
      <w:r w:rsidR="00EB7D1D" w:rsidRPr="00EB7D1D">
        <w:rPr>
          <w:rFonts w:ascii="Arial" w:hAnsi="Arial" w:cs="Arial"/>
          <w:spacing w:val="-3"/>
        </w:rPr>
        <w:t xml:space="preserve"> clutters the screen</w:t>
      </w:r>
    </w:p>
    <w:p w14:paraId="42A24889" w14:textId="4112E4B0" w:rsidR="0083458F" w:rsidRDefault="00480B2D" w:rsidP="00E410E2">
      <w:pPr>
        <w:pStyle w:val="ListParagraph"/>
        <w:numPr>
          <w:ilvl w:val="1"/>
          <w:numId w:val="1"/>
        </w:numPr>
        <w:ind w:left="850" w:hanging="493"/>
        <w:contextualSpacing w:val="0"/>
        <w:rPr>
          <w:rFonts w:ascii="Arial" w:hAnsi="Arial" w:cs="Arial"/>
        </w:rPr>
      </w:pPr>
      <w:r>
        <w:rPr>
          <w:rFonts w:ascii="Arial" w:hAnsi="Arial" w:cs="Arial"/>
        </w:rPr>
        <w:t xml:space="preserve">The ACMA has noted that </w:t>
      </w:r>
      <w:r w:rsidR="00D03C72">
        <w:rPr>
          <w:rFonts w:ascii="Arial" w:hAnsi="Arial" w:cs="Arial"/>
        </w:rPr>
        <w:t>Foxtel</w:t>
      </w:r>
      <w:r w:rsidR="005E0A74">
        <w:rPr>
          <w:rFonts w:ascii="Arial" w:hAnsi="Arial" w:cs="Arial"/>
        </w:rPr>
        <w:t xml:space="preserve"> has attempted to avoid the detriment of</w:t>
      </w:r>
      <w:r w:rsidR="00775E64">
        <w:rPr>
          <w:rFonts w:ascii="Arial" w:hAnsi="Arial" w:cs="Arial"/>
        </w:rPr>
        <w:t xml:space="preserve"> itself and the Applicant</w:t>
      </w:r>
      <w:r w:rsidR="005E0A74">
        <w:rPr>
          <w:rFonts w:ascii="Arial" w:hAnsi="Arial" w:cs="Arial"/>
        </w:rPr>
        <w:t xml:space="preserve"> being in breach of its Part 9</w:t>
      </w:r>
      <w:r w:rsidR="002B55A6">
        <w:rPr>
          <w:rFonts w:ascii="Arial" w:hAnsi="Arial" w:cs="Arial"/>
        </w:rPr>
        <w:t>D</w:t>
      </w:r>
      <w:r w:rsidR="005E0A74">
        <w:rPr>
          <w:rFonts w:ascii="Arial" w:hAnsi="Arial" w:cs="Arial"/>
        </w:rPr>
        <w:t xml:space="preserve"> captioning obligations by</w:t>
      </w:r>
      <w:r w:rsidR="00FE3257">
        <w:rPr>
          <w:rFonts w:ascii="Arial" w:hAnsi="Arial" w:cs="Arial"/>
        </w:rPr>
        <w:t xml:space="preserve"> arranging for the Channel </w:t>
      </w:r>
      <w:r w:rsidR="002630EF">
        <w:rPr>
          <w:rFonts w:ascii="Arial" w:hAnsi="Arial" w:cs="Arial"/>
        </w:rPr>
        <w:t>P</w:t>
      </w:r>
      <w:r w:rsidR="00FE3257">
        <w:rPr>
          <w:rFonts w:ascii="Arial" w:hAnsi="Arial" w:cs="Arial"/>
        </w:rPr>
        <w:t>rovider to</w:t>
      </w:r>
      <w:r w:rsidR="005E0A74">
        <w:rPr>
          <w:rFonts w:ascii="Arial" w:hAnsi="Arial" w:cs="Arial"/>
        </w:rPr>
        <w:t xml:space="preserve"> implement </w:t>
      </w:r>
      <w:r>
        <w:rPr>
          <w:rFonts w:ascii="Arial" w:hAnsi="Arial" w:cs="Arial"/>
        </w:rPr>
        <w:t xml:space="preserve">captioning on the Service </w:t>
      </w:r>
      <w:r w:rsidR="005E0A74" w:rsidRPr="00FB7997">
        <w:rPr>
          <w:rFonts w:ascii="Arial" w:hAnsi="Arial" w:cs="Arial"/>
          <w:shd w:val="clear" w:color="auto" w:fill="FFFFFF" w:themeFill="background1"/>
        </w:rPr>
        <w:t>from</w:t>
      </w:r>
      <w:r w:rsidRPr="00FB7997">
        <w:rPr>
          <w:rFonts w:ascii="Arial" w:hAnsi="Arial" w:cs="Arial"/>
          <w:shd w:val="clear" w:color="auto" w:fill="FFFFFF" w:themeFill="background1"/>
        </w:rPr>
        <w:t xml:space="preserve"> 24 November 2021</w:t>
      </w:r>
      <w:r w:rsidR="005E0A74" w:rsidRPr="00FB7997">
        <w:rPr>
          <w:rFonts w:ascii="Arial" w:hAnsi="Arial" w:cs="Arial"/>
          <w:shd w:val="clear" w:color="auto" w:fill="FFFFFF" w:themeFill="background1"/>
        </w:rPr>
        <w:t>.</w:t>
      </w:r>
      <w:r w:rsidR="005E0A74">
        <w:rPr>
          <w:rFonts w:ascii="Arial" w:hAnsi="Arial" w:cs="Arial"/>
        </w:rPr>
        <w:t xml:space="preserve"> </w:t>
      </w:r>
      <w:r>
        <w:rPr>
          <w:rFonts w:ascii="Arial" w:hAnsi="Arial" w:cs="Arial"/>
        </w:rPr>
        <w:t xml:space="preserve">The Applicant has </w:t>
      </w:r>
      <w:r w:rsidR="005E0A74">
        <w:rPr>
          <w:rFonts w:ascii="Arial" w:hAnsi="Arial" w:cs="Arial"/>
        </w:rPr>
        <w:t xml:space="preserve">indicated that this start date was preceded by a period of </w:t>
      </w:r>
      <w:r w:rsidR="005E0A74" w:rsidRPr="0083458F">
        <w:rPr>
          <w:rFonts w:ascii="Arial" w:hAnsi="Arial" w:cs="Arial"/>
        </w:rPr>
        <w:t xml:space="preserve">configuration </w:t>
      </w:r>
      <w:r w:rsidR="00FB7997" w:rsidRPr="0083458F">
        <w:rPr>
          <w:rFonts w:ascii="Arial" w:hAnsi="Arial" w:cs="Arial"/>
        </w:rPr>
        <w:t>and testing</w:t>
      </w:r>
      <w:r w:rsidR="00FB7997">
        <w:rPr>
          <w:rFonts w:ascii="Arial" w:hAnsi="Arial" w:cs="Arial"/>
        </w:rPr>
        <w:t xml:space="preserve"> but</w:t>
      </w:r>
      <w:r w:rsidR="005E0A74">
        <w:rPr>
          <w:rFonts w:ascii="Arial" w:hAnsi="Arial" w:cs="Arial"/>
        </w:rPr>
        <w:t xml:space="preserve"> did not specify how long this</w:t>
      </w:r>
      <w:r w:rsidR="002B55A6">
        <w:rPr>
          <w:rFonts w:ascii="Arial" w:hAnsi="Arial" w:cs="Arial"/>
        </w:rPr>
        <w:t xml:space="preserve"> testing took</w:t>
      </w:r>
      <w:r w:rsidR="005E0A74">
        <w:rPr>
          <w:rFonts w:ascii="Arial" w:hAnsi="Arial" w:cs="Arial"/>
        </w:rPr>
        <w:t xml:space="preserve">. </w:t>
      </w:r>
    </w:p>
    <w:p w14:paraId="002E07BD" w14:textId="3AFD01B0" w:rsidR="00480B2D" w:rsidRDefault="002B55A6"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did </w:t>
      </w:r>
      <w:r w:rsidR="00480B2D">
        <w:rPr>
          <w:rFonts w:ascii="Arial" w:hAnsi="Arial" w:cs="Arial"/>
        </w:rPr>
        <w:t xml:space="preserve">not provide specific </w:t>
      </w:r>
      <w:r>
        <w:rPr>
          <w:rFonts w:ascii="Arial" w:hAnsi="Arial" w:cs="Arial"/>
        </w:rPr>
        <w:t>reasons</w:t>
      </w:r>
      <w:r w:rsidR="00480B2D">
        <w:rPr>
          <w:rFonts w:ascii="Arial" w:hAnsi="Arial" w:cs="Arial"/>
        </w:rPr>
        <w:t xml:space="preserve"> why </w:t>
      </w:r>
      <w:r w:rsidR="00480B2D" w:rsidRPr="00691F93">
        <w:rPr>
          <w:rFonts w:ascii="Arial" w:hAnsi="Arial" w:cs="Arial"/>
        </w:rPr>
        <w:t>captioning o</w:t>
      </w:r>
      <w:r w:rsidR="0083458F" w:rsidRPr="00691F93">
        <w:rPr>
          <w:rFonts w:ascii="Arial" w:hAnsi="Arial" w:cs="Arial"/>
        </w:rPr>
        <w:t>f</w:t>
      </w:r>
      <w:r w:rsidR="00480B2D" w:rsidRPr="00691F93">
        <w:rPr>
          <w:rFonts w:ascii="Arial" w:hAnsi="Arial" w:cs="Arial"/>
        </w:rPr>
        <w:t xml:space="preserve"> the</w:t>
      </w:r>
      <w:r w:rsidR="00480B2D">
        <w:rPr>
          <w:rFonts w:ascii="Arial" w:hAnsi="Arial" w:cs="Arial"/>
        </w:rPr>
        <w:t xml:space="preserve"> Service did not commence earlier in the 2021-2022 financial year, but </w:t>
      </w:r>
      <w:r>
        <w:rPr>
          <w:rFonts w:ascii="Arial" w:hAnsi="Arial" w:cs="Arial"/>
        </w:rPr>
        <w:t xml:space="preserve">the ACMA </w:t>
      </w:r>
      <w:r w:rsidR="00480B2D">
        <w:rPr>
          <w:rFonts w:ascii="Arial" w:hAnsi="Arial" w:cs="Arial"/>
        </w:rPr>
        <w:t xml:space="preserve">notes that the Applicant may have been waiting to learn the outcome of its earlier exemption order </w:t>
      </w:r>
      <w:r w:rsidR="00480B2D">
        <w:rPr>
          <w:rFonts w:ascii="Arial" w:hAnsi="Arial" w:cs="Arial"/>
        </w:rPr>
        <w:lastRenderedPageBreak/>
        <w:t>application</w:t>
      </w:r>
      <w:r w:rsidR="00FE3257">
        <w:rPr>
          <w:rFonts w:ascii="Arial" w:hAnsi="Arial" w:cs="Arial"/>
        </w:rPr>
        <w:t xml:space="preserve"> made in </w:t>
      </w:r>
      <w:r w:rsidR="001223D4">
        <w:rPr>
          <w:rFonts w:ascii="Arial" w:hAnsi="Arial" w:cs="Arial"/>
        </w:rPr>
        <w:t>July</w:t>
      </w:r>
      <w:r w:rsidR="00FE3257">
        <w:rPr>
          <w:rFonts w:ascii="Arial" w:hAnsi="Arial" w:cs="Arial"/>
        </w:rPr>
        <w:t xml:space="preserve"> 2021</w:t>
      </w:r>
      <w:r w:rsidR="0083458F">
        <w:rPr>
          <w:rFonts w:ascii="Arial" w:hAnsi="Arial" w:cs="Arial"/>
        </w:rPr>
        <w:t xml:space="preserve">. The ACMA </w:t>
      </w:r>
      <w:r w:rsidR="00480B2D">
        <w:rPr>
          <w:rFonts w:ascii="Arial" w:hAnsi="Arial" w:cs="Arial"/>
        </w:rPr>
        <w:t xml:space="preserve">advised </w:t>
      </w:r>
      <w:r w:rsidR="0083458F">
        <w:rPr>
          <w:rFonts w:ascii="Arial" w:hAnsi="Arial" w:cs="Arial"/>
        </w:rPr>
        <w:t>the Applicant that its application was unsuccessful</w:t>
      </w:r>
      <w:r w:rsidR="00480B2D">
        <w:rPr>
          <w:rFonts w:ascii="Arial" w:hAnsi="Arial" w:cs="Arial"/>
        </w:rPr>
        <w:t xml:space="preserve"> </w:t>
      </w:r>
      <w:r w:rsidR="00480B2D" w:rsidRPr="00A84263">
        <w:rPr>
          <w:rFonts w:ascii="Arial" w:hAnsi="Arial" w:cs="Arial"/>
          <w:shd w:val="clear" w:color="auto" w:fill="FFFFFF" w:themeFill="background1"/>
        </w:rPr>
        <w:t xml:space="preserve">on </w:t>
      </w:r>
      <w:r w:rsidR="00FE00BF">
        <w:rPr>
          <w:rFonts w:ascii="Arial" w:hAnsi="Arial" w:cs="Arial"/>
        </w:rPr>
        <w:t>8 September</w:t>
      </w:r>
      <w:r w:rsidR="00480B2D" w:rsidRPr="0083458F">
        <w:rPr>
          <w:rFonts w:ascii="Arial" w:hAnsi="Arial" w:cs="Arial"/>
        </w:rPr>
        <w:t xml:space="preserve"> 2021</w:t>
      </w:r>
      <w:r w:rsidR="0083458F" w:rsidRPr="0083458F">
        <w:rPr>
          <w:rFonts w:ascii="Arial" w:hAnsi="Arial" w:cs="Arial"/>
        </w:rPr>
        <w:t>.</w:t>
      </w:r>
    </w:p>
    <w:p w14:paraId="021E544B" w14:textId="0DDFCD35" w:rsidR="005E0A74" w:rsidRPr="005E0A74" w:rsidRDefault="00423376" w:rsidP="00E410E2">
      <w:pPr>
        <w:pStyle w:val="ListParagraph"/>
        <w:numPr>
          <w:ilvl w:val="1"/>
          <w:numId w:val="1"/>
        </w:numPr>
        <w:ind w:left="850" w:hanging="493"/>
        <w:contextualSpacing w:val="0"/>
        <w:rPr>
          <w:rFonts w:ascii="Arial" w:hAnsi="Arial" w:cs="Arial"/>
          <w:spacing w:val="-2"/>
        </w:rPr>
      </w:pPr>
      <w:r w:rsidRPr="005E0A74">
        <w:rPr>
          <w:rFonts w:ascii="Arial" w:hAnsi="Arial" w:cs="Arial"/>
        </w:rPr>
        <w:t xml:space="preserve">The ACMA has </w:t>
      </w:r>
      <w:r w:rsidR="00F86542" w:rsidRPr="005E0A74">
        <w:rPr>
          <w:rFonts w:ascii="Arial" w:hAnsi="Arial" w:cs="Arial"/>
        </w:rPr>
        <w:t xml:space="preserve">also </w:t>
      </w:r>
      <w:r w:rsidRPr="005E0A74">
        <w:rPr>
          <w:rFonts w:ascii="Arial" w:hAnsi="Arial" w:cs="Arial"/>
        </w:rPr>
        <w:t xml:space="preserve">noted the Applicant’s submission about the difficulty </w:t>
      </w:r>
      <w:r w:rsidR="00C47C44">
        <w:rPr>
          <w:rFonts w:ascii="Arial" w:hAnsi="Arial" w:cs="Arial"/>
        </w:rPr>
        <w:t xml:space="preserve">and cost </w:t>
      </w:r>
      <w:r w:rsidRPr="005E0A74">
        <w:rPr>
          <w:rFonts w:ascii="Arial" w:hAnsi="Arial" w:cs="Arial"/>
        </w:rPr>
        <w:t xml:space="preserve">of </w:t>
      </w:r>
      <w:r w:rsidRPr="00A84263">
        <w:rPr>
          <w:rFonts w:ascii="Arial" w:hAnsi="Arial" w:cs="Arial"/>
          <w:shd w:val="clear" w:color="auto" w:fill="FFFFFF" w:themeFill="background1"/>
        </w:rPr>
        <w:t>captioning live-racing programs</w:t>
      </w:r>
      <w:r w:rsidR="00F86542" w:rsidRPr="00A84263">
        <w:rPr>
          <w:rFonts w:ascii="Arial" w:hAnsi="Arial" w:cs="Arial"/>
          <w:shd w:val="clear" w:color="auto" w:fill="FFFFFF" w:themeFill="background1"/>
        </w:rPr>
        <w:t xml:space="preserve">, </w:t>
      </w:r>
      <w:r w:rsidR="00B513A0" w:rsidRPr="00B513A0">
        <w:rPr>
          <w:rFonts w:ascii="Arial" w:hAnsi="Arial" w:cs="Arial"/>
          <w:shd w:val="clear" w:color="auto" w:fill="FFFFFF" w:themeFill="background1"/>
        </w:rPr>
        <w:t xml:space="preserve">such as on-screen cluttering, and that the captioning of those programs would be of limited, if any, benefit to deaf or hearing-impaired viewers. The Applicant has not claimed that this reasoning applies to the racing-focused magazine programs generally shown early in the morning or late at night, although the ACMA notes that these programs only constitute approximately </w:t>
      </w:r>
      <w:r w:rsidR="00B513A0">
        <w:rPr>
          <w:rFonts w:ascii="Arial" w:hAnsi="Arial" w:cs="Arial"/>
          <w:shd w:val="clear" w:color="auto" w:fill="FFFFFF" w:themeFill="background1"/>
        </w:rPr>
        <w:t>30</w:t>
      </w:r>
      <w:r w:rsidR="00B513A0" w:rsidRPr="00B513A0">
        <w:rPr>
          <w:rFonts w:ascii="Arial" w:hAnsi="Arial" w:cs="Arial"/>
          <w:shd w:val="clear" w:color="auto" w:fill="FFFFFF" w:themeFill="background1"/>
        </w:rPr>
        <w:t>% of programming on the Service.</w:t>
      </w:r>
    </w:p>
    <w:p w14:paraId="51FBB258" w14:textId="5E2D3B3E" w:rsidR="00AF728A" w:rsidRPr="00B513A0" w:rsidRDefault="00B513A0" w:rsidP="00B513A0">
      <w:pPr>
        <w:pStyle w:val="ListParagraph"/>
        <w:numPr>
          <w:ilvl w:val="1"/>
          <w:numId w:val="1"/>
        </w:numPr>
        <w:ind w:left="850" w:hanging="493"/>
        <w:contextualSpacing w:val="0"/>
        <w:rPr>
          <w:rFonts w:ascii="Arial" w:hAnsi="Arial" w:cs="Arial"/>
          <w:spacing w:val="-2"/>
        </w:rPr>
      </w:pPr>
      <w:r>
        <w:rPr>
          <w:rFonts w:ascii="Arial" w:hAnsi="Arial" w:cs="Arial"/>
        </w:rPr>
        <w:t>As the Channel Provider is captioning racing content and non-racing, magazine-style, content on a proportionate basis, i</w:t>
      </w:r>
      <w:r w:rsidRPr="005E0A74">
        <w:rPr>
          <w:rFonts w:ascii="Arial" w:hAnsi="Arial" w:cs="Arial"/>
          <w:spacing w:val="-2"/>
        </w:rPr>
        <w:t xml:space="preserve">f the Target Reduction Order is not made and the Applicant is required to caption the Service to </w:t>
      </w:r>
      <w:r>
        <w:rPr>
          <w:rFonts w:ascii="Arial" w:hAnsi="Arial" w:cs="Arial"/>
          <w:spacing w:val="-2"/>
        </w:rPr>
        <w:t xml:space="preserve">meet the </w:t>
      </w:r>
      <w:r w:rsidRPr="005E0A74">
        <w:rPr>
          <w:rFonts w:ascii="Arial" w:hAnsi="Arial" w:cs="Arial"/>
          <w:spacing w:val="-2"/>
        </w:rPr>
        <w:t>50%</w:t>
      </w:r>
      <w:r>
        <w:rPr>
          <w:rFonts w:ascii="Arial" w:hAnsi="Arial" w:cs="Arial"/>
          <w:spacing w:val="-2"/>
        </w:rPr>
        <w:t xml:space="preserve"> target</w:t>
      </w:r>
      <w:r w:rsidRPr="005E0A74">
        <w:rPr>
          <w:rFonts w:ascii="Arial" w:hAnsi="Arial" w:cs="Arial"/>
          <w:spacing w:val="-2"/>
        </w:rPr>
        <w:t xml:space="preserve">, </w:t>
      </w:r>
      <w:r>
        <w:rPr>
          <w:rFonts w:ascii="Arial" w:hAnsi="Arial" w:cs="Arial"/>
          <w:spacing w:val="-2"/>
        </w:rPr>
        <w:t>any</w:t>
      </w:r>
      <w:r w:rsidRPr="005E0A74">
        <w:rPr>
          <w:rFonts w:ascii="Arial" w:hAnsi="Arial" w:cs="Arial"/>
          <w:spacing w:val="-2"/>
        </w:rPr>
        <w:t xml:space="preserve"> </w:t>
      </w:r>
      <w:r>
        <w:rPr>
          <w:rFonts w:ascii="Arial" w:hAnsi="Arial" w:cs="Arial"/>
          <w:spacing w:val="-2"/>
        </w:rPr>
        <w:t>additional programming that is captioned would be</w:t>
      </w:r>
      <w:r w:rsidRPr="005E0A74">
        <w:rPr>
          <w:rFonts w:ascii="Arial" w:hAnsi="Arial" w:cs="Arial"/>
          <w:spacing w:val="-2"/>
        </w:rPr>
        <w:t xml:space="preserve"> likely to </w:t>
      </w:r>
      <w:r w:rsidRPr="00560933">
        <w:rPr>
          <w:rFonts w:ascii="Arial" w:hAnsi="Arial" w:cs="Arial"/>
          <w:spacing w:val="-2"/>
          <w:shd w:val="clear" w:color="auto" w:fill="FFFFFF" w:themeFill="background1"/>
        </w:rPr>
        <w:t>consist predominantly of racing content and</w:t>
      </w:r>
      <w:r w:rsidRPr="005E0A74">
        <w:rPr>
          <w:rFonts w:ascii="Arial" w:hAnsi="Arial" w:cs="Arial"/>
          <w:spacing w:val="-2"/>
        </w:rPr>
        <w:t xml:space="preserve"> the Applicant’s reasoning about the lack of benefit to viewers (including deaf and hearing</w:t>
      </w:r>
      <w:r>
        <w:rPr>
          <w:rFonts w:ascii="Arial" w:hAnsi="Arial" w:cs="Arial"/>
          <w:spacing w:val="-2"/>
        </w:rPr>
        <w:t>-</w:t>
      </w:r>
      <w:r w:rsidRPr="005E0A74">
        <w:rPr>
          <w:rFonts w:ascii="Arial" w:hAnsi="Arial" w:cs="Arial"/>
          <w:spacing w:val="-2"/>
        </w:rPr>
        <w:t xml:space="preserve">impaired viewers) would </w:t>
      </w:r>
      <w:r>
        <w:rPr>
          <w:rFonts w:ascii="Arial" w:hAnsi="Arial" w:cs="Arial"/>
          <w:spacing w:val="-2"/>
        </w:rPr>
        <w:t xml:space="preserve">therefore </w:t>
      </w:r>
      <w:r w:rsidRPr="005E0A74">
        <w:rPr>
          <w:rFonts w:ascii="Arial" w:hAnsi="Arial" w:cs="Arial"/>
          <w:spacing w:val="-2"/>
        </w:rPr>
        <w:t xml:space="preserve">apply to </w:t>
      </w:r>
      <w:r>
        <w:rPr>
          <w:rFonts w:ascii="Arial" w:hAnsi="Arial" w:cs="Arial"/>
          <w:spacing w:val="-2"/>
        </w:rPr>
        <w:t>a majority of the additional content</w:t>
      </w:r>
      <w:r w:rsidRPr="005E0A74">
        <w:rPr>
          <w:rFonts w:ascii="Arial" w:hAnsi="Arial" w:cs="Arial"/>
          <w:spacing w:val="-2"/>
        </w:rPr>
        <w:t>.</w:t>
      </w:r>
    </w:p>
    <w:p w14:paraId="24A21F3B" w14:textId="726BB119" w:rsidR="002B55A6" w:rsidRPr="002B55A6" w:rsidRDefault="00D65A8A" w:rsidP="00E410E2">
      <w:pPr>
        <w:pStyle w:val="ListParagraph"/>
        <w:numPr>
          <w:ilvl w:val="1"/>
          <w:numId w:val="1"/>
        </w:numPr>
        <w:ind w:left="850" w:hanging="493"/>
        <w:contextualSpacing w:val="0"/>
        <w:rPr>
          <w:rFonts w:ascii="Arial" w:hAnsi="Arial" w:cs="Arial"/>
          <w:spacing w:val="-2"/>
        </w:rPr>
      </w:pPr>
      <w:r>
        <w:rPr>
          <w:rFonts w:ascii="Arial" w:hAnsi="Arial" w:cs="Arial"/>
        </w:rPr>
        <w:t xml:space="preserve">Consequently, the ACMA is of the </w:t>
      </w:r>
      <w:r w:rsidR="00071970">
        <w:rPr>
          <w:rFonts w:ascii="Arial" w:hAnsi="Arial" w:cs="Arial"/>
        </w:rPr>
        <w:t xml:space="preserve">preliminary </w:t>
      </w:r>
      <w:r>
        <w:rPr>
          <w:rFonts w:ascii="Arial" w:hAnsi="Arial" w:cs="Arial"/>
        </w:rPr>
        <w:t>view that</w:t>
      </w:r>
      <w:r w:rsidR="005E0A74">
        <w:rPr>
          <w:rFonts w:ascii="Arial" w:hAnsi="Arial" w:cs="Arial"/>
        </w:rPr>
        <w:t>, if the Target Reduction Order is not made</w:t>
      </w:r>
      <w:r w:rsidR="002B55A6">
        <w:rPr>
          <w:rFonts w:ascii="Arial" w:hAnsi="Arial" w:cs="Arial"/>
        </w:rPr>
        <w:t>:</w:t>
      </w:r>
    </w:p>
    <w:p w14:paraId="26A67722" w14:textId="56ACA7A1" w:rsidR="00AF728A" w:rsidRPr="00AF728A" w:rsidRDefault="005E0A74" w:rsidP="002B55A6">
      <w:pPr>
        <w:pStyle w:val="ListParagraph"/>
        <w:numPr>
          <w:ilvl w:val="0"/>
          <w:numId w:val="20"/>
        </w:numPr>
        <w:ind w:left="1565" w:hanging="357"/>
        <w:contextualSpacing w:val="0"/>
        <w:rPr>
          <w:rFonts w:ascii="Arial" w:hAnsi="Arial" w:cs="Arial"/>
          <w:spacing w:val="-2"/>
        </w:rPr>
      </w:pPr>
      <w:r>
        <w:rPr>
          <w:rFonts w:ascii="Arial" w:hAnsi="Arial" w:cs="Arial"/>
        </w:rPr>
        <w:t xml:space="preserve">the Applicant would suffer </w:t>
      </w:r>
      <w:r w:rsidR="002B55A6">
        <w:rPr>
          <w:rFonts w:ascii="Arial" w:hAnsi="Arial" w:cs="Arial"/>
        </w:rPr>
        <w:t xml:space="preserve">the detriment of being in breach of its </w:t>
      </w:r>
      <w:r w:rsidR="00E22EDA" w:rsidRPr="00E22EDA">
        <w:rPr>
          <w:rFonts w:ascii="Arial" w:hAnsi="Arial" w:cs="Arial"/>
        </w:rPr>
        <w:t xml:space="preserve">Part 9D captioning obligations, where expense has been incurred by Foxtel in an effort to avoid that, and in circumstances where it has no contractual entitlement, or practical capacity, to alter the content that is provided by the Channel Provider, or </w:t>
      </w:r>
      <w:r w:rsidR="005830E7">
        <w:rPr>
          <w:rFonts w:ascii="Arial" w:hAnsi="Arial" w:cs="Arial"/>
        </w:rPr>
        <w:t xml:space="preserve">to </w:t>
      </w:r>
      <w:r w:rsidR="00E22EDA" w:rsidRPr="00E22EDA">
        <w:rPr>
          <w:rFonts w:ascii="Arial" w:hAnsi="Arial" w:cs="Arial"/>
        </w:rPr>
        <w:t xml:space="preserve">insert additional </w:t>
      </w:r>
      <w:proofErr w:type="gramStart"/>
      <w:r w:rsidR="00E22EDA" w:rsidRPr="00E22EDA">
        <w:rPr>
          <w:rFonts w:ascii="Arial" w:hAnsi="Arial" w:cs="Arial"/>
        </w:rPr>
        <w:t>content;</w:t>
      </w:r>
      <w:proofErr w:type="gramEnd"/>
    </w:p>
    <w:p w14:paraId="793E9325" w14:textId="38A7BDC1" w:rsidR="00071970" w:rsidRPr="00071970" w:rsidRDefault="00071970" w:rsidP="00AF728A">
      <w:pPr>
        <w:pStyle w:val="ListParagraph"/>
        <w:numPr>
          <w:ilvl w:val="0"/>
          <w:numId w:val="20"/>
        </w:numPr>
        <w:ind w:left="1565" w:hanging="357"/>
        <w:contextualSpacing w:val="0"/>
        <w:rPr>
          <w:rFonts w:ascii="Arial" w:hAnsi="Arial" w:cs="Arial"/>
          <w:spacing w:val="-2"/>
        </w:rPr>
      </w:pPr>
      <w:r>
        <w:rPr>
          <w:rFonts w:ascii="Arial" w:hAnsi="Arial" w:cs="Arial"/>
        </w:rPr>
        <w:t xml:space="preserve">because </w:t>
      </w:r>
      <w:r w:rsidR="00B513A0">
        <w:rPr>
          <w:rFonts w:ascii="Arial" w:hAnsi="Arial" w:cs="Arial"/>
        </w:rPr>
        <w:t>of the nature of the Service, the cost of the detriment would be disproportionate compared to the minimal benefit to deaf and hearing-impaired audiences of providing captions for what would predominantly be racing programming</w:t>
      </w:r>
      <w:r w:rsidR="00F725E3">
        <w:rPr>
          <w:rFonts w:ascii="Arial" w:hAnsi="Arial" w:cs="Arial"/>
        </w:rPr>
        <w:t xml:space="preserve"> that is accompanied by detailed on</w:t>
      </w:r>
      <w:r w:rsidR="005830E7">
        <w:rPr>
          <w:rFonts w:ascii="Arial" w:hAnsi="Arial" w:cs="Arial"/>
        </w:rPr>
        <w:t>-</w:t>
      </w:r>
      <w:r w:rsidR="00F725E3">
        <w:rPr>
          <w:rFonts w:ascii="Arial" w:hAnsi="Arial" w:cs="Arial"/>
        </w:rPr>
        <w:t>screen textual information in any event</w:t>
      </w:r>
      <w:r w:rsidR="00B513A0">
        <w:rPr>
          <w:rFonts w:ascii="Arial" w:hAnsi="Arial" w:cs="Arial"/>
        </w:rPr>
        <w:t>.</w:t>
      </w:r>
    </w:p>
    <w:p w14:paraId="2B2C9514" w14:textId="4931A037" w:rsidR="002632B2" w:rsidRPr="00537E6C" w:rsidRDefault="00F725E3" w:rsidP="00E410E2">
      <w:pPr>
        <w:pStyle w:val="ListParagraph"/>
        <w:numPr>
          <w:ilvl w:val="1"/>
          <w:numId w:val="1"/>
        </w:numPr>
        <w:ind w:left="850" w:hanging="493"/>
        <w:contextualSpacing w:val="0"/>
        <w:rPr>
          <w:rFonts w:ascii="Arial" w:hAnsi="Arial" w:cs="Arial"/>
        </w:rPr>
      </w:pPr>
      <w:bookmarkStart w:id="5" w:name="_Hlk85182074"/>
      <w:r>
        <w:rPr>
          <w:rFonts w:ascii="Arial" w:hAnsi="Arial" w:cs="Arial"/>
        </w:rPr>
        <w:t>Having regard</w:t>
      </w:r>
      <w:r w:rsidR="00C47C44" w:rsidRPr="00F6672B">
        <w:rPr>
          <w:rFonts w:ascii="Arial" w:hAnsi="Arial" w:cs="Arial"/>
        </w:rPr>
        <w:t xml:space="preserve"> to the </w:t>
      </w:r>
      <w:r w:rsidR="00537E6C" w:rsidRPr="00F6672B">
        <w:rPr>
          <w:rFonts w:ascii="Arial" w:hAnsi="Arial" w:cs="Arial"/>
        </w:rPr>
        <w:t>detriment</w:t>
      </w:r>
      <w:r w:rsidR="00C47C44" w:rsidRPr="00F6672B">
        <w:rPr>
          <w:rFonts w:ascii="Arial" w:hAnsi="Arial" w:cs="Arial"/>
        </w:rPr>
        <w:t xml:space="preserve"> to the Applicant</w:t>
      </w:r>
      <w:r w:rsidR="00B26C22">
        <w:rPr>
          <w:rFonts w:ascii="Arial" w:hAnsi="Arial" w:cs="Arial"/>
        </w:rPr>
        <w:t>,</w:t>
      </w:r>
      <w:r w:rsidR="00C47C44" w:rsidRPr="00F6672B">
        <w:rPr>
          <w:rFonts w:ascii="Arial" w:hAnsi="Arial" w:cs="Arial"/>
        </w:rPr>
        <w:t xml:space="preserve"> </w:t>
      </w:r>
      <w:bookmarkEnd w:id="5"/>
      <w:r w:rsidR="00B513A0" w:rsidRPr="00B90DD8">
        <w:rPr>
          <w:rFonts w:ascii="Arial" w:hAnsi="Arial" w:cs="Arial"/>
          <w:spacing w:val="-2"/>
        </w:rPr>
        <w:t>and the small potential benefit to deaf and hearing-impaired viewers, the ACMA is of the preliminary view that a refusal to make the Ta</w:t>
      </w:r>
      <w:r w:rsidR="00B513A0" w:rsidRPr="00B90DD8">
        <w:rPr>
          <w:rFonts w:ascii="Arial" w:hAnsi="Arial" w:cs="Arial"/>
          <w:spacing w:val="-2"/>
          <w:shd w:val="clear" w:color="auto" w:fill="FFFFFF" w:themeFill="background1"/>
        </w:rPr>
        <w:t>rget Reduction Order would impose an unjustifiable hardship on the Applicant.</w:t>
      </w:r>
    </w:p>
    <w:bookmarkEnd w:id="4"/>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2F2EC2D7"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Target Reduction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75356C10" w14:textId="4AAA7507" w:rsidR="00537E6C"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some </w:t>
      </w:r>
      <w:r w:rsidR="00537E6C">
        <w:rPr>
          <w:rFonts w:ascii="Arial" w:hAnsi="Arial" w:cs="Arial"/>
        </w:rPr>
        <w:t xml:space="preserve">captioning has been provided on the Service </w:t>
      </w:r>
      <w:r w:rsidR="00537E6C" w:rsidRPr="001A23EB">
        <w:rPr>
          <w:rFonts w:ascii="Arial" w:hAnsi="Arial" w:cs="Arial"/>
          <w:shd w:val="clear" w:color="auto" w:fill="FFFFFF" w:themeFill="background1"/>
        </w:rPr>
        <w:t>since 24 November 2021</w:t>
      </w:r>
    </w:p>
    <w:p w14:paraId="322683B7" w14:textId="5CEA7C55" w:rsidR="0075774D"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in contrast to other subscription television services where captioning would be the only on-screen text, </w:t>
      </w:r>
      <w:r w:rsidR="00754E9B">
        <w:rPr>
          <w:rFonts w:ascii="Arial" w:hAnsi="Arial" w:cs="Arial"/>
        </w:rPr>
        <w:t xml:space="preserve">the Service provides a substantial amount of information as text on </w:t>
      </w:r>
      <w:r w:rsidR="00754E9B" w:rsidRPr="00754E9B">
        <w:rPr>
          <w:rFonts w:ascii="Arial" w:hAnsi="Arial" w:cs="Arial"/>
        </w:rPr>
        <w:t>screen and, during a race, much</w:t>
      </w:r>
      <w:r w:rsidR="00754E9B">
        <w:rPr>
          <w:rFonts w:ascii="Arial" w:hAnsi="Arial" w:cs="Arial"/>
        </w:rPr>
        <w:t xml:space="preserve"> of the screen is taken </w:t>
      </w:r>
      <w:r w:rsidR="00754E9B">
        <w:rPr>
          <w:rFonts w:ascii="Arial" w:hAnsi="Arial" w:cs="Arial"/>
        </w:rPr>
        <w:lastRenderedPageBreak/>
        <w:t>up by textual information which, for deaf and hearing-impaired viewers, achieves the same benefits as captioning</w:t>
      </w:r>
    </w:p>
    <w:p w14:paraId="716964C0" w14:textId="6196F3C6" w:rsidR="00D9473A" w:rsidRPr="0018051D" w:rsidRDefault="004A0C67" w:rsidP="00D9473A">
      <w:pPr>
        <w:pStyle w:val="ListParagraph"/>
        <w:numPr>
          <w:ilvl w:val="0"/>
          <w:numId w:val="20"/>
        </w:numPr>
        <w:ind w:left="1565" w:hanging="357"/>
        <w:contextualSpacing w:val="0"/>
        <w:rPr>
          <w:rFonts w:ascii="Arial" w:hAnsi="Arial" w:cs="Arial"/>
          <w:spacing w:val="-2"/>
        </w:rPr>
      </w:pPr>
      <w:r w:rsidRPr="00697B7D">
        <w:rPr>
          <w:rFonts w:ascii="Arial" w:hAnsi="Arial" w:cs="Arial"/>
          <w:spacing w:val="-2"/>
        </w:rPr>
        <w:t>confidentially, the</w:t>
      </w:r>
      <w:r w:rsidRPr="0018051D">
        <w:rPr>
          <w:rFonts w:ascii="Arial" w:hAnsi="Arial" w:cs="Arial"/>
          <w:spacing w:val="-2"/>
        </w:rPr>
        <w:t xml:space="preserve"> Applicant provided figures for the average daily reach for the Service on the Foxtel platform</w:t>
      </w:r>
      <w:r w:rsidRPr="001A23EB">
        <w:rPr>
          <w:rFonts w:ascii="Arial" w:hAnsi="Arial" w:cs="Arial"/>
          <w:spacing w:val="-2"/>
        </w:rPr>
        <w:t>,</w:t>
      </w:r>
      <w:r w:rsidR="00697B7D">
        <w:rPr>
          <w:rFonts w:ascii="Arial" w:hAnsi="Arial" w:cs="Arial"/>
          <w:spacing w:val="-2"/>
        </w:rPr>
        <w:t xml:space="preserve"> which were low,</w:t>
      </w:r>
      <w:r w:rsidRPr="0018051D">
        <w:rPr>
          <w:rFonts w:ascii="Arial" w:hAnsi="Arial" w:cs="Arial"/>
          <w:spacing w:val="-2"/>
        </w:rPr>
        <w:t xml:space="preserve"> and estimates </w:t>
      </w:r>
      <w:r w:rsidRPr="001A23EB">
        <w:rPr>
          <w:rFonts w:ascii="Arial" w:hAnsi="Arial" w:cs="Arial"/>
          <w:spacing w:val="-2"/>
          <w:shd w:val="clear" w:color="auto" w:fill="FFFFFF" w:themeFill="background1"/>
        </w:rPr>
        <w:t>that 1 in 6</w:t>
      </w:r>
      <w:r w:rsidRPr="0018051D">
        <w:rPr>
          <w:rFonts w:ascii="Arial" w:hAnsi="Arial" w:cs="Arial"/>
          <w:spacing w:val="-2"/>
        </w:rPr>
        <w:t xml:space="preserve"> of its viewers is deaf or hearing impaired</w:t>
      </w:r>
      <w:r w:rsidR="00D9473A" w:rsidRPr="0018051D">
        <w:rPr>
          <w:rFonts w:ascii="Arial" w:hAnsi="Arial" w:cs="Arial"/>
          <w:spacing w:val="-2"/>
        </w:rPr>
        <w:t>.</w:t>
      </w:r>
    </w:p>
    <w:p w14:paraId="3F181FF3" w14:textId="46CD27E0" w:rsidR="0082692F" w:rsidRPr="004451D2"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(i.e.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 xml:space="preserve">are affected by total or partial hearing </w:t>
      </w:r>
      <w:proofErr w:type="gramStart"/>
      <w:r w:rsidR="001A7EC6" w:rsidRPr="004451D2">
        <w:rPr>
          <w:rFonts w:ascii="Arial" w:hAnsi="Arial" w:cs="Arial"/>
          <w:spacing w:val="-2"/>
        </w:rPr>
        <w:t>loss.</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691F93">
        <w:rPr>
          <w:rFonts w:ascii="Arial" w:hAnsi="Arial" w:cs="Arial"/>
          <w:spacing w:val="-2"/>
          <w:vertAlign w:val="superscript"/>
        </w:rPr>
        <w:t xml:space="preserve"> </w:t>
      </w:r>
      <w:r w:rsidR="00444654">
        <w:rPr>
          <w:rFonts w:ascii="Arial" w:hAnsi="Arial" w:cs="Arial"/>
          <w:spacing w:val="-2"/>
        </w:rPr>
        <w:t>Therefore,</w:t>
      </w:r>
      <w:r w:rsidRPr="004451D2">
        <w:rPr>
          <w:rFonts w:ascii="Arial" w:hAnsi="Arial" w:cs="Arial"/>
          <w:spacing w:val="-2"/>
        </w:rPr>
        <w:t xml:space="preserve"> </w:t>
      </w:r>
      <w:r w:rsidR="00444654">
        <w:rPr>
          <w:rFonts w:ascii="Arial" w:hAnsi="Arial" w:cs="Arial"/>
          <w:spacing w:val="-2"/>
        </w:rPr>
        <w:t>a</w:t>
      </w:r>
      <w:r w:rsidRPr="004451D2">
        <w:rPr>
          <w:rFonts w:ascii="Arial" w:hAnsi="Arial" w:cs="Arial"/>
          <w:spacing w:val="-2"/>
        </w:rPr>
        <w:t>lthough total</w:t>
      </w:r>
      <w:r w:rsidR="00444654">
        <w:rPr>
          <w:rFonts w:ascii="Arial" w:hAnsi="Arial" w:cs="Arial"/>
          <w:spacing w:val="-2"/>
        </w:rPr>
        <w:t xml:space="preserve"> audience</w:t>
      </w:r>
      <w:r w:rsidRPr="004451D2">
        <w:rPr>
          <w:rFonts w:ascii="Arial" w:hAnsi="Arial" w:cs="Arial"/>
          <w:spacing w:val="-2"/>
        </w:rPr>
        <w:t xml:space="preserve"> numbers may be low, hearing-impaired viewers may make up a reasonable proportion of total viewers. The ACMA considers that </w:t>
      </w:r>
      <w:r w:rsidRPr="00631451">
        <w:rPr>
          <w:rFonts w:ascii="Arial" w:hAnsi="Arial" w:cs="Arial"/>
          <w:spacing w:val="-2"/>
          <w:shd w:val="clear" w:color="auto" w:fill="FFFFFF" w:themeFill="background1"/>
        </w:rPr>
        <w:t xml:space="preserve">making the exemption </w:t>
      </w:r>
      <w:bookmarkStart w:id="6" w:name="_Hlk99543930"/>
      <w:r w:rsidRPr="00631451">
        <w:rPr>
          <w:rFonts w:ascii="Arial" w:hAnsi="Arial" w:cs="Arial"/>
          <w:spacing w:val="-2"/>
          <w:shd w:val="clear" w:color="auto" w:fill="FFFFFF" w:themeFill="background1"/>
        </w:rPr>
        <w:t xml:space="preserve">order would have </w:t>
      </w:r>
      <w:r w:rsidR="00B26C22">
        <w:rPr>
          <w:rFonts w:ascii="Arial" w:hAnsi="Arial" w:cs="Arial"/>
          <w:spacing w:val="-2"/>
          <w:shd w:val="clear" w:color="auto" w:fill="FFFFFF" w:themeFill="background1"/>
        </w:rPr>
        <w:t>some</w:t>
      </w:r>
      <w:r w:rsidRPr="00631451">
        <w:rPr>
          <w:rFonts w:ascii="Arial" w:hAnsi="Arial" w:cs="Arial"/>
          <w:spacing w:val="-2"/>
          <w:shd w:val="clear" w:color="auto" w:fill="FFFFFF" w:themeFill="background1"/>
        </w:rPr>
        <w:t xml:space="preserve"> adverse impact on deaf and hearing-impaired viewers</w:t>
      </w:r>
      <w:bookmarkEnd w:id="6"/>
      <w:r w:rsidRPr="00631451">
        <w:rPr>
          <w:rFonts w:ascii="Arial" w:hAnsi="Arial" w:cs="Arial"/>
          <w:spacing w:val="-2"/>
          <w:shd w:val="clear" w:color="auto" w:fill="FFFFFF" w:themeFill="background1"/>
        </w:rPr>
        <w:t>, and potential</w:t>
      </w:r>
      <w:r w:rsidRPr="004451D2">
        <w:rPr>
          <w:rFonts w:ascii="Arial" w:hAnsi="Arial" w:cs="Arial"/>
          <w:spacing w:val="-2"/>
        </w:rPr>
        <w:t xml:space="preserve"> viewers. </w:t>
      </w:r>
    </w:p>
    <w:p w14:paraId="1F415F7E" w14:textId="79B1215F"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preliminary view </w:t>
      </w:r>
      <w:r w:rsidR="00FE2829" w:rsidRPr="000264C1">
        <w:rPr>
          <w:rFonts w:ascii="Arial" w:hAnsi="Arial" w:cs="Arial"/>
          <w:spacing w:val="-2"/>
        </w:rPr>
        <w:t>that the Target Reduction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31451">
        <w:rPr>
          <w:rFonts w:ascii="Arial" w:hAnsi="Arial" w:cs="Arial"/>
          <w:spacing w:val="-2"/>
          <w:shd w:val="clear" w:color="auto" w:fill="FFFFFF" w:themeFill="background1"/>
        </w:rPr>
        <w:t xml:space="preserve">have a </w:t>
      </w:r>
      <w:r w:rsidR="00B26C22">
        <w:rPr>
          <w:rFonts w:ascii="Arial" w:hAnsi="Arial" w:cs="Arial"/>
          <w:spacing w:val="-2"/>
          <w:shd w:val="clear" w:color="auto" w:fill="FFFFFF" w:themeFill="background1"/>
        </w:rPr>
        <w:t>minimal adverse</w:t>
      </w:r>
      <w:r w:rsidR="00FE2829" w:rsidRPr="00631451">
        <w:rPr>
          <w:rFonts w:ascii="Arial" w:hAnsi="Arial" w:cs="Arial"/>
          <w:spacing w:val="-2"/>
          <w:shd w:val="clear" w:color="auto" w:fill="FFFFFF" w:themeFill="background1"/>
        </w:rPr>
        <w:t xml:space="preserve"> impact on</w:t>
      </w:r>
      <w:r w:rsidR="00FE2829" w:rsidRPr="000264C1">
        <w:rPr>
          <w:rFonts w:ascii="Arial" w:hAnsi="Arial" w:cs="Arial"/>
          <w:spacing w:val="-2"/>
        </w:rPr>
        <w:t xml:space="preserve"> deaf or hearing-impaired viewers. </w:t>
      </w:r>
      <w:r w:rsidR="000264C1" w:rsidRPr="000264C1">
        <w:rPr>
          <w:rFonts w:ascii="Arial" w:hAnsi="Arial" w:cs="Arial"/>
          <w:spacing w:val="-2"/>
        </w:rPr>
        <w:t xml:space="preserve">This is </w:t>
      </w:r>
      <w:r w:rsidR="000264C1" w:rsidRPr="007A4925">
        <w:rPr>
          <w:rFonts w:ascii="Arial" w:hAnsi="Arial" w:cs="Arial"/>
          <w:spacing w:val="-2"/>
        </w:rPr>
        <w:t>because</w:t>
      </w:r>
      <w:r w:rsidR="00E410E2" w:rsidRPr="007A4925">
        <w:rPr>
          <w:rFonts w:ascii="Arial" w:hAnsi="Arial" w:cs="Arial"/>
          <w:spacing w:val="-2"/>
        </w:rPr>
        <w:t>:</w:t>
      </w:r>
    </w:p>
    <w:p w14:paraId="7034A6C0" w14:textId="43FFBB9F" w:rsidR="00691F93" w:rsidRPr="00691F93" w:rsidRDefault="00691F93" w:rsidP="00691F93">
      <w:pPr>
        <w:pStyle w:val="ListParagraph"/>
        <w:numPr>
          <w:ilvl w:val="0"/>
          <w:numId w:val="20"/>
        </w:numPr>
        <w:ind w:left="1565" w:hanging="357"/>
        <w:contextualSpacing w:val="0"/>
        <w:rPr>
          <w:rFonts w:ascii="Arial" w:hAnsi="Arial" w:cs="Arial"/>
          <w:spacing w:val="-2"/>
        </w:rPr>
      </w:pPr>
      <w:r>
        <w:rPr>
          <w:rFonts w:ascii="Arial" w:hAnsi="Arial" w:cs="Arial"/>
          <w:spacing w:val="-2"/>
        </w:rPr>
        <w:t>the overall number of viewers of the Service, and therefore the</w:t>
      </w:r>
      <w:r w:rsidR="00B26C22">
        <w:rPr>
          <w:rFonts w:ascii="Arial" w:hAnsi="Arial" w:cs="Arial"/>
          <w:spacing w:val="-2"/>
        </w:rPr>
        <w:t xml:space="preserve"> likely</w:t>
      </w:r>
      <w:r>
        <w:rPr>
          <w:rFonts w:ascii="Arial" w:hAnsi="Arial" w:cs="Arial"/>
          <w:spacing w:val="-2"/>
        </w:rPr>
        <w:t xml:space="preserve"> number of deaf and hearing-impaired viewers, or potential viewers, </w:t>
      </w:r>
      <w:r w:rsidR="00B26C22">
        <w:rPr>
          <w:rFonts w:ascii="Arial" w:hAnsi="Arial" w:cs="Arial"/>
          <w:spacing w:val="-2"/>
        </w:rPr>
        <w:t>is</w:t>
      </w:r>
      <w:r>
        <w:rPr>
          <w:rFonts w:ascii="Arial" w:hAnsi="Arial" w:cs="Arial"/>
          <w:spacing w:val="-2"/>
        </w:rPr>
        <w:t xml:space="preserve"> low</w:t>
      </w:r>
    </w:p>
    <w:p w14:paraId="1D4E13B8" w14:textId="124064ED" w:rsidR="000264C1" w:rsidRPr="009D67D5" w:rsidRDefault="00243D41" w:rsidP="000264C1">
      <w:pPr>
        <w:pStyle w:val="ListParagraph"/>
        <w:numPr>
          <w:ilvl w:val="0"/>
          <w:numId w:val="20"/>
        </w:numPr>
        <w:ind w:left="1565" w:hanging="357"/>
        <w:contextualSpacing w:val="0"/>
        <w:rPr>
          <w:rFonts w:ascii="Arial" w:hAnsi="Arial" w:cs="Arial"/>
          <w:spacing w:val="-2"/>
        </w:rPr>
      </w:pPr>
      <w:r>
        <w:rPr>
          <w:rFonts w:ascii="Arial" w:hAnsi="Arial" w:cs="Arial"/>
          <w:spacing w:val="-4"/>
        </w:rPr>
        <w:t>while there will be some detriment for deaf and hearing-impaired viewers caused by a reduced amount of captioning of the racing-focused magazine-style programs (which make up approximately 30% of the content on the Service), the extensive on</w:t>
      </w:r>
      <w:r w:rsidR="00F71CC6">
        <w:rPr>
          <w:rFonts w:ascii="Arial" w:hAnsi="Arial" w:cs="Arial"/>
          <w:spacing w:val="-4"/>
        </w:rPr>
        <w:t>-</w:t>
      </w:r>
      <w:r>
        <w:rPr>
          <w:rFonts w:ascii="Arial" w:hAnsi="Arial" w:cs="Arial"/>
          <w:spacing w:val="-4"/>
        </w:rPr>
        <w:t>screen textual information that accompanies racing broadcasts (detailed in paragraph 4.7 above) largely compensates for most of the information that could be obtained from captioning of live commentary during racing broadcasts.</w:t>
      </w:r>
    </w:p>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1380C342" w:rsidR="002E1D38" w:rsidRPr="00653841" w:rsidRDefault="00DA30F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w:t>
      </w:r>
      <w:r w:rsidR="005B4F91" w:rsidRPr="00613A03">
        <w:rPr>
          <w:rFonts w:ascii="Arial" w:hAnsi="Arial" w:cs="Arial"/>
        </w:rPr>
        <w:t xml:space="preserve">provided the following information, on a confidential basis, about the number of </w:t>
      </w:r>
      <w:r w:rsidR="005B4F91">
        <w:rPr>
          <w:rFonts w:ascii="Arial" w:hAnsi="Arial" w:cs="Arial"/>
        </w:rPr>
        <w:t xml:space="preserve">people who </w:t>
      </w:r>
      <w:r w:rsidR="005B4F91" w:rsidRPr="00613A03">
        <w:rPr>
          <w:rFonts w:ascii="Arial" w:hAnsi="Arial" w:cs="Arial"/>
        </w:rPr>
        <w:t>subscribe to the ‘Foxtel Plus Bundle’</w:t>
      </w:r>
      <w:r w:rsidR="005B4F91">
        <w:rPr>
          <w:rFonts w:ascii="Arial" w:hAnsi="Arial" w:cs="Arial"/>
        </w:rPr>
        <w:t xml:space="preserve"> via</w:t>
      </w:r>
      <w:r w:rsidR="005B4F91" w:rsidRPr="00613A03">
        <w:rPr>
          <w:rFonts w:ascii="Arial" w:hAnsi="Arial" w:cs="Arial"/>
        </w:rPr>
        <w:t xml:space="preserve"> the Applicant (</w:t>
      </w:r>
      <w:r w:rsidR="005B4F91">
        <w:rPr>
          <w:rFonts w:ascii="Arial" w:hAnsi="Arial" w:cs="Arial"/>
        </w:rPr>
        <w:t xml:space="preserve">and </w:t>
      </w:r>
      <w:r w:rsidR="005B4F91" w:rsidRPr="00613A03">
        <w:rPr>
          <w:rFonts w:ascii="Arial" w:hAnsi="Arial" w:cs="Arial"/>
        </w:rPr>
        <w:t>who can</w:t>
      </w:r>
      <w:r w:rsidR="005B4F91">
        <w:rPr>
          <w:rFonts w:ascii="Arial" w:hAnsi="Arial" w:cs="Arial"/>
        </w:rPr>
        <w:t xml:space="preserve"> therefore</w:t>
      </w:r>
      <w:r w:rsidR="005B4F91" w:rsidRPr="00613A03">
        <w:rPr>
          <w:rFonts w:ascii="Arial" w:hAnsi="Arial" w:cs="Arial"/>
        </w:rPr>
        <w:t xml:space="preserve"> access the Service) and about the average daily number of viewers who watched the Service across the Foxtel </w:t>
      </w:r>
      <w:proofErr w:type="gramStart"/>
      <w:r w:rsidR="005B4F91" w:rsidRPr="00613A03">
        <w:rPr>
          <w:rFonts w:ascii="Arial" w:hAnsi="Arial" w:cs="Arial"/>
        </w:rPr>
        <w:t>platform as a whole</w:t>
      </w:r>
      <w:proofErr w:type="gramEnd"/>
      <w:r w:rsidR="005B4F91" w:rsidRPr="00613A03">
        <w:rPr>
          <w:rFonts w:ascii="Arial" w:hAnsi="Arial" w:cs="Arial"/>
        </w:rPr>
        <w:t xml:space="preserve"> (i.e., including subscribers of </w:t>
      </w:r>
      <w:r w:rsidR="005B4F91">
        <w:rPr>
          <w:rFonts w:ascii="Arial" w:hAnsi="Arial" w:cs="Arial"/>
        </w:rPr>
        <w:t>Foxtel,</w:t>
      </w:r>
      <w:r w:rsidR="005B4F91" w:rsidRPr="00613A03">
        <w:rPr>
          <w:rFonts w:ascii="Arial" w:hAnsi="Arial" w:cs="Arial"/>
        </w:rPr>
        <w:t xml:space="preserve"> the Applicant and other licensees who resell Foxtel services), sourced from </w:t>
      </w:r>
      <w:proofErr w:type="spellStart"/>
      <w:r w:rsidR="005B4F91" w:rsidRPr="00613A03">
        <w:rPr>
          <w:rFonts w:ascii="Arial" w:hAnsi="Arial" w:cs="Arial"/>
        </w:rPr>
        <w:t>OzTAM</w:t>
      </w:r>
      <w:proofErr w:type="spellEnd"/>
      <w:r w:rsidR="005B4F91" w:rsidRPr="00653841">
        <w:rPr>
          <w:rFonts w:ascii="Arial" w:hAnsi="Arial" w:cs="Arial"/>
        </w:rPr>
        <w:t>:</w:t>
      </w:r>
    </w:p>
    <w:p w14:paraId="58B9801E" w14:textId="3CE45024"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w:t>
      </w:r>
      <w:r w:rsidRPr="007A4925">
        <w:rPr>
          <w:rFonts w:ascii="Arial" w:hAnsi="Arial" w:cs="Arial"/>
          <w:spacing w:val="-2"/>
        </w:rPr>
        <w:t xml:space="preserve">to the </w:t>
      </w:r>
      <w:r w:rsidR="004F7816" w:rsidRPr="007A4925">
        <w:rPr>
          <w:rFonts w:ascii="Arial" w:hAnsi="Arial" w:cs="Arial"/>
          <w:spacing w:val="-2"/>
        </w:rPr>
        <w:t>Foxtel Plus Bundle (containing</w:t>
      </w:r>
      <w:r w:rsidR="004F7816" w:rsidRPr="004F7816">
        <w:rPr>
          <w:rFonts w:ascii="Arial" w:hAnsi="Arial" w:cs="Arial"/>
          <w:spacing w:val="-2"/>
        </w:rPr>
        <w:t xml:space="preserve">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33D604DD"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7A4925">
        <w:rPr>
          <w:rFonts w:ascii="Arial" w:hAnsi="Arial" w:cs="Arial"/>
        </w:rPr>
        <w:t>Foxtel</w:t>
      </w:r>
      <w:r w:rsidR="00AE4D01" w:rsidRPr="007A4925">
        <w:rPr>
          <w:rFonts w:ascii="Arial" w:hAnsi="Arial" w:cs="Arial"/>
        </w:rPr>
        <w:t xml:space="preserve"> platform</w:t>
      </w:r>
      <w:r w:rsidR="004F7816" w:rsidRPr="007A4925">
        <w:rPr>
          <w:rFonts w:ascii="Arial" w:hAnsi="Arial" w:cs="Arial"/>
        </w:rPr>
        <w:t xml:space="preserve"> in</w:t>
      </w:r>
      <w:r w:rsidR="004F7816">
        <w:rPr>
          <w:rFonts w:ascii="Arial" w:hAnsi="Arial" w:cs="Arial"/>
        </w:rPr>
        <w:t xml:space="preserve"> the </w:t>
      </w:r>
      <w:r w:rsidR="004F7816" w:rsidRPr="004F7816">
        <w:rPr>
          <w:rFonts w:ascii="Arial" w:hAnsi="Arial" w:cs="Arial"/>
          <w:spacing w:val="-2"/>
        </w:rPr>
        <w:t>2020-2021 financial year</w:t>
      </w:r>
      <w:r w:rsidR="007C34A7" w:rsidRPr="00653841">
        <w:rPr>
          <w:rFonts w:ascii="Arial" w:hAnsi="Arial" w:cs="Arial"/>
        </w:rPr>
        <w:t xml:space="preserve"> </w:t>
      </w:r>
    </w:p>
    <w:p w14:paraId="008B99E7" w14:textId="2C426DF3" w:rsidR="00AE4D01" w:rsidRPr="007C34A7" w:rsidRDefault="00EC40EC" w:rsidP="007C34A7">
      <w:pPr>
        <w:pStyle w:val="ListParagraph"/>
        <w:numPr>
          <w:ilvl w:val="0"/>
          <w:numId w:val="3"/>
        </w:numPr>
        <w:contextualSpacing w:val="0"/>
        <w:rPr>
          <w:rFonts w:ascii="Arial" w:hAnsi="Arial" w:cs="Arial"/>
        </w:rPr>
      </w:pPr>
      <w:r w:rsidRPr="00653841">
        <w:rPr>
          <w:rFonts w:ascii="Arial" w:hAnsi="Arial" w:cs="Arial"/>
          <w:spacing w:val="-2"/>
        </w:rPr>
        <w:lastRenderedPageBreak/>
        <w:t xml:space="preserve">the total </w:t>
      </w:r>
      <w:r w:rsidR="00AE4D01" w:rsidRPr="00653841">
        <w:rPr>
          <w:rFonts w:ascii="Arial" w:hAnsi="Arial" w:cs="Arial"/>
          <w:spacing w:val="-2"/>
        </w:rPr>
        <w:t xml:space="preserve">percentage audience share of the Service across </w:t>
      </w:r>
      <w:r w:rsidR="00AE4D01" w:rsidRPr="007A4925">
        <w:rPr>
          <w:rFonts w:ascii="Arial" w:hAnsi="Arial" w:cs="Arial"/>
          <w:spacing w:val="-2"/>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2020-2021 financial year</w:t>
      </w:r>
      <w:r w:rsidR="00636A23">
        <w:rPr>
          <w:rFonts w:ascii="Arial" w:hAnsi="Arial" w:cs="Arial"/>
          <w:spacing w:val="-2"/>
        </w:rPr>
        <w:t>.</w:t>
      </w:r>
    </w:p>
    <w:p w14:paraId="4ED9ED57" w14:textId="2BF6C714" w:rsidR="003632F1" w:rsidRPr="00636A23" w:rsidRDefault="00970F55" w:rsidP="00E410E2">
      <w:pPr>
        <w:numPr>
          <w:ilvl w:val="1"/>
          <w:numId w:val="1"/>
        </w:numPr>
        <w:ind w:left="850" w:hanging="493"/>
        <w:rPr>
          <w:rFonts w:ascii="Arial" w:hAnsi="Arial" w:cs="Arial"/>
          <w:b/>
          <w:bCs/>
        </w:rPr>
      </w:pPr>
      <w:r>
        <w:rPr>
          <w:rFonts w:ascii="Arial" w:hAnsi="Arial" w:cs="Arial"/>
        </w:rPr>
        <w:t>The Applicant estimates that in 2020-2021, a very low number of viewers might have used captions on the Service across the entire Foxtel platform on any given day.</w:t>
      </w:r>
    </w:p>
    <w:p w14:paraId="3AD7A95C" w14:textId="1C916E8F" w:rsidR="00EC40EC" w:rsidRPr="004451D2" w:rsidRDefault="00EC40EC" w:rsidP="00E410E2">
      <w:pPr>
        <w:numPr>
          <w:ilvl w:val="1"/>
          <w:numId w:val="1"/>
        </w:numPr>
        <w:ind w:left="850" w:hanging="493"/>
        <w:rPr>
          <w:rFonts w:ascii="Arial" w:hAnsi="Arial" w:cs="Arial"/>
        </w:rPr>
      </w:pPr>
      <w:r w:rsidRPr="004451D2">
        <w:rPr>
          <w:rFonts w:ascii="Arial" w:hAnsi="Arial" w:cs="Arial"/>
        </w:rPr>
        <w:t>Having regard to the figures supplied by the Applicant in confidence, the ACMA accepts that the number of subscribers who access the Service</w:t>
      </w:r>
      <w:r w:rsidR="00AE4D01">
        <w:rPr>
          <w:rFonts w:ascii="Arial" w:hAnsi="Arial" w:cs="Arial"/>
        </w:rPr>
        <w:t xml:space="preserve"> is</w:t>
      </w:r>
      <w:r w:rsidRPr="004451D2">
        <w:rPr>
          <w:rFonts w:ascii="Arial" w:hAnsi="Arial" w:cs="Arial"/>
        </w:rPr>
        <w:t xml:space="preserve"> relatively 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705A73">
        <w:rPr>
          <w:rFonts w:ascii="Arial" w:hAnsi="Arial" w:cs="Arial"/>
        </w:rPr>
        <w:t xml:space="preserve"> are likely to</w:t>
      </w:r>
      <w:r w:rsidR="003632F1">
        <w:rPr>
          <w:rFonts w:ascii="Arial" w:hAnsi="Arial" w:cs="Arial"/>
        </w:rPr>
        <w:t xml:space="preserve"> make up a reasonable proportion</w:t>
      </w:r>
      <w:r w:rsidR="00705A73">
        <w:rPr>
          <w:rFonts w:ascii="Arial" w:hAnsi="Arial" w:cs="Arial"/>
        </w:rPr>
        <w:t xml:space="preserve"> (approximately 16.7%)</w:t>
      </w:r>
      <w:r w:rsidR="003632F1">
        <w:rPr>
          <w:rFonts w:ascii="Arial" w:hAnsi="Arial" w:cs="Arial"/>
        </w:rPr>
        <w:t xml:space="preserve"> of viewers.</w:t>
      </w:r>
    </w:p>
    <w:p w14:paraId="397EC6D1" w14:textId="7E88F035" w:rsidR="00023567" w:rsidRPr="0084749C" w:rsidRDefault="001A5F02" w:rsidP="00B06D4C">
      <w:pPr>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 xml:space="preserve">inancial </w:t>
      </w:r>
      <w:r w:rsidR="00023567" w:rsidRPr="0084749C">
        <w:rPr>
          <w:rFonts w:ascii="Arial" w:hAnsi="Arial" w:cs="Arial"/>
          <w:i/>
          <w:u w:val="single"/>
        </w:rPr>
        <w:t>circumstances of the Applicant</w:t>
      </w:r>
      <w:r w:rsidR="00FA110F" w:rsidRPr="0084749C">
        <w:rPr>
          <w:rFonts w:ascii="Arial" w:hAnsi="Arial" w:cs="Arial"/>
          <w:i/>
          <w:u w:val="single"/>
        </w:rPr>
        <w:t xml:space="preserve"> (</w:t>
      </w:r>
      <w:r w:rsidR="006A3776" w:rsidRPr="0084749C">
        <w:rPr>
          <w:rFonts w:ascii="Arial" w:hAnsi="Arial" w:cs="Arial"/>
          <w:i/>
          <w:u w:val="single"/>
        </w:rPr>
        <w:t xml:space="preserve">paragraph </w:t>
      </w:r>
      <w:r w:rsidR="00FA110F" w:rsidRPr="0084749C">
        <w:rPr>
          <w:rFonts w:ascii="Arial" w:hAnsi="Arial" w:cs="Arial"/>
          <w:i/>
          <w:u w:val="single"/>
        </w:rPr>
        <w:t>130ZY(5)(d)</w:t>
      </w:r>
      <w:r w:rsidRPr="0084749C">
        <w:rPr>
          <w:rFonts w:ascii="Arial" w:hAnsi="Arial" w:cs="Arial"/>
          <w:i/>
          <w:u w:val="single"/>
        </w:rPr>
        <w:t xml:space="preserve"> of the BSA</w:t>
      </w:r>
      <w:r w:rsidR="00FA110F" w:rsidRPr="0084749C">
        <w:rPr>
          <w:rFonts w:ascii="Arial" w:hAnsi="Arial" w:cs="Arial"/>
          <w:i/>
          <w:u w:val="single"/>
        </w:rPr>
        <w:t>)</w:t>
      </w:r>
    </w:p>
    <w:p w14:paraId="64F0BDC8" w14:textId="471914F0" w:rsidR="005F4958" w:rsidRPr="00BC3873" w:rsidRDefault="005F4958" w:rsidP="00E410E2">
      <w:pPr>
        <w:numPr>
          <w:ilvl w:val="1"/>
          <w:numId w:val="1"/>
        </w:numPr>
        <w:ind w:left="850" w:hanging="493"/>
        <w:rPr>
          <w:rFonts w:ascii="Arial" w:hAnsi="Arial" w:cs="Arial"/>
        </w:rPr>
      </w:pPr>
      <w:bookmarkStart w:id="7" w:name="_Hlk534289924"/>
      <w:r w:rsidRPr="0084749C">
        <w:rPr>
          <w:rFonts w:ascii="Arial" w:hAnsi="Arial" w:cs="Arial"/>
        </w:rPr>
        <w:t>The Applicant is owned by</w:t>
      </w:r>
      <w:r w:rsidR="0084749C" w:rsidRPr="0084749C">
        <w:rPr>
          <w:rFonts w:ascii="Arial" w:hAnsi="Arial" w:cs="Arial"/>
        </w:rPr>
        <w:t xml:space="preserve"> </w:t>
      </w:r>
      <w:r w:rsidRPr="0084749C">
        <w:rPr>
          <w:rFonts w:ascii="Arial" w:hAnsi="Arial" w:cs="Arial"/>
        </w:rPr>
        <w:t>NXE, which is a joint venture between News Corporation (which has a 65% interest) and Telstra Corporation</w:t>
      </w:r>
      <w:r w:rsidRPr="005F4958">
        <w:rPr>
          <w:rFonts w:ascii="Arial" w:hAnsi="Arial" w:cs="Arial"/>
        </w:rPr>
        <w:t xml:space="preserve"> </w:t>
      </w:r>
      <w:r w:rsidRPr="00BC3873">
        <w:rPr>
          <w:rFonts w:ascii="Arial" w:hAnsi="Arial" w:cs="Arial"/>
        </w:rPr>
        <w:t>Limited (which has a 35% interest).</w:t>
      </w:r>
    </w:p>
    <w:p w14:paraId="4DC30601" w14:textId="4060B9AA" w:rsidR="003B7EC9" w:rsidRPr="00653841" w:rsidRDefault="00AD6339" w:rsidP="00E410E2">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78B5F17A" w:rsidR="00AD6339" w:rsidRPr="00653841" w:rsidRDefault="00AF6FE9" w:rsidP="00E410E2">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p>
    <w:p w14:paraId="4E7F66A9" w14:textId="1FEB244A" w:rsidR="005F4958" w:rsidRDefault="005F4958" w:rsidP="00E410E2">
      <w:pPr>
        <w:pStyle w:val="ListParagraph"/>
        <w:numPr>
          <w:ilvl w:val="1"/>
          <w:numId w:val="1"/>
        </w:numPr>
        <w:ind w:left="850" w:hanging="493"/>
        <w:contextualSpacing w:val="0"/>
        <w:rPr>
          <w:rFonts w:ascii="Arial" w:hAnsi="Arial" w:cs="Arial"/>
          <w:spacing w:val="-2"/>
        </w:rPr>
      </w:pPr>
      <w:r w:rsidRPr="00653841">
        <w:rPr>
          <w:rFonts w:ascii="Arial" w:hAnsi="Arial" w:cs="Arial"/>
          <w:spacing w:val="-2"/>
        </w:rPr>
        <w:t xml:space="preserve">The ACMA has considered the financial information provided by the </w:t>
      </w:r>
      <w:r w:rsidR="008E7DB0" w:rsidRPr="00653841">
        <w:rPr>
          <w:rFonts w:ascii="Arial" w:hAnsi="Arial" w:cs="Arial"/>
          <w:spacing w:val="-2"/>
        </w:rPr>
        <w:t>A</w:t>
      </w:r>
      <w:r w:rsidRPr="00653841">
        <w:rPr>
          <w:rFonts w:ascii="Arial" w:hAnsi="Arial" w:cs="Arial"/>
          <w:spacing w:val="-2"/>
        </w:rPr>
        <w:t>pplicant, in</w:t>
      </w:r>
      <w:r w:rsidR="00F71CC6">
        <w:rPr>
          <w:rFonts w:ascii="Arial" w:hAnsi="Arial" w:cs="Arial"/>
          <w:spacing w:val="-2"/>
        </w:rPr>
        <w:t xml:space="preserve"> </w:t>
      </w:r>
      <w:r w:rsidRPr="00653841">
        <w:rPr>
          <w:rFonts w:ascii="Arial" w:hAnsi="Arial" w:cs="Arial"/>
          <w:spacing w:val="-2"/>
        </w:rPr>
        <w:t xml:space="preserve">confidence, in </w:t>
      </w:r>
      <w:r w:rsidRPr="007A4925">
        <w:rPr>
          <w:rFonts w:ascii="Arial" w:hAnsi="Arial" w:cs="Arial"/>
          <w:spacing w:val="-2"/>
        </w:rPr>
        <w:t xml:space="preserve">respect of NXE. </w:t>
      </w:r>
      <w:r w:rsidR="00E907FC" w:rsidRPr="007A4925">
        <w:rPr>
          <w:rFonts w:ascii="Arial" w:hAnsi="Arial" w:cs="Arial"/>
          <w:spacing w:val="-2"/>
        </w:rPr>
        <w:t>The ACMA</w:t>
      </w:r>
      <w:r w:rsidR="00E907FC">
        <w:rPr>
          <w:rFonts w:ascii="Arial" w:hAnsi="Arial" w:cs="Arial"/>
          <w:spacing w:val="-2"/>
        </w:rPr>
        <w:t xml:space="preserve"> notes that the </w:t>
      </w:r>
      <w:r w:rsidR="00C263C5">
        <w:rPr>
          <w:rFonts w:ascii="Arial" w:hAnsi="Arial" w:cs="Arial"/>
          <w:spacing w:val="-2"/>
        </w:rPr>
        <w:t>Foxtel, on behalf of itself and its resellers,</w:t>
      </w:r>
      <w:r w:rsidR="00D109DE">
        <w:rPr>
          <w:rFonts w:ascii="Arial" w:hAnsi="Arial" w:cs="Arial"/>
          <w:spacing w:val="-2"/>
        </w:rPr>
        <w:t xml:space="preserve"> </w:t>
      </w:r>
      <w:r w:rsidR="00E907FC">
        <w:rPr>
          <w:rFonts w:ascii="Arial" w:hAnsi="Arial" w:cs="Arial"/>
          <w:spacing w:val="-2"/>
        </w:rPr>
        <w:t>has</w:t>
      </w:r>
      <w:r w:rsidRPr="007A4925">
        <w:rPr>
          <w:rFonts w:ascii="Arial" w:hAnsi="Arial" w:cs="Arial"/>
          <w:spacing w:val="-2"/>
        </w:rPr>
        <w:t xml:space="preserve"> contracted the Channel Provider to supply the Service at a contract price</w:t>
      </w:r>
      <w:r w:rsidR="008E7DB0" w:rsidRPr="007A4925">
        <w:rPr>
          <w:rFonts w:ascii="Arial" w:hAnsi="Arial" w:cs="Arial"/>
          <w:spacing w:val="-2"/>
        </w:rPr>
        <w:t>,</w:t>
      </w:r>
      <w:r w:rsidRPr="007A4925">
        <w:rPr>
          <w:rFonts w:ascii="Arial" w:hAnsi="Arial" w:cs="Arial"/>
          <w:spacing w:val="-2"/>
        </w:rPr>
        <w:t xml:space="preserve"> which</w:t>
      </w:r>
      <w:r w:rsidRPr="00653841">
        <w:rPr>
          <w:rFonts w:ascii="Arial" w:hAnsi="Arial" w:cs="Arial"/>
          <w:spacing w:val="-2"/>
        </w:rPr>
        <w:t xml:space="preserve"> includes </w:t>
      </w:r>
      <w:r w:rsidR="00D86DE7">
        <w:rPr>
          <w:rFonts w:ascii="Arial" w:hAnsi="Arial" w:cs="Arial"/>
          <w:spacing w:val="-2"/>
        </w:rPr>
        <w:t>a significant</w:t>
      </w:r>
      <w:r w:rsidRPr="00653841">
        <w:rPr>
          <w:rFonts w:ascii="Arial" w:hAnsi="Arial" w:cs="Arial"/>
          <w:spacing w:val="-2"/>
        </w:rPr>
        <w:t xml:space="preserve"> cost </w:t>
      </w:r>
      <w:r w:rsidR="00D86DE7">
        <w:rPr>
          <w:rFonts w:ascii="Arial" w:hAnsi="Arial" w:cs="Arial"/>
          <w:spacing w:val="-2"/>
        </w:rPr>
        <w:t xml:space="preserve">for the provision </w:t>
      </w:r>
      <w:r w:rsidRPr="00653841">
        <w:rPr>
          <w:rFonts w:ascii="Arial" w:hAnsi="Arial" w:cs="Arial"/>
          <w:spacing w:val="-2"/>
        </w:rPr>
        <w:t>of captioning</w:t>
      </w:r>
      <w:r w:rsidR="00D86DE7">
        <w:rPr>
          <w:rFonts w:ascii="Arial" w:hAnsi="Arial" w:cs="Arial"/>
          <w:spacing w:val="-2"/>
        </w:rPr>
        <w:t>.</w:t>
      </w:r>
    </w:p>
    <w:bookmarkEnd w:id="7"/>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65F89533" w14:textId="6B06292E" w:rsidR="00FA0A65" w:rsidRPr="00CD4694" w:rsidRDefault="00D85404" w:rsidP="00146A5C">
      <w:pPr>
        <w:numPr>
          <w:ilvl w:val="1"/>
          <w:numId w:val="1"/>
        </w:numPr>
        <w:ind w:left="850" w:hanging="493"/>
        <w:rPr>
          <w:rFonts w:ascii="Arial" w:hAnsi="Arial" w:cs="Arial"/>
          <w:strike/>
        </w:rPr>
      </w:pPr>
      <w:bookmarkStart w:id="8" w:name="_Ref81915331"/>
      <w:bookmarkStart w:id="9" w:name="_Ref68599770"/>
      <w:r w:rsidRPr="00A97AC2">
        <w:rPr>
          <w:rFonts w:ascii="Arial" w:hAnsi="Arial" w:cs="Arial"/>
        </w:rPr>
        <w:t xml:space="preserve">The Applicant </w:t>
      </w:r>
      <w:bookmarkEnd w:id="8"/>
      <w:r w:rsidR="00146A5C">
        <w:rPr>
          <w:rFonts w:ascii="Arial" w:hAnsi="Arial" w:cs="Arial"/>
        </w:rPr>
        <w:t>submitted that</w:t>
      </w:r>
      <w:r w:rsidR="00146A5C" w:rsidRPr="00731FE7">
        <w:rPr>
          <w:rFonts w:ascii="Arial" w:hAnsi="Arial" w:cs="Arial"/>
        </w:rPr>
        <w:t xml:space="preserve"> the estimated amount of expenditure </w:t>
      </w:r>
      <w:r w:rsidR="00146A5C">
        <w:rPr>
          <w:rFonts w:ascii="Arial" w:hAnsi="Arial" w:cs="Arial"/>
        </w:rPr>
        <w:t>for the Channel Provider</w:t>
      </w:r>
      <w:r w:rsidR="00146A5C" w:rsidRPr="00731FE7">
        <w:rPr>
          <w:rFonts w:ascii="Arial" w:hAnsi="Arial" w:cs="Arial"/>
        </w:rPr>
        <w:t xml:space="preserve"> to meet the required </w:t>
      </w:r>
      <w:r w:rsidR="00146A5C" w:rsidRPr="003F5835">
        <w:rPr>
          <w:rFonts w:ascii="Arial" w:hAnsi="Arial" w:cs="Arial"/>
        </w:rPr>
        <w:t>captioning level is approximately</w:t>
      </w:r>
      <w:r w:rsidR="00146A5C">
        <w:rPr>
          <w:rFonts w:ascii="Arial" w:hAnsi="Arial" w:cs="Arial"/>
        </w:rPr>
        <w:t xml:space="preserve"> $100,000</w:t>
      </w:r>
      <w:r w:rsidR="00146A5C" w:rsidRPr="009D4D6A">
        <w:rPr>
          <w:rFonts w:ascii="Arial" w:hAnsi="Arial" w:cs="Arial"/>
        </w:rPr>
        <w:t>.00</w:t>
      </w:r>
      <w:r w:rsidR="00146A5C">
        <w:rPr>
          <w:rFonts w:ascii="Arial" w:hAnsi="Arial" w:cs="Arial"/>
        </w:rPr>
        <w:t>, for the Specified Eligible Period</w:t>
      </w:r>
      <w:r w:rsidR="00146A5C" w:rsidRPr="003F5835">
        <w:rPr>
          <w:rFonts w:ascii="Arial" w:hAnsi="Arial" w:cs="Arial"/>
        </w:rPr>
        <w:t>.</w:t>
      </w:r>
    </w:p>
    <w:bookmarkEnd w:id="9"/>
    <w:p w14:paraId="0F80AEF6" w14:textId="49404E5E"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512A6F2D" w:rsidR="009C560E" w:rsidRDefault="00134638" w:rsidP="00E410E2">
      <w:pPr>
        <w:numPr>
          <w:ilvl w:val="1"/>
          <w:numId w:val="1"/>
        </w:numPr>
        <w:ind w:left="850" w:hanging="493"/>
        <w:rPr>
          <w:rFonts w:ascii="Arial" w:hAnsi="Arial" w:cs="Arial"/>
          <w:spacing w:val="-2"/>
        </w:rPr>
      </w:pPr>
      <w:bookmarkStart w:id="10" w:name="_Hlk70498353"/>
      <w:bookmarkStart w:id="11" w:name="_Hlk70771257"/>
      <w:bookmarkStart w:id="12" w:name="_Hlk8321808"/>
      <w:bookmarkStart w:id="13"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w:t>
      </w:r>
      <w:r w:rsidR="00E34A7A">
        <w:rPr>
          <w:rFonts w:ascii="Arial" w:hAnsi="Arial" w:cs="Arial"/>
          <w:spacing w:val="-2"/>
        </w:rPr>
        <w:t xml:space="preserve"> </w:t>
      </w:r>
      <w:r w:rsidRPr="009E1F60">
        <w:rPr>
          <w:rFonts w:ascii="Arial" w:hAnsi="Arial" w:cs="Arial"/>
          <w:spacing w:val="-2"/>
        </w:rPr>
        <w:t>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146A5C">
        <w:rPr>
          <w:rFonts w:ascii="Arial" w:hAnsi="Arial" w:cs="Arial"/>
          <w:spacing w:val="-2"/>
        </w:rPr>
        <w:t>on 9</w:t>
      </w:r>
      <w:r w:rsidR="00146A5C" w:rsidRPr="00146A5C">
        <w:rPr>
          <w:rFonts w:ascii="Arial" w:hAnsi="Arial" w:cs="Arial"/>
          <w:spacing w:val="-2"/>
        </w:rPr>
        <w:t>1</w:t>
      </w:r>
      <w:r w:rsidR="009C560E" w:rsidRPr="00146A5C">
        <w:rPr>
          <w:rFonts w:ascii="Arial" w:hAnsi="Arial" w:cs="Arial"/>
          <w:spacing w:val="-2"/>
        </w:rPr>
        <w:t xml:space="preserve"> of </w:t>
      </w:r>
      <w:r w:rsidR="00146A5C" w:rsidRPr="00146A5C">
        <w:rPr>
          <w:rFonts w:ascii="Arial" w:hAnsi="Arial" w:cs="Arial"/>
          <w:spacing w:val="-2"/>
        </w:rPr>
        <w:t>99</w:t>
      </w:r>
      <w:r w:rsidR="009C560E">
        <w:rPr>
          <w:rFonts w:ascii="Arial" w:hAnsi="Arial" w:cs="Arial"/>
          <w:spacing w:val="-2"/>
        </w:rPr>
        <w:t xml:space="preserve"> subscription television services.</w:t>
      </w:r>
    </w:p>
    <w:bookmarkEnd w:id="10"/>
    <w:p w14:paraId="09E779F2" w14:textId="349605C2" w:rsidR="008308A4" w:rsidRDefault="00316309" w:rsidP="00E410E2">
      <w:pPr>
        <w:numPr>
          <w:ilvl w:val="1"/>
          <w:numId w:val="1"/>
        </w:numPr>
        <w:ind w:left="850" w:hanging="493"/>
        <w:rPr>
          <w:rFonts w:ascii="Arial" w:hAnsi="Arial" w:cs="Arial"/>
          <w:spacing w:val="-2"/>
        </w:rPr>
      </w:pPr>
      <w:r>
        <w:rPr>
          <w:rFonts w:ascii="Arial" w:hAnsi="Arial" w:cs="Arial"/>
          <w:spacing w:val="-2"/>
        </w:rPr>
        <w:t xml:space="preserve">With respect to the Service, </w:t>
      </w:r>
      <w:r w:rsidR="00146A5C" w:rsidRPr="00A55A4F">
        <w:rPr>
          <w:rFonts w:ascii="Arial" w:hAnsi="Arial" w:cs="Arial"/>
          <w:spacing w:val="-2"/>
        </w:rPr>
        <w:t xml:space="preserve">the Applicant has submitted that, over the previous </w:t>
      </w:r>
      <w:r w:rsidR="00146A5C" w:rsidRPr="00A55A4F">
        <w:rPr>
          <w:rFonts w:ascii="Arial" w:hAnsi="Arial" w:cs="Arial"/>
          <w:spacing w:val="-2"/>
          <w:shd w:val="clear" w:color="auto" w:fill="FFFFFF" w:themeFill="background1"/>
        </w:rPr>
        <w:t xml:space="preserve">6 months, it provided approximately </w:t>
      </w:r>
      <w:r w:rsidR="002F05DD">
        <w:rPr>
          <w:rFonts w:ascii="Arial" w:hAnsi="Arial" w:cs="Arial"/>
          <w:spacing w:val="-2"/>
          <w:shd w:val="clear" w:color="auto" w:fill="FFFFFF" w:themeFill="background1"/>
        </w:rPr>
        <w:t>39.5</w:t>
      </w:r>
      <w:r w:rsidR="00146A5C" w:rsidRPr="00A55A4F">
        <w:rPr>
          <w:rFonts w:ascii="Arial" w:hAnsi="Arial" w:cs="Arial"/>
          <w:spacing w:val="-2"/>
          <w:shd w:val="clear" w:color="auto" w:fill="FFFFFF" w:themeFill="background1"/>
        </w:rPr>
        <w:t xml:space="preserve"> hours of</w:t>
      </w:r>
      <w:r w:rsidR="00146A5C" w:rsidRPr="00506606">
        <w:rPr>
          <w:rFonts w:ascii="Arial" w:hAnsi="Arial" w:cs="Arial"/>
          <w:spacing w:val="-2"/>
          <w:shd w:val="clear" w:color="auto" w:fill="FFFFFF" w:themeFill="background1"/>
        </w:rPr>
        <w:t xml:space="preserve"> captioning on the Service each week. This would equate to an average rate of captioning of approximately 26.8% per week. The Applicant has further submitted that, base</w:t>
      </w:r>
      <w:r w:rsidR="00146A5C">
        <w:rPr>
          <w:rFonts w:ascii="Arial" w:hAnsi="Arial" w:cs="Arial"/>
          <w:spacing w:val="-2"/>
          <w:shd w:val="clear" w:color="auto" w:fill="FFFFFF" w:themeFill="background1"/>
        </w:rPr>
        <w:t>d</w:t>
      </w:r>
      <w:r w:rsidR="00146A5C" w:rsidRPr="00506606">
        <w:rPr>
          <w:rFonts w:ascii="Arial" w:hAnsi="Arial" w:cs="Arial"/>
          <w:spacing w:val="-2"/>
          <w:shd w:val="clear" w:color="auto" w:fill="FFFFFF" w:themeFill="background1"/>
        </w:rPr>
        <w:t xml:space="preserve"> on advice from the Channel Provider, it</w:t>
      </w:r>
      <w:r w:rsidR="00146A5C">
        <w:rPr>
          <w:rFonts w:ascii="Arial" w:hAnsi="Arial" w:cs="Arial"/>
          <w:spacing w:val="-2"/>
        </w:rPr>
        <w:t xml:space="preserve"> expects to provide captioning for 25% of content, averaged across the Specified Eligible Period.</w:t>
      </w:r>
    </w:p>
    <w:bookmarkEnd w:id="11"/>
    <w:bookmarkEnd w:id="12"/>
    <w:bookmarkEnd w:id="13"/>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lastRenderedPageBreak/>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34ADD7FC"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Target Reduction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6B3F7740" w14:textId="62CD6FDC" w:rsidR="007D7669" w:rsidRPr="007732AA" w:rsidRDefault="007D7669" w:rsidP="00E410E2">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sports services on its platform in the future, which will have a wider impact on the availability of sports services in Australia.</w:t>
      </w:r>
    </w:p>
    <w:p w14:paraId="15353591" w14:textId="08D48E13" w:rsidR="002F6502" w:rsidRDefault="004804EB" w:rsidP="00E410E2">
      <w:pPr>
        <w:numPr>
          <w:ilvl w:val="1"/>
          <w:numId w:val="1"/>
        </w:numPr>
        <w:ind w:left="850" w:hanging="493"/>
        <w:rPr>
          <w:rFonts w:ascii="Arial" w:hAnsi="Arial" w:cs="Arial"/>
          <w:spacing w:val="-2"/>
        </w:rPr>
      </w:pPr>
      <w:r>
        <w:rPr>
          <w:rFonts w:ascii="Arial" w:hAnsi="Arial" w:cs="Arial"/>
          <w:spacing w:val="-2"/>
        </w:rPr>
        <w:t>The ACMA notes that</w:t>
      </w:r>
      <w:r w:rsidR="00F81E1E">
        <w:rPr>
          <w:rFonts w:ascii="Arial" w:hAnsi="Arial" w:cs="Arial"/>
          <w:spacing w:val="-2"/>
        </w:rPr>
        <w:t>,</w:t>
      </w:r>
      <w:r>
        <w:rPr>
          <w:rFonts w:ascii="Arial" w:hAnsi="Arial" w:cs="Arial"/>
          <w:spacing w:val="-2"/>
        </w:rPr>
        <w:t xml:space="preserve"> </w:t>
      </w:r>
      <w:r w:rsidR="00146A5C" w:rsidRPr="00615BE2">
        <w:rPr>
          <w:rFonts w:ascii="Arial" w:hAnsi="Arial" w:cs="Arial"/>
          <w:spacing w:val="-3"/>
          <w:shd w:val="clear" w:color="auto" w:fill="FFFFFF" w:themeFill="background1"/>
        </w:rPr>
        <w:t xml:space="preserve">based on the </w:t>
      </w:r>
      <w:r w:rsidR="00146A5C" w:rsidRPr="00615BE2">
        <w:rPr>
          <w:rFonts w:ascii="Arial" w:hAnsi="Arial" w:cs="Arial"/>
          <w:spacing w:val="-3"/>
        </w:rPr>
        <w:t>information provided by the Applicant, it is</w:t>
      </w:r>
      <w:r w:rsidR="00000B9E">
        <w:rPr>
          <w:rFonts w:ascii="Arial" w:hAnsi="Arial" w:cs="Arial"/>
          <w:spacing w:val="-3"/>
        </w:rPr>
        <w:t xml:space="preserve"> </w:t>
      </w:r>
      <w:r w:rsidR="00146A5C" w:rsidRPr="00615BE2">
        <w:rPr>
          <w:rFonts w:ascii="Arial" w:hAnsi="Arial" w:cs="Arial"/>
          <w:spacing w:val="-3"/>
        </w:rPr>
        <w:t xml:space="preserve">unlikely that the Channel Provider </w:t>
      </w:r>
      <w:r w:rsidR="00D86DE7">
        <w:rPr>
          <w:rFonts w:ascii="Arial" w:hAnsi="Arial" w:cs="Arial"/>
          <w:spacing w:val="-3"/>
        </w:rPr>
        <w:t>can</w:t>
      </w:r>
      <w:r w:rsidR="00146A5C" w:rsidRPr="00615BE2">
        <w:rPr>
          <w:rFonts w:ascii="Arial" w:hAnsi="Arial" w:cs="Arial"/>
          <w:spacing w:val="-3"/>
        </w:rPr>
        <w:t xml:space="preserve"> provide sufficient captioning for the Applicant to meet the</w:t>
      </w:r>
      <w:r w:rsidR="009B70A2">
        <w:rPr>
          <w:rFonts w:ascii="Arial" w:hAnsi="Arial" w:cs="Arial"/>
          <w:spacing w:val="-3"/>
        </w:rPr>
        <w:t xml:space="preserve"> prescribed</w:t>
      </w:r>
      <w:r w:rsidR="00146A5C" w:rsidRPr="00615BE2">
        <w:rPr>
          <w:rFonts w:ascii="Arial" w:hAnsi="Arial" w:cs="Arial"/>
          <w:spacing w:val="-3"/>
        </w:rPr>
        <w:t xml:space="preserve"> captioning target for the Service (i.e.</w:t>
      </w:r>
      <w:r w:rsidR="009B70A2">
        <w:rPr>
          <w:rFonts w:ascii="Arial" w:hAnsi="Arial" w:cs="Arial"/>
          <w:spacing w:val="-3"/>
        </w:rPr>
        <w:t>,</w:t>
      </w:r>
      <w:r w:rsidR="00146A5C" w:rsidRPr="00615BE2">
        <w:rPr>
          <w:rFonts w:ascii="Arial" w:hAnsi="Arial" w:cs="Arial"/>
          <w:spacing w:val="-3"/>
        </w:rPr>
        <w:t xml:space="preserve"> if the Target Reduction Order is not made).</w:t>
      </w:r>
    </w:p>
    <w:p w14:paraId="63BE195C" w14:textId="21565AD1" w:rsidR="007D7669" w:rsidRPr="007732AA" w:rsidRDefault="002F6502" w:rsidP="00E410E2">
      <w:pPr>
        <w:numPr>
          <w:ilvl w:val="1"/>
          <w:numId w:val="1"/>
        </w:numPr>
        <w:ind w:left="850" w:hanging="493"/>
        <w:rPr>
          <w:rFonts w:ascii="Arial" w:hAnsi="Arial" w:cs="Arial"/>
          <w:spacing w:val="-2"/>
        </w:rPr>
      </w:pPr>
      <w:r>
        <w:rPr>
          <w:rFonts w:ascii="Arial" w:hAnsi="Arial" w:cs="Arial"/>
          <w:spacing w:val="-2"/>
        </w:rPr>
        <w:t>T</w:t>
      </w:r>
      <w:r w:rsidR="007D7669" w:rsidRPr="007732AA">
        <w:rPr>
          <w:rFonts w:ascii="Arial" w:hAnsi="Arial" w:cs="Arial"/>
          <w:spacing w:val="-2"/>
        </w:rPr>
        <w:t xml:space="preserve">he Applicant </w:t>
      </w:r>
      <w:r w:rsidR="00146A5C" w:rsidRPr="00146A5C">
        <w:rPr>
          <w:rFonts w:ascii="Arial" w:hAnsi="Arial" w:cs="Arial"/>
          <w:spacing w:val="-2"/>
        </w:rPr>
        <w:t>did not indicate the likelihood</w:t>
      </w:r>
      <w:r w:rsidR="009B70A2">
        <w:rPr>
          <w:rFonts w:ascii="Arial" w:hAnsi="Arial" w:cs="Arial"/>
          <w:spacing w:val="-2"/>
        </w:rPr>
        <w:t>,</w:t>
      </w:r>
      <w:r w:rsidR="00146A5C" w:rsidRPr="00146A5C">
        <w:rPr>
          <w:rFonts w:ascii="Arial" w:hAnsi="Arial" w:cs="Arial"/>
          <w:spacing w:val="-2"/>
        </w:rPr>
        <w:t xml:space="preserve"> or the extent</w:t>
      </w:r>
      <w:r w:rsidR="009B70A2">
        <w:rPr>
          <w:rFonts w:ascii="Arial" w:hAnsi="Arial" w:cs="Arial"/>
          <w:spacing w:val="-2"/>
        </w:rPr>
        <w:t>, of reductions in</w:t>
      </w:r>
      <w:r w:rsidR="00146A5C" w:rsidRPr="00146A5C">
        <w:rPr>
          <w:rFonts w:ascii="Arial" w:hAnsi="Arial" w:cs="Arial"/>
          <w:spacing w:val="-2"/>
        </w:rPr>
        <w:t xml:space="preserve"> the number of sports services if it is found to be in breach of its Part 9D obligations. </w:t>
      </w:r>
      <w:proofErr w:type="gramStart"/>
      <w:r w:rsidR="00146A5C" w:rsidRPr="00146A5C">
        <w:rPr>
          <w:rFonts w:ascii="Arial" w:hAnsi="Arial" w:cs="Arial"/>
          <w:spacing w:val="-2"/>
        </w:rPr>
        <w:t>So</w:t>
      </w:r>
      <w:proofErr w:type="gramEnd"/>
      <w:r w:rsidR="00146A5C" w:rsidRPr="00146A5C">
        <w:rPr>
          <w:rFonts w:ascii="Arial" w:hAnsi="Arial" w:cs="Arial"/>
          <w:spacing w:val="-2"/>
        </w:rPr>
        <w:t xml:space="preserve"> the ACMA does not know how probable it would be that the Service, or other sport services, will not be provided if the Target Reduction Order is not made.</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5B2FB37E" w14:textId="7E247399" w:rsidR="0035498E" w:rsidRDefault="0035498E" w:rsidP="00E410E2">
      <w:pPr>
        <w:numPr>
          <w:ilvl w:val="1"/>
          <w:numId w:val="1"/>
        </w:numPr>
        <w:ind w:left="850" w:hanging="493"/>
        <w:rPr>
          <w:rFonts w:ascii="Arial" w:hAnsi="Arial" w:cs="Arial"/>
        </w:rPr>
      </w:pPr>
      <w:bookmarkStart w:id="14" w:name="_Hlk7708750"/>
      <w:r w:rsidRPr="002967EB">
        <w:rPr>
          <w:rFonts w:ascii="Arial" w:hAnsi="Arial" w:cs="Arial"/>
        </w:rPr>
        <w:t xml:space="preserve">The Applicant </w:t>
      </w:r>
      <w:r w:rsidR="002F6502">
        <w:rPr>
          <w:rFonts w:ascii="Arial" w:hAnsi="Arial" w:cs="Arial"/>
        </w:rPr>
        <w:t>previously</w:t>
      </w:r>
      <w:r w:rsidR="00AB6EE6" w:rsidRPr="002967EB">
        <w:rPr>
          <w:rFonts w:ascii="Arial" w:hAnsi="Arial" w:cs="Arial"/>
        </w:rPr>
        <w:t xml:space="preserve"> </w:t>
      </w:r>
      <w:r w:rsidRPr="00A55A4F">
        <w:rPr>
          <w:rFonts w:ascii="Arial" w:hAnsi="Arial" w:cs="Arial"/>
        </w:rPr>
        <w:t xml:space="preserve">made </w:t>
      </w:r>
      <w:r w:rsidR="002F6502" w:rsidRPr="00A55A4F">
        <w:rPr>
          <w:rFonts w:ascii="Arial" w:hAnsi="Arial" w:cs="Arial"/>
        </w:rPr>
        <w:t xml:space="preserve">3 </w:t>
      </w:r>
      <w:r w:rsidRPr="00A55A4F">
        <w:rPr>
          <w:rFonts w:ascii="Arial" w:hAnsi="Arial" w:cs="Arial"/>
        </w:rPr>
        <w:t>applications for</w:t>
      </w:r>
      <w:r w:rsidRPr="002967EB">
        <w:rPr>
          <w:rFonts w:ascii="Arial" w:hAnsi="Arial" w:cs="Arial"/>
        </w:rPr>
        <w:t xml:space="preserve"> exemption orders </w:t>
      </w:r>
      <w:r w:rsidR="00A65F87" w:rsidRPr="002967EB">
        <w:rPr>
          <w:rFonts w:ascii="Arial" w:hAnsi="Arial" w:cs="Arial"/>
        </w:rPr>
        <w:t>for</w:t>
      </w:r>
      <w:r w:rsidR="009B70A2">
        <w:rPr>
          <w:rFonts w:ascii="Arial" w:hAnsi="Arial" w:cs="Arial"/>
        </w:rPr>
        <w:t xml:space="preserve"> racing services for</w:t>
      </w:r>
      <w:r w:rsidR="00A65F87" w:rsidRPr="002967EB">
        <w:rPr>
          <w:rFonts w:ascii="Arial" w:hAnsi="Arial" w:cs="Arial"/>
        </w:rPr>
        <w:t xml:space="preserve"> </w:t>
      </w:r>
      <w:r w:rsidR="002F6502">
        <w:rPr>
          <w:rFonts w:ascii="Arial" w:hAnsi="Arial" w:cs="Arial"/>
        </w:rPr>
        <w:t>a 5</w:t>
      </w:r>
      <w:r w:rsidR="002F6502">
        <w:rPr>
          <w:rFonts w:ascii="Arial" w:hAnsi="Arial" w:cs="Arial"/>
        </w:rPr>
        <w:noBreakHyphen/>
        <w:t xml:space="preserve">year period that included </w:t>
      </w:r>
      <w:r w:rsidR="00A65F87" w:rsidRPr="002967EB">
        <w:rPr>
          <w:rFonts w:ascii="Arial" w:hAnsi="Arial" w:cs="Arial"/>
        </w:rPr>
        <w:t>the Specified Eligible Period</w:t>
      </w:r>
      <w:r w:rsidR="002F6502">
        <w:rPr>
          <w:rFonts w:ascii="Arial" w:hAnsi="Arial" w:cs="Arial"/>
        </w:rPr>
        <w:t xml:space="preserve">, including the application previously made </w:t>
      </w:r>
      <w:r w:rsidR="009B70A2">
        <w:rPr>
          <w:rFonts w:ascii="Arial" w:hAnsi="Arial" w:cs="Arial"/>
        </w:rPr>
        <w:t>in</w:t>
      </w:r>
      <w:r w:rsidR="002F6502">
        <w:rPr>
          <w:rFonts w:ascii="Arial" w:hAnsi="Arial" w:cs="Arial"/>
        </w:rPr>
        <w:t xml:space="preserve"> respect of the Service, as noted in paragraph </w:t>
      </w:r>
      <w:r w:rsidR="00751F12">
        <w:rPr>
          <w:rFonts w:ascii="Arial" w:hAnsi="Arial" w:cs="Arial"/>
        </w:rPr>
        <w:fldChar w:fldCharType="begin"/>
      </w:r>
      <w:r w:rsidR="00751F12">
        <w:rPr>
          <w:rFonts w:ascii="Arial" w:hAnsi="Arial" w:cs="Arial"/>
        </w:rPr>
        <w:instrText xml:space="preserve"> REF _Ref98342662 \r \h </w:instrText>
      </w:r>
      <w:r w:rsidR="00751F12">
        <w:rPr>
          <w:rFonts w:ascii="Arial" w:hAnsi="Arial" w:cs="Arial"/>
        </w:rPr>
      </w:r>
      <w:r w:rsidR="00751F12">
        <w:rPr>
          <w:rFonts w:ascii="Arial" w:hAnsi="Arial" w:cs="Arial"/>
        </w:rPr>
        <w:fldChar w:fldCharType="separate"/>
      </w:r>
      <w:r w:rsidR="00751F12">
        <w:rPr>
          <w:rFonts w:ascii="Arial" w:hAnsi="Arial" w:cs="Arial"/>
        </w:rPr>
        <w:t>4.14</w:t>
      </w:r>
      <w:r w:rsidR="00751F12">
        <w:rPr>
          <w:rFonts w:ascii="Arial" w:hAnsi="Arial" w:cs="Arial"/>
        </w:rPr>
        <w:fldChar w:fldCharType="end"/>
      </w:r>
      <w:r w:rsidRPr="002967EB">
        <w:rPr>
          <w:rFonts w:ascii="Arial" w:hAnsi="Arial" w:cs="Arial"/>
        </w:rPr>
        <w:t>.</w:t>
      </w:r>
      <w:bookmarkEnd w:id="14"/>
      <w:r w:rsidR="002F6502">
        <w:rPr>
          <w:rFonts w:ascii="Arial" w:hAnsi="Arial" w:cs="Arial"/>
        </w:rPr>
        <w:t xml:space="preserve"> All 3 applications were unsuccessful.</w:t>
      </w:r>
    </w:p>
    <w:p w14:paraId="75159784" w14:textId="5637D4F4" w:rsidR="002F6502" w:rsidRPr="002967EB" w:rsidRDefault="002F6502" w:rsidP="00E410E2">
      <w:pPr>
        <w:numPr>
          <w:ilvl w:val="1"/>
          <w:numId w:val="1"/>
        </w:numPr>
        <w:ind w:left="850" w:hanging="493"/>
        <w:rPr>
          <w:rFonts w:ascii="Arial" w:hAnsi="Arial" w:cs="Arial"/>
        </w:rPr>
      </w:pPr>
      <w:r>
        <w:rPr>
          <w:rFonts w:ascii="Arial" w:hAnsi="Arial" w:cs="Arial"/>
        </w:rPr>
        <w:t xml:space="preserve">The Applicant has also made an application for a target reduction order </w:t>
      </w:r>
      <w:r w:rsidR="004C7AC0">
        <w:rPr>
          <w:rFonts w:ascii="Arial" w:hAnsi="Arial" w:cs="Arial"/>
        </w:rPr>
        <w:t>with respect to another</w:t>
      </w:r>
      <w:r w:rsidR="009B70A2">
        <w:rPr>
          <w:rFonts w:ascii="Arial" w:hAnsi="Arial" w:cs="Arial"/>
        </w:rPr>
        <w:t xml:space="preserve"> racing</w:t>
      </w:r>
      <w:r w:rsidR="004C7AC0">
        <w:rPr>
          <w:rFonts w:ascii="Arial" w:hAnsi="Arial" w:cs="Arial"/>
        </w:rPr>
        <w:t xml:space="preserve"> service </w:t>
      </w:r>
      <w:r>
        <w:rPr>
          <w:rFonts w:ascii="Arial" w:hAnsi="Arial" w:cs="Arial"/>
        </w:rPr>
        <w:t>for the same period as the Specified Eligible Period</w:t>
      </w:r>
      <w:r w:rsidR="004C7AC0">
        <w:rPr>
          <w:rFonts w:ascii="Arial" w:hAnsi="Arial" w:cs="Arial"/>
        </w:rPr>
        <w:t>.</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4451D2" w:rsidRDefault="0007619C" w:rsidP="00431D22">
      <w:pPr>
        <w:numPr>
          <w:ilvl w:val="1"/>
          <w:numId w:val="1"/>
        </w:numPr>
        <w:ind w:left="850" w:hanging="493"/>
        <w:rPr>
          <w:rFonts w:ascii="Arial" w:hAnsi="Arial" w:cs="Arial"/>
        </w:rPr>
      </w:pPr>
      <w:r w:rsidRPr="004451D2">
        <w:rPr>
          <w:rFonts w:ascii="Arial" w:hAnsi="Arial" w:cs="Arial"/>
        </w:rPr>
        <w:t>Th</w:t>
      </w:r>
      <w:r w:rsidR="005B6FD4" w:rsidRPr="004451D2">
        <w:rPr>
          <w:rFonts w:ascii="Arial" w:hAnsi="Arial" w:cs="Arial"/>
        </w:rPr>
        <w:t xml:space="preserve">ere are no other matters the ACMA considers relevant in respect of this </w:t>
      </w:r>
      <w:r w:rsidR="00386E5D" w:rsidRPr="004451D2">
        <w:rPr>
          <w:rFonts w:ascii="Arial" w:hAnsi="Arial" w:cs="Arial"/>
        </w:rPr>
        <w:t>a</w:t>
      </w:r>
      <w:r w:rsidR="005B6FD4" w:rsidRPr="004451D2">
        <w:rPr>
          <w:rFonts w:ascii="Arial" w:hAnsi="Arial" w:cs="Arial"/>
        </w:rPr>
        <w:t>pplication.</w:t>
      </w:r>
    </w:p>
    <w:p w14:paraId="1A7E62F3" w14:textId="5738C28E" w:rsidR="006C52C5" w:rsidRPr="00146A5C" w:rsidRDefault="00047E32" w:rsidP="00E410E2">
      <w:pPr>
        <w:pStyle w:val="ListParagraph"/>
        <w:keepNext/>
        <w:numPr>
          <w:ilvl w:val="0"/>
          <w:numId w:val="1"/>
        </w:numPr>
        <w:spacing w:before="240"/>
        <w:ind w:left="714" w:hanging="357"/>
        <w:contextualSpacing w:val="0"/>
      </w:pPr>
      <w:r w:rsidRPr="00146A5C">
        <w:rPr>
          <w:rFonts w:ascii="Arial" w:hAnsi="Arial" w:cs="Arial"/>
          <w:b/>
          <w:sz w:val="28"/>
          <w:szCs w:val="28"/>
        </w:rPr>
        <w:t>CONCLUSION</w:t>
      </w:r>
    </w:p>
    <w:p w14:paraId="330411DD" w14:textId="1B4F765B" w:rsidR="0005470C" w:rsidRPr="00761004" w:rsidRDefault="00431093" w:rsidP="00E410E2">
      <w:pPr>
        <w:numPr>
          <w:ilvl w:val="1"/>
          <w:numId w:val="1"/>
        </w:numPr>
        <w:ind w:left="850" w:hanging="493"/>
        <w:rPr>
          <w:rFonts w:ascii="Arial" w:hAnsi="Arial" w:cs="Arial"/>
        </w:rPr>
      </w:pPr>
      <w:bookmarkStart w:id="15" w:name="_Hlk534996757"/>
      <w:r w:rsidRPr="001B1445">
        <w:rPr>
          <w:rFonts w:ascii="Arial" w:hAnsi="Arial" w:cs="Arial"/>
          <w:spacing w:val="-2"/>
        </w:rPr>
        <w:t xml:space="preserve">In </w:t>
      </w:r>
      <w:r w:rsidR="00B4038D">
        <w:rPr>
          <w:rFonts w:ascii="Arial" w:hAnsi="Arial" w:cs="Arial"/>
          <w:spacing w:val="-2"/>
        </w:rPr>
        <w:t xml:space="preserve">summary, the ACMA </w:t>
      </w:r>
      <w:r w:rsidR="009B70A2">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make the Order would impose an unjustifiable hardship on the Application because:</w:t>
      </w:r>
    </w:p>
    <w:p w14:paraId="3467ED9B" w14:textId="533758FC" w:rsidR="00146A5C" w:rsidRDefault="00BE3AE4" w:rsidP="00146A5C">
      <w:pPr>
        <w:pStyle w:val="ListParagraph"/>
        <w:numPr>
          <w:ilvl w:val="0"/>
          <w:numId w:val="35"/>
        </w:numPr>
        <w:rPr>
          <w:rFonts w:ascii="Arial" w:hAnsi="Arial" w:cs="Arial"/>
        </w:rPr>
      </w:pPr>
      <w:r w:rsidRPr="00BE3AE4">
        <w:rPr>
          <w:rFonts w:ascii="Arial" w:hAnsi="Arial" w:cs="Arial"/>
        </w:rPr>
        <w:t xml:space="preserve">As a reseller of the Service from Foxtel, it is neither </w:t>
      </w:r>
      <w:proofErr w:type="spellStart"/>
      <w:r w:rsidRPr="00BE3AE4">
        <w:rPr>
          <w:rFonts w:ascii="Arial" w:hAnsi="Arial" w:cs="Arial"/>
        </w:rPr>
        <w:t>pactical</w:t>
      </w:r>
      <w:proofErr w:type="spellEnd"/>
      <w:r w:rsidRPr="00BE3AE4">
        <w:rPr>
          <w:rFonts w:ascii="Arial" w:hAnsi="Arial" w:cs="Arial"/>
        </w:rPr>
        <w:t xml:space="preserve"> nor commercially justifiable for the Applicant to take responsibility, independently of Foxtel and the Channel Provider, for captioning the Service to the prescribed level of 50% for the Specified Eligible Period. Foxtel has taken steps to try to meet the 50% captioning target for the 2021-2022 financial year, after its application for a captioning exemption order for the Service was </w:t>
      </w:r>
      <w:bookmarkEnd w:id="15"/>
      <w:r w:rsidR="001D2C43" w:rsidRPr="001D2C43">
        <w:rPr>
          <w:rFonts w:ascii="Arial" w:hAnsi="Arial" w:cs="Arial"/>
        </w:rPr>
        <w:t>refused on 15 October 2021.</w:t>
      </w:r>
    </w:p>
    <w:p w14:paraId="20FBF622" w14:textId="681181DE" w:rsidR="00146A5C" w:rsidRDefault="00146A5C" w:rsidP="00146A5C">
      <w:pPr>
        <w:pStyle w:val="ListParagraph"/>
        <w:numPr>
          <w:ilvl w:val="0"/>
          <w:numId w:val="35"/>
        </w:numPr>
        <w:rPr>
          <w:rFonts w:ascii="Arial" w:hAnsi="Arial" w:cs="Arial"/>
        </w:rPr>
      </w:pPr>
      <w:r w:rsidRPr="00146A5C">
        <w:rPr>
          <w:rFonts w:ascii="Arial" w:hAnsi="Arial" w:cs="Arial"/>
        </w:rPr>
        <w:lastRenderedPageBreak/>
        <w:t xml:space="preserve">The expected inability of the Applicant to meet the 50% captioning target has been caused by technical issues and difficulties encountered by the Channel Provider since it commenced captioning on the service in November 2021. </w:t>
      </w:r>
      <w:r w:rsidRPr="00A55A4F">
        <w:rPr>
          <w:rFonts w:ascii="Arial" w:hAnsi="Arial" w:cs="Arial"/>
        </w:rPr>
        <w:t>Although these technical issues have</w:t>
      </w:r>
      <w:r w:rsidR="00BA4D41">
        <w:rPr>
          <w:rFonts w:ascii="Arial" w:hAnsi="Arial" w:cs="Arial"/>
        </w:rPr>
        <w:t xml:space="preserve"> now</w:t>
      </w:r>
      <w:r w:rsidRPr="00A55A4F">
        <w:rPr>
          <w:rFonts w:ascii="Arial" w:hAnsi="Arial" w:cs="Arial"/>
        </w:rPr>
        <w:t xml:space="preserve"> been resolved, the</w:t>
      </w:r>
      <w:r w:rsidRPr="00146A5C">
        <w:rPr>
          <w:rFonts w:ascii="Arial" w:hAnsi="Arial" w:cs="Arial"/>
        </w:rPr>
        <w:t xml:space="preserve"> Channel Provider is not able to provide sufficient captioning to meet the target, and the Applicant is not able to </w:t>
      </w:r>
      <w:proofErr w:type="gramStart"/>
      <w:r w:rsidRPr="00146A5C">
        <w:rPr>
          <w:rFonts w:ascii="Arial" w:hAnsi="Arial" w:cs="Arial"/>
        </w:rPr>
        <w:t>take action</w:t>
      </w:r>
      <w:proofErr w:type="gramEnd"/>
      <w:r w:rsidRPr="00146A5C">
        <w:rPr>
          <w:rFonts w:ascii="Arial" w:hAnsi="Arial" w:cs="Arial"/>
        </w:rPr>
        <w:t xml:space="preserve"> independently to address the captioning shortfall. </w:t>
      </w:r>
    </w:p>
    <w:p w14:paraId="59EFEF2B" w14:textId="77777777" w:rsidR="00146A5C" w:rsidRDefault="00146A5C" w:rsidP="00146A5C">
      <w:pPr>
        <w:pStyle w:val="ListParagraph"/>
        <w:numPr>
          <w:ilvl w:val="0"/>
          <w:numId w:val="35"/>
        </w:numPr>
        <w:rPr>
          <w:rFonts w:ascii="Arial" w:hAnsi="Arial" w:cs="Arial"/>
        </w:rPr>
      </w:pPr>
      <w:r w:rsidRPr="00146A5C">
        <w:rPr>
          <w:rFonts w:ascii="Arial" w:hAnsi="Arial" w:cs="Arial"/>
        </w:rPr>
        <w:t>Therefore, if the Target Reduction Order is not made, the Applicant is likely to breach the licence condition requiring compliance with the captioning requirements in subsection 130</w:t>
      </w:r>
      <w:proofErr w:type="gramStart"/>
      <w:r w:rsidRPr="00146A5C">
        <w:rPr>
          <w:rFonts w:ascii="Arial" w:hAnsi="Arial" w:cs="Arial"/>
        </w:rPr>
        <w:t>ZV(</w:t>
      </w:r>
      <w:proofErr w:type="gramEnd"/>
      <w:r w:rsidRPr="00146A5C">
        <w:rPr>
          <w:rFonts w:ascii="Arial" w:hAnsi="Arial" w:cs="Arial"/>
        </w:rPr>
        <w:t>1) of the BSA.</w:t>
      </w:r>
    </w:p>
    <w:p w14:paraId="35AD8DFB" w14:textId="730E1A2C" w:rsidR="00146A5C" w:rsidRDefault="00146A5C" w:rsidP="00146A5C">
      <w:pPr>
        <w:pStyle w:val="ListParagraph"/>
        <w:numPr>
          <w:ilvl w:val="0"/>
          <w:numId w:val="35"/>
        </w:numPr>
        <w:rPr>
          <w:rFonts w:ascii="Arial" w:hAnsi="Arial" w:cs="Arial"/>
        </w:rPr>
      </w:pPr>
      <w:r w:rsidRPr="00146A5C">
        <w:rPr>
          <w:rFonts w:ascii="Arial" w:hAnsi="Arial" w:cs="Arial"/>
        </w:rPr>
        <w:t>The ACMA accepts that, if it were to make the Target Reduction Order, the adverse impact on deaf and hearing-impaired viewers</w:t>
      </w:r>
      <w:r w:rsidR="00BA4D41">
        <w:rPr>
          <w:rFonts w:ascii="Arial" w:hAnsi="Arial" w:cs="Arial"/>
        </w:rPr>
        <w:t xml:space="preserve"> of the Service</w:t>
      </w:r>
      <w:r w:rsidRPr="00146A5C">
        <w:rPr>
          <w:rFonts w:ascii="Arial" w:hAnsi="Arial" w:cs="Arial"/>
        </w:rPr>
        <w:t xml:space="preserve"> (wh</w:t>
      </w:r>
      <w:r w:rsidR="00BA4D41">
        <w:rPr>
          <w:rFonts w:ascii="Arial" w:hAnsi="Arial" w:cs="Arial"/>
        </w:rPr>
        <w:t>o</w:t>
      </w:r>
      <w:r w:rsidRPr="00146A5C">
        <w:rPr>
          <w:rFonts w:ascii="Arial" w:hAnsi="Arial" w:cs="Arial"/>
        </w:rPr>
        <w:t xml:space="preserve"> are low in number, based on the figures provided by the Applicant) would be </w:t>
      </w:r>
      <w:r w:rsidR="00D74965">
        <w:rPr>
          <w:rFonts w:ascii="Arial" w:hAnsi="Arial" w:cs="Arial"/>
        </w:rPr>
        <w:t>minimal</w:t>
      </w:r>
      <w:r w:rsidRPr="00146A5C">
        <w:rPr>
          <w:rFonts w:ascii="Arial" w:hAnsi="Arial" w:cs="Arial"/>
        </w:rPr>
        <w:t>, due to the nature of the Service (predominantly horse racing)</w:t>
      </w:r>
      <w:r w:rsidR="00D74965">
        <w:rPr>
          <w:rFonts w:ascii="Arial" w:hAnsi="Arial" w:cs="Arial"/>
        </w:rPr>
        <w:t xml:space="preserve"> </w:t>
      </w:r>
      <w:r w:rsidRPr="00146A5C">
        <w:rPr>
          <w:rFonts w:ascii="Arial" w:hAnsi="Arial" w:cs="Arial"/>
        </w:rPr>
        <w:t xml:space="preserve">and the </w:t>
      </w:r>
      <w:r w:rsidR="00BA4D41">
        <w:rPr>
          <w:rFonts w:ascii="Arial" w:hAnsi="Arial" w:cs="Arial"/>
        </w:rPr>
        <w:t>extensive</w:t>
      </w:r>
      <w:r w:rsidRPr="00146A5C">
        <w:rPr>
          <w:rFonts w:ascii="Arial" w:hAnsi="Arial" w:cs="Arial"/>
        </w:rPr>
        <w:t xml:space="preserve"> textual information that is already provided on-screen</w:t>
      </w:r>
      <w:r w:rsidR="00BA4D41">
        <w:rPr>
          <w:rFonts w:ascii="Arial" w:hAnsi="Arial" w:cs="Arial"/>
        </w:rPr>
        <w:t>,</w:t>
      </w:r>
      <w:r w:rsidR="00D74965">
        <w:rPr>
          <w:rFonts w:ascii="Arial" w:hAnsi="Arial" w:cs="Arial"/>
        </w:rPr>
        <w:t xml:space="preserve"> </w:t>
      </w:r>
      <w:r w:rsidR="00BA4D41">
        <w:rPr>
          <w:rFonts w:ascii="Arial" w:hAnsi="Arial" w:cs="Arial"/>
        </w:rPr>
        <w:t>which largely compensates for reduced captioning of live commentary during racing broadcasts</w:t>
      </w:r>
      <w:r w:rsidRPr="00146A5C">
        <w:rPr>
          <w:rFonts w:ascii="Arial" w:hAnsi="Arial" w:cs="Arial"/>
        </w:rPr>
        <w:t>.</w:t>
      </w:r>
    </w:p>
    <w:p w14:paraId="32A0DF15" w14:textId="109B647E" w:rsidR="00146A5C" w:rsidRPr="00146A5C" w:rsidRDefault="00BA4D41" w:rsidP="00146A5C">
      <w:pPr>
        <w:pStyle w:val="ListParagraph"/>
        <w:numPr>
          <w:ilvl w:val="0"/>
          <w:numId w:val="35"/>
        </w:numPr>
        <w:rPr>
          <w:rFonts w:ascii="Arial" w:hAnsi="Arial" w:cs="Arial"/>
        </w:rPr>
      </w:pPr>
      <w:r>
        <w:rPr>
          <w:rFonts w:ascii="Arial" w:hAnsi="Arial" w:cs="Arial"/>
        </w:rPr>
        <w:t>In these circumstances,</w:t>
      </w:r>
      <w:r w:rsidR="00146A5C" w:rsidRPr="00146A5C">
        <w:rPr>
          <w:rFonts w:ascii="Arial" w:hAnsi="Arial" w:cs="Arial"/>
        </w:rPr>
        <w:t xml:space="preserve"> the ACMA is of the preliminary view that the detriment that would be suffered by the Applicant if the Target Reduction Order is not made would be unjustifiable</w:t>
      </w:r>
      <w:r>
        <w:rPr>
          <w:rFonts w:ascii="Arial" w:hAnsi="Arial" w:cs="Arial"/>
        </w:rPr>
        <w:t>.</w:t>
      </w:r>
    </w:p>
    <w:p w14:paraId="0475E1E1" w14:textId="609AF6DA" w:rsidR="0005470C" w:rsidRPr="00146A5C" w:rsidRDefault="0005470C" w:rsidP="00146A5C">
      <w:pPr>
        <w:pStyle w:val="ListParagraph"/>
        <w:ind w:left="1570"/>
        <w:rPr>
          <w:rFonts w:ascii="Arial" w:hAnsi="Arial" w:cs="Arial"/>
        </w:rPr>
      </w:pPr>
    </w:p>
    <w:sectPr w:rsidR="0005470C" w:rsidRPr="00146A5C" w:rsidSect="00CE5C6B">
      <w:footerReference w:type="default" r:id="rId13"/>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AC04" w14:textId="77777777" w:rsidR="00993D3A" w:rsidRDefault="00993D3A" w:rsidP="002E2183">
      <w:pPr>
        <w:spacing w:after="0" w:line="240" w:lineRule="auto"/>
      </w:pPr>
      <w:r>
        <w:separator/>
      </w:r>
    </w:p>
  </w:endnote>
  <w:endnote w:type="continuationSeparator" w:id="0">
    <w:p w14:paraId="6DDA6CB9" w14:textId="77777777" w:rsidR="00993D3A" w:rsidRDefault="00993D3A" w:rsidP="002E2183">
      <w:pPr>
        <w:spacing w:after="0" w:line="240" w:lineRule="auto"/>
      </w:pPr>
      <w:r>
        <w:continuationSeparator/>
      </w:r>
    </w:p>
  </w:endnote>
  <w:endnote w:type="continuationNotice" w:id="1">
    <w:p w14:paraId="17FACD1A" w14:textId="77777777" w:rsidR="00993D3A" w:rsidRDefault="00993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E761" w14:textId="77777777" w:rsidR="00993D3A" w:rsidRDefault="00993D3A" w:rsidP="002E2183">
      <w:pPr>
        <w:spacing w:after="0" w:line="240" w:lineRule="auto"/>
      </w:pPr>
      <w:r>
        <w:separator/>
      </w:r>
    </w:p>
  </w:footnote>
  <w:footnote w:type="continuationSeparator" w:id="0">
    <w:p w14:paraId="297F8B5A" w14:textId="77777777" w:rsidR="00993D3A" w:rsidRDefault="00993D3A" w:rsidP="002E2183">
      <w:pPr>
        <w:spacing w:after="0" w:line="240" w:lineRule="auto"/>
      </w:pPr>
      <w:r>
        <w:continuationSeparator/>
      </w:r>
    </w:p>
  </w:footnote>
  <w:footnote w:type="continuationNotice" w:id="1">
    <w:p w14:paraId="4F28A6BA" w14:textId="77777777" w:rsidR="00993D3A" w:rsidRDefault="00993D3A">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01B1A46C" w14:textId="71D22876" w:rsidR="00E07FF4" w:rsidRPr="00E07FF4" w:rsidRDefault="00E07FF4">
      <w:pPr>
        <w:pStyle w:val="FootnoteText"/>
        <w:rPr>
          <w:rFonts w:ascii="Arial" w:hAnsi="Arial" w:cs="Arial"/>
          <w:sz w:val="18"/>
          <w:szCs w:val="18"/>
        </w:rPr>
      </w:pPr>
      <w:r w:rsidRPr="00E07FF4">
        <w:rPr>
          <w:rStyle w:val="FootnoteReference"/>
          <w:rFonts w:ascii="Arial" w:hAnsi="Arial" w:cs="Arial"/>
          <w:sz w:val="18"/>
          <w:szCs w:val="18"/>
        </w:rPr>
        <w:footnoteRef/>
      </w:r>
      <w:r w:rsidRPr="00E07FF4">
        <w:rPr>
          <w:rFonts w:ascii="Arial" w:hAnsi="Arial" w:cs="Arial"/>
          <w:sz w:val="18"/>
          <w:szCs w:val="18"/>
        </w:rPr>
        <w:t xml:space="preserve"> A pass-through service is one obtained under a licensing agreement from </w:t>
      </w:r>
      <w:r w:rsidR="00594E35">
        <w:rPr>
          <w:rFonts w:ascii="Arial" w:hAnsi="Arial" w:cs="Arial"/>
          <w:sz w:val="18"/>
          <w:szCs w:val="18"/>
        </w:rPr>
        <w:t>a</w:t>
      </w:r>
      <w:r w:rsidRPr="00E07FF4">
        <w:rPr>
          <w:rFonts w:ascii="Arial" w:hAnsi="Arial" w:cs="Arial"/>
          <w:sz w:val="18"/>
          <w:szCs w:val="18"/>
        </w:rPr>
        <w:t xml:space="preserve"> Channel Provider.</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970F55"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5"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2"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3"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4"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8"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9"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0"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1"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DD65E4F"/>
    <w:multiLevelType w:val="multilevel"/>
    <w:tmpl w:val="EC86888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b w:val="0"/>
        <w:bCs w:val="0"/>
        <w:i w:val="0"/>
        <w:strike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2"/>
  </w:num>
  <w:num w:numId="2">
    <w:abstractNumId w:val="4"/>
  </w:num>
  <w:num w:numId="3">
    <w:abstractNumId w:val="30"/>
  </w:num>
  <w:num w:numId="4">
    <w:abstractNumId w:val="31"/>
  </w:num>
  <w:num w:numId="5">
    <w:abstractNumId w:val="15"/>
  </w:num>
  <w:num w:numId="6">
    <w:abstractNumId w:val="8"/>
  </w:num>
  <w:num w:numId="7">
    <w:abstractNumId w:val="6"/>
  </w:num>
  <w:num w:numId="8">
    <w:abstractNumId w:val="2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
  </w:num>
  <w:num w:numId="13">
    <w:abstractNumId w:val="24"/>
  </w:num>
  <w:num w:numId="14">
    <w:abstractNumId w:val="19"/>
  </w:num>
  <w:num w:numId="15">
    <w:abstractNumId w:val="7"/>
  </w:num>
  <w:num w:numId="16">
    <w:abstractNumId w:val="27"/>
  </w:num>
  <w:num w:numId="17">
    <w:abstractNumId w:val="11"/>
  </w:num>
  <w:num w:numId="18">
    <w:abstractNumId w:val="9"/>
  </w:num>
  <w:num w:numId="19">
    <w:abstractNumId w:val="2"/>
  </w:num>
  <w:num w:numId="20">
    <w:abstractNumId w:val="14"/>
  </w:num>
  <w:num w:numId="21">
    <w:abstractNumId w:val="21"/>
  </w:num>
  <w:num w:numId="22">
    <w:abstractNumId w:val="28"/>
  </w:num>
  <w:num w:numId="23">
    <w:abstractNumId w:val="29"/>
  </w:num>
  <w:num w:numId="24">
    <w:abstractNumId w:val="1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num>
  <w:num w:numId="33">
    <w:abstractNumId w:val="5"/>
  </w:num>
  <w:num w:numId="34">
    <w:abstractNumId w:val="12"/>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0B3"/>
    <w:rsid w:val="00000265"/>
    <w:rsid w:val="00000323"/>
    <w:rsid w:val="000003F8"/>
    <w:rsid w:val="000004F9"/>
    <w:rsid w:val="000005F0"/>
    <w:rsid w:val="00000B9E"/>
    <w:rsid w:val="00000CC4"/>
    <w:rsid w:val="00001FE8"/>
    <w:rsid w:val="00002738"/>
    <w:rsid w:val="00003535"/>
    <w:rsid w:val="00003AA4"/>
    <w:rsid w:val="000041BE"/>
    <w:rsid w:val="000054C1"/>
    <w:rsid w:val="0000682C"/>
    <w:rsid w:val="00006A3D"/>
    <w:rsid w:val="00007086"/>
    <w:rsid w:val="00011A41"/>
    <w:rsid w:val="00011A77"/>
    <w:rsid w:val="00012539"/>
    <w:rsid w:val="000134A6"/>
    <w:rsid w:val="000136B6"/>
    <w:rsid w:val="00013E22"/>
    <w:rsid w:val="00014205"/>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4C1"/>
    <w:rsid w:val="00026627"/>
    <w:rsid w:val="000269B2"/>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61D4"/>
    <w:rsid w:val="00066E6B"/>
    <w:rsid w:val="0006737D"/>
    <w:rsid w:val="000675F5"/>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47E2"/>
    <w:rsid w:val="00084922"/>
    <w:rsid w:val="00084C83"/>
    <w:rsid w:val="00085DDA"/>
    <w:rsid w:val="000864D7"/>
    <w:rsid w:val="00086A68"/>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3C0"/>
    <w:rsid w:val="0009796B"/>
    <w:rsid w:val="000A039B"/>
    <w:rsid w:val="000A0811"/>
    <w:rsid w:val="000A1133"/>
    <w:rsid w:val="000A17AF"/>
    <w:rsid w:val="000A2C35"/>
    <w:rsid w:val="000A2F2C"/>
    <w:rsid w:val="000A3E82"/>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56D"/>
    <w:rsid w:val="000F1972"/>
    <w:rsid w:val="000F1ABE"/>
    <w:rsid w:val="000F2022"/>
    <w:rsid w:val="000F2287"/>
    <w:rsid w:val="000F3DAE"/>
    <w:rsid w:val="000F531A"/>
    <w:rsid w:val="000F5560"/>
    <w:rsid w:val="000F679F"/>
    <w:rsid w:val="000F7147"/>
    <w:rsid w:val="000F7B13"/>
    <w:rsid w:val="0010014A"/>
    <w:rsid w:val="00100CE0"/>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23D4"/>
    <w:rsid w:val="00123397"/>
    <w:rsid w:val="001233F0"/>
    <w:rsid w:val="00124312"/>
    <w:rsid w:val="00125813"/>
    <w:rsid w:val="00125845"/>
    <w:rsid w:val="00125B70"/>
    <w:rsid w:val="0012602F"/>
    <w:rsid w:val="00126275"/>
    <w:rsid w:val="00126A33"/>
    <w:rsid w:val="00127AF6"/>
    <w:rsid w:val="00127B79"/>
    <w:rsid w:val="0013095C"/>
    <w:rsid w:val="00131077"/>
    <w:rsid w:val="00131505"/>
    <w:rsid w:val="001317E3"/>
    <w:rsid w:val="00132054"/>
    <w:rsid w:val="00132441"/>
    <w:rsid w:val="00132832"/>
    <w:rsid w:val="001338CE"/>
    <w:rsid w:val="00134082"/>
    <w:rsid w:val="001344D0"/>
    <w:rsid w:val="00134638"/>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3FC3"/>
    <w:rsid w:val="001449AE"/>
    <w:rsid w:val="00144D47"/>
    <w:rsid w:val="001452C6"/>
    <w:rsid w:val="0014556A"/>
    <w:rsid w:val="001456AD"/>
    <w:rsid w:val="00146534"/>
    <w:rsid w:val="001465EF"/>
    <w:rsid w:val="001466BF"/>
    <w:rsid w:val="00146A5C"/>
    <w:rsid w:val="00146D89"/>
    <w:rsid w:val="00146E35"/>
    <w:rsid w:val="0014788F"/>
    <w:rsid w:val="00150EB6"/>
    <w:rsid w:val="00151159"/>
    <w:rsid w:val="00151BEB"/>
    <w:rsid w:val="00151F63"/>
    <w:rsid w:val="00152312"/>
    <w:rsid w:val="0015234D"/>
    <w:rsid w:val="00152461"/>
    <w:rsid w:val="0015250E"/>
    <w:rsid w:val="001525DE"/>
    <w:rsid w:val="001529F8"/>
    <w:rsid w:val="001537A8"/>
    <w:rsid w:val="00153BD2"/>
    <w:rsid w:val="00153C06"/>
    <w:rsid w:val="00153D49"/>
    <w:rsid w:val="00154B56"/>
    <w:rsid w:val="00155AC1"/>
    <w:rsid w:val="001562CE"/>
    <w:rsid w:val="00156F1F"/>
    <w:rsid w:val="0015752F"/>
    <w:rsid w:val="00157713"/>
    <w:rsid w:val="00160170"/>
    <w:rsid w:val="001607CE"/>
    <w:rsid w:val="00162A04"/>
    <w:rsid w:val="00162AE1"/>
    <w:rsid w:val="00163067"/>
    <w:rsid w:val="001635E6"/>
    <w:rsid w:val="001642A5"/>
    <w:rsid w:val="001647C0"/>
    <w:rsid w:val="001648C3"/>
    <w:rsid w:val="00164ACD"/>
    <w:rsid w:val="00164C95"/>
    <w:rsid w:val="00165252"/>
    <w:rsid w:val="00165CE5"/>
    <w:rsid w:val="00165FA9"/>
    <w:rsid w:val="001660C6"/>
    <w:rsid w:val="001661CB"/>
    <w:rsid w:val="00166834"/>
    <w:rsid w:val="00166906"/>
    <w:rsid w:val="00166C29"/>
    <w:rsid w:val="00166C3C"/>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614E"/>
    <w:rsid w:val="0017615D"/>
    <w:rsid w:val="00176A77"/>
    <w:rsid w:val="001771B8"/>
    <w:rsid w:val="001773A9"/>
    <w:rsid w:val="0017781A"/>
    <w:rsid w:val="00177940"/>
    <w:rsid w:val="00177BED"/>
    <w:rsid w:val="00177F5F"/>
    <w:rsid w:val="00180056"/>
    <w:rsid w:val="0018051D"/>
    <w:rsid w:val="001807B3"/>
    <w:rsid w:val="00180993"/>
    <w:rsid w:val="00180BED"/>
    <w:rsid w:val="00181091"/>
    <w:rsid w:val="00181443"/>
    <w:rsid w:val="00181D49"/>
    <w:rsid w:val="001826BC"/>
    <w:rsid w:val="00182AAA"/>
    <w:rsid w:val="001834FF"/>
    <w:rsid w:val="0018465C"/>
    <w:rsid w:val="0018563A"/>
    <w:rsid w:val="00185D15"/>
    <w:rsid w:val="001860AB"/>
    <w:rsid w:val="00186553"/>
    <w:rsid w:val="001876CF"/>
    <w:rsid w:val="00187775"/>
    <w:rsid w:val="00187B4D"/>
    <w:rsid w:val="00191CCE"/>
    <w:rsid w:val="00191F13"/>
    <w:rsid w:val="0019200E"/>
    <w:rsid w:val="00192137"/>
    <w:rsid w:val="001928CC"/>
    <w:rsid w:val="001945AB"/>
    <w:rsid w:val="00194A40"/>
    <w:rsid w:val="0019504B"/>
    <w:rsid w:val="001951B5"/>
    <w:rsid w:val="0019536D"/>
    <w:rsid w:val="001965B3"/>
    <w:rsid w:val="001966DA"/>
    <w:rsid w:val="00196D05"/>
    <w:rsid w:val="00196D21"/>
    <w:rsid w:val="00196EC3"/>
    <w:rsid w:val="00196FBD"/>
    <w:rsid w:val="00197CE9"/>
    <w:rsid w:val="001A0432"/>
    <w:rsid w:val="001A0708"/>
    <w:rsid w:val="001A0C27"/>
    <w:rsid w:val="001A0CF8"/>
    <w:rsid w:val="001A1799"/>
    <w:rsid w:val="001A2135"/>
    <w:rsid w:val="001A23EB"/>
    <w:rsid w:val="001A2407"/>
    <w:rsid w:val="001A2FB9"/>
    <w:rsid w:val="001A3C77"/>
    <w:rsid w:val="001A42D3"/>
    <w:rsid w:val="001A463A"/>
    <w:rsid w:val="001A4A36"/>
    <w:rsid w:val="001A4C3F"/>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5255"/>
    <w:rsid w:val="001B54C5"/>
    <w:rsid w:val="001B5588"/>
    <w:rsid w:val="001B5907"/>
    <w:rsid w:val="001B5A70"/>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77"/>
    <w:rsid w:val="001C4F8A"/>
    <w:rsid w:val="001C505D"/>
    <w:rsid w:val="001C52BF"/>
    <w:rsid w:val="001C53BE"/>
    <w:rsid w:val="001C5A94"/>
    <w:rsid w:val="001C6561"/>
    <w:rsid w:val="001C66AE"/>
    <w:rsid w:val="001C7D66"/>
    <w:rsid w:val="001D0BBD"/>
    <w:rsid w:val="001D0E39"/>
    <w:rsid w:val="001D0E54"/>
    <w:rsid w:val="001D12ED"/>
    <w:rsid w:val="001D2040"/>
    <w:rsid w:val="001D2422"/>
    <w:rsid w:val="001D2C43"/>
    <w:rsid w:val="001D31D0"/>
    <w:rsid w:val="001D3A2B"/>
    <w:rsid w:val="001D452A"/>
    <w:rsid w:val="001D4FF4"/>
    <w:rsid w:val="001D557B"/>
    <w:rsid w:val="001D6EEC"/>
    <w:rsid w:val="001D7576"/>
    <w:rsid w:val="001D79AF"/>
    <w:rsid w:val="001E114B"/>
    <w:rsid w:val="001E2334"/>
    <w:rsid w:val="001E270D"/>
    <w:rsid w:val="001E28B3"/>
    <w:rsid w:val="001E2A3D"/>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10CF4"/>
    <w:rsid w:val="00210D75"/>
    <w:rsid w:val="002118E6"/>
    <w:rsid w:val="00212116"/>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A2"/>
    <w:rsid w:val="002179DC"/>
    <w:rsid w:val="00217EAD"/>
    <w:rsid w:val="00217F5A"/>
    <w:rsid w:val="0022226A"/>
    <w:rsid w:val="002233B3"/>
    <w:rsid w:val="00223AB1"/>
    <w:rsid w:val="00223BC1"/>
    <w:rsid w:val="00224384"/>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B92"/>
    <w:rsid w:val="00237F78"/>
    <w:rsid w:val="002405E3"/>
    <w:rsid w:val="00240E7E"/>
    <w:rsid w:val="00240ED0"/>
    <w:rsid w:val="00241066"/>
    <w:rsid w:val="00241422"/>
    <w:rsid w:val="0024145A"/>
    <w:rsid w:val="00242378"/>
    <w:rsid w:val="002423BA"/>
    <w:rsid w:val="00242C11"/>
    <w:rsid w:val="00242F41"/>
    <w:rsid w:val="002438FB"/>
    <w:rsid w:val="00243912"/>
    <w:rsid w:val="00243D41"/>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2BEC"/>
    <w:rsid w:val="002630EF"/>
    <w:rsid w:val="002632B2"/>
    <w:rsid w:val="00263635"/>
    <w:rsid w:val="00263EE8"/>
    <w:rsid w:val="00264082"/>
    <w:rsid w:val="002644D8"/>
    <w:rsid w:val="00264A9E"/>
    <w:rsid w:val="00265167"/>
    <w:rsid w:val="00266181"/>
    <w:rsid w:val="002661C1"/>
    <w:rsid w:val="0026676C"/>
    <w:rsid w:val="002673A7"/>
    <w:rsid w:val="002676DA"/>
    <w:rsid w:val="0027092E"/>
    <w:rsid w:val="00270CE5"/>
    <w:rsid w:val="00271730"/>
    <w:rsid w:val="00271808"/>
    <w:rsid w:val="00271A84"/>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3784"/>
    <w:rsid w:val="0029410C"/>
    <w:rsid w:val="00295582"/>
    <w:rsid w:val="00295A4B"/>
    <w:rsid w:val="002962BA"/>
    <w:rsid w:val="002967EB"/>
    <w:rsid w:val="00297157"/>
    <w:rsid w:val="002A0538"/>
    <w:rsid w:val="002A0BC4"/>
    <w:rsid w:val="002A1A23"/>
    <w:rsid w:val="002A21E3"/>
    <w:rsid w:val="002A234F"/>
    <w:rsid w:val="002A25B1"/>
    <w:rsid w:val="002A27B1"/>
    <w:rsid w:val="002A28CA"/>
    <w:rsid w:val="002A2F4C"/>
    <w:rsid w:val="002A303D"/>
    <w:rsid w:val="002A3DE8"/>
    <w:rsid w:val="002A4252"/>
    <w:rsid w:val="002A56BA"/>
    <w:rsid w:val="002A66E0"/>
    <w:rsid w:val="002A6CAE"/>
    <w:rsid w:val="002A6EC0"/>
    <w:rsid w:val="002A72DF"/>
    <w:rsid w:val="002A7664"/>
    <w:rsid w:val="002A7807"/>
    <w:rsid w:val="002B033C"/>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C0982"/>
    <w:rsid w:val="002C0D98"/>
    <w:rsid w:val="002C2810"/>
    <w:rsid w:val="002C2D8A"/>
    <w:rsid w:val="002C33F6"/>
    <w:rsid w:val="002C3954"/>
    <w:rsid w:val="002C395C"/>
    <w:rsid w:val="002C3C07"/>
    <w:rsid w:val="002C4080"/>
    <w:rsid w:val="002C55E5"/>
    <w:rsid w:val="002C56A8"/>
    <w:rsid w:val="002C5E9A"/>
    <w:rsid w:val="002C5EAE"/>
    <w:rsid w:val="002C697D"/>
    <w:rsid w:val="002C7744"/>
    <w:rsid w:val="002C79A6"/>
    <w:rsid w:val="002D07CB"/>
    <w:rsid w:val="002D1B4A"/>
    <w:rsid w:val="002D1F75"/>
    <w:rsid w:val="002D20CE"/>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5DD"/>
    <w:rsid w:val="002F08D3"/>
    <w:rsid w:val="002F099F"/>
    <w:rsid w:val="002F0B20"/>
    <w:rsid w:val="002F1209"/>
    <w:rsid w:val="002F1659"/>
    <w:rsid w:val="002F1995"/>
    <w:rsid w:val="002F2581"/>
    <w:rsid w:val="002F37A2"/>
    <w:rsid w:val="002F3D6A"/>
    <w:rsid w:val="002F3D7B"/>
    <w:rsid w:val="002F3DEA"/>
    <w:rsid w:val="002F3FF8"/>
    <w:rsid w:val="002F487C"/>
    <w:rsid w:val="002F4ECD"/>
    <w:rsid w:val="002F577B"/>
    <w:rsid w:val="002F6502"/>
    <w:rsid w:val="002F65FE"/>
    <w:rsid w:val="002F67C2"/>
    <w:rsid w:val="002F6837"/>
    <w:rsid w:val="002F6C45"/>
    <w:rsid w:val="002F7380"/>
    <w:rsid w:val="002F78CD"/>
    <w:rsid w:val="002F7BFB"/>
    <w:rsid w:val="00300117"/>
    <w:rsid w:val="003014FE"/>
    <w:rsid w:val="003018DE"/>
    <w:rsid w:val="00301997"/>
    <w:rsid w:val="00301E58"/>
    <w:rsid w:val="00302E2C"/>
    <w:rsid w:val="00302E8B"/>
    <w:rsid w:val="0030323B"/>
    <w:rsid w:val="0030372C"/>
    <w:rsid w:val="0030380F"/>
    <w:rsid w:val="00303A5C"/>
    <w:rsid w:val="00303D71"/>
    <w:rsid w:val="00304CB7"/>
    <w:rsid w:val="00304DEE"/>
    <w:rsid w:val="00304F37"/>
    <w:rsid w:val="003053C4"/>
    <w:rsid w:val="00305C9D"/>
    <w:rsid w:val="003061AF"/>
    <w:rsid w:val="00306946"/>
    <w:rsid w:val="00306A8F"/>
    <w:rsid w:val="00306B64"/>
    <w:rsid w:val="00307266"/>
    <w:rsid w:val="0030786F"/>
    <w:rsid w:val="00307B71"/>
    <w:rsid w:val="00310ADA"/>
    <w:rsid w:val="00310AE4"/>
    <w:rsid w:val="00310AEF"/>
    <w:rsid w:val="00310E97"/>
    <w:rsid w:val="003119F0"/>
    <w:rsid w:val="00312337"/>
    <w:rsid w:val="00312950"/>
    <w:rsid w:val="0031311D"/>
    <w:rsid w:val="00313374"/>
    <w:rsid w:val="00313558"/>
    <w:rsid w:val="0031390F"/>
    <w:rsid w:val="00314486"/>
    <w:rsid w:val="00314D9F"/>
    <w:rsid w:val="0031558C"/>
    <w:rsid w:val="003160E5"/>
    <w:rsid w:val="00316309"/>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379DC"/>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0A9"/>
    <w:rsid w:val="003532C0"/>
    <w:rsid w:val="003535AC"/>
    <w:rsid w:val="0035377C"/>
    <w:rsid w:val="00353BBA"/>
    <w:rsid w:val="0035498E"/>
    <w:rsid w:val="00354D2B"/>
    <w:rsid w:val="00355C25"/>
    <w:rsid w:val="003563FC"/>
    <w:rsid w:val="003572DC"/>
    <w:rsid w:val="00360AAD"/>
    <w:rsid w:val="00360DD0"/>
    <w:rsid w:val="003611E7"/>
    <w:rsid w:val="00363287"/>
    <w:rsid w:val="003632F1"/>
    <w:rsid w:val="00363470"/>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CC8"/>
    <w:rsid w:val="00376019"/>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442"/>
    <w:rsid w:val="003915B0"/>
    <w:rsid w:val="00391E3F"/>
    <w:rsid w:val="00392219"/>
    <w:rsid w:val="00392694"/>
    <w:rsid w:val="00392B05"/>
    <w:rsid w:val="00393151"/>
    <w:rsid w:val="003933C8"/>
    <w:rsid w:val="003935E2"/>
    <w:rsid w:val="00393AA0"/>
    <w:rsid w:val="00393CE8"/>
    <w:rsid w:val="00393F52"/>
    <w:rsid w:val="00395248"/>
    <w:rsid w:val="003964CD"/>
    <w:rsid w:val="0039672D"/>
    <w:rsid w:val="003968AA"/>
    <w:rsid w:val="00396CEE"/>
    <w:rsid w:val="00397152"/>
    <w:rsid w:val="00397B02"/>
    <w:rsid w:val="00397ECF"/>
    <w:rsid w:val="003A1322"/>
    <w:rsid w:val="003A157C"/>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2A9"/>
    <w:rsid w:val="003E64AD"/>
    <w:rsid w:val="003E6B3A"/>
    <w:rsid w:val="003E74D3"/>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743E"/>
    <w:rsid w:val="0041029B"/>
    <w:rsid w:val="00410959"/>
    <w:rsid w:val="00410CF2"/>
    <w:rsid w:val="00410E6C"/>
    <w:rsid w:val="004114DC"/>
    <w:rsid w:val="00412141"/>
    <w:rsid w:val="00412336"/>
    <w:rsid w:val="004139D7"/>
    <w:rsid w:val="004147AE"/>
    <w:rsid w:val="004150AE"/>
    <w:rsid w:val="00415EE1"/>
    <w:rsid w:val="004160D5"/>
    <w:rsid w:val="004166A4"/>
    <w:rsid w:val="0042014C"/>
    <w:rsid w:val="00420DE2"/>
    <w:rsid w:val="00420F1B"/>
    <w:rsid w:val="00421236"/>
    <w:rsid w:val="00421592"/>
    <w:rsid w:val="004223C6"/>
    <w:rsid w:val="00423376"/>
    <w:rsid w:val="00423652"/>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840"/>
    <w:rsid w:val="0042796B"/>
    <w:rsid w:val="00427C57"/>
    <w:rsid w:val="00430043"/>
    <w:rsid w:val="004300FA"/>
    <w:rsid w:val="0043023F"/>
    <w:rsid w:val="00430546"/>
    <w:rsid w:val="004308BE"/>
    <w:rsid w:val="00430F39"/>
    <w:rsid w:val="00431093"/>
    <w:rsid w:val="0043143E"/>
    <w:rsid w:val="004319BC"/>
    <w:rsid w:val="00431D22"/>
    <w:rsid w:val="00431D3C"/>
    <w:rsid w:val="00432945"/>
    <w:rsid w:val="004332A7"/>
    <w:rsid w:val="00433A32"/>
    <w:rsid w:val="00434B64"/>
    <w:rsid w:val="00434BB2"/>
    <w:rsid w:val="004361B5"/>
    <w:rsid w:val="004364F7"/>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7CA"/>
    <w:rsid w:val="004517A0"/>
    <w:rsid w:val="0045189D"/>
    <w:rsid w:val="00451E9C"/>
    <w:rsid w:val="0045313C"/>
    <w:rsid w:val="00453874"/>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63DE"/>
    <w:rsid w:val="004667DC"/>
    <w:rsid w:val="00467104"/>
    <w:rsid w:val="00467F5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04EB"/>
    <w:rsid w:val="00480B2D"/>
    <w:rsid w:val="00481D34"/>
    <w:rsid w:val="004820ED"/>
    <w:rsid w:val="00482220"/>
    <w:rsid w:val="0048232A"/>
    <w:rsid w:val="0048232C"/>
    <w:rsid w:val="00482C28"/>
    <w:rsid w:val="0048362F"/>
    <w:rsid w:val="00483BAC"/>
    <w:rsid w:val="00483F91"/>
    <w:rsid w:val="0048477E"/>
    <w:rsid w:val="00484F06"/>
    <w:rsid w:val="00485BFB"/>
    <w:rsid w:val="00485F9D"/>
    <w:rsid w:val="004869F4"/>
    <w:rsid w:val="00486BFC"/>
    <w:rsid w:val="00486F48"/>
    <w:rsid w:val="00487D9F"/>
    <w:rsid w:val="00490154"/>
    <w:rsid w:val="00491DAD"/>
    <w:rsid w:val="00492F80"/>
    <w:rsid w:val="004939E6"/>
    <w:rsid w:val="00493D49"/>
    <w:rsid w:val="00494D5B"/>
    <w:rsid w:val="00495895"/>
    <w:rsid w:val="00495F2B"/>
    <w:rsid w:val="00495F33"/>
    <w:rsid w:val="00496E35"/>
    <w:rsid w:val="004A011F"/>
    <w:rsid w:val="004A0276"/>
    <w:rsid w:val="004A0B85"/>
    <w:rsid w:val="004A0C67"/>
    <w:rsid w:val="004A1051"/>
    <w:rsid w:val="004A1BE0"/>
    <w:rsid w:val="004A1F21"/>
    <w:rsid w:val="004A249D"/>
    <w:rsid w:val="004A2C87"/>
    <w:rsid w:val="004A2CFF"/>
    <w:rsid w:val="004A2EBE"/>
    <w:rsid w:val="004A4068"/>
    <w:rsid w:val="004A56DB"/>
    <w:rsid w:val="004A5818"/>
    <w:rsid w:val="004A6397"/>
    <w:rsid w:val="004A6D78"/>
    <w:rsid w:val="004A722F"/>
    <w:rsid w:val="004A726B"/>
    <w:rsid w:val="004B0BDD"/>
    <w:rsid w:val="004B0C07"/>
    <w:rsid w:val="004B1043"/>
    <w:rsid w:val="004B1C82"/>
    <w:rsid w:val="004B200D"/>
    <w:rsid w:val="004B3139"/>
    <w:rsid w:val="004B344B"/>
    <w:rsid w:val="004B360A"/>
    <w:rsid w:val="004B3CA6"/>
    <w:rsid w:val="004B3CED"/>
    <w:rsid w:val="004B3F19"/>
    <w:rsid w:val="004B497D"/>
    <w:rsid w:val="004B504B"/>
    <w:rsid w:val="004B55E5"/>
    <w:rsid w:val="004B6915"/>
    <w:rsid w:val="004B6AF8"/>
    <w:rsid w:val="004B6F79"/>
    <w:rsid w:val="004B79F6"/>
    <w:rsid w:val="004B7A7E"/>
    <w:rsid w:val="004B7C0E"/>
    <w:rsid w:val="004B7D3C"/>
    <w:rsid w:val="004B7D8A"/>
    <w:rsid w:val="004C0015"/>
    <w:rsid w:val="004C12E3"/>
    <w:rsid w:val="004C137E"/>
    <w:rsid w:val="004C35D8"/>
    <w:rsid w:val="004C3799"/>
    <w:rsid w:val="004C5162"/>
    <w:rsid w:val="004C52BA"/>
    <w:rsid w:val="004C549F"/>
    <w:rsid w:val="004C5E88"/>
    <w:rsid w:val="004C6070"/>
    <w:rsid w:val="004C65D4"/>
    <w:rsid w:val="004C66B6"/>
    <w:rsid w:val="004C6A46"/>
    <w:rsid w:val="004C7AC0"/>
    <w:rsid w:val="004D06AA"/>
    <w:rsid w:val="004D149D"/>
    <w:rsid w:val="004D15E9"/>
    <w:rsid w:val="004D1CA8"/>
    <w:rsid w:val="004D1EA5"/>
    <w:rsid w:val="004D2E53"/>
    <w:rsid w:val="004D3865"/>
    <w:rsid w:val="004D38DA"/>
    <w:rsid w:val="004D4004"/>
    <w:rsid w:val="004D4350"/>
    <w:rsid w:val="004D480D"/>
    <w:rsid w:val="004D4F80"/>
    <w:rsid w:val="004D522A"/>
    <w:rsid w:val="004D5640"/>
    <w:rsid w:val="004D63FB"/>
    <w:rsid w:val="004D724B"/>
    <w:rsid w:val="004D777A"/>
    <w:rsid w:val="004E0DB0"/>
    <w:rsid w:val="004E1343"/>
    <w:rsid w:val="004E30BB"/>
    <w:rsid w:val="004E3148"/>
    <w:rsid w:val="004E337F"/>
    <w:rsid w:val="004E3742"/>
    <w:rsid w:val="004E398C"/>
    <w:rsid w:val="004E3D67"/>
    <w:rsid w:val="004E4EBB"/>
    <w:rsid w:val="004E5CAC"/>
    <w:rsid w:val="004E62B3"/>
    <w:rsid w:val="004E69A5"/>
    <w:rsid w:val="004E6A08"/>
    <w:rsid w:val="004E6EFD"/>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146E"/>
    <w:rsid w:val="00501DF9"/>
    <w:rsid w:val="005020CD"/>
    <w:rsid w:val="00502AFA"/>
    <w:rsid w:val="00502CDD"/>
    <w:rsid w:val="00503346"/>
    <w:rsid w:val="005033CD"/>
    <w:rsid w:val="005037C1"/>
    <w:rsid w:val="00504817"/>
    <w:rsid w:val="00504920"/>
    <w:rsid w:val="00504EDF"/>
    <w:rsid w:val="00505369"/>
    <w:rsid w:val="005055F6"/>
    <w:rsid w:val="0050573C"/>
    <w:rsid w:val="00505950"/>
    <w:rsid w:val="00505AD4"/>
    <w:rsid w:val="00505B13"/>
    <w:rsid w:val="00505C91"/>
    <w:rsid w:val="005060CE"/>
    <w:rsid w:val="00506236"/>
    <w:rsid w:val="0050671D"/>
    <w:rsid w:val="005069F3"/>
    <w:rsid w:val="00506ACE"/>
    <w:rsid w:val="00506AF6"/>
    <w:rsid w:val="00506CB7"/>
    <w:rsid w:val="00507003"/>
    <w:rsid w:val="00511157"/>
    <w:rsid w:val="00511CF0"/>
    <w:rsid w:val="005120A6"/>
    <w:rsid w:val="0051233C"/>
    <w:rsid w:val="005123ED"/>
    <w:rsid w:val="005125EF"/>
    <w:rsid w:val="00513402"/>
    <w:rsid w:val="00513663"/>
    <w:rsid w:val="00513C8B"/>
    <w:rsid w:val="00513D39"/>
    <w:rsid w:val="00513E93"/>
    <w:rsid w:val="00514253"/>
    <w:rsid w:val="0051492E"/>
    <w:rsid w:val="00514A8A"/>
    <w:rsid w:val="00514AA3"/>
    <w:rsid w:val="00514FA5"/>
    <w:rsid w:val="00515E98"/>
    <w:rsid w:val="0051643F"/>
    <w:rsid w:val="005175AC"/>
    <w:rsid w:val="005176A0"/>
    <w:rsid w:val="00517954"/>
    <w:rsid w:val="0052141C"/>
    <w:rsid w:val="00521677"/>
    <w:rsid w:val="00521EA0"/>
    <w:rsid w:val="00521FCD"/>
    <w:rsid w:val="00522051"/>
    <w:rsid w:val="005223D0"/>
    <w:rsid w:val="005225D6"/>
    <w:rsid w:val="00525674"/>
    <w:rsid w:val="00525916"/>
    <w:rsid w:val="005265BD"/>
    <w:rsid w:val="00527ACB"/>
    <w:rsid w:val="00527E71"/>
    <w:rsid w:val="00530C2E"/>
    <w:rsid w:val="00530CDA"/>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08A"/>
    <w:rsid w:val="00542348"/>
    <w:rsid w:val="005426D6"/>
    <w:rsid w:val="00542BCC"/>
    <w:rsid w:val="00542DC7"/>
    <w:rsid w:val="005432DC"/>
    <w:rsid w:val="0054368B"/>
    <w:rsid w:val="005448E0"/>
    <w:rsid w:val="00544A68"/>
    <w:rsid w:val="0054516A"/>
    <w:rsid w:val="00545386"/>
    <w:rsid w:val="0054663D"/>
    <w:rsid w:val="005466C9"/>
    <w:rsid w:val="0054687D"/>
    <w:rsid w:val="00546F80"/>
    <w:rsid w:val="00547865"/>
    <w:rsid w:val="00547872"/>
    <w:rsid w:val="00547E54"/>
    <w:rsid w:val="00547FAB"/>
    <w:rsid w:val="005500DC"/>
    <w:rsid w:val="00550985"/>
    <w:rsid w:val="00550F20"/>
    <w:rsid w:val="005513F3"/>
    <w:rsid w:val="00552AC4"/>
    <w:rsid w:val="00552ADA"/>
    <w:rsid w:val="00552DB6"/>
    <w:rsid w:val="00553C65"/>
    <w:rsid w:val="00555D42"/>
    <w:rsid w:val="005566B4"/>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48A"/>
    <w:rsid w:val="00572BA7"/>
    <w:rsid w:val="00573716"/>
    <w:rsid w:val="00573BBA"/>
    <w:rsid w:val="005747E7"/>
    <w:rsid w:val="00575441"/>
    <w:rsid w:val="00575AA3"/>
    <w:rsid w:val="005773FC"/>
    <w:rsid w:val="00577C4D"/>
    <w:rsid w:val="0058051C"/>
    <w:rsid w:val="00580AE0"/>
    <w:rsid w:val="00580F40"/>
    <w:rsid w:val="00580FC3"/>
    <w:rsid w:val="00581769"/>
    <w:rsid w:val="0058180E"/>
    <w:rsid w:val="00581AE0"/>
    <w:rsid w:val="0058236F"/>
    <w:rsid w:val="00582513"/>
    <w:rsid w:val="00582636"/>
    <w:rsid w:val="005830E7"/>
    <w:rsid w:val="00583C59"/>
    <w:rsid w:val="00584555"/>
    <w:rsid w:val="005846C8"/>
    <w:rsid w:val="00585565"/>
    <w:rsid w:val="00585F54"/>
    <w:rsid w:val="005866D6"/>
    <w:rsid w:val="00586F90"/>
    <w:rsid w:val="00587732"/>
    <w:rsid w:val="00590207"/>
    <w:rsid w:val="005902F9"/>
    <w:rsid w:val="005913AF"/>
    <w:rsid w:val="00591755"/>
    <w:rsid w:val="005920B3"/>
    <w:rsid w:val="0059228D"/>
    <w:rsid w:val="005925B8"/>
    <w:rsid w:val="0059285C"/>
    <w:rsid w:val="005928D2"/>
    <w:rsid w:val="00593162"/>
    <w:rsid w:val="00594B51"/>
    <w:rsid w:val="00594E35"/>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4F91"/>
    <w:rsid w:val="005B529B"/>
    <w:rsid w:val="005B6FD4"/>
    <w:rsid w:val="005B7EC5"/>
    <w:rsid w:val="005C0341"/>
    <w:rsid w:val="005C14C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958"/>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DA4"/>
    <w:rsid w:val="00612F58"/>
    <w:rsid w:val="006148AA"/>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72D"/>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451"/>
    <w:rsid w:val="0063197F"/>
    <w:rsid w:val="00631B0B"/>
    <w:rsid w:val="00632DC4"/>
    <w:rsid w:val="00633244"/>
    <w:rsid w:val="0063335D"/>
    <w:rsid w:val="0063397F"/>
    <w:rsid w:val="00633C9A"/>
    <w:rsid w:val="006344B6"/>
    <w:rsid w:val="00635973"/>
    <w:rsid w:val="00635B66"/>
    <w:rsid w:val="00635F21"/>
    <w:rsid w:val="00635FE5"/>
    <w:rsid w:val="00636645"/>
    <w:rsid w:val="00636A23"/>
    <w:rsid w:val="00636D76"/>
    <w:rsid w:val="00637115"/>
    <w:rsid w:val="0063724E"/>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7C6"/>
    <w:rsid w:val="00652CE3"/>
    <w:rsid w:val="00652DDC"/>
    <w:rsid w:val="00652F05"/>
    <w:rsid w:val="00653841"/>
    <w:rsid w:val="00653B41"/>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63D"/>
    <w:rsid w:val="006647B5"/>
    <w:rsid w:val="00664873"/>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C0"/>
    <w:rsid w:val="00672D2A"/>
    <w:rsid w:val="006732E9"/>
    <w:rsid w:val="00673B1B"/>
    <w:rsid w:val="00673DA5"/>
    <w:rsid w:val="00674071"/>
    <w:rsid w:val="006741BB"/>
    <w:rsid w:val="0067457D"/>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902C2"/>
    <w:rsid w:val="006906C1"/>
    <w:rsid w:val="00690B66"/>
    <w:rsid w:val="00691E48"/>
    <w:rsid w:val="00691F63"/>
    <w:rsid w:val="00691F9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B7D"/>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506"/>
    <w:rsid w:val="006B75A9"/>
    <w:rsid w:val="006B7D5F"/>
    <w:rsid w:val="006B7E74"/>
    <w:rsid w:val="006B7FC3"/>
    <w:rsid w:val="006C04C1"/>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08C7"/>
    <w:rsid w:val="006E1AA0"/>
    <w:rsid w:val="006E2E6E"/>
    <w:rsid w:val="006E2F09"/>
    <w:rsid w:val="006E33F7"/>
    <w:rsid w:val="006E36B8"/>
    <w:rsid w:val="006E39A4"/>
    <w:rsid w:val="006E3FC9"/>
    <w:rsid w:val="006E43D9"/>
    <w:rsid w:val="006E474A"/>
    <w:rsid w:val="006E493C"/>
    <w:rsid w:val="006E5429"/>
    <w:rsid w:val="006E5A67"/>
    <w:rsid w:val="006E6258"/>
    <w:rsid w:val="006E6452"/>
    <w:rsid w:val="006E7AE3"/>
    <w:rsid w:val="006F074B"/>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1690"/>
    <w:rsid w:val="007022DB"/>
    <w:rsid w:val="0070353B"/>
    <w:rsid w:val="007036AF"/>
    <w:rsid w:val="007036B0"/>
    <w:rsid w:val="00704260"/>
    <w:rsid w:val="007043B3"/>
    <w:rsid w:val="007045EF"/>
    <w:rsid w:val="007049FC"/>
    <w:rsid w:val="00704D08"/>
    <w:rsid w:val="00704D68"/>
    <w:rsid w:val="00705A73"/>
    <w:rsid w:val="00705F12"/>
    <w:rsid w:val="007060D5"/>
    <w:rsid w:val="007067C7"/>
    <w:rsid w:val="00706EDC"/>
    <w:rsid w:val="007071DC"/>
    <w:rsid w:val="00707D66"/>
    <w:rsid w:val="0071037F"/>
    <w:rsid w:val="00710426"/>
    <w:rsid w:val="00710479"/>
    <w:rsid w:val="007111DB"/>
    <w:rsid w:val="00712981"/>
    <w:rsid w:val="00712D1C"/>
    <w:rsid w:val="00712FB2"/>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382"/>
    <w:rsid w:val="00742444"/>
    <w:rsid w:val="00742F46"/>
    <w:rsid w:val="00742FAC"/>
    <w:rsid w:val="007430F8"/>
    <w:rsid w:val="007432FF"/>
    <w:rsid w:val="0074337F"/>
    <w:rsid w:val="00743465"/>
    <w:rsid w:val="007438E5"/>
    <w:rsid w:val="007442A7"/>
    <w:rsid w:val="00744422"/>
    <w:rsid w:val="00744493"/>
    <w:rsid w:val="00745007"/>
    <w:rsid w:val="0074517D"/>
    <w:rsid w:val="00746221"/>
    <w:rsid w:val="0074658A"/>
    <w:rsid w:val="00747851"/>
    <w:rsid w:val="00747FCF"/>
    <w:rsid w:val="00750C5F"/>
    <w:rsid w:val="00751681"/>
    <w:rsid w:val="00751828"/>
    <w:rsid w:val="00751F12"/>
    <w:rsid w:val="00752195"/>
    <w:rsid w:val="007524A4"/>
    <w:rsid w:val="00752C81"/>
    <w:rsid w:val="00753C9C"/>
    <w:rsid w:val="007540DB"/>
    <w:rsid w:val="00754222"/>
    <w:rsid w:val="00754DC0"/>
    <w:rsid w:val="00754E9B"/>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459"/>
    <w:rsid w:val="00766CF2"/>
    <w:rsid w:val="00767093"/>
    <w:rsid w:val="00767295"/>
    <w:rsid w:val="00767A73"/>
    <w:rsid w:val="00767DF2"/>
    <w:rsid w:val="00770239"/>
    <w:rsid w:val="007709AB"/>
    <w:rsid w:val="00770B28"/>
    <w:rsid w:val="00770CF1"/>
    <w:rsid w:val="00770FD1"/>
    <w:rsid w:val="00772B92"/>
    <w:rsid w:val="00772FB8"/>
    <w:rsid w:val="007732AA"/>
    <w:rsid w:val="007733FD"/>
    <w:rsid w:val="007736C4"/>
    <w:rsid w:val="007743A7"/>
    <w:rsid w:val="007748C1"/>
    <w:rsid w:val="00775E64"/>
    <w:rsid w:val="00776A91"/>
    <w:rsid w:val="0077747F"/>
    <w:rsid w:val="007774CD"/>
    <w:rsid w:val="00777599"/>
    <w:rsid w:val="00777771"/>
    <w:rsid w:val="00777C5E"/>
    <w:rsid w:val="0078037A"/>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4925"/>
    <w:rsid w:val="007A56D5"/>
    <w:rsid w:val="007A60BB"/>
    <w:rsid w:val="007A638D"/>
    <w:rsid w:val="007A715B"/>
    <w:rsid w:val="007B0050"/>
    <w:rsid w:val="007B09E9"/>
    <w:rsid w:val="007B0E6E"/>
    <w:rsid w:val="007B15F4"/>
    <w:rsid w:val="007B1D26"/>
    <w:rsid w:val="007B2BDD"/>
    <w:rsid w:val="007B2F25"/>
    <w:rsid w:val="007B3BA0"/>
    <w:rsid w:val="007B4925"/>
    <w:rsid w:val="007B4DB4"/>
    <w:rsid w:val="007B5F52"/>
    <w:rsid w:val="007B6E81"/>
    <w:rsid w:val="007B79B2"/>
    <w:rsid w:val="007B7BF6"/>
    <w:rsid w:val="007B7E34"/>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4E45"/>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3D0B"/>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231F"/>
    <w:rsid w:val="007E2C00"/>
    <w:rsid w:val="007E3BE3"/>
    <w:rsid w:val="007E590B"/>
    <w:rsid w:val="007E5C65"/>
    <w:rsid w:val="007E5D40"/>
    <w:rsid w:val="007E5D5A"/>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CE5"/>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6FE0"/>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58F"/>
    <w:rsid w:val="008347EF"/>
    <w:rsid w:val="008350EB"/>
    <w:rsid w:val="00835D61"/>
    <w:rsid w:val="00836330"/>
    <w:rsid w:val="008365B1"/>
    <w:rsid w:val="00836778"/>
    <w:rsid w:val="008370C2"/>
    <w:rsid w:val="00837343"/>
    <w:rsid w:val="00837C00"/>
    <w:rsid w:val="0084015E"/>
    <w:rsid w:val="00840767"/>
    <w:rsid w:val="0084147B"/>
    <w:rsid w:val="00842E77"/>
    <w:rsid w:val="00843F3A"/>
    <w:rsid w:val="008446AE"/>
    <w:rsid w:val="0084503C"/>
    <w:rsid w:val="00845303"/>
    <w:rsid w:val="008456B2"/>
    <w:rsid w:val="00845841"/>
    <w:rsid w:val="00846756"/>
    <w:rsid w:val="0084749C"/>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68EF"/>
    <w:rsid w:val="00877F89"/>
    <w:rsid w:val="00880E3D"/>
    <w:rsid w:val="00881526"/>
    <w:rsid w:val="0088205D"/>
    <w:rsid w:val="00882074"/>
    <w:rsid w:val="00883608"/>
    <w:rsid w:val="008838A5"/>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2"/>
    <w:rsid w:val="008A0F6E"/>
    <w:rsid w:val="008A208B"/>
    <w:rsid w:val="008A23E0"/>
    <w:rsid w:val="008A2B28"/>
    <w:rsid w:val="008A31EB"/>
    <w:rsid w:val="008A32CB"/>
    <w:rsid w:val="008A3EEB"/>
    <w:rsid w:val="008A3F4A"/>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C00B6"/>
    <w:rsid w:val="008C0316"/>
    <w:rsid w:val="008C0E11"/>
    <w:rsid w:val="008C0F08"/>
    <w:rsid w:val="008C0F6A"/>
    <w:rsid w:val="008C19B9"/>
    <w:rsid w:val="008C1B18"/>
    <w:rsid w:val="008C226F"/>
    <w:rsid w:val="008C2327"/>
    <w:rsid w:val="008C2D96"/>
    <w:rsid w:val="008C415C"/>
    <w:rsid w:val="008C438B"/>
    <w:rsid w:val="008C4809"/>
    <w:rsid w:val="008C49CE"/>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4E"/>
    <w:rsid w:val="008E24CF"/>
    <w:rsid w:val="008E3079"/>
    <w:rsid w:val="008E310F"/>
    <w:rsid w:val="008E40A5"/>
    <w:rsid w:val="008E40AB"/>
    <w:rsid w:val="008E4B3C"/>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D2A"/>
    <w:rsid w:val="0090203E"/>
    <w:rsid w:val="0090214D"/>
    <w:rsid w:val="00903003"/>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232"/>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19D2"/>
    <w:rsid w:val="00932ED2"/>
    <w:rsid w:val="00933018"/>
    <w:rsid w:val="009337C6"/>
    <w:rsid w:val="00933AB6"/>
    <w:rsid w:val="00933C01"/>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3C63"/>
    <w:rsid w:val="009446CF"/>
    <w:rsid w:val="0094507A"/>
    <w:rsid w:val="00945175"/>
    <w:rsid w:val="00945373"/>
    <w:rsid w:val="00945404"/>
    <w:rsid w:val="00946122"/>
    <w:rsid w:val="00947D8B"/>
    <w:rsid w:val="00950319"/>
    <w:rsid w:val="009517AF"/>
    <w:rsid w:val="0095181A"/>
    <w:rsid w:val="00951E20"/>
    <w:rsid w:val="009520F6"/>
    <w:rsid w:val="009521F4"/>
    <w:rsid w:val="00952520"/>
    <w:rsid w:val="00952604"/>
    <w:rsid w:val="00952719"/>
    <w:rsid w:val="00952C28"/>
    <w:rsid w:val="00952FDC"/>
    <w:rsid w:val="00953035"/>
    <w:rsid w:val="009536B1"/>
    <w:rsid w:val="00953BB4"/>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81"/>
    <w:rsid w:val="009705BD"/>
    <w:rsid w:val="0097088A"/>
    <w:rsid w:val="00970D26"/>
    <w:rsid w:val="00970F55"/>
    <w:rsid w:val="00970FF7"/>
    <w:rsid w:val="009716C2"/>
    <w:rsid w:val="00971D39"/>
    <w:rsid w:val="009728DB"/>
    <w:rsid w:val="00972A04"/>
    <w:rsid w:val="00972A35"/>
    <w:rsid w:val="00972C1F"/>
    <w:rsid w:val="00972E33"/>
    <w:rsid w:val="00972F42"/>
    <w:rsid w:val="00973177"/>
    <w:rsid w:val="009746D0"/>
    <w:rsid w:val="009747B7"/>
    <w:rsid w:val="00975496"/>
    <w:rsid w:val="009757D8"/>
    <w:rsid w:val="00976FF6"/>
    <w:rsid w:val="00980B64"/>
    <w:rsid w:val="00980DD0"/>
    <w:rsid w:val="009810BC"/>
    <w:rsid w:val="009810F3"/>
    <w:rsid w:val="00981105"/>
    <w:rsid w:val="00982064"/>
    <w:rsid w:val="009821E2"/>
    <w:rsid w:val="00982AE9"/>
    <w:rsid w:val="00982DFA"/>
    <w:rsid w:val="00983208"/>
    <w:rsid w:val="00984893"/>
    <w:rsid w:val="00985819"/>
    <w:rsid w:val="00985826"/>
    <w:rsid w:val="00985996"/>
    <w:rsid w:val="00985E8A"/>
    <w:rsid w:val="009866C2"/>
    <w:rsid w:val="00986956"/>
    <w:rsid w:val="00987037"/>
    <w:rsid w:val="00987280"/>
    <w:rsid w:val="00991077"/>
    <w:rsid w:val="009917F3"/>
    <w:rsid w:val="00991B92"/>
    <w:rsid w:val="00992163"/>
    <w:rsid w:val="009929A9"/>
    <w:rsid w:val="0099317A"/>
    <w:rsid w:val="00993876"/>
    <w:rsid w:val="00993D3A"/>
    <w:rsid w:val="009950C0"/>
    <w:rsid w:val="0099545D"/>
    <w:rsid w:val="009958F1"/>
    <w:rsid w:val="009965FE"/>
    <w:rsid w:val="0099699E"/>
    <w:rsid w:val="00997FAE"/>
    <w:rsid w:val="009A0B4F"/>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2FD"/>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CD6"/>
    <w:rsid w:val="009B2EF7"/>
    <w:rsid w:val="009B37AD"/>
    <w:rsid w:val="009B41B5"/>
    <w:rsid w:val="009B4607"/>
    <w:rsid w:val="009B48CE"/>
    <w:rsid w:val="009B5394"/>
    <w:rsid w:val="009B53F2"/>
    <w:rsid w:val="009B63BF"/>
    <w:rsid w:val="009B640D"/>
    <w:rsid w:val="009B6B50"/>
    <w:rsid w:val="009B6D5C"/>
    <w:rsid w:val="009B70A2"/>
    <w:rsid w:val="009B764C"/>
    <w:rsid w:val="009B7722"/>
    <w:rsid w:val="009C044C"/>
    <w:rsid w:val="009C0C2E"/>
    <w:rsid w:val="009C0C5D"/>
    <w:rsid w:val="009C0F05"/>
    <w:rsid w:val="009C0F8A"/>
    <w:rsid w:val="009C108C"/>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98F"/>
    <w:rsid w:val="009D00C5"/>
    <w:rsid w:val="009D040D"/>
    <w:rsid w:val="009D0B97"/>
    <w:rsid w:val="009D17A9"/>
    <w:rsid w:val="009D3923"/>
    <w:rsid w:val="009D3AC3"/>
    <w:rsid w:val="009D3CD9"/>
    <w:rsid w:val="009D45B8"/>
    <w:rsid w:val="009D466D"/>
    <w:rsid w:val="009D4D6A"/>
    <w:rsid w:val="009D5642"/>
    <w:rsid w:val="009D612E"/>
    <w:rsid w:val="009D62A3"/>
    <w:rsid w:val="009D67D5"/>
    <w:rsid w:val="009D7791"/>
    <w:rsid w:val="009D786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845"/>
    <w:rsid w:val="009F5A56"/>
    <w:rsid w:val="009F629B"/>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113C"/>
    <w:rsid w:val="00A11504"/>
    <w:rsid w:val="00A119B1"/>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519"/>
    <w:rsid w:val="00A274B4"/>
    <w:rsid w:val="00A302FD"/>
    <w:rsid w:val="00A30EEF"/>
    <w:rsid w:val="00A3174A"/>
    <w:rsid w:val="00A32651"/>
    <w:rsid w:val="00A32C1D"/>
    <w:rsid w:val="00A32E6D"/>
    <w:rsid w:val="00A3328D"/>
    <w:rsid w:val="00A33723"/>
    <w:rsid w:val="00A33BBE"/>
    <w:rsid w:val="00A3443B"/>
    <w:rsid w:val="00A34655"/>
    <w:rsid w:val="00A346EB"/>
    <w:rsid w:val="00A35C31"/>
    <w:rsid w:val="00A372D6"/>
    <w:rsid w:val="00A37470"/>
    <w:rsid w:val="00A374C1"/>
    <w:rsid w:val="00A37C26"/>
    <w:rsid w:val="00A40C6A"/>
    <w:rsid w:val="00A40DA2"/>
    <w:rsid w:val="00A4286E"/>
    <w:rsid w:val="00A430F1"/>
    <w:rsid w:val="00A43198"/>
    <w:rsid w:val="00A4394B"/>
    <w:rsid w:val="00A43CB8"/>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A4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5F87"/>
    <w:rsid w:val="00A6653C"/>
    <w:rsid w:val="00A67201"/>
    <w:rsid w:val="00A67BC8"/>
    <w:rsid w:val="00A7093F"/>
    <w:rsid w:val="00A70A5C"/>
    <w:rsid w:val="00A70B97"/>
    <w:rsid w:val="00A71114"/>
    <w:rsid w:val="00A7286F"/>
    <w:rsid w:val="00A72E4B"/>
    <w:rsid w:val="00A736B8"/>
    <w:rsid w:val="00A7428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2C36"/>
    <w:rsid w:val="00A83105"/>
    <w:rsid w:val="00A83B20"/>
    <w:rsid w:val="00A83B44"/>
    <w:rsid w:val="00A83FD6"/>
    <w:rsid w:val="00A84263"/>
    <w:rsid w:val="00A84528"/>
    <w:rsid w:val="00A84C1D"/>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123"/>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03"/>
    <w:rsid w:val="00AB62F0"/>
    <w:rsid w:val="00AB681C"/>
    <w:rsid w:val="00AB6BAA"/>
    <w:rsid w:val="00AB6EE6"/>
    <w:rsid w:val="00AB7443"/>
    <w:rsid w:val="00AB785E"/>
    <w:rsid w:val="00AC0311"/>
    <w:rsid w:val="00AC0572"/>
    <w:rsid w:val="00AC1166"/>
    <w:rsid w:val="00AC3763"/>
    <w:rsid w:val="00AC3942"/>
    <w:rsid w:val="00AC3A83"/>
    <w:rsid w:val="00AC458D"/>
    <w:rsid w:val="00AC47BC"/>
    <w:rsid w:val="00AC4B47"/>
    <w:rsid w:val="00AC5212"/>
    <w:rsid w:val="00AC558D"/>
    <w:rsid w:val="00AC55D4"/>
    <w:rsid w:val="00AC5A81"/>
    <w:rsid w:val="00AC605D"/>
    <w:rsid w:val="00AC65FE"/>
    <w:rsid w:val="00AC7805"/>
    <w:rsid w:val="00AD0858"/>
    <w:rsid w:val="00AD11F8"/>
    <w:rsid w:val="00AD1726"/>
    <w:rsid w:val="00AD200F"/>
    <w:rsid w:val="00AD2BA4"/>
    <w:rsid w:val="00AD327A"/>
    <w:rsid w:val="00AD3467"/>
    <w:rsid w:val="00AD387B"/>
    <w:rsid w:val="00AD4328"/>
    <w:rsid w:val="00AD45C8"/>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5407"/>
    <w:rsid w:val="00AF5DE1"/>
    <w:rsid w:val="00AF67A8"/>
    <w:rsid w:val="00AF6FE9"/>
    <w:rsid w:val="00AF728A"/>
    <w:rsid w:val="00AF79C4"/>
    <w:rsid w:val="00AF7E22"/>
    <w:rsid w:val="00B015EB"/>
    <w:rsid w:val="00B016E0"/>
    <w:rsid w:val="00B019B3"/>
    <w:rsid w:val="00B01D23"/>
    <w:rsid w:val="00B0344A"/>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1CC"/>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22"/>
    <w:rsid w:val="00B26CF3"/>
    <w:rsid w:val="00B272E2"/>
    <w:rsid w:val="00B273FC"/>
    <w:rsid w:val="00B274E0"/>
    <w:rsid w:val="00B31319"/>
    <w:rsid w:val="00B313C9"/>
    <w:rsid w:val="00B319D9"/>
    <w:rsid w:val="00B31E3C"/>
    <w:rsid w:val="00B32632"/>
    <w:rsid w:val="00B32B7A"/>
    <w:rsid w:val="00B33723"/>
    <w:rsid w:val="00B34A41"/>
    <w:rsid w:val="00B34BF1"/>
    <w:rsid w:val="00B34EF9"/>
    <w:rsid w:val="00B350CA"/>
    <w:rsid w:val="00B35916"/>
    <w:rsid w:val="00B36766"/>
    <w:rsid w:val="00B37E06"/>
    <w:rsid w:val="00B37ECE"/>
    <w:rsid w:val="00B4038D"/>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153"/>
    <w:rsid w:val="00B51335"/>
    <w:rsid w:val="00B513A0"/>
    <w:rsid w:val="00B51B24"/>
    <w:rsid w:val="00B5245F"/>
    <w:rsid w:val="00B5401F"/>
    <w:rsid w:val="00B5479B"/>
    <w:rsid w:val="00B54907"/>
    <w:rsid w:val="00B551C9"/>
    <w:rsid w:val="00B55380"/>
    <w:rsid w:val="00B56AC9"/>
    <w:rsid w:val="00B57086"/>
    <w:rsid w:val="00B578B2"/>
    <w:rsid w:val="00B600AF"/>
    <w:rsid w:val="00B60C76"/>
    <w:rsid w:val="00B61D74"/>
    <w:rsid w:val="00B62086"/>
    <w:rsid w:val="00B63A95"/>
    <w:rsid w:val="00B63F72"/>
    <w:rsid w:val="00B64047"/>
    <w:rsid w:val="00B64085"/>
    <w:rsid w:val="00B641AE"/>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AD3"/>
    <w:rsid w:val="00B90CB5"/>
    <w:rsid w:val="00B9144F"/>
    <w:rsid w:val="00B91627"/>
    <w:rsid w:val="00B92995"/>
    <w:rsid w:val="00B92A3E"/>
    <w:rsid w:val="00B93560"/>
    <w:rsid w:val="00B93842"/>
    <w:rsid w:val="00B93D25"/>
    <w:rsid w:val="00B93E69"/>
    <w:rsid w:val="00B93FAF"/>
    <w:rsid w:val="00B940FB"/>
    <w:rsid w:val="00B94218"/>
    <w:rsid w:val="00B946ED"/>
    <w:rsid w:val="00B94B79"/>
    <w:rsid w:val="00B94D22"/>
    <w:rsid w:val="00B9532F"/>
    <w:rsid w:val="00B9566C"/>
    <w:rsid w:val="00B9577A"/>
    <w:rsid w:val="00B97E64"/>
    <w:rsid w:val="00BA010F"/>
    <w:rsid w:val="00BA0C56"/>
    <w:rsid w:val="00BA0EF7"/>
    <w:rsid w:val="00BA1A6E"/>
    <w:rsid w:val="00BA21A0"/>
    <w:rsid w:val="00BA2418"/>
    <w:rsid w:val="00BA2B70"/>
    <w:rsid w:val="00BA2DA5"/>
    <w:rsid w:val="00BA3120"/>
    <w:rsid w:val="00BA356F"/>
    <w:rsid w:val="00BA3E6D"/>
    <w:rsid w:val="00BA48C2"/>
    <w:rsid w:val="00BA49A8"/>
    <w:rsid w:val="00BA4D41"/>
    <w:rsid w:val="00BA55C5"/>
    <w:rsid w:val="00BA5ED8"/>
    <w:rsid w:val="00BA6900"/>
    <w:rsid w:val="00BA747A"/>
    <w:rsid w:val="00BA7822"/>
    <w:rsid w:val="00BB093D"/>
    <w:rsid w:val="00BB0BA4"/>
    <w:rsid w:val="00BB13B3"/>
    <w:rsid w:val="00BB1873"/>
    <w:rsid w:val="00BB19C6"/>
    <w:rsid w:val="00BB2384"/>
    <w:rsid w:val="00BB30BE"/>
    <w:rsid w:val="00BB31EC"/>
    <w:rsid w:val="00BB3965"/>
    <w:rsid w:val="00BB3A53"/>
    <w:rsid w:val="00BB3DF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873"/>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752B"/>
    <w:rsid w:val="00BE00E4"/>
    <w:rsid w:val="00BE02EB"/>
    <w:rsid w:val="00BE0BC0"/>
    <w:rsid w:val="00BE1F07"/>
    <w:rsid w:val="00BE24C2"/>
    <w:rsid w:val="00BE2CFC"/>
    <w:rsid w:val="00BE2E21"/>
    <w:rsid w:val="00BE31F4"/>
    <w:rsid w:val="00BE337B"/>
    <w:rsid w:val="00BE36FC"/>
    <w:rsid w:val="00BE39B0"/>
    <w:rsid w:val="00BE3AE4"/>
    <w:rsid w:val="00BE3AEC"/>
    <w:rsid w:val="00BE3C77"/>
    <w:rsid w:val="00BE6139"/>
    <w:rsid w:val="00BE6316"/>
    <w:rsid w:val="00BE6779"/>
    <w:rsid w:val="00BE692D"/>
    <w:rsid w:val="00BE70D0"/>
    <w:rsid w:val="00BE7E73"/>
    <w:rsid w:val="00BF00BB"/>
    <w:rsid w:val="00BF061C"/>
    <w:rsid w:val="00BF0E3A"/>
    <w:rsid w:val="00BF141E"/>
    <w:rsid w:val="00BF16FD"/>
    <w:rsid w:val="00BF22DE"/>
    <w:rsid w:val="00BF2907"/>
    <w:rsid w:val="00BF2E41"/>
    <w:rsid w:val="00BF3169"/>
    <w:rsid w:val="00BF3787"/>
    <w:rsid w:val="00BF3EBA"/>
    <w:rsid w:val="00BF419E"/>
    <w:rsid w:val="00BF4504"/>
    <w:rsid w:val="00BF5071"/>
    <w:rsid w:val="00BF52F5"/>
    <w:rsid w:val="00BF5B29"/>
    <w:rsid w:val="00BF6205"/>
    <w:rsid w:val="00BF64F7"/>
    <w:rsid w:val="00BF7217"/>
    <w:rsid w:val="00BF74DD"/>
    <w:rsid w:val="00BF7585"/>
    <w:rsid w:val="00BF774E"/>
    <w:rsid w:val="00BF7E47"/>
    <w:rsid w:val="00C01578"/>
    <w:rsid w:val="00C01703"/>
    <w:rsid w:val="00C019B5"/>
    <w:rsid w:val="00C01E14"/>
    <w:rsid w:val="00C01EE1"/>
    <w:rsid w:val="00C01FC0"/>
    <w:rsid w:val="00C02153"/>
    <w:rsid w:val="00C0289E"/>
    <w:rsid w:val="00C02A4E"/>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E2D"/>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C4D"/>
    <w:rsid w:val="00C227DE"/>
    <w:rsid w:val="00C22963"/>
    <w:rsid w:val="00C22B46"/>
    <w:rsid w:val="00C22F43"/>
    <w:rsid w:val="00C230AD"/>
    <w:rsid w:val="00C23DF3"/>
    <w:rsid w:val="00C240CB"/>
    <w:rsid w:val="00C2430A"/>
    <w:rsid w:val="00C24B39"/>
    <w:rsid w:val="00C24F2D"/>
    <w:rsid w:val="00C2585B"/>
    <w:rsid w:val="00C25B2A"/>
    <w:rsid w:val="00C260B4"/>
    <w:rsid w:val="00C263C5"/>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7C7"/>
    <w:rsid w:val="00C36C23"/>
    <w:rsid w:val="00C370BB"/>
    <w:rsid w:val="00C378D1"/>
    <w:rsid w:val="00C402B8"/>
    <w:rsid w:val="00C40712"/>
    <w:rsid w:val="00C409C0"/>
    <w:rsid w:val="00C40BB9"/>
    <w:rsid w:val="00C40C19"/>
    <w:rsid w:val="00C41505"/>
    <w:rsid w:val="00C41C26"/>
    <w:rsid w:val="00C429CF"/>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756"/>
    <w:rsid w:val="00C97E2B"/>
    <w:rsid w:val="00CA0041"/>
    <w:rsid w:val="00CA0846"/>
    <w:rsid w:val="00CA0DFD"/>
    <w:rsid w:val="00CA10FC"/>
    <w:rsid w:val="00CA1B19"/>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DEE"/>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B7A56"/>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D56"/>
    <w:rsid w:val="00CE0233"/>
    <w:rsid w:val="00CE06D7"/>
    <w:rsid w:val="00CE099E"/>
    <w:rsid w:val="00CE1CF6"/>
    <w:rsid w:val="00CE2464"/>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06E8"/>
    <w:rsid w:val="00CF15F7"/>
    <w:rsid w:val="00CF1FD7"/>
    <w:rsid w:val="00CF25CA"/>
    <w:rsid w:val="00CF2686"/>
    <w:rsid w:val="00CF2C67"/>
    <w:rsid w:val="00CF3226"/>
    <w:rsid w:val="00CF32FE"/>
    <w:rsid w:val="00CF422A"/>
    <w:rsid w:val="00CF4470"/>
    <w:rsid w:val="00CF4CF9"/>
    <w:rsid w:val="00CF50E2"/>
    <w:rsid w:val="00CF51B0"/>
    <w:rsid w:val="00CF564B"/>
    <w:rsid w:val="00CF5682"/>
    <w:rsid w:val="00CF5881"/>
    <w:rsid w:val="00CF5A92"/>
    <w:rsid w:val="00CF5D4C"/>
    <w:rsid w:val="00CF6028"/>
    <w:rsid w:val="00CF6528"/>
    <w:rsid w:val="00CF73E8"/>
    <w:rsid w:val="00D002D4"/>
    <w:rsid w:val="00D0065E"/>
    <w:rsid w:val="00D00809"/>
    <w:rsid w:val="00D014FA"/>
    <w:rsid w:val="00D0285A"/>
    <w:rsid w:val="00D028C8"/>
    <w:rsid w:val="00D029F0"/>
    <w:rsid w:val="00D02DBD"/>
    <w:rsid w:val="00D02F41"/>
    <w:rsid w:val="00D0323C"/>
    <w:rsid w:val="00D035A7"/>
    <w:rsid w:val="00D03C72"/>
    <w:rsid w:val="00D03C90"/>
    <w:rsid w:val="00D041DF"/>
    <w:rsid w:val="00D04808"/>
    <w:rsid w:val="00D054DA"/>
    <w:rsid w:val="00D0609A"/>
    <w:rsid w:val="00D064EC"/>
    <w:rsid w:val="00D064EF"/>
    <w:rsid w:val="00D06A49"/>
    <w:rsid w:val="00D06EFF"/>
    <w:rsid w:val="00D078FE"/>
    <w:rsid w:val="00D07B5A"/>
    <w:rsid w:val="00D07C63"/>
    <w:rsid w:val="00D109DE"/>
    <w:rsid w:val="00D10ED5"/>
    <w:rsid w:val="00D10F0A"/>
    <w:rsid w:val="00D11CCC"/>
    <w:rsid w:val="00D122C4"/>
    <w:rsid w:val="00D12E93"/>
    <w:rsid w:val="00D13506"/>
    <w:rsid w:val="00D145A3"/>
    <w:rsid w:val="00D14CC2"/>
    <w:rsid w:val="00D154AA"/>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12C3"/>
    <w:rsid w:val="00D315C9"/>
    <w:rsid w:val="00D317AC"/>
    <w:rsid w:val="00D31BAC"/>
    <w:rsid w:val="00D32BF8"/>
    <w:rsid w:val="00D32C47"/>
    <w:rsid w:val="00D32C64"/>
    <w:rsid w:val="00D33202"/>
    <w:rsid w:val="00D33A81"/>
    <w:rsid w:val="00D33BEA"/>
    <w:rsid w:val="00D33D05"/>
    <w:rsid w:val="00D341DD"/>
    <w:rsid w:val="00D347BD"/>
    <w:rsid w:val="00D352DF"/>
    <w:rsid w:val="00D354F6"/>
    <w:rsid w:val="00D36435"/>
    <w:rsid w:val="00D36659"/>
    <w:rsid w:val="00D36B3C"/>
    <w:rsid w:val="00D3790D"/>
    <w:rsid w:val="00D37A04"/>
    <w:rsid w:val="00D37ABC"/>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8A0"/>
    <w:rsid w:val="00D53A1D"/>
    <w:rsid w:val="00D53BDA"/>
    <w:rsid w:val="00D54011"/>
    <w:rsid w:val="00D54439"/>
    <w:rsid w:val="00D5461A"/>
    <w:rsid w:val="00D54AB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965"/>
    <w:rsid w:val="00D74F4B"/>
    <w:rsid w:val="00D753CA"/>
    <w:rsid w:val="00D7574D"/>
    <w:rsid w:val="00D76AF7"/>
    <w:rsid w:val="00D76ECB"/>
    <w:rsid w:val="00D77324"/>
    <w:rsid w:val="00D802CC"/>
    <w:rsid w:val="00D80FBC"/>
    <w:rsid w:val="00D812CC"/>
    <w:rsid w:val="00D813CD"/>
    <w:rsid w:val="00D816F3"/>
    <w:rsid w:val="00D81A16"/>
    <w:rsid w:val="00D81D7B"/>
    <w:rsid w:val="00D81F09"/>
    <w:rsid w:val="00D82E71"/>
    <w:rsid w:val="00D83457"/>
    <w:rsid w:val="00D83822"/>
    <w:rsid w:val="00D83D9D"/>
    <w:rsid w:val="00D84535"/>
    <w:rsid w:val="00D84DB6"/>
    <w:rsid w:val="00D85053"/>
    <w:rsid w:val="00D85404"/>
    <w:rsid w:val="00D8544B"/>
    <w:rsid w:val="00D85570"/>
    <w:rsid w:val="00D85C24"/>
    <w:rsid w:val="00D86569"/>
    <w:rsid w:val="00D86965"/>
    <w:rsid w:val="00D86D8D"/>
    <w:rsid w:val="00D86DE7"/>
    <w:rsid w:val="00D87A0D"/>
    <w:rsid w:val="00D90A5A"/>
    <w:rsid w:val="00D90C3B"/>
    <w:rsid w:val="00D91024"/>
    <w:rsid w:val="00D913E1"/>
    <w:rsid w:val="00D918F9"/>
    <w:rsid w:val="00D92001"/>
    <w:rsid w:val="00D929E4"/>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0F5"/>
    <w:rsid w:val="00DA3180"/>
    <w:rsid w:val="00DA35D5"/>
    <w:rsid w:val="00DA3A44"/>
    <w:rsid w:val="00DA4BE7"/>
    <w:rsid w:val="00DA4F72"/>
    <w:rsid w:val="00DA4F85"/>
    <w:rsid w:val="00DA53AB"/>
    <w:rsid w:val="00DA5445"/>
    <w:rsid w:val="00DA554B"/>
    <w:rsid w:val="00DA561C"/>
    <w:rsid w:val="00DA6473"/>
    <w:rsid w:val="00DA6512"/>
    <w:rsid w:val="00DA6C95"/>
    <w:rsid w:val="00DA6D90"/>
    <w:rsid w:val="00DA6FCC"/>
    <w:rsid w:val="00DB0610"/>
    <w:rsid w:val="00DB1520"/>
    <w:rsid w:val="00DB164D"/>
    <w:rsid w:val="00DB1A6B"/>
    <w:rsid w:val="00DB2890"/>
    <w:rsid w:val="00DB3547"/>
    <w:rsid w:val="00DB3AD5"/>
    <w:rsid w:val="00DB3DDE"/>
    <w:rsid w:val="00DB3F23"/>
    <w:rsid w:val="00DB49F8"/>
    <w:rsid w:val="00DB4D12"/>
    <w:rsid w:val="00DB6354"/>
    <w:rsid w:val="00DB6A1D"/>
    <w:rsid w:val="00DB71F6"/>
    <w:rsid w:val="00DB7D49"/>
    <w:rsid w:val="00DC08BA"/>
    <w:rsid w:val="00DC0B99"/>
    <w:rsid w:val="00DC0BD7"/>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162"/>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7B1"/>
    <w:rsid w:val="00DD6827"/>
    <w:rsid w:val="00DD6EC7"/>
    <w:rsid w:val="00DD73BA"/>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5942"/>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05"/>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2EDA"/>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A7A"/>
    <w:rsid w:val="00E34B80"/>
    <w:rsid w:val="00E35E46"/>
    <w:rsid w:val="00E36145"/>
    <w:rsid w:val="00E37BE3"/>
    <w:rsid w:val="00E40489"/>
    <w:rsid w:val="00E40574"/>
    <w:rsid w:val="00E407CA"/>
    <w:rsid w:val="00E40CEF"/>
    <w:rsid w:val="00E40D52"/>
    <w:rsid w:val="00E410E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56F62"/>
    <w:rsid w:val="00E6017A"/>
    <w:rsid w:val="00E6091A"/>
    <w:rsid w:val="00E61386"/>
    <w:rsid w:val="00E61E37"/>
    <w:rsid w:val="00E6203E"/>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67FA6"/>
    <w:rsid w:val="00E70195"/>
    <w:rsid w:val="00E7067C"/>
    <w:rsid w:val="00E70691"/>
    <w:rsid w:val="00E70A1D"/>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30E"/>
    <w:rsid w:val="00E8662B"/>
    <w:rsid w:val="00E86B8C"/>
    <w:rsid w:val="00E87198"/>
    <w:rsid w:val="00E87254"/>
    <w:rsid w:val="00E874D8"/>
    <w:rsid w:val="00E87998"/>
    <w:rsid w:val="00E879C2"/>
    <w:rsid w:val="00E905B8"/>
    <w:rsid w:val="00E907FC"/>
    <w:rsid w:val="00E9081A"/>
    <w:rsid w:val="00E91638"/>
    <w:rsid w:val="00E91727"/>
    <w:rsid w:val="00E91A99"/>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9FB"/>
    <w:rsid w:val="00EA1E61"/>
    <w:rsid w:val="00EA242B"/>
    <w:rsid w:val="00EA2527"/>
    <w:rsid w:val="00EA2716"/>
    <w:rsid w:val="00EA2EAA"/>
    <w:rsid w:val="00EA3356"/>
    <w:rsid w:val="00EA373F"/>
    <w:rsid w:val="00EA3DC9"/>
    <w:rsid w:val="00EA4284"/>
    <w:rsid w:val="00EA518B"/>
    <w:rsid w:val="00EA5A97"/>
    <w:rsid w:val="00EA5CE6"/>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33D"/>
    <w:rsid w:val="00EC6FF1"/>
    <w:rsid w:val="00EC74BE"/>
    <w:rsid w:val="00EC7836"/>
    <w:rsid w:val="00ED0069"/>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494"/>
    <w:rsid w:val="00EE57AB"/>
    <w:rsid w:val="00EE5B61"/>
    <w:rsid w:val="00EE5BA5"/>
    <w:rsid w:val="00EE64E8"/>
    <w:rsid w:val="00EE6C6F"/>
    <w:rsid w:val="00EE6EC8"/>
    <w:rsid w:val="00EE7B54"/>
    <w:rsid w:val="00EE7C28"/>
    <w:rsid w:val="00EE7D50"/>
    <w:rsid w:val="00EE7E12"/>
    <w:rsid w:val="00EE7E50"/>
    <w:rsid w:val="00EF0122"/>
    <w:rsid w:val="00EF0C46"/>
    <w:rsid w:val="00EF1CC5"/>
    <w:rsid w:val="00EF30CC"/>
    <w:rsid w:val="00EF42ED"/>
    <w:rsid w:val="00EF43FD"/>
    <w:rsid w:val="00EF44EA"/>
    <w:rsid w:val="00EF4E3B"/>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211"/>
    <w:rsid w:val="00F04CFB"/>
    <w:rsid w:val="00F04F8B"/>
    <w:rsid w:val="00F0532F"/>
    <w:rsid w:val="00F05524"/>
    <w:rsid w:val="00F0623C"/>
    <w:rsid w:val="00F06398"/>
    <w:rsid w:val="00F0738A"/>
    <w:rsid w:val="00F0741A"/>
    <w:rsid w:val="00F07866"/>
    <w:rsid w:val="00F10169"/>
    <w:rsid w:val="00F10697"/>
    <w:rsid w:val="00F108A4"/>
    <w:rsid w:val="00F11186"/>
    <w:rsid w:val="00F112F2"/>
    <w:rsid w:val="00F113E9"/>
    <w:rsid w:val="00F11C15"/>
    <w:rsid w:val="00F11C44"/>
    <w:rsid w:val="00F13450"/>
    <w:rsid w:val="00F13DF0"/>
    <w:rsid w:val="00F143C9"/>
    <w:rsid w:val="00F14630"/>
    <w:rsid w:val="00F1474C"/>
    <w:rsid w:val="00F1538B"/>
    <w:rsid w:val="00F15AA6"/>
    <w:rsid w:val="00F15E41"/>
    <w:rsid w:val="00F166C7"/>
    <w:rsid w:val="00F168F2"/>
    <w:rsid w:val="00F17C07"/>
    <w:rsid w:val="00F20D37"/>
    <w:rsid w:val="00F21AB6"/>
    <w:rsid w:val="00F21CB2"/>
    <w:rsid w:val="00F21D1C"/>
    <w:rsid w:val="00F22673"/>
    <w:rsid w:val="00F22961"/>
    <w:rsid w:val="00F229E1"/>
    <w:rsid w:val="00F237A1"/>
    <w:rsid w:val="00F23BFE"/>
    <w:rsid w:val="00F2451F"/>
    <w:rsid w:val="00F2468D"/>
    <w:rsid w:val="00F24D67"/>
    <w:rsid w:val="00F24DDF"/>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6D98"/>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47EE2"/>
    <w:rsid w:val="00F5064D"/>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1CC6"/>
    <w:rsid w:val="00F725E3"/>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542"/>
    <w:rsid w:val="00F8679A"/>
    <w:rsid w:val="00F868D9"/>
    <w:rsid w:val="00F86C38"/>
    <w:rsid w:val="00F878C4"/>
    <w:rsid w:val="00F87ED5"/>
    <w:rsid w:val="00F90584"/>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65"/>
    <w:rsid w:val="00FA0AF4"/>
    <w:rsid w:val="00FA0F31"/>
    <w:rsid w:val="00FA110F"/>
    <w:rsid w:val="00FA26CD"/>
    <w:rsid w:val="00FA2A15"/>
    <w:rsid w:val="00FA3758"/>
    <w:rsid w:val="00FA4250"/>
    <w:rsid w:val="00FA43BF"/>
    <w:rsid w:val="00FA4612"/>
    <w:rsid w:val="00FA4A96"/>
    <w:rsid w:val="00FA5656"/>
    <w:rsid w:val="00FA670D"/>
    <w:rsid w:val="00FA67BD"/>
    <w:rsid w:val="00FA6F18"/>
    <w:rsid w:val="00FA7190"/>
    <w:rsid w:val="00FA72DE"/>
    <w:rsid w:val="00FB14F4"/>
    <w:rsid w:val="00FB1773"/>
    <w:rsid w:val="00FB202F"/>
    <w:rsid w:val="00FB2366"/>
    <w:rsid w:val="00FB2406"/>
    <w:rsid w:val="00FB2D38"/>
    <w:rsid w:val="00FB2EBC"/>
    <w:rsid w:val="00FB323C"/>
    <w:rsid w:val="00FB326B"/>
    <w:rsid w:val="00FB33CA"/>
    <w:rsid w:val="00FB33D6"/>
    <w:rsid w:val="00FB3715"/>
    <w:rsid w:val="00FB3B6B"/>
    <w:rsid w:val="00FB4386"/>
    <w:rsid w:val="00FB46FE"/>
    <w:rsid w:val="00FB4E87"/>
    <w:rsid w:val="00FB541E"/>
    <w:rsid w:val="00FB5D67"/>
    <w:rsid w:val="00FB5FFE"/>
    <w:rsid w:val="00FB65A4"/>
    <w:rsid w:val="00FB6760"/>
    <w:rsid w:val="00FB6D96"/>
    <w:rsid w:val="00FB7997"/>
    <w:rsid w:val="00FB79AD"/>
    <w:rsid w:val="00FB7C57"/>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0BF"/>
    <w:rsid w:val="00FE036B"/>
    <w:rsid w:val="00FE0605"/>
    <w:rsid w:val="00FE0A6F"/>
    <w:rsid w:val="00FE2642"/>
    <w:rsid w:val="00FE2829"/>
    <w:rsid w:val="00FE2C6D"/>
    <w:rsid w:val="00FE3257"/>
    <w:rsid w:val="00FE336F"/>
    <w:rsid w:val="00FE366B"/>
    <w:rsid w:val="00FE3C0A"/>
    <w:rsid w:val="00FE3C69"/>
    <w:rsid w:val="00FE498B"/>
    <w:rsid w:val="00FE4A25"/>
    <w:rsid w:val="00FE5FE0"/>
    <w:rsid w:val="00FE61A3"/>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AM7W7QW6R7VW-674487575-9664</_dlc_DocId>
    <_dlc_DocIdUrl xmlns="d71819ef-55b9-420a-86a4-d36bc037540e">
      <Url>http://collaboration/organisation/cccd/CCB/MOD/_layouts/15/DocIdRedir.aspx?ID=AM7W7QW6R7VW-674487575-9664</Url>
      <Description>AM7W7QW6R7VW-674487575-9664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3.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4.xml><?xml version="1.0" encoding="utf-8"?>
<ds:datastoreItem xmlns:ds="http://schemas.openxmlformats.org/officeDocument/2006/customXml" ds:itemID="{BF92DC4A-3DF8-41CE-92D8-0429A3F88D89}">
  <ds:schemaRefs>
    <ds:schemaRef ds:uri="http://schemas.microsoft.com/office/2006/metadata/properties"/>
    <ds:schemaRef ds:uri="http://schemas.microsoft.com/office/infopath/2007/PartnerControls"/>
    <ds:schemaRef ds:uri="d71819ef-55b9-420a-86a4-d36bc037540e"/>
  </ds:schemaRefs>
</ds:datastoreItem>
</file>

<file path=customXml/itemProps5.xml><?xml version="1.0" encoding="utf-8"?>
<ds:datastoreItem xmlns:ds="http://schemas.openxmlformats.org/officeDocument/2006/customXml" ds:itemID="{F5871EEB-8BC6-46AB-8D68-3D64C1984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50</cp:revision>
  <cp:lastPrinted>2019-04-30T00:38:00Z</cp:lastPrinted>
  <dcterms:created xsi:type="dcterms:W3CDTF">2022-04-13T01:30:00Z</dcterms:created>
  <dcterms:modified xsi:type="dcterms:W3CDTF">2022-04-21T02:32:00Z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058d2ec1-eaee-4a89-a6bc-c1ee6ee80c21</vt:lpwstr>
  </property>
</Properties>
</file>