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7EB11" w14:textId="1D0CBFAB" w:rsidR="00F06E14" w:rsidRPr="00A51D1A" w:rsidRDefault="00AE0477" w:rsidP="00A51D1A">
      <w:pPr>
        <w:pStyle w:val="Reporttitle"/>
      </w:pPr>
      <w:r>
        <w:rPr>
          <w:rFonts w:cs="Arial"/>
        </w:rPr>
        <w:t>Compliance priorities 202</w:t>
      </w:r>
      <w:r w:rsidR="00072F72">
        <w:rPr>
          <w:rFonts w:cs="Arial"/>
        </w:rPr>
        <w:t>2</w:t>
      </w:r>
      <w:r w:rsidR="00EF3D3A">
        <w:rPr>
          <w:rFonts w:cs="Arial"/>
        </w:rPr>
        <w:t>–</w:t>
      </w:r>
      <w:r>
        <w:rPr>
          <w:rFonts w:cs="Arial"/>
        </w:rPr>
        <w:t>2</w:t>
      </w:r>
      <w:r w:rsidR="00072F72">
        <w:rPr>
          <w:rFonts w:cs="Arial"/>
        </w:rPr>
        <w:t>3</w:t>
      </w:r>
    </w:p>
    <w:p w14:paraId="6901C95C" w14:textId="4F9466AF" w:rsidR="00F06E14" w:rsidRDefault="00770B3F" w:rsidP="00F06E14">
      <w:pPr>
        <w:pStyle w:val="Reportsubtitle"/>
      </w:pPr>
      <w:r>
        <w:t>Consultation</w:t>
      </w:r>
      <w:r w:rsidR="00B71F8C">
        <w:t xml:space="preserve"> paper</w:t>
      </w:r>
    </w:p>
    <w:p w14:paraId="0496B4A1" w14:textId="57D7D5A0" w:rsidR="00C97736" w:rsidRPr="000D76E0" w:rsidRDefault="0063662B" w:rsidP="00EC2B68">
      <w:pPr>
        <w:pStyle w:val="Reportdate"/>
        <w:spacing w:after="720"/>
        <w:rPr>
          <w:rFonts w:cs="Arial"/>
        </w:rPr>
        <w:sectPr w:rsidR="00C97736" w:rsidRPr="000D76E0" w:rsidSect="0021426C">
          <w:headerReference w:type="default" r:id="rId8"/>
          <w:footerReference w:type="default" r:id="rId9"/>
          <w:headerReference w:type="first" r:id="rId10"/>
          <w:pgSz w:w="11906" w:h="16838" w:code="9"/>
          <w:pgMar w:top="3924" w:right="992" w:bottom="1440" w:left="1134" w:header="709" w:footer="454" w:gutter="0"/>
          <w:cols w:space="708"/>
          <w:docGrid w:linePitch="360"/>
        </w:sectPr>
      </w:pPr>
      <w:r>
        <w:t>february 202</w:t>
      </w:r>
      <w:r w:rsidR="00072F72">
        <w:t>2</w:t>
      </w:r>
    </w:p>
    <w:p w14:paraId="249C2EAD" w14:textId="77777777" w:rsidR="0005011A" w:rsidRPr="00F44F3A" w:rsidRDefault="0005011A" w:rsidP="00FC07B9">
      <w:pPr>
        <w:pStyle w:val="ACMACorporateAddressHeader"/>
      </w:pPr>
      <w:r w:rsidRPr="00F44F3A">
        <w:lastRenderedPageBreak/>
        <w:t>Canberra</w:t>
      </w:r>
    </w:p>
    <w:p w14:paraId="16B76071"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13FB8E5E" w14:textId="77777777" w:rsidR="0005011A" w:rsidRPr="00FC07B9" w:rsidRDefault="0005011A" w:rsidP="00FC07B9">
      <w:pPr>
        <w:pStyle w:val="ACMACorporateAddresses"/>
      </w:pPr>
      <w:r w:rsidRPr="00FC07B9">
        <w:t>PO Box 78</w:t>
      </w:r>
      <w:r w:rsidRPr="00FC07B9">
        <w:br/>
        <w:t>Belconnen ACT 2616</w:t>
      </w:r>
    </w:p>
    <w:p w14:paraId="34917248"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4ADA0E98" w14:textId="77777777" w:rsidR="0005011A" w:rsidRPr="00F44F3A" w:rsidRDefault="0005011A" w:rsidP="00FC07B9">
      <w:pPr>
        <w:pStyle w:val="ACMACorporateAddressHeader"/>
      </w:pPr>
      <w:r w:rsidRPr="00F44F3A">
        <w:t>Melbourne</w:t>
      </w:r>
    </w:p>
    <w:p w14:paraId="2A6EC047"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75D31C36"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3EEE3B34"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54620FD5" w14:textId="77777777" w:rsidR="0005011A" w:rsidRPr="00F44F3A" w:rsidRDefault="0005011A" w:rsidP="00FC07B9">
      <w:pPr>
        <w:pStyle w:val="ACMACorporateAddressHeader"/>
      </w:pPr>
      <w:r w:rsidRPr="00F44F3A">
        <w:t>Sydney</w:t>
      </w:r>
    </w:p>
    <w:p w14:paraId="51064554"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789E9761"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77226BB5"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7E8AE82D" w14:textId="77777777" w:rsidR="00140318" w:rsidRPr="006D46E5" w:rsidRDefault="00140318" w:rsidP="00FC07B9">
      <w:pPr>
        <w:pStyle w:val="ACMACopyrightHeader"/>
      </w:pPr>
      <w:r w:rsidRPr="00140318">
        <w:t>Copyright notice</w:t>
      </w:r>
    </w:p>
    <w:p w14:paraId="31F9F611" w14:textId="77777777" w:rsidR="00140318" w:rsidRPr="006D46E5" w:rsidRDefault="00623FF9" w:rsidP="00623FF9">
      <w:pPr>
        <w:pStyle w:val="ACMACClogo"/>
      </w:pPr>
      <w:r w:rsidRPr="00623FF9">
        <w:rPr>
          <w:noProof/>
        </w:rPr>
        <w:drawing>
          <wp:inline distT="0" distB="0" distL="0" distR="0" wp14:anchorId="12CD02D7" wp14:editId="5DF2A01C">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5D61BD6B" w14:textId="77777777" w:rsidR="00AA2DE5" w:rsidRDefault="00223010" w:rsidP="00AA2DE5">
      <w:pPr>
        <w:pStyle w:val="ACMACorporateAddresses"/>
        <w:rPr>
          <w:rStyle w:val="Hyperlink"/>
        </w:rPr>
      </w:pPr>
      <w:hyperlink r:id="rId13" w:history="1">
        <w:r w:rsidR="00AA2DE5">
          <w:rPr>
            <w:rStyle w:val="Hyperlink"/>
          </w:rPr>
          <w:t>https://creativecommons.org/licenses/by/4.0/</w:t>
        </w:r>
      </w:hyperlink>
    </w:p>
    <w:p w14:paraId="09ACAA82" w14:textId="77777777" w:rsidR="00AA2DE5" w:rsidRDefault="00AA2DE5" w:rsidP="00AA2DE5">
      <w:pPr>
        <w:pStyle w:val="ACMACorporateAddresses"/>
      </w:pPr>
      <w:r>
        <w:t xml:space="preserve">With the exception of coats of arms, logos, emblems, images, other third-party material or devices protected by a trademark, this content is made available under the terms of the Creative Commons Attribution 4.0 International (CC BY 4.0) licence. </w:t>
      </w:r>
    </w:p>
    <w:p w14:paraId="401601A3" w14:textId="3278A599" w:rsidR="00AA2DE5" w:rsidRDefault="00AA2DE5" w:rsidP="00AA2DE5">
      <w:pPr>
        <w:pStyle w:val="ACMACorporateAddresses"/>
      </w:pPr>
      <w:r>
        <w:t>We request attribution as © Commonwealth of Australia (Australian Communications and Media Authority) 20</w:t>
      </w:r>
      <w:r w:rsidR="0025225A">
        <w:t>2</w:t>
      </w:r>
      <w:r w:rsidR="00DF2711">
        <w:t>2</w:t>
      </w:r>
      <w:r>
        <w:t>.</w:t>
      </w:r>
    </w:p>
    <w:p w14:paraId="27499DD6" w14:textId="77777777" w:rsidR="00AA2DE5" w:rsidRDefault="00AA2DE5" w:rsidP="00AA2DE5">
      <w:pPr>
        <w:pStyle w:val="ACMACorporateAddresses"/>
      </w:pPr>
      <w:r>
        <w:t>All other rights are reserved.</w:t>
      </w:r>
    </w:p>
    <w:p w14:paraId="4E38E97E" w14:textId="77777777" w:rsidR="00AA2DE5" w:rsidRDefault="00AA2DE5" w:rsidP="00AA2DE5">
      <w:pPr>
        <w:pStyle w:val="ACMACorporateAddresses"/>
      </w:pPr>
      <w:r>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78625CF0" w14:textId="77777777" w:rsidR="00AA2DE5" w:rsidRDefault="00AA2DE5" w:rsidP="00AA2DE5">
      <w:pPr>
        <w:pStyle w:val="ACMACorporateAddresses"/>
      </w:pPr>
      <w:r>
        <w:t>Written enquiries may be sent to:</w:t>
      </w:r>
    </w:p>
    <w:p w14:paraId="70945F0B" w14:textId="77777777" w:rsidR="00AA2DE5" w:rsidRDefault="00AA2DE5" w:rsidP="00AA2DE5">
      <w:pPr>
        <w:pStyle w:val="ACMACorporateAddresses"/>
        <w:rPr>
          <w:rStyle w:val="Hyperlink"/>
        </w:rPr>
      </w:pPr>
      <w:r>
        <w:t xml:space="preserve">Manager, Editorial </w:t>
      </w:r>
      <w:r w:rsidR="000245E5">
        <w:t>Services</w:t>
      </w:r>
      <w:r>
        <w:br/>
        <w:t>PO Box 13112</w:t>
      </w:r>
      <w:r>
        <w:br/>
        <w:t>Law Courts</w:t>
      </w:r>
      <w:r>
        <w:br/>
        <w:t>Melbourne VIC 8010</w:t>
      </w:r>
      <w:r>
        <w:br/>
        <w:t xml:space="preserve">Email: </w:t>
      </w:r>
      <w:hyperlink r:id="rId14" w:history="1">
        <w:r>
          <w:rPr>
            <w:rStyle w:val="Hyperlink"/>
          </w:rPr>
          <w:t>info@acma.gov.au</w:t>
        </w:r>
      </w:hyperlink>
    </w:p>
    <w:p w14:paraId="070F0C94" w14:textId="77777777" w:rsidR="00D16FE3" w:rsidRDefault="00D16FE3" w:rsidP="00D16FE3">
      <w:pPr>
        <w:pStyle w:val="ACMACorporateAddresses"/>
        <w:rPr>
          <w:rStyle w:val="Hyperlink"/>
        </w:rPr>
      </w:pPr>
    </w:p>
    <w:p w14:paraId="67624CAD" w14:textId="77777777" w:rsidR="00D16FE3" w:rsidRPr="00D16FE3" w:rsidRDefault="00D16FE3" w:rsidP="00D16FE3">
      <w:pPr>
        <w:pStyle w:val="ACMACorporateAddresses"/>
        <w:sectPr w:rsidR="00D16FE3" w:rsidRPr="00D16FE3">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473A11D1" w14:textId="59100769" w:rsidR="003A5C2E" w:rsidRDefault="00C65F61">
      <w:pPr>
        <w:pStyle w:val="TOC1"/>
        <w:rPr>
          <w:rFonts w:asciiTheme="minorHAnsi" w:eastAsiaTheme="minorEastAsia" w:hAnsiTheme="minorHAnsi" w:cstheme="minorBidi"/>
          <w:b w:val="0"/>
          <w:spacing w:val="0"/>
          <w:sz w:val="22"/>
          <w:szCs w:val="22"/>
        </w:rPr>
      </w:pPr>
      <w:r>
        <w:rPr>
          <w:rFonts w:cs="Arial"/>
          <w:b w:val="0"/>
        </w:rPr>
        <w:lastRenderedPageBreak/>
        <w:fldChar w:fldCharType="begin"/>
      </w:r>
      <w:r>
        <w:rPr>
          <w:rFonts w:cs="Arial"/>
          <w:b w:val="0"/>
        </w:rPr>
        <w:instrText xml:space="preserve"> TOC \o "1-2" \t "Exec summary heading,1" </w:instrText>
      </w:r>
      <w:r>
        <w:rPr>
          <w:rFonts w:cs="Arial"/>
          <w:b w:val="0"/>
        </w:rPr>
        <w:fldChar w:fldCharType="separate"/>
      </w:r>
      <w:r w:rsidR="003A5C2E">
        <w:t>Issue for comment</w:t>
      </w:r>
      <w:r w:rsidR="003A5C2E">
        <w:tab/>
      </w:r>
      <w:r w:rsidR="003A5C2E">
        <w:fldChar w:fldCharType="begin"/>
      </w:r>
      <w:r w:rsidR="003A5C2E">
        <w:instrText xml:space="preserve"> PAGEREF _Toc96681119 \h </w:instrText>
      </w:r>
      <w:r w:rsidR="003A5C2E">
        <w:fldChar w:fldCharType="separate"/>
      </w:r>
      <w:r w:rsidR="003A5C2E">
        <w:t>1</w:t>
      </w:r>
      <w:r w:rsidR="003A5C2E">
        <w:fldChar w:fldCharType="end"/>
      </w:r>
    </w:p>
    <w:p w14:paraId="19CA6039" w14:textId="61A6BD93" w:rsidR="003A5C2E" w:rsidRDefault="003A5C2E">
      <w:pPr>
        <w:pStyle w:val="TOC1"/>
        <w:rPr>
          <w:rFonts w:asciiTheme="minorHAnsi" w:eastAsiaTheme="minorEastAsia" w:hAnsiTheme="minorHAnsi" w:cstheme="minorBidi"/>
          <w:b w:val="0"/>
          <w:spacing w:val="0"/>
          <w:sz w:val="22"/>
          <w:szCs w:val="22"/>
        </w:rPr>
      </w:pPr>
      <w:r>
        <w:t>Have your say</w:t>
      </w:r>
      <w:r>
        <w:tab/>
      </w:r>
      <w:r>
        <w:fldChar w:fldCharType="begin"/>
      </w:r>
      <w:r>
        <w:instrText xml:space="preserve"> PAGEREF _Toc96681120 \h </w:instrText>
      </w:r>
      <w:r>
        <w:fldChar w:fldCharType="separate"/>
      </w:r>
      <w:r>
        <w:t>2</w:t>
      </w:r>
      <w:r>
        <w:fldChar w:fldCharType="end"/>
      </w:r>
    </w:p>
    <w:p w14:paraId="03DA2C0C" w14:textId="631DC2BB" w:rsidR="003A5C2E" w:rsidRDefault="003A5C2E">
      <w:pPr>
        <w:pStyle w:val="TOC1"/>
        <w:rPr>
          <w:rFonts w:asciiTheme="minorHAnsi" w:eastAsiaTheme="minorEastAsia" w:hAnsiTheme="minorHAnsi" w:cstheme="minorBidi"/>
          <w:b w:val="0"/>
          <w:spacing w:val="0"/>
          <w:sz w:val="22"/>
          <w:szCs w:val="22"/>
        </w:rPr>
      </w:pPr>
      <w:r>
        <w:t>Invitation to comment</w:t>
      </w:r>
      <w:r>
        <w:tab/>
      </w:r>
      <w:r>
        <w:fldChar w:fldCharType="begin"/>
      </w:r>
      <w:r>
        <w:instrText xml:space="preserve"> PAGEREF _Toc96681121 \h </w:instrText>
      </w:r>
      <w:r>
        <w:fldChar w:fldCharType="separate"/>
      </w:r>
      <w:r>
        <w:t>3</w:t>
      </w:r>
      <w:r>
        <w:fldChar w:fldCharType="end"/>
      </w:r>
    </w:p>
    <w:p w14:paraId="63D88AD2" w14:textId="56B9CC2A" w:rsidR="003A5C2E" w:rsidRDefault="003A5C2E">
      <w:pPr>
        <w:pStyle w:val="TOC2"/>
        <w:rPr>
          <w:rFonts w:asciiTheme="minorHAnsi" w:eastAsiaTheme="minorEastAsia" w:hAnsiTheme="minorHAnsi" w:cstheme="minorBidi"/>
          <w:spacing w:val="0"/>
          <w:sz w:val="22"/>
          <w:szCs w:val="22"/>
        </w:rPr>
      </w:pPr>
      <w:r>
        <w:t>Making a submission</w:t>
      </w:r>
      <w:r>
        <w:tab/>
      </w:r>
      <w:r>
        <w:fldChar w:fldCharType="begin"/>
      </w:r>
      <w:r>
        <w:instrText xml:space="preserve"> PAGEREF _Toc96681122 \h </w:instrText>
      </w:r>
      <w:r>
        <w:fldChar w:fldCharType="separate"/>
      </w:r>
      <w:r>
        <w:t>3</w:t>
      </w:r>
      <w:r>
        <w:fldChar w:fldCharType="end"/>
      </w:r>
    </w:p>
    <w:p w14:paraId="6D0B1814" w14:textId="0552788E" w:rsidR="004D56FF" w:rsidRPr="000D76E0" w:rsidRDefault="00C65F61">
      <w:pPr>
        <w:rPr>
          <w:rFonts w:cs="Arial"/>
        </w:rPr>
        <w:sectPr w:rsidR="004D56FF" w:rsidRPr="000D76E0"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Pr>
          <w:rFonts w:cs="Arial"/>
          <w:b/>
          <w:noProof/>
          <w:spacing w:val="-14"/>
          <w:sz w:val="28"/>
        </w:rPr>
        <w:fldChar w:fldCharType="end"/>
      </w:r>
    </w:p>
    <w:p w14:paraId="15A9CE2F" w14:textId="77777777" w:rsidR="00715722" w:rsidRDefault="00715722" w:rsidP="00715722">
      <w:pPr>
        <w:pStyle w:val="Heading1"/>
      </w:pPr>
      <w:bookmarkStart w:id="0" w:name="_Toc433122125"/>
      <w:bookmarkStart w:id="1" w:name="_Toc96681119"/>
      <w:r>
        <w:lastRenderedPageBreak/>
        <w:t>Issue for comment</w:t>
      </w:r>
      <w:bookmarkEnd w:id="0"/>
      <w:bookmarkEnd w:id="1"/>
    </w:p>
    <w:p w14:paraId="2E579C7E" w14:textId="1E700C98" w:rsidR="00AE0477" w:rsidRDefault="00AE0477" w:rsidP="00AE0477">
      <w:pPr>
        <w:pStyle w:val="Paragraph"/>
        <w:rPr>
          <w:lang w:val="en"/>
        </w:rPr>
      </w:pPr>
    </w:p>
    <w:p w14:paraId="53102013" w14:textId="5CFEF3CD" w:rsidR="00E0600B" w:rsidRPr="008C3B83" w:rsidRDefault="00E0600B" w:rsidP="00E0600B">
      <w:pPr>
        <w:pStyle w:val="Paragraph"/>
      </w:pPr>
      <w:r w:rsidRPr="004F2EDA">
        <w:rPr>
          <w:lang w:val="en"/>
        </w:rPr>
        <w:t xml:space="preserve">Each year, </w:t>
      </w:r>
      <w:r w:rsidR="000E434D">
        <w:rPr>
          <w:lang w:val="en"/>
        </w:rPr>
        <w:t xml:space="preserve">we </w:t>
      </w:r>
      <w:r w:rsidRPr="004F2EDA">
        <w:rPr>
          <w:lang w:val="en"/>
        </w:rPr>
        <w:t xml:space="preserve">target key areas of focus for improved industry compliance. </w:t>
      </w:r>
      <w:r w:rsidR="0025225A">
        <w:rPr>
          <w:lang w:val="en"/>
        </w:rPr>
        <w:t xml:space="preserve">These are known as our annual compliance priorities. </w:t>
      </w:r>
      <w:r w:rsidRPr="004F2EDA">
        <w:rPr>
          <w:lang w:val="en"/>
        </w:rPr>
        <w:t xml:space="preserve">We choose areas </w:t>
      </w:r>
      <w:r w:rsidR="0025225A">
        <w:rPr>
          <w:lang w:val="en"/>
        </w:rPr>
        <w:t>that</w:t>
      </w:r>
      <w:r w:rsidRPr="004F2EDA">
        <w:rPr>
          <w:lang w:val="en"/>
        </w:rPr>
        <w:t xml:space="preserve"> are </w:t>
      </w:r>
      <w:r w:rsidR="0025225A">
        <w:rPr>
          <w:lang w:val="en"/>
        </w:rPr>
        <w:t xml:space="preserve">of significant public interest or </w:t>
      </w:r>
      <w:r w:rsidR="008C3B83" w:rsidRPr="008C3B83">
        <w:rPr>
          <w:lang w:val="en"/>
        </w:rPr>
        <w:t xml:space="preserve">those </w:t>
      </w:r>
      <w:r w:rsidR="008C3B83">
        <w:rPr>
          <w:lang w:val="en"/>
        </w:rPr>
        <w:t xml:space="preserve">issues </w:t>
      </w:r>
      <w:r w:rsidR="008C3B83" w:rsidRPr="008C3B83">
        <w:rPr>
          <w:lang w:val="en"/>
        </w:rPr>
        <w:t>causing negative impacts on the community, including consumer harm.</w:t>
      </w:r>
    </w:p>
    <w:p w14:paraId="721B692F" w14:textId="77777777" w:rsidR="00AE0477" w:rsidRDefault="00AE0477" w:rsidP="00AE0477">
      <w:pPr>
        <w:pStyle w:val="Paragraph"/>
        <w:rPr>
          <w:lang w:val="en"/>
        </w:rPr>
      </w:pPr>
      <w:r>
        <w:rPr>
          <w:lang w:val="en"/>
        </w:rPr>
        <w:t>These areas of activity guide our efforts to deliver effective compliance and, where necessary, targeted enforcement action.</w:t>
      </w:r>
    </w:p>
    <w:p w14:paraId="61041793" w14:textId="48A246D8" w:rsidR="004F2EDA" w:rsidRDefault="009C3CE7" w:rsidP="00AE0477">
      <w:pPr>
        <w:pStyle w:val="Paragraph"/>
        <w:rPr>
          <w:lang w:val="en"/>
        </w:rPr>
      </w:pPr>
      <w:r>
        <w:rPr>
          <w:lang w:val="en"/>
        </w:rPr>
        <w:t xml:space="preserve">Past feedback directly informed the development of our current priority areas for </w:t>
      </w:r>
      <w:r w:rsidR="004F2EDA">
        <w:rPr>
          <w:lang w:val="en"/>
        </w:rPr>
        <w:t>202</w:t>
      </w:r>
      <w:r w:rsidR="00092836">
        <w:rPr>
          <w:lang w:val="en"/>
        </w:rPr>
        <w:t>1</w:t>
      </w:r>
      <w:r w:rsidR="00EF3D3A">
        <w:rPr>
          <w:lang w:val="en"/>
        </w:rPr>
        <w:t>–</w:t>
      </w:r>
      <w:r w:rsidR="004F2EDA">
        <w:rPr>
          <w:lang w:val="en"/>
        </w:rPr>
        <w:t>2</w:t>
      </w:r>
      <w:r w:rsidR="00092836">
        <w:rPr>
          <w:lang w:val="en"/>
        </w:rPr>
        <w:t>2</w:t>
      </w:r>
      <w:r w:rsidR="004F2EDA">
        <w:rPr>
          <w:lang w:val="en"/>
        </w:rPr>
        <w:t xml:space="preserve">, </w:t>
      </w:r>
      <w:r>
        <w:rPr>
          <w:lang w:val="en"/>
        </w:rPr>
        <w:t>which have fo</w:t>
      </w:r>
      <w:r w:rsidR="004F2EDA">
        <w:rPr>
          <w:lang w:val="en"/>
        </w:rPr>
        <w:t>cused on:</w:t>
      </w:r>
    </w:p>
    <w:p w14:paraId="5D57E295" w14:textId="55057B96" w:rsidR="00361232" w:rsidRDefault="00361232" w:rsidP="00361232">
      <w:pPr>
        <w:pStyle w:val="Numberlistlevel1"/>
        <w:rPr>
          <w:lang w:val="en"/>
        </w:rPr>
      </w:pPr>
      <w:r w:rsidRPr="00E96EA5">
        <w:rPr>
          <w:b/>
          <w:bCs/>
          <w:lang w:val="en"/>
        </w:rPr>
        <w:t>Protecting vulnerable telco customers</w:t>
      </w:r>
      <w:r>
        <w:rPr>
          <w:lang w:val="en"/>
        </w:rPr>
        <w:t xml:space="preserve">. We are continuing to assess compliance with the Telecommunications Consumer Protections (TCP) Code, focusing on how telcos deal with disadvantaged and vulnerable customers, especially how they identify, sell to and deal with vulnerable Australians. </w:t>
      </w:r>
      <w:r w:rsidR="00BF2F9D">
        <w:rPr>
          <w:lang w:val="en"/>
        </w:rPr>
        <w:t xml:space="preserve">This is part of our ongoing </w:t>
      </w:r>
      <w:r w:rsidR="00764C3F">
        <w:rPr>
          <w:lang w:val="en"/>
        </w:rPr>
        <w:t xml:space="preserve">assessment of how </w:t>
      </w:r>
      <w:r w:rsidR="009400EC">
        <w:rPr>
          <w:lang w:val="en"/>
        </w:rPr>
        <w:t xml:space="preserve">effectively </w:t>
      </w:r>
      <w:r w:rsidR="00764C3F">
        <w:rPr>
          <w:lang w:val="en"/>
        </w:rPr>
        <w:t xml:space="preserve">the </w:t>
      </w:r>
      <w:r>
        <w:rPr>
          <w:lang w:val="en"/>
        </w:rPr>
        <w:t xml:space="preserve">TCP Code rules are </w:t>
      </w:r>
      <w:r w:rsidR="00764C3F">
        <w:rPr>
          <w:lang w:val="en"/>
        </w:rPr>
        <w:t xml:space="preserve">assisting and </w:t>
      </w:r>
      <w:r>
        <w:rPr>
          <w:lang w:val="en"/>
        </w:rPr>
        <w:t xml:space="preserve">protecting these people. </w:t>
      </w:r>
    </w:p>
    <w:p w14:paraId="2CB595EB" w14:textId="77777777" w:rsidR="0079632B" w:rsidRDefault="0079632B" w:rsidP="0079632B">
      <w:pPr>
        <w:pStyle w:val="ListNumber"/>
        <w:rPr>
          <w:lang w:val="en"/>
        </w:rPr>
      </w:pPr>
      <w:r w:rsidRPr="004A24BF">
        <w:rPr>
          <w:b/>
          <w:bCs/>
          <w:lang w:val="en"/>
        </w:rPr>
        <w:t>Telco complaints-handling for small business customers</w:t>
      </w:r>
      <w:r>
        <w:rPr>
          <w:lang w:val="en"/>
        </w:rPr>
        <w:t xml:space="preserve">. We are assessing compliance with rules about how telcos handle complaints, including how long it takes to resolve them. This is especially important for small business where phone and internet are crucial services. We are focusing on telco compliance with complaints-handling rules to reduce harm to small business customers to ensure that they can contact their telco and have complaints handled in a timely way.  </w:t>
      </w:r>
    </w:p>
    <w:p w14:paraId="5CEF47BF" w14:textId="0B253431" w:rsidR="004F2EDA" w:rsidRPr="00A31F94" w:rsidRDefault="00C639A5" w:rsidP="00764C3F">
      <w:pPr>
        <w:pStyle w:val="ListNumber"/>
        <w:rPr>
          <w:lang w:val="en"/>
        </w:rPr>
      </w:pPr>
      <w:r w:rsidRPr="00A31F94">
        <w:rPr>
          <w:b/>
          <w:bCs/>
          <w:lang w:val="en"/>
        </w:rPr>
        <w:t>5G and EME</w:t>
      </w:r>
      <w:r w:rsidRPr="00A31F94">
        <w:rPr>
          <w:lang w:val="en"/>
        </w:rPr>
        <w:t>. The expanded rollout of 5G technology, including with the use of millimetre wave spectrum, continues to make EME emissions and 5G compliance a priority. We are making sure that mobile base station emissions meet Australian standards set by the radiation protection agency. We are also monitoring how telcos follow the rules to consult and ensure people receive accurate information about the rollout of 5G networks in their local areas.</w:t>
      </w:r>
    </w:p>
    <w:p w14:paraId="7340927A" w14:textId="77777777" w:rsidR="00FF1A2B" w:rsidRPr="004F2EDA" w:rsidRDefault="00FF1A2B" w:rsidP="00FF1A2B">
      <w:pPr>
        <w:pStyle w:val="Numberlistlevel1"/>
        <w:rPr>
          <w:lang w:val="en"/>
        </w:rPr>
      </w:pPr>
      <w:r w:rsidRPr="00BF175D">
        <w:rPr>
          <w:b/>
          <w:bCs/>
          <w:lang w:val="en"/>
        </w:rPr>
        <w:t>Phone scams</w:t>
      </w:r>
      <w:r>
        <w:rPr>
          <w:lang w:val="en"/>
        </w:rPr>
        <w:t xml:space="preserve">. Phone scams, including mobile number fraud, have severe financial and social impacts on Australians. Our rules require telcos to identify, trace and block scam calls, and use better ID checks when transferring mobile numbers to other providers. We are making sure telcos follow these rules and are considering whether any changes are needed to strengthen them. </w:t>
      </w:r>
    </w:p>
    <w:p w14:paraId="20EB1D16" w14:textId="77777777" w:rsidR="00BE1839" w:rsidRPr="004F2EDA" w:rsidRDefault="00BE1839" w:rsidP="00BE1839">
      <w:pPr>
        <w:pStyle w:val="Numberlistlevel1"/>
        <w:rPr>
          <w:lang w:val="en"/>
        </w:rPr>
      </w:pPr>
      <w:r w:rsidRPr="00130F27">
        <w:rPr>
          <w:b/>
          <w:bCs/>
          <w:lang w:val="en"/>
        </w:rPr>
        <w:t>Financial services marketing</w:t>
      </w:r>
      <w:r>
        <w:rPr>
          <w:lang w:val="en"/>
        </w:rPr>
        <w:t xml:space="preserve">. Unlawful </w:t>
      </w:r>
      <w:r w:rsidRPr="004F2EDA">
        <w:rPr>
          <w:lang w:val="en"/>
        </w:rPr>
        <w:t>financial services marketing</w:t>
      </w:r>
      <w:r>
        <w:rPr>
          <w:lang w:val="en"/>
        </w:rPr>
        <w:t xml:space="preserve"> – </w:t>
      </w:r>
      <w:r w:rsidRPr="004F2EDA">
        <w:rPr>
          <w:lang w:val="en"/>
        </w:rPr>
        <w:t>by SMS, email and phone</w:t>
      </w:r>
      <w:r>
        <w:rPr>
          <w:lang w:val="en"/>
        </w:rPr>
        <w:t xml:space="preserve"> can cause serious harm, particularly to people in vulnerable circumstances. We are building on our ongoing work, including by looking at pay-day loans and financial advice services marketing. We are also focusing on whether businesses can prove they have consent to contact people, are stopping marketing when asked, and are ensuring their suppliers follow the rules.  </w:t>
      </w:r>
    </w:p>
    <w:p w14:paraId="6F083D84" w14:textId="4696E1C9" w:rsidR="00A31F94" w:rsidRDefault="00A31F94" w:rsidP="00A31F94">
      <w:pPr>
        <w:pStyle w:val="Numberlistlevel1"/>
        <w:rPr>
          <w:lang w:val="en"/>
        </w:rPr>
      </w:pPr>
      <w:r w:rsidRPr="00130F27">
        <w:rPr>
          <w:b/>
          <w:bCs/>
          <w:lang w:val="en"/>
        </w:rPr>
        <w:t>Online gambling – affiliate services</w:t>
      </w:r>
      <w:r>
        <w:rPr>
          <w:lang w:val="en"/>
        </w:rPr>
        <w:t>. We</w:t>
      </w:r>
      <w:r w:rsidR="00DC7B39">
        <w:rPr>
          <w:lang w:val="en"/>
        </w:rPr>
        <w:t xml:space="preserve"> have</w:t>
      </w:r>
      <w:r>
        <w:rPr>
          <w:lang w:val="en"/>
        </w:rPr>
        <w:t xml:space="preserve"> been disrupting illegal offshore gambling activity since 2017. We</w:t>
      </w:r>
      <w:r w:rsidR="00DC7B39">
        <w:rPr>
          <w:lang w:val="en"/>
        </w:rPr>
        <w:t xml:space="preserve"> a</w:t>
      </w:r>
      <w:r>
        <w:rPr>
          <w:lang w:val="en"/>
        </w:rPr>
        <w:t xml:space="preserve">re now focusing on affiliate services – websites that advertise or promote online gambling services and provide links to them. We are investigating if these affiliate services are breaking advertising laws or helping to provide illegal gambling services in Australia. </w:t>
      </w:r>
    </w:p>
    <w:p w14:paraId="75D92E1B" w14:textId="77777777" w:rsidR="004F2EDA" w:rsidRPr="004F2EDA" w:rsidRDefault="004F2EDA" w:rsidP="004F2EDA">
      <w:pPr>
        <w:pStyle w:val="Paragraph"/>
        <w:rPr>
          <w:lang w:val="en"/>
        </w:rPr>
      </w:pPr>
    </w:p>
    <w:p w14:paraId="01555DCD" w14:textId="77777777" w:rsidR="00AE0477" w:rsidRPr="00190673" w:rsidRDefault="00AE0477" w:rsidP="009A021C">
      <w:pPr>
        <w:pStyle w:val="Paragraphbeforelist"/>
      </w:pPr>
    </w:p>
    <w:p w14:paraId="101E7A2F" w14:textId="554EF04C" w:rsidR="000B4664" w:rsidRPr="00C35CCE" w:rsidRDefault="00AE0477" w:rsidP="000B4664">
      <w:pPr>
        <w:pStyle w:val="Heading1"/>
      </w:pPr>
      <w:bookmarkStart w:id="2" w:name="_Toc96681120"/>
      <w:r>
        <w:lastRenderedPageBreak/>
        <w:t>Have your say</w:t>
      </w:r>
      <w:bookmarkEnd w:id="2"/>
    </w:p>
    <w:p w14:paraId="63D5E57E" w14:textId="0CBBFE6B" w:rsidR="00AE0477" w:rsidRDefault="00AE0477">
      <w:pPr>
        <w:pStyle w:val="Paragraph"/>
        <w:rPr>
          <w:lang w:val="en"/>
        </w:rPr>
      </w:pPr>
      <w:r>
        <w:rPr>
          <w:lang w:val="en"/>
        </w:rPr>
        <w:t>As we develop our compliance priorities for the 202</w:t>
      </w:r>
      <w:r w:rsidR="008D0D59">
        <w:rPr>
          <w:lang w:val="en"/>
        </w:rPr>
        <w:t>2</w:t>
      </w:r>
      <w:r w:rsidR="00B71F8C">
        <w:rPr>
          <w:lang w:val="en"/>
        </w:rPr>
        <w:t>–</w:t>
      </w:r>
      <w:r>
        <w:rPr>
          <w:lang w:val="en"/>
        </w:rPr>
        <w:t>2</w:t>
      </w:r>
      <w:r w:rsidR="002C38BF">
        <w:rPr>
          <w:lang w:val="en"/>
        </w:rPr>
        <w:t>3</w:t>
      </w:r>
      <w:r>
        <w:rPr>
          <w:lang w:val="en"/>
        </w:rPr>
        <w:t xml:space="preserve"> work program, we’d like to hear about any new issues of public interest</w:t>
      </w:r>
      <w:r w:rsidR="00B71F8C">
        <w:rPr>
          <w:lang w:val="en"/>
        </w:rPr>
        <w:t>,</w:t>
      </w:r>
      <w:r>
        <w:rPr>
          <w:lang w:val="en"/>
        </w:rPr>
        <w:t xml:space="preserve"> or those causing consumer harm.</w:t>
      </w:r>
    </w:p>
    <w:p w14:paraId="1FD20D96" w14:textId="77777777" w:rsidR="00AE0477" w:rsidRDefault="00AE0477" w:rsidP="00AE0477">
      <w:pPr>
        <w:pStyle w:val="Paragraphbeforelist"/>
      </w:pPr>
      <w:r>
        <w:t>Please think about the following questions:</w:t>
      </w:r>
    </w:p>
    <w:p w14:paraId="585FF2CE" w14:textId="77777777" w:rsidR="00AE0477" w:rsidRDefault="00AE0477" w:rsidP="00AE0477">
      <w:pPr>
        <w:pStyle w:val="Bulletlevel1"/>
      </w:pPr>
      <w:r>
        <w:t>What are the matters of significant public interest or concern?</w:t>
      </w:r>
    </w:p>
    <w:p w14:paraId="73F2B554" w14:textId="77777777" w:rsidR="00AE0477" w:rsidRDefault="00AE0477" w:rsidP="00AE0477">
      <w:pPr>
        <w:pStyle w:val="Bulletlevel1"/>
      </w:pPr>
      <w:r>
        <w:t>What are the potential and actual causes of harm to consumers?</w:t>
      </w:r>
    </w:p>
    <w:p w14:paraId="41235851" w14:textId="3BDBD4AB" w:rsidR="00AE0477" w:rsidRDefault="00AE0477" w:rsidP="00AE0477">
      <w:pPr>
        <w:pStyle w:val="Bulletlevel1"/>
      </w:pPr>
      <w:r>
        <w:t>What are the high</w:t>
      </w:r>
      <w:r w:rsidR="003A5C2E">
        <w:t>-</w:t>
      </w:r>
      <w:r>
        <w:t>level risks of non-compliance, including from technological developments?</w:t>
      </w:r>
    </w:p>
    <w:p w14:paraId="03FFFE8F" w14:textId="77777777" w:rsidR="00AE0477" w:rsidRDefault="00AE0477" w:rsidP="00AE0477">
      <w:pPr>
        <w:pStyle w:val="Bulletlevel1"/>
      </w:pPr>
      <w:r>
        <w:t>What are the emerging issues where we can encourage compliant behaviour, deter non-compliance or boost public confidence?</w:t>
      </w:r>
    </w:p>
    <w:p w14:paraId="0ED57358" w14:textId="77777777" w:rsidR="00AE0477" w:rsidRDefault="00AE0477" w:rsidP="00AE0477">
      <w:pPr>
        <w:pStyle w:val="Bulletlevel1"/>
      </w:pPr>
      <w:r>
        <w:t>What are the technological or market developments that test the effectiveness of the regulatory framework?</w:t>
      </w:r>
    </w:p>
    <w:p w14:paraId="2DB69DB5" w14:textId="2A93C11C" w:rsidR="00AE0477" w:rsidRDefault="00AE0477" w:rsidP="00AE0477">
      <w:pPr>
        <w:pStyle w:val="Bulletlevel1last"/>
      </w:pPr>
      <w:r>
        <w:t>In what specific areas can we clarify the scope and reach of the law?</w:t>
      </w:r>
    </w:p>
    <w:p w14:paraId="01642917" w14:textId="7B7A6BC0" w:rsidR="006B580B" w:rsidRDefault="00221378" w:rsidP="00D2459B">
      <w:pPr>
        <w:pStyle w:val="Bulletlevel1last"/>
        <w:numPr>
          <w:ilvl w:val="0"/>
          <w:numId w:val="0"/>
        </w:numPr>
      </w:pPr>
      <w:r>
        <w:t>W</w:t>
      </w:r>
      <w:r w:rsidR="006B580B">
        <w:t>e’re</w:t>
      </w:r>
      <w:r>
        <w:t xml:space="preserve"> also</w:t>
      </w:r>
      <w:r w:rsidR="006B580B">
        <w:t xml:space="preserve"> interested in your views about whether we should extend any of our 202</w:t>
      </w:r>
      <w:r w:rsidR="00ED6B1C">
        <w:t>1</w:t>
      </w:r>
      <w:r w:rsidR="00B71F8C">
        <w:t>–</w:t>
      </w:r>
      <w:r>
        <w:t>‍</w:t>
      </w:r>
      <w:r w:rsidR="006B580B">
        <w:t>2</w:t>
      </w:r>
      <w:r w:rsidR="00ED6B1C">
        <w:t>2</w:t>
      </w:r>
      <w:r w:rsidR="006B580B">
        <w:t xml:space="preserve"> compliance priority areas for a further year</w:t>
      </w:r>
      <w:r w:rsidR="003A5C2E">
        <w:t xml:space="preserve"> –</w:t>
      </w:r>
      <w:r w:rsidR="006B580B">
        <w:t xml:space="preserve"> and if so, why?</w:t>
      </w:r>
    </w:p>
    <w:p w14:paraId="51CCFF12" w14:textId="77777777" w:rsidR="00AE0477" w:rsidRDefault="00AE0477" w:rsidP="00AE0477">
      <w:pPr>
        <w:pStyle w:val="Paragraph"/>
        <w:rPr>
          <w:lang w:val="en"/>
        </w:rPr>
      </w:pPr>
      <w:r>
        <w:rPr>
          <w:lang w:val="en"/>
        </w:rPr>
        <w:t>Your views will help us make sure our compliance and enforcement resources are used effectively.</w:t>
      </w:r>
    </w:p>
    <w:p w14:paraId="1C758CED" w14:textId="77777777" w:rsidR="006C1631" w:rsidRDefault="006C1631" w:rsidP="006C1631">
      <w:pPr>
        <w:pStyle w:val="Heading1"/>
      </w:pPr>
      <w:bookmarkStart w:id="3" w:name="_Toc96681121"/>
      <w:r>
        <w:lastRenderedPageBreak/>
        <w:t>Invitation to comment</w:t>
      </w:r>
      <w:bookmarkEnd w:id="3"/>
    </w:p>
    <w:p w14:paraId="64AC2328" w14:textId="77777777" w:rsidR="006C1631" w:rsidRDefault="006C1631" w:rsidP="006C1631">
      <w:pPr>
        <w:pStyle w:val="Heading2"/>
      </w:pPr>
      <w:bookmarkStart w:id="4" w:name="_Toc433122131"/>
      <w:bookmarkStart w:id="5" w:name="_Toc348105637"/>
      <w:bookmarkStart w:id="6" w:name="_Toc300909556"/>
      <w:bookmarkStart w:id="7" w:name="_Toc298924673"/>
      <w:bookmarkStart w:id="8" w:name="_Toc96681122"/>
      <w:bookmarkStart w:id="9" w:name="_Toc348105638"/>
      <w:bookmarkStart w:id="10" w:name="_Toc300909557"/>
      <w:bookmarkStart w:id="11" w:name="_Toc298924674"/>
      <w:bookmarkStart w:id="12" w:name="_Toc274296357"/>
      <w:r>
        <w:t>Making a submission</w:t>
      </w:r>
      <w:bookmarkEnd w:id="4"/>
      <w:bookmarkEnd w:id="5"/>
      <w:bookmarkEnd w:id="6"/>
      <w:bookmarkEnd w:id="7"/>
      <w:bookmarkEnd w:id="8"/>
    </w:p>
    <w:p w14:paraId="3ACDA52D" w14:textId="53B38DAA" w:rsidR="006C1631" w:rsidRDefault="003A5C2E" w:rsidP="006C1631">
      <w:r>
        <w:t xml:space="preserve">We </w:t>
      </w:r>
      <w:r w:rsidR="006C1631">
        <w:t xml:space="preserve">invite comments on the issues set out in this paper. </w:t>
      </w:r>
    </w:p>
    <w:p w14:paraId="7E467B8C" w14:textId="45440F92" w:rsidR="0070133D" w:rsidRDefault="00223010" w:rsidP="0070133D">
      <w:pPr>
        <w:pStyle w:val="Bulletlevel1"/>
      </w:pPr>
      <w:hyperlink r:id="rId24" w:history="1">
        <w:r w:rsidR="0070133D">
          <w:rPr>
            <w:rStyle w:val="Hyperlink"/>
          </w:rPr>
          <w:t>Online submissions</w:t>
        </w:r>
      </w:hyperlink>
      <w:r w:rsidR="0070133D">
        <w:t xml:space="preserve"> can be made by </w:t>
      </w:r>
      <w:r w:rsidR="0070133D" w:rsidRPr="0070133D">
        <w:t>uploading</w:t>
      </w:r>
      <w:r w:rsidR="0070133D">
        <w:t xml:space="preserve"> a document. Submissions in Microsoft Word or Rich Text Format are preferred.</w:t>
      </w:r>
    </w:p>
    <w:p w14:paraId="70FE9FA5" w14:textId="77777777" w:rsidR="006C1631" w:rsidRPr="00AE0477" w:rsidRDefault="006C1631" w:rsidP="0070133D">
      <w:pPr>
        <w:pStyle w:val="Bulletlevel1"/>
      </w:pPr>
      <w:r w:rsidRPr="00AE0477">
        <w:t xml:space="preserve">Submissions by post can be sent to: </w:t>
      </w:r>
    </w:p>
    <w:p w14:paraId="733F6B75" w14:textId="53B2CCE9" w:rsidR="006C1631" w:rsidRPr="00AE0477" w:rsidRDefault="00AE0477" w:rsidP="006C1631">
      <w:pPr>
        <w:tabs>
          <w:tab w:val="num" w:pos="295"/>
        </w:tabs>
        <w:spacing w:after="0"/>
        <w:ind w:left="295"/>
        <w:rPr>
          <w:szCs w:val="20"/>
        </w:rPr>
      </w:pPr>
      <w:r>
        <w:rPr>
          <w:szCs w:val="20"/>
        </w:rPr>
        <w:t>General</w:t>
      </w:r>
      <w:r w:rsidR="006C1631" w:rsidRPr="00AE0477">
        <w:rPr>
          <w:szCs w:val="20"/>
        </w:rPr>
        <w:t xml:space="preserve"> Manager</w:t>
      </w:r>
    </w:p>
    <w:p w14:paraId="630A64B5" w14:textId="7880D647" w:rsidR="006C1631" w:rsidRPr="00AE0477" w:rsidRDefault="00AE0477" w:rsidP="006C1631">
      <w:pPr>
        <w:spacing w:after="0"/>
        <w:ind w:left="295"/>
        <w:rPr>
          <w:szCs w:val="20"/>
        </w:rPr>
      </w:pPr>
      <w:r>
        <w:rPr>
          <w:szCs w:val="20"/>
        </w:rPr>
        <w:t>Co</w:t>
      </w:r>
      <w:r w:rsidR="00AE13F7">
        <w:rPr>
          <w:szCs w:val="20"/>
        </w:rPr>
        <w:t>ntent and Consumer</w:t>
      </w:r>
      <w:r>
        <w:rPr>
          <w:szCs w:val="20"/>
        </w:rPr>
        <w:t xml:space="preserve"> Division</w:t>
      </w:r>
    </w:p>
    <w:p w14:paraId="20C661AD" w14:textId="77777777" w:rsidR="006C1631" w:rsidRPr="00AE0477" w:rsidRDefault="006C1631" w:rsidP="006C1631">
      <w:pPr>
        <w:spacing w:after="0"/>
        <w:ind w:left="295"/>
        <w:rPr>
          <w:szCs w:val="20"/>
        </w:rPr>
      </w:pPr>
      <w:r w:rsidRPr="00AE0477">
        <w:rPr>
          <w:szCs w:val="20"/>
        </w:rPr>
        <w:t>Australian Communications and Media Authority</w:t>
      </w:r>
    </w:p>
    <w:p w14:paraId="759DEF3A" w14:textId="77777777" w:rsidR="006C1631" w:rsidRPr="00AE0477" w:rsidRDefault="006C1631" w:rsidP="006C1631">
      <w:pPr>
        <w:spacing w:after="0"/>
        <w:ind w:left="295"/>
        <w:rPr>
          <w:szCs w:val="20"/>
        </w:rPr>
      </w:pPr>
      <w:r w:rsidRPr="00AE0477">
        <w:rPr>
          <w:szCs w:val="20"/>
        </w:rPr>
        <w:t>PO Box 78</w:t>
      </w:r>
    </w:p>
    <w:p w14:paraId="46EF8BEA" w14:textId="77777777" w:rsidR="006C1631" w:rsidRPr="00AE0477" w:rsidRDefault="006C1631" w:rsidP="006C1631">
      <w:pPr>
        <w:ind w:left="295"/>
        <w:rPr>
          <w:szCs w:val="20"/>
        </w:rPr>
      </w:pPr>
      <w:r w:rsidRPr="00AE0477">
        <w:rPr>
          <w:szCs w:val="20"/>
        </w:rPr>
        <w:t>Belconnen ACT 2616</w:t>
      </w:r>
    </w:p>
    <w:p w14:paraId="6ED775FC" w14:textId="125EDA71" w:rsidR="006C1631" w:rsidRPr="00AE0477" w:rsidRDefault="006C1631" w:rsidP="006C1631">
      <w:r w:rsidRPr="00AE0477">
        <w:t xml:space="preserve">The closing date for submissions is </w:t>
      </w:r>
      <w:r w:rsidRPr="00223010">
        <w:rPr>
          <w:b/>
          <w:bCs/>
        </w:rPr>
        <w:t xml:space="preserve">COB, </w:t>
      </w:r>
      <w:r w:rsidR="00AE13F7" w:rsidRPr="00223010">
        <w:rPr>
          <w:b/>
          <w:bCs/>
        </w:rPr>
        <w:t>Monday</w:t>
      </w:r>
      <w:r w:rsidR="00EA1F70" w:rsidRPr="00223010">
        <w:rPr>
          <w:b/>
          <w:bCs/>
        </w:rPr>
        <w:t xml:space="preserve"> </w:t>
      </w:r>
      <w:r w:rsidR="00AE13F7" w:rsidRPr="00223010">
        <w:rPr>
          <w:b/>
          <w:bCs/>
        </w:rPr>
        <w:t>28</w:t>
      </w:r>
      <w:r w:rsidR="00AE0477" w:rsidRPr="00223010">
        <w:rPr>
          <w:b/>
          <w:bCs/>
        </w:rPr>
        <w:t xml:space="preserve"> </w:t>
      </w:r>
      <w:r w:rsidR="000B38C6" w:rsidRPr="00223010">
        <w:rPr>
          <w:b/>
          <w:bCs/>
        </w:rPr>
        <w:t>March 202</w:t>
      </w:r>
      <w:r w:rsidR="00AE13F7" w:rsidRPr="00223010">
        <w:rPr>
          <w:b/>
          <w:bCs/>
        </w:rPr>
        <w:t>2</w:t>
      </w:r>
      <w:r w:rsidR="000B38C6">
        <w:t>.</w:t>
      </w:r>
    </w:p>
    <w:p w14:paraId="5AD6268D" w14:textId="2771145D" w:rsidR="006C1631" w:rsidRDefault="006C1631" w:rsidP="006C1631">
      <w:pPr>
        <w:rPr>
          <w:szCs w:val="20"/>
        </w:rPr>
      </w:pPr>
      <w:r w:rsidRPr="00AE0477">
        <w:t xml:space="preserve">Consultation enquiries can be emailed </w:t>
      </w:r>
      <w:r w:rsidRPr="00AE0477">
        <w:rPr>
          <w:szCs w:val="20"/>
        </w:rPr>
        <w:t xml:space="preserve">to </w:t>
      </w:r>
      <w:hyperlink r:id="rId25" w:history="1">
        <w:r w:rsidR="00AE0477" w:rsidRPr="00AE0477">
          <w:rPr>
            <w:rStyle w:val="Hyperlink"/>
            <w:szCs w:val="20"/>
          </w:rPr>
          <w:t>haveyoursay@acma.gov.au</w:t>
        </w:r>
      </w:hyperlink>
      <w:r w:rsidRPr="00AE0477">
        <w:rPr>
          <w:szCs w:val="20"/>
        </w:rPr>
        <w:t>.</w:t>
      </w:r>
    </w:p>
    <w:p w14:paraId="6491DF8A" w14:textId="77777777" w:rsidR="006C1631" w:rsidRDefault="006C1631" w:rsidP="005B2F0D">
      <w:pPr>
        <w:pStyle w:val="Heading4"/>
      </w:pPr>
      <w:bookmarkStart w:id="13" w:name="_Toc348105639"/>
      <w:bookmarkStart w:id="14" w:name="_Toc300909558"/>
      <w:bookmarkEnd w:id="9"/>
      <w:bookmarkEnd w:id="10"/>
      <w:r>
        <w:t xml:space="preserve">Publication of </w:t>
      </w:r>
      <w:r w:rsidRPr="005B2F0D">
        <w:t>submissions</w:t>
      </w:r>
      <w:bookmarkEnd w:id="11"/>
      <w:bookmarkEnd w:id="12"/>
      <w:bookmarkEnd w:id="13"/>
      <w:bookmarkEnd w:id="14"/>
    </w:p>
    <w:p w14:paraId="4B3995B0" w14:textId="0B7FC4F5" w:rsidR="006C1631" w:rsidRDefault="003A5C2E" w:rsidP="006C1631">
      <w:bookmarkStart w:id="15" w:name="_Toc348105640"/>
      <w:bookmarkStart w:id="16" w:name="_Toc300909559"/>
      <w:bookmarkStart w:id="17" w:name="_Toc265246234"/>
      <w:r>
        <w:t>We</w:t>
      </w:r>
      <w:r w:rsidR="006C1631">
        <w:t xml:space="preserve"> publish submissions on our website</w:t>
      </w:r>
      <w:r w:rsidR="006C1631">
        <w:rPr>
          <w:rFonts w:cs="Arial"/>
        </w:rPr>
        <w:t>, including personal information (such as names and contact details)</w:t>
      </w:r>
      <w:r w:rsidR="006C1631">
        <w:t xml:space="preserve">, except for information that you have claimed (and we have accepted) is confidential. </w:t>
      </w:r>
    </w:p>
    <w:p w14:paraId="7B3051A2" w14:textId="77777777" w:rsidR="006C1631" w:rsidRDefault="006C1631" w:rsidP="006C1631">
      <w:r>
        <w:t>Confidential information will not be published or otherwise released unless required or authorised by law.</w:t>
      </w:r>
    </w:p>
    <w:p w14:paraId="07B8A5BF" w14:textId="77777777" w:rsidR="006C1631" w:rsidRDefault="006C1631" w:rsidP="005B2F0D">
      <w:pPr>
        <w:pStyle w:val="Heading4"/>
      </w:pPr>
      <w:r>
        <w:t>Privacy</w:t>
      </w:r>
    </w:p>
    <w:p w14:paraId="51BB4775" w14:textId="5365CE4B" w:rsidR="006C1631" w:rsidRDefault="00223010" w:rsidP="005B2F0D">
      <w:pPr>
        <w:pStyle w:val="Paragraph"/>
      </w:pPr>
      <w:hyperlink r:id="rId26" w:history="1">
        <w:r w:rsidR="006C1631">
          <w:rPr>
            <w:rStyle w:val="Hyperlink"/>
            <w:i/>
          </w:rPr>
          <w:t>P</w:t>
        </w:r>
        <w:r w:rsidR="00AE0477">
          <w:rPr>
            <w:rStyle w:val="Hyperlink"/>
            <w:i/>
          </w:rPr>
          <w:t>u</w:t>
        </w:r>
        <w:r w:rsidR="000352D2">
          <w:rPr>
            <w:rStyle w:val="Hyperlink"/>
            <w:i/>
          </w:rPr>
          <w:t>blication of submissions</w:t>
        </w:r>
      </w:hyperlink>
      <w:r w:rsidR="006C1631">
        <w:t xml:space="preserve"> provides information about the ACMA’s collection of personal information during consultation and how we handle that information.</w:t>
      </w:r>
    </w:p>
    <w:bookmarkEnd w:id="15"/>
    <w:bookmarkEnd w:id="16"/>
    <w:bookmarkEnd w:id="17"/>
    <w:p w14:paraId="255040A7" w14:textId="0C96403F" w:rsidR="00FF3C69" w:rsidRDefault="006C1631" w:rsidP="00AE0477">
      <w:pPr>
        <w:pStyle w:val="Paragraph"/>
      </w:pPr>
      <w:r>
        <w:t xml:space="preserve">Information on the </w:t>
      </w:r>
      <w:r>
        <w:rPr>
          <w:i/>
        </w:rPr>
        <w:t xml:space="preserve">Privacy Act 1988 </w:t>
      </w:r>
      <w:r>
        <w:t xml:space="preserve">and </w:t>
      </w:r>
      <w:r w:rsidR="003A5C2E">
        <w:t>our</w:t>
      </w:r>
      <w:r>
        <w:t xml:space="preserve"> privacy policy (including how to access or correct personal information, how to make a privacy complaint and how we will deal with the complaint) is available at </w:t>
      </w:r>
      <w:hyperlink r:id="rId27" w:tooltip="ACMA Privacy Policy" w:history="1">
        <w:r>
          <w:rPr>
            <w:rStyle w:val="Hyperlink"/>
          </w:rPr>
          <w:t>acma.gov.au/privacy</w:t>
        </w:r>
        <w:r w:rsidR="000352D2">
          <w:rPr>
            <w:rStyle w:val="Hyperlink"/>
          </w:rPr>
          <w:t>-</w:t>
        </w:r>
        <w:r>
          <w:rPr>
            <w:rStyle w:val="Hyperlink"/>
          </w:rPr>
          <w:t>policy</w:t>
        </w:r>
      </w:hyperlink>
      <w:r>
        <w:t>.</w:t>
      </w:r>
      <w:r w:rsidR="00A4193E">
        <w:t xml:space="preserve"> </w:t>
      </w:r>
    </w:p>
    <w:sectPr w:rsidR="00FF3C69" w:rsidSect="00C77380">
      <w:headerReference w:type="even" r:id="rId28"/>
      <w:headerReference w:type="default" r:id="rId29"/>
      <w:footerReference w:type="even" r:id="rId30"/>
      <w:footerReference w:type="default" r:id="rId31"/>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BBB1D" w14:textId="77777777" w:rsidR="009C7018" w:rsidRDefault="009C7018">
      <w:r>
        <w:separator/>
      </w:r>
    </w:p>
  </w:endnote>
  <w:endnote w:type="continuationSeparator" w:id="0">
    <w:p w14:paraId="443773E0" w14:textId="77777777" w:rsidR="009C7018" w:rsidRDefault="009C7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altName w:val="Arial"/>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BD7D9" w14:textId="77777777" w:rsidR="005E250B" w:rsidRDefault="005E250B" w:rsidP="005E250B">
    <w:pPr>
      <w:pStyle w:val="Footer"/>
      <w:jc w:val="right"/>
    </w:pPr>
    <w:r w:rsidRPr="005E250B">
      <w:rPr>
        <w:noProof/>
        <w:vertAlign w:val="subscript"/>
      </w:rPr>
      <w:drawing>
        <wp:inline distT="0" distB="0" distL="0" distR="0" wp14:anchorId="37FA5FEA" wp14:editId="1B3E5460">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6B45"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B3E3"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97BD7"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67C09B67"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F79A8"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5ECB1ABD"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E3CC9"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D1A43">
      <w:rPr>
        <w:noProof/>
        <w:color w:val="505050"/>
      </w:rPr>
      <w:t>iii</w:t>
    </w:r>
    <w:r w:rsidRPr="002E4DDC">
      <w:rPr>
        <w:color w:val="505050"/>
      </w:rPr>
      <w:fldChar w:fldCharType="end"/>
    </w:r>
  </w:p>
  <w:p w14:paraId="0ECEDC64"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6B23B"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1AE0514F" w14:textId="77777777" w:rsidR="00C053A1" w:rsidRPr="00A5474E" w:rsidRDefault="00C053A1"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3E160"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6FEA08FF"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4C45A" w14:textId="77777777" w:rsidR="009C7018" w:rsidRDefault="009C7018">
      <w:r>
        <w:separator/>
      </w:r>
    </w:p>
  </w:footnote>
  <w:footnote w:type="continuationSeparator" w:id="0">
    <w:p w14:paraId="4E8DCB1B" w14:textId="77777777" w:rsidR="009C7018" w:rsidRDefault="009C7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7ED73" w14:textId="77777777" w:rsidR="00C053A1" w:rsidRPr="00A5474E" w:rsidRDefault="0021426C" w:rsidP="00A5474E">
    <w:pPr>
      <w:pStyle w:val="Header"/>
    </w:pPr>
    <w:r>
      <w:rPr>
        <w:noProof/>
      </w:rPr>
      <w:drawing>
        <wp:inline distT="0" distB="0" distL="0" distR="0" wp14:anchorId="5780BD48" wp14:editId="00EA4F8C">
          <wp:extent cx="6210300" cy="571134"/>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36284"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73622"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E6AFD"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3FE05499" w14:textId="77777777" w:rsidTr="003B0421">
      <w:trPr>
        <w:trHeight w:hRule="exact" w:val="988"/>
      </w:trPr>
      <w:tc>
        <w:tcPr>
          <w:tcW w:w="7678" w:type="dxa"/>
          <w:shd w:val="clear" w:color="auto" w:fill="auto"/>
        </w:tcPr>
        <w:p w14:paraId="304AC7D0" w14:textId="77777777" w:rsidR="00971914" w:rsidRDefault="00971914" w:rsidP="00971914">
          <w:pPr>
            <w:pStyle w:val="Header"/>
          </w:pPr>
        </w:p>
      </w:tc>
    </w:tr>
    <w:tr w:rsidR="00971914" w14:paraId="378FE29F" w14:textId="77777777" w:rsidTr="003B0421">
      <w:tc>
        <w:tcPr>
          <w:tcW w:w="7678" w:type="dxa"/>
          <w:shd w:val="clear" w:color="auto" w:fill="auto"/>
        </w:tcPr>
        <w:p w14:paraId="1C1A49DA" w14:textId="77777777" w:rsidR="00971914" w:rsidRDefault="00971914" w:rsidP="00971914">
          <w:pPr>
            <w:pStyle w:val="GridTable31"/>
          </w:pPr>
          <w:r>
            <w:t xml:space="preserve">Contents </w:t>
          </w:r>
          <w:r w:rsidRPr="00915B1C">
            <w:rPr>
              <w:b w:val="0"/>
              <w:spacing w:val="0"/>
              <w:sz w:val="28"/>
              <w:szCs w:val="28"/>
            </w:rPr>
            <w:t>(Continued)</w:t>
          </w:r>
        </w:p>
      </w:tc>
    </w:tr>
    <w:tr w:rsidR="00971914" w14:paraId="625E8073" w14:textId="77777777" w:rsidTr="003B0421">
      <w:trPr>
        <w:trHeight w:val="1220"/>
      </w:trPr>
      <w:tc>
        <w:tcPr>
          <w:tcW w:w="7678" w:type="dxa"/>
          <w:shd w:val="clear" w:color="auto" w:fill="auto"/>
        </w:tcPr>
        <w:p w14:paraId="25F5D0F8" w14:textId="77777777" w:rsidR="00971914" w:rsidRDefault="00971914" w:rsidP="00971914"/>
      </w:tc>
    </w:tr>
  </w:tbl>
  <w:p w14:paraId="5E72AB1F"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1F1581E2" w14:textId="77777777" w:rsidTr="003B0421">
      <w:trPr>
        <w:trHeight w:hRule="exact" w:val="988"/>
      </w:trPr>
      <w:tc>
        <w:tcPr>
          <w:tcW w:w="7678" w:type="dxa"/>
          <w:shd w:val="clear" w:color="auto" w:fill="auto"/>
        </w:tcPr>
        <w:p w14:paraId="6E14628C" w14:textId="77777777" w:rsidR="00971914" w:rsidRDefault="00971914" w:rsidP="00971914">
          <w:pPr>
            <w:pStyle w:val="Header"/>
          </w:pPr>
        </w:p>
      </w:tc>
    </w:tr>
    <w:tr w:rsidR="00971914" w14:paraId="6D5C624B" w14:textId="77777777" w:rsidTr="003B0421">
      <w:tc>
        <w:tcPr>
          <w:tcW w:w="7678" w:type="dxa"/>
          <w:shd w:val="clear" w:color="auto" w:fill="auto"/>
        </w:tcPr>
        <w:p w14:paraId="172479AB" w14:textId="77777777" w:rsidR="00971914" w:rsidRDefault="00971914" w:rsidP="00971914">
          <w:pPr>
            <w:pStyle w:val="GridTable31"/>
          </w:pPr>
          <w:r>
            <w:t xml:space="preserve">Contents </w:t>
          </w:r>
          <w:r w:rsidRPr="00915B1C">
            <w:rPr>
              <w:b w:val="0"/>
              <w:spacing w:val="0"/>
              <w:sz w:val="28"/>
              <w:szCs w:val="28"/>
            </w:rPr>
            <w:t>(Continued)</w:t>
          </w:r>
        </w:p>
      </w:tc>
    </w:tr>
    <w:tr w:rsidR="00971914" w14:paraId="3C616293" w14:textId="77777777" w:rsidTr="003B0421">
      <w:trPr>
        <w:trHeight w:val="1220"/>
      </w:trPr>
      <w:tc>
        <w:tcPr>
          <w:tcW w:w="7678" w:type="dxa"/>
          <w:shd w:val="clear" w:color="auto" w:fill="auto"/>
        </w:tcPr>
        <w:p w14:paraId="0C33DAE6" w14:textId="77777777" w:rsidR="00971914" w:rsidRDefault="00971914" w:rsidP="00971914"/>
      </w:tc>
    </w:tr>
  </w:tbl>
  <w:p w14:paraId="7F0F8401"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56B48"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B42C"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27665"/>
    <w:multiLevelType w:val="hybridMultilevel"/>
    <w:tmpl w:val="CA640B4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330D3F69"/>
    <w:multiLevelType w:val="hybridMultilevel"/>
    <w:tmpl w:val="D99240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7"/>
  </w:num>
  <w:num w:numId="6">
    <w:abstractNumId w:val="11"/>
  </w:num>
  <w:num w:numId="7">
    <w:abstractNumId w:val="9"/>
  </w:num>
  <w:num w:numId="8">
    <w:abstractNumId w:val="10"/>
  </w:num>
  <w:num w:numId="9">
    <w:abstractNumId w:val="12"/>
  </w:num>
  <w:num w:numId="10">
    <w:abstractNumId w:val="5"/>
  </w:num>
  <w:num w:numId="11">
    <w:abstractNumId w:val="4"/>
  </w:num>
  <w:num w:numId="12">
    <w:abstractNumId w:val="3"/>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8"/>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477"/>
    <w:rsid w:val="00010667"/>
    <w:rsid w:val="000129D5"/>
    <w:rsid w:val="00015AE7"/>
    <w:rsid w:val="00016E21"/>
    <w:rsid w:val="0001719C"/>
    <w:rsid w:val="0002224E"/>
    <w:rsid w:val="000245E5"/>
    <w:rsid w:val="00026F91"/>
    <w:rsid w:val="00032621"/>
    <w:rsid w:val="000352D2"/>
    <w:rsid w:val="0004764C"/>
    <w:rsid w:val="0005011A"/>
    <w:rsid w:val="0005045A"/>
    <w:rsid w:val="00051C1E"/>
    <w:rsid w:val="000539F9"/>
    <w:rsid w:val="00054C27"/>
    <w:rsid w:val="00055EC3"/>
    <w:rsid w:val="000563CE"/>
    <w:rsid w:val="000659B6"/>
    <w:rsid w:val="0006686F"/>
    <w:rsid w:val="0006722A"/>
    <w:rsid w:val="00072F72"/>
    <w:rsid w:val="000732CF"/>
    <w:rsid w:val="00075B96"/>
    <w:rsid w:val="0008196A"/>
    <w:rsid w:val="000915ED"/>
    <w:rsid w:val="0009209D"/>
    <w:rsid w:val="00092836"/>
    <w:rsid w:val="0009463C"/>
    <w:rsid w:val="000969BD"/>
    <w:rsid w:val="000969BF"/>
    <w:rsid w:val="000A0C22"/>
    <w:rsid w:val="000A1400"/>
    <w:rsid w:val="000A3C43"/>
    <w:rsid w:val="000A4A51"/>
    <w:rsid w:val="000A5D2B"/>
    <w:rsid w:val="000B3204"/>
    <w:rsid w:val="000B38C6"/>
    <w:rsid w:val="000B4664"/>
    <w:rsid w:val="000B5DE3"/>
    <w:rsid w:val="000C0A57"/>
    <w:rsid w:val="000C230C"/>
    <w:rsid w:val="000C6AB4"/>
    <w:rsid w:val="000D71D9"/>
    <w:rsid w:val="000D76E0"/>
    <w:rsid w:val="000D7E8B"/>
    <w:rsid w:val="000E434D"/>
    <w:rsid w:val="000E4449"/>
    <w:rsid w:val="000E6097"/>
    <w:rsid w:val="00103829"/>
    <w:rsid w:val="00111FCE"/>
    <w:rsid w:val="001229A5"/>
    <w:rsid w:val="0012489B"/>
    <w:rsid w:val="00130017"/>
    <w:rsid w:val="00130F91"/>
    <w:rsid w:val="001349ED"/>
    <w:rsid w:val="00137424"/>
    <w:rsid w:val="00140318"/>
    <w:rsid w:val="00141AD9"/>
    <w:rsid w:val="00146CE6"/>
    <w:rsid w:val="00152283"/>
    <w:rsid w:val="00152903"/>
    <w:rsid w:val="00153FD5"/>
    <w:rsid w:val="0015614F"/>
    <w:rsid w:val="001577C2"/>
    <w:rsid w:val="001633C4"/>
    <w:rsid w:val="001704D5"/>
    <w:rsid w:val="00171591"/>
    <w:rsid w:val="00173981"/>
    <w:rsid w:val="0017548F"/>
    <w:rsid w:val="0017719D"/>
    <w:rsid w:val="00183FD7"/>
    <w:rsid w:val="00185CAB"/>
    <w:rsid w:val="001875B7"/>
    <w:rsid w:val="00187CB3"/>
    <w:rsid w:val="0019050A"/>
    <w:rsid w:val="001910D4"/>
    <w:rsid w:val="001976E3"/>
    <w:rsid w:val="001A44EC"/>
    <w:rsid w:val="001B58AA"/>
    <w:rsid w:val="001B7E48"/>
    <w:rsid w:val="001C17CE"/>
    <w:rsid w:val="001C36CA"/>
    <w:rsid w:val="001C44D1"/>
    <w:rsid w:val="001C6AEE"/>
    <w:rsid w:val="001C7630"/>
    <w:rsid w:val="001D678B"/>
    <w:rsid w:val="001D6D15"/>
    <w:rsid w:val="001F7558"/>
    <w:rsid w:val="00201EE2"/>
    <w:rsid w:val="00205B57"/>
    <w:rsid w:val="0021426C"/>
    <w:rsid w:val="002157E0"/>
    <w:rsid w:val="00216A57"/>
    <w:rsid w:val="00217448"/>
    <w:rsid w:val="00221378"/>
    <w:rsid w:val="00223010"/>
    <w:rsid w:val="0022334F"/>
    <w:rsid w:val="00226819"/>
    <w:rsid w:val="00233101"/>
    <w:rsid w:val="00233817"/>
    <w:rsid w:val="002367FF"/>
    <w:rsid w:val="00240CE9"/>
    <w:rsid w:val="002434BA"/>
    <w:rsid w:val="00246089"/>
    <w:rsid w:val="00246093"/>
    <w:rsid w:val="00246702"/>
    <w:rsid w:val="00247C59"/>
    <w:rsid w:val="00247F2E"/>
    <w:rsid w:val="00250ADC"/>
    <w:rsid w:val="00250B07"/>
    <w:rsid w:val="0025225A"/>
    <w:rsid w:val="00257553"/>
    <w:rsid w:val="00260FB2"/>
    <w:rsid w:val="00262128"/>
    <w:rsid w:val="0027165D"/>
    <w:rsid w:val="00273CEB"/>
    <w:rsid w:val="00281C89"/>
    <w:rsid w:val="0028282F"/>
    <w:rsid w:val="0029593B"/>
    <w:rsid w:val="00297FC5"/>
    <w:rsid w:val="002A0417"/>
    <w:rsid w:val="002A16D8"/>
    <w:rsid w:val="002A1BC8"/>
    <w:rsid w:val="002A3EF2"/>
    <w:rsid w:val="002B0DED"/>
    <w:rsid w:val="002B19A2"/>
    <w:rsid w:val="002B381A"/>
    <w:rsid w:val="002B4FCC"/>
    <w:rsid w:val="002B7408"/>
    <w:rsid w:val="002B7CFD"/>
    <w:rsid w:val="002C210F"/>
    <w:rsid w:val="002C38BF"/>
    <w:rsid w:val="002D3600"/>
    <w:rsid w:val="002E4DDC"/>
    <w:rsid w:val="002F421F"/>
    <w:rsid w:val="00302480"/>
    <w:rsid w:val="00302758"/>
    <w:rsid w:val="003115AE"/>
    <w:rsid w:val="003165E6"/>
    <w:rsid w:val="003215B5"/>
    <w:rsid w:val="003221CF"/>
    <w:rsid w:val="003233ED"/>
    <w:rsid w:val="00324D9F"/>
    <w:rsid w:val="00327948"/>
    <w:rsid w:val="0033000F"/>
    <w:rsid w:val="00332011"/>
    <w:rsid w:val="00332518"/>
    <w:rsid w:val="00332925"/>
    <w:rsid w:val="003332ED"/>
    <w:rsid w:val="003368DC"/>
    <w:rsid w:val="00345927"/>
    <w:rsid w:val="00350584"/>
    <w:rsid w:val="00351857"/>
    <w:rsid w:val="003545E8"/>
    <w:rsid w:val="003610E1"/>
    <w:rsid w:val="00361232"/>
    <w:rsid w:val="003671BE"/>
    <w:rsid w:val="00372485"/>
    <w:rsid w:val="00373200"/>
    <w:rsid w:val="00375EF5"/>
    <w:rsid w:val="003767A5"/>
    <w:rsid w:val="00381D15"/>
    <w:rsid w:val="00385254"/>
    <w:rsid w:val="003933E8"/>
    <w:rsid w:val="00394031"/>
    <w:rsid w:val="003A04DB"/>
    <w:rsid w:val="003A5C2E"/>
    <w:rsid w:val="003A5F5B"/>
    <w:rsid w:val="003A789A"/>
    <w:rsid w:val="003B12EC"/>
    <w:rsid w:val="003C77E0"/>
    <w:rsid w:val="003D17D7"/>
    <w:rsid w:val="003D2678"/>
    <w:rsid w:val="003D71A3"/>
    <w:rsid w:val="003E0090"/>
    <w:rsid w:val="003E2B8A"/>
    <w:rsid w:val="003F10EE"/>
    <w:rsid w:val="003F16F6"/>
    <w:rsid w:val="003F4DC7"/>
    <w:rsid w:val="003F5235"/>
    <w:rsid w:val="004027E4"/>
    <w:rsid w:val="0041071D"/>
    <w:rsid w:val="00414AFC"/>
    <w:rsid w:val="004151A7"/>
    <w:rsid w:val="00415310"/>
    <w:rsid w:val="00421709"/>
    <w:rsid w:val="00423763"/>
    <w:rsid w:val="0042762F"/>
    <w:rsid w:val="00427DC7"/>
    <w:rsid w:val="00431613"/>
    <w:rsid w:val="00431792"/>
    <w:rsid w:val="0043297A"/>
    <w:rsid w:val="00432EB2"/>
    <w:rsid w:val="0043714F"/>
    <w:rsid w:val="004438B5"/>
    <w:rsid w:val="00447037"/>
    <w:rsid w:val="0045124D"/>
    <w:rsid w:val="00454596"/>
    <w:rsid w:val="00454DC7"/>
    <w:rsid w:val="0045605D"/>
    <w:rsid w:val="0046135B"/>
    <w:rsid w:val="00461D47"/>
    <w:rsid w:val="004718CC"/>
    <w:rsid w:val="00481695"/>
    <w:rsid w:val="00495A96"/>
    <w:rsid w:val="00495BB3"/>
    <w:rsid w:val="004A56BB"/>
    <w:rsid w:val="004A70D6"/>
    <w:rsid w:val="004B1751"/>
    <w:rsid w:val="004C0253"/>
    <w:rsid w:val="004D56FF"/>
    <w:rsid w:val="004E39D3"/>
    <w:rsid w:val="004E508A"/>
    <w:rsid w:val="004E616D"/>
    <w:rsid w:val="004F1BDE"/>
    <w:rsid w:val="004F2CEE"/>
    <w:rsid w:val="004F2EDA"/>
    <w:rsid w:val="004F556E"/>
    <w:rsid w:val="004F591C"/>
    <w:rsid w:val="004F7F44"/>
    <w:rsid w:val="005037B4"/>
    <w:rsid w:val="005079BF"/>
    <w:rsid w:val="0051269A"/>
    <w:rsid w:val="005219E7"/>
    <w:rsid w:val="00523FB0"/>
    <w:rsid w:val="00531B9A"/>
    <w:rsid w:val="00531D15"/>
    <w:rsid w:val="00537604"/>
    <w:rsid w:val="00542377"/>
    <w:rsid w:val="005476EB"/>
    <w:rsid w:val="00551782"/>
    <w:rsid w:val="00563EF1"/>
    <w:rsid w:val="00566AB4"/>
    <w:rsid w:val="00573812"/>
    <w:rsid w:val="00575AC5"/>
    <w:rsid w:val="0057605D"/>
    <w:rsid w:val="00581347"/>
    <w:rsid w:val="00581AC9"/>
    <w:rsid w:val="005849F8"/>
    <w:rsid w:val="005938DF"/>
    <w:rsid w:val="00594E9C"/>
    <w:rsid w:val="005A099B"/>
    <w:rsid w:val="005A2D9C"/>
    <w:rsid w:val="005A55FE"/>
    <w:rsid w:val="005A6A11"/>
    <w:rsid w:val="005B2F0D"/>
    <w:rsid w:val="005D2502"/>
    <w:rsid w:val="005D40BB"/>
    <w:rsid w:val="005D47F3"/>
    <w:rsid w:val="005D49BF"/>
    <w:rsid w:val="005D4AA5"/>
    <w:rsid w:val="005D6F4E"/>
    <w:rsid w:val="005D7C73"/>
    <w:rsid w:val="005E250B"/>
    <w:rsid w:val="005E3ACD"/>
    <w:rsid w:val="005E7226"/>
    <w:rsid w:val="005E7A57"/>
    <w:rsid w:val="005F24B0"/>
    <w:rsid w:val="00604315"/>
    <w:rsid w:val="00604E26"/>
    <w:rsid w:val="0060523F"/>
    <w:rsid w:val="006052CF"/>
    <w:rsid w:val="00607B8D"/>
    <w:rsid w:val="00611F5C"/>
    <w:rsid w:val="00616E09"/>
    <w:rsid w:val="00622A3B"/>
    <w:rsid w:val="00622EEA"/>
    <w:rsid w:val="0062396C"/>
    <w:rsid w:val="00623FF9"/>
    <w:rsid w:val="00627D4E"/>
    <w:rsid w:val="00632B89"/>
    <w:rsid w:val="0063346D"/>
    <w:rsid w:val="00633C90"/>
    <w:rsid w:val="00634478"/>
    <w:rsid w:val="0063662B"/>
    <w:rsid w:val="00644373"/>
    <w:rsid w:val="00645915"/>
    <w:rsid w:val="00646CC4"/>
    <w:rsid w:val="006519C3"/>
    <w:rsid w:val="00652B30"/>
    <w:rsid w:val="00656345"/>
    <w:rsid w:val="00656DC6"/>
    <w:rsid w:val="00660EC6"/>
    <w:rsid w:val="00664110"/>
    <w:rsid w:val="00664D17"/>
    <w:rsid w:val="00666520"/>
    <w:rsid w:val="00667C5B"/>
    <w:rsid w:val="00691EB8"/>
    <w:rsid w:val="00692CDE"/>
    <w:rsid w:val="00693073"/>
    <w:rsid w:val="006977FF"/>
    <w:rsid w:val="006A01FA"/>
    <w:rsid w:val="006A0E9E"/>
    <w:rsid w:val="006A25C7"/>
    <w:rsid w:val="006A4AAD"/>
    <w:rsid w:val="006A6DA2"/>
    <w:rsid w:val="006A7AB2"/>
    <w:rsid w:val="006B52DE"/>
    <w:rsid w:val="006B5717"/>
    <w:rsid w:val="006B580B"/>
    <w:rsid w:val="006B582F"/>
    <w:rsid w:val="006B5EB2"/>
    <w:rsid w:val="006C0CEB"/>
    <w:rsid w:val="006C1631"/>
    <w:rsid w:val="006C3B1E"/>
    <w:rsid w:val="006C47FD"/>
    <w:rsid w:val="006C5C19"/>
    <w:rsid w:val="006C70A0"/>
    <w:rsid w:val="006D27CB"/>
    <w:rsid w:val="006D2F08"/>
    <w:rsid w:val="006D576C"/>
    <w:rsid w:val="006D5865"/>
    <w:rsid w:val="006E4B1B"/>
    <w:rsid w:val="006E5445"/>
    <w:rsid w:val="006E7D93"/>
    <w:rsid w:val="006F0717"/>
    <w:rsid w:val="0070133D"/>
    <w:rsid w:val="007029A3"/>
    <w:rsid w:val="00706E4E"/>
    <w:rsid w:val="0070791C"/>
    <w:rsid w:val="0071383C"/>
    <w:rsid w:val="007141A7"/>
    <w:rsid w:val="00715722"/>
    <w:rsid w:val="00715BAF"/>
    <w:rsid w:val="00721032"/>
    <w:rsid w:val="00721B55"/>
    <w:rsid w:val="00726CE4"/>
    <w:rsid w:val="00734143"/>
    <w:rsid w:val="00737E47"/>
    <w:rsid w:val="00740EAC"/>
    <w:rsid w:val="00744956"/>
    <w:rsid w:val="00745A5C"/>
    <w:rsid w:val="0074605F"/>
    <w:rsid w:val="00747E94"/>
    <w:rsid w:val="00754C83"/>
    <w:rsid w:val="0075575D"/>
    <w:rsid w:val="00761E5C"/>
    <w:rsid w:val="00764C3F"/>
    <w:rsid w:val="00765DF8"/>
    <w:rsid w:val="00766749"/>
    <w:rsid w:val="00767C1B"/>
    <w:rsid w:val="00770B3F"/>
    <w:rsid w:val="007714A9"/>
    <w:rsid w:val="00774F88"/>
    <w:rsid w:val="00774FDB"/>
    <w:rsid w:val="00777BA2"/>
    <w:rsid w:val="00781408"/>
    <w:rsid w:val="00784F7F"/>
    <w:rsid w:val="007878BD"/>
    <w:rsid w:val="0079632B"/>
    <w:rsid w:val="00796F25"/>
    <w:rsid w:val="007A2E98"/>
    <w:rsid w:val="007A3BA3"/>
    <w:rsid w:val="007A6CC0"/>
    <w:rsid w:val="007A7AAA"/>
    <w:rsid w:val="007A7FEC"/>
    <w:rsid w:val="007B1499"/>
    <w:rsid w:val="007B1BBF"/>
    <w:rsid w:val="007B2960"/>
    <w:rsid w:val="007B355D"/>
    <w:rsid w:val="007B7980"/>
    <w:rsid w:val="007C0DEF"/>
    <w:rsid w:val="007C5D5A"/>
    <w:rsid w:val="007C607F"/>
    <w:rsid w:val="007C79DD"/>
    <w:rsid w:val="007D094F"/>
    <w:rsid w:val="007D1A97"/>
    <w:rsid w:val="007D2CD6"/>
    <w:rsid w:val="007D3063"/>
    <w:rsid w:val="007D3CEB"/>
    <w:rsid w:val="007E7683"/>
    <w:rsid w:val="007F2585"/>
    <w:rsid w:val="007F3BE4"/>
    <w:rsid w:val="007F49FA"/>
    <w:rsid w:val="007F54C4"/>
    <w:rsid w:val="007F6E9A"/>
    <w:rsid w:val="00800CCD"/>
    <w:rsid w:val="008044D4"/>
    <w:rsid w:val="00810AB4"/>
    <w:rsid w:val="00817B56"/>
    <w:rsid w:val="00821A88"/>
    <w:rsid w:val="0082322E"/>
    <w:rsid w:val="0082495D"/>
    <w:rsid w:val="008272F0"/>
    <w:rsid w:val="008307D8"/>
    <w:rsid w:val="0083141F"/>
    <w:rsid w:val="00831AC3"/>
    <w:rsid w:val="00836FCE"/>
    <w:rsid w:val="008408FF"/>
    <w:rsid w:val="00851F3F"/>
    <w:rsid w:val="00852B6F"/>
    <w:rsid w:val="00856EDC"/>
    <w:rsid w:val="008623B5"/>
    <w:rsid w:val="00870ABA"/>
    <w:rsid w:val="008710E1"/>
    <w:rsid w:val="008716E5"/>
    <w:rsid w:val="00881CA9"/>
    <w:rsid w:val="00883628"/>
    <w:rsid w:val="00885544"/>
    <w:rsid w:val="0088634E"/>
    <w:rsid w:val="00893AB8"/>
    <w:rsid w:val="008A04C8"/>
    <w:rsid w:val="008A6913"/>
    <w:rsid w:val="008B70F3"/>
    <w:rsid w:val="008B71C4"/>
    <w:rsid w:val="008B76DF"/>
    <w:rsid w:val="008C10F4"/>
    <w:rsid w:val="008C3B83"/>
    <w:rsid w:val="008C65F7"/>
    <w:rsid w:val="008D0D59"/>
    <w:rsid w:val="008E4767"/>
    <w:rsid w:val="008E7A8C"/>
    <w:rsid w:val="0090203B"/>
    <w:rsid w:val="00903285"/>
    <w:rsid w:val="00906F40"/>
    <w:rsid w:val="0090731E"/>
    <w:rsid w:val="00915B1C"/>
    <w:rsid w:val="009174F3"/>
    <w:rsid w:val="0091797D"/>
    <w:rsid w:val="00923CBA"/>
    <w:rsid w:val="00926703"/>
    <w:rsid w:val="00927691"/>
    <w:rsid w:val="00927A5F"/>
    <w:rsid w:val="00930510"/>
    <w:rsid w:val="00935B63"/>
    <w:rsid w:val="00936E95"/>
    <w:rsid w:val="009400EC"/>
    <w:rsid w:val="0094078F"/>
    <w:rsid w:val="00940FA3"/>
    <w:rsid w:val="00941FB0"/>
    <w:rsid w:val="009426D4"/>
    <w:rsid w:val="00947F25"/>
    <w:rsid w:val="00950159"/>
    <w:rsid w:val="0095490B"/>
    <w:rsid w:val="00960A33"/>
    <w:rsid w:val="009670DF"/>
    <w:rsid w:val="00971914"/>
    <w:rsid w:val="00974363"/>
    <w:rsid w:val="00981898"/>
    <w:rsid w:val="0099577C"/>
    <w:rsid w:val="009A021C"/>
    <w:rsid w:val="009A25CC"/>
    <w:rsid w:val="009B24A5"/>
    <w:rsid w:val="009B2601"/>
    <w:rsid w:val="009B4E9E"/>
    <w:rsid w:val="009C1690"/>
    <w:rsid w:val="009C3CE7"/>
    <w:rsid w:val="009C6881"/>
    <w:rsid w:val="009C7018"/>
    <w:rsid w:val="009C7759"/>
    <w:rsid w:val="009D043D"/>
    <w:rsid w:val="009D07C8"/>
    <w:rsid w:val="009D4C85"/>
    <w:rsid w:val="009D6C71"/>
    <w:rsid w:val="009E0631"/>
    <w:rsid w:val="009E16D0"/>
    <w:rsid w:val="009E2051"/>
    <w:rsid w:val="009E38FD"/>
    <w:rsid w:val="009F13D6"/>
    <w:rsid w:val="009F4C6B"/>
    <w:rsid w:val="009F78A8"/>
    <w:rsid w:val="00A02AD6"/>
    <w:rsid w:val="00A07096"/>
    <w:rsid w:val="00A07318"/>
    <w:rsid w:val="00A11370"/>
    <w:rsid w:val="00A224CE"/>
    <w:rsid w:val="00A22522"/>
    <w:rsid w:val="00A24AFD"/>
    <w:rsid w:val="00A24F5C"/>
    <w:rsid w:val="00A31F94"/>
    <w:rsid w:val="00A32F96"/>
    <w:rsid w:val="00A40871"/>
    <w:rsid w:val="00A412AB"/>
    <w:rsid w:val="00A4193E"/>
    <w:rsid w:val="00A440E0"/>
    <w:rsid w:val="00A442EF"/>
    <w:rsid w:val="00A51D1A"/>
    <w:rsid w:val="00A5418D"/>
    <w:rsid w:val="00A5474E"/>
    <w:rsid w:val="00A64234"/>
    <w:rsid w:val="00A70ADF"/>
    <w:rsid w:val="00A71466"/>
    <w:rsid w:val="00A74B5E"/>
    <w:rsid w:val="00A81BED"/>
    <w:rsid w:val="00A81EC4"/>
    <w:rsid w:val="00A824E8"/>
    <w:rsid w:val="00A93104"/>
    <w:rsid w:val="00A967FD"/>
    <w:rsid w:val="00AA2DE5"/>
    <w:rsid w:val="00AB156C"/>
    <w:rsid w:val="00AB6814"/>
    <w:rsid w:val="00AC04BA"/>
    <w:rsid w:val="00AC0E39"/>
    <w:rsid w:val="00AD3082"/>
    <w:rsid w:val="00AD32B4"/>
    <w:rsid w:val="00AD4AD0"/>
    <w:rsid w:val="00AD5436"/>
    <w:rsid w:val="00AD60CD"/>
    <w:rsid w:val="00AD6C8C"/>
    <w:rsid w:val="00AE0477"/>
    <w:rsid w:val="00AE091D"/>
    <w:rsid w:val="00AE13F7"/>
    <w:rsid w:val="00AE3B60"/>
    <w:rsid w:val="00AE53A1"/>
    <w:rsid w:val="00AF2484"/>
    <w:rsid w:val="00AF63E7"/>
    <w:rsid w:val="00AF6E17"/>
    <w:rsid w:val="00B0165D"/>
    <w:rsid w:val="00B01B60"/>
    <w:rsid w:val="00B031F3"/>
    <w:rsid w:val="00B052A4"/>
    <w:rsid w:val="00B125DE"/>
    <w:rsid w:val="00B13FDD"/>
    <w:rsid w:val="00B22EB2"/>
    <w:rsid w:val="00B27442"/>
    <w:rsid w:val="00B31167"/>
    <w:rsid w:val="00B329D8"/>
    <w:rsid w:val="00B32BB9"/>
    <w:rsid w:val="00B33AE1"/>
    <w:rsid w:val="00B37C38"/>
    <w:rsid w:val="00B4288C"/>
    <w:rsid w:val="00B43262"/>
    <w:rsid w:val="00B44100"/>
    <w:rsid w:val="00B46CBA"/>
    <w:rsid w:val="00B46F94"/>
    <w:rsid w:val="00B6003C"/>
    <w:rsid w:val="00B61F03"/>
    <w:rsid w:val="00B626E4"/>
    <w:rsid w:val="00B71F8C"/>
    <w:rsid w:val="00B72F4A"/>
    <w:rsid w:val="00B83C27"/>
    <w:rsid w:val="00B84BC3"/>
    <w:rsid w:val="00B84BDD"/>
    <w:rsid w:val="00B92812"/>
    <w:rsid w:val="00BB45A1"/>
    <w:rsid w:val="00BB7686"/>
    <w:rsid w:val="00BB7802"/>
    <w:rsid w:val="00BC1F09"/>
    <w:rsid w:val="00BC23F9"/>
    <w:rsid w:val="00BC3421"/>
    <w:rsid w:val="00BC732C"/>
    <w:rsid w:val="00BD4421"/>
    <w:rsid w:val="00BE1839"/>
    <w:rsid w:val="00BE2580"/>
    <w:rsid w:val="00BE266D"/>
    <w:rsid w:val="00BE3938"/>
    <w:rsid w:val="00BE4C11"/>
    <w:rsid w:val="00BE71C0"/>
    <w:rsid w:val="00BF2F9D"/>
    <w:rsid w:val="00BF610C"/>
    <w:rsid w:val="00C0060B"/>
    <w:rsid w:val="00C01A6C"/>
    <w:rsid w:val="00C0277D"/>
    <w:rsid w:val="00C02F26"/>
    <w:rsid w:val="00C053A1"/>
    <w:rsid w:val="00C16198"/>
    <w:rsid w:val="00C2083D"/>
    <w:rsid w:val="00C24A53"/>
    <w:rsid w:val="00C34A05"/>
    <w:rsid w:val="00C35CCE"/>
    <w:rsid w:val="00C4032F"/>
    <w:rsid w:val="00C44047"/>
    <w:rsid w:val="00C45155"/>
    <w:rsid w:val="00C5498F"/>
    <w:rsid w:val="00C55235"/>
    <w:rsid w:val="00C639A5"/>
    <w:rsid w:val="00C64CD0"/>
    <w:rsid w:val="00C65F61"/>
    <w:rsid w:val="00C6684F"/>
    <w:rsid w:val="00C70E70"/>
    <w:rsid w:val="00C75F8D"/>
    <w:rsid w:val="00C77380"/>
    <w:rsid w:val="00C87E8A"/>
    <w:rsid w:val="00C913D6"/>
    <w:rsid w:val="00C97736"/>
    <w:rsid w:val="00CA345A"/>
    <w:rsid w:val="00CB1E82"/>
    <w:rsid w:val="00CB4BA8"/>
    <w:rsid w:val="00CB52D7"/>
    <w:rsid w:val="00CC6732"/>
    <w:rsid w:val="00CD6ACF"/>
    <w:rsid w:val="00CE3C96"/>
    <w:rsid w:val="00CE51A8"/>
    <w:rsid w:val="00CF369B"/>
    <w:rsid w:val="00D00E28"/>
    <w:rsid w:val="00D0269E"/>
    <w:rsid w:val="00D05D6C"/>
    <w:rsid w:val="00D15810"/>
    <w:rsid w:val="00D16D4E"/>
    <w:rsid w:val="00D16FE3"/>
    <w:rsid w:val="00D2459B"/>
    <w:rsid w:val="00D27F41"/>
    <w:rsid w:val="00D36441"/>
    <w:rsid w:val="00D4064E"/>
    <w:rsid w:val="00D44E9B"/>
    <w:rsid w:val="00D47AEB"/>
    <w:rsid w:val="00D50DB9"/>
    <w:rsid w:val="00D51302"/>
    <w:rsid w:val="00D52C43"/>
    <w:rsid w:val="00D61243"/>
    <w:rsid w:val="00D6507F"/>
    <w:rsid w:val="00D730BC"/>
    <w:rsid w:val="00D73912"/>
    <w:rsid w:val="00D85226"/>
    <w:rsid w:val="00D87B94"/>
    <w:rsid w:val="00D92D49"/>
    <w:rsid w:val="00D92EC1"/>
    <w:rsid w:val="00D941CE"/>
    <w:rsid w:val="00D96DEA"/>
    <w:rsid w:val="00DA4E41"/>
    <w:rsid w:val="00DB117A"/>
    <w:rsid w:val="00DB5173"/>
    <w:rsid w:val="00DB6398"/>
    <w:rsid w:val="00DB7873"/>
    <w:rsid w:val="00DC187B"/>
    <w:rsid w:val="00DC7B39"/>
    <w:rsid w:val="00DD1A43"/>
    <w:rsid w:val="00DD73C2"/>
    <w:rsid w:val="00DE319B"/>
    <w:rsid w:val="00DF2711"/>
    <w:rsid w:val="00DF34FE"/>
    <w:rsid w:val="00DF56AA"/>
    <w:rsid w:val="00DF56AF"/>
    <w:rsid w:val="00DF78E7"/>
    <w:rsid w:val="00E0600B"/>
    <w:rsid w:val="00E110E0"/>
    <w:rsid w:val="00E15371"/>
    <w:rsid w:val="00E24104"/>
    <w:rsid w:val="00E302D0"/>
    <w:rsid w:val="00E35707"/>
    <w:rsid w:val="00E36AA1"/>
    <w:rsid w:val="00E41ECB"/>
    <w:rsid w:val="00E42676"/>
    <w:rsid w:val="00E54FDB"/>
    <w:rsid w:val="00E5617D"/>
    <w:rsid w:val="00E563D7"/>
    <w:rsid w:val="00E663F4"/>
    <w:rsid w:val="00E666F2"/>
    <w:rsid w:val="00E66DD4"/>
    <w:rsid w:val="00E71872"/>
    <w:rsid w:val="00E748CC"/>
    <w:rsid w:val="00E75415"/>
    <w:rsid w:val="00E775B1"/>
    <w:rsid w:val="00E810A7"/>
    <w:rsid w:val="00E8152A"/>
    <w:rsid w:val="00E93629"/>
    <w:rsid w:val="00E93B5C"/>
    <w:rsid w:val="00E94CEC"/>
    <w:rsid w:val="00EA04EF"/>
    <w:rsid w:val="00EA1F70"/>
    <w:rsid w:val="00EA6C79"/>
    <w:rsid w:val="00EA6F19"/>
    <w:rsid w:val="00EB7090"/>
    <w:rsid w:val="00EC1BBE"/>
    <w:rsid w:val="00EC2B68"/>
    <w:rsid w:val="00EC3AEF"/>
    <w:rsid w:val="00EC5CD7"/>
    <w:rsid w:val="00ED6B1C"/>
    <w:rsid w:val="00EE2271"/>
    <w:rsid w:val="00EE5FB3"/>
    <w:rsid w:val="00EE7F79"/>
    <w:rsid w:val="00EF3D3A"/>
    <w:rsid w:val="00EF715A"/>
    <w:rsid w:val="00F06E14"/>
    <w:rsid w:val="00F1695C"/>
    <w:rsid w:val="00F179D4"/>
    <w:rsid w:val="00F22A23"/>
    <w:rsid w:val="00F32EEF"/>
    <w:rsid w:val="00F33C56"/>
    <w:rsid w:val="00F347C7"/>
    <w:rsid w:val="00F34848"/>
    <w:rsid w:val="00F36D4A"/>
    <w:rsid w:val="00F42D46"/>
    <w:rsid w:val="00F4496C"/>
    <w:rsid w:val="00F44F3A"/>
    <w:rsid w:val="00F51F10"/>
    <w:rsid w:val="00F529A5"/>
    <w:rsid w:val="00F5310D"/>
    <w:rsid w:val="00F60F00"/>
    <w:rsid w:val="00F614C0"/>
    <w:rsid w:val="00F83848"/>
    <w:rsid w:val="00F975E9"/>
    <w:rsid w:val="00FA1B7D"/>
    <w:rsid w:val="00FC07B9"/>
    <w:rsid w:val="00FC4E21"/>
    <w:rsid w:val="00FC5F6D"/>
    <w:rsid w:val="00FD0107"/>
    <w:rsid w:val="00FD2C2F"/>
    <w:rsid w:val="00FD3B31"/>
    <w:rsid w:val="00FE1823"/>
    <w:rsid w:val="00FE487A"/>
    <w:rsid w:val="00FF0569"/>
    <w:rsid w:val="00FF1A2B"/>
    <w:rsid w:val="00FF206E"/>
    <w:rsid w:val="00FF3C6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271C3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EA6C79"/>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2"/>
    <w:qFormat/>
    <w:rsid w:val="005B2F0D"/>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semiHidden/>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semiHidden/>
    <w:rsid w:val="00566AB4"/>
    <w:rPr>
      <w:rFonts w:ascii="Arial" w:hAnsi="Arial"/>
      <w:vertAlign w:val="superscript"/>
    </w:rPr>
  </w:style>
  <w:style w:type="paragraph" w:styleId="FootnoteText">
    <w:name w:val="footnote text"/>
    <w:aliases w:val="Footnote text"/>
    <w:basedOn w:val="Normal"/>
    <w:uiPriority w:val="23"/>
    <w:rsid w:val="00D61243"/>
    <w:pPr>
      <w:spacing w:after="0"/>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semiHidden/>
    <w:rsid w:val="00EE7F79"/>
    <w:pPr>
      <w:spacing w:line="240" w:lineRule="auto"/>
    </w:pPr>
    <w:rPr>
      <w:szCs w:val="20"/>
    </w:r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F5310D"/>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800CCD"/>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A824E8"/>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4A70D6"/>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63346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character" w:customStyle="1" w:styleId="ListParagraphChar">
    <w:name w:val="List Paragraph Char"/>
    <w:basedOn w:val="DefaultParagraphFont"/>
    <w:link w:val="ListParagraph"/>
    <w:uiPriority w:val="34"/>
    <w:locked/>
    <w:rsid w:val="00AE0477"/>
  </w:style>
  <w:style w:type="paragraph" w:styleId="ListParagraph">
    <w:name w:val="List Paragraph"/>
    <w:basedOn w:val="Normal"/>
    <w:link w:val="ListParagraphChar"/>
    <w:uiPriority w:val="34"/>
    <w:qFormat/>
    <w:rsid w:val="00AE0477"/>
    <w:pPr>
      <w:spacing w:after="160" w:line="256" w:lineRule="auto"/>
      <w:ind w:left="720"/>
      <w:contextualSpacing/>
    </w:pPr>
    <w:rPr>
      <w:rFonts w:ascii="Times New Roman" w:hAnsi="Times New Roman"/>
      <w:sz w:val="24"/>
    </w:rPr>
  </w:style>
  <w:style w:type="paragraph" w:styleId="Revision">
    <w:name w:val="Revision"/>
    <w:hidden/>
    <w:semiHidden/>
    <w:rsid w:val="00072F72"/>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93494">
      <w:bodyDiv w:val="1"/>
      <w:marLeft w:val="0"/>
      <w:marRight w:val="0"/>
      <w:marTop w:val="0"/>
      <w:marBottom w:val="0"/>
      <w:divBdr>
        <w:top w:val="none" w:sz="0" w:space="0" w:color="auto"/>
        <w:left w:val="none" w:sz="0" w:space="0" w:color="auto"/>
        <w:bottom w:val="none" w:sz="0" w:space="0" w:color="auto"/>
        <w:right w:val="none" w:sz="0" w:space="0" w:color="auto"/>
      </w:divBdr>
    </w:div>
    <w:div w:id="387147993">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949823985">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 w:id="1943564600">
      <w:bodyDiv w:val="1"/>
      <w:marLeft w:val="0"/>
      <w:marRight w:val="0"/>
      <w:marTop w:val="0"/>
      <w:marBottom w:val="0"/>
      <w:divBdr>
        <w:top w:val="none" w:sz="0" w:space="0" w:color="auto"/>
        <w:left w:val="none" w:sz="0" w:space="0" w:color="auto"/>
        <w:bottom w:val="none" w:sz="0" w:space="0" w:color="auto"/>
        <w:right w:val="none" w:sz="0" w:space="0" w:color="auto"/>
      </w:divBdr>
    </w:div>
    <w:div w:id="2144153087">
      <w:bodyDiv w:val="1"/>
      <w:marLeft w:val="0"/>
      <w:marRight w:val="0"/>
      <w:marTop w:val="0"/>
      <w:marBottom w:val="0"/>
      <w:divBdr>
        <w:top w:val="none" w:sz="0" w:space="0" w:color="auto"/>
        <w:left w:val="none" w:sz="0" w:space="0" w:color="auto"/>
        <w:bottom w:val="none" w:sz="0" w:space="0" w:color="auto"/>
        <w:right w:val="none" w:sz="0" w:space="0" w:color="auto"/>
      </w:divBdr>
      <w:divsChild>
        <w:div w:id="246817100">
          <w:marLeft w:val="0"/>
          <w:marRight w:val="0"/>
          <w:marTop w:val="0"/>
          <w:marBottom w:val="0"/>
          <w:divBdr>
            <w:top w:val="none" w:sz="0" w:space="0" w:color="auto"/>
            <w:left w:val="none" w:sz="0" w:space="0" w:color="auto"/>
            <w:bottom w:val="none" w:sz="0" w:space="0" w:color="auto"/>
            <w:right w:val="none" w:sz="0" w:space="0" w:color="auto"/>
          </w:divBdr>
          <w:divsChild>
            <w:div w:id="1965689640">
              <w:marLeft w:val="0"/>
              <w:marRight w:val="0"/>
              <w:marTop w:val="0"/>
              <w:marBottom w:val="0"/>
              <w:divBdr>
                <w:top w:val="none" w:sz="0" w:space="0" w:color="auto"/>
                <w:left w:val="none" w:sz="0" w:space="0" w:color="auto"/>
                <w:bottom w:val="none" w:sz="0" w:space="0" w:color="auto"/>
                <w:right w:val="none" w:sz="0" w:space="0" w:color="auto"/>
              </w:divBdr>
              <w:divsChild>
                <w:div w:id="154432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20583">
          <w:marLeft w:val="0"/>
          <w:marRight w:val="0"/>
          <w:marTop w:val="0"/>
          <w:marBottom w:val="0"/>
          <w:divBdr>
            <w:top w:val="none" w:sz="0" w:space="0" w:color="auto"/>
            <w:left w:val="none" w:sz="0" w:space="0" w:color="auto"/>
            <w:bottom w:val="none" w:sz="0" w:space="0" w:color="auto"/>
            <w:right w:val="none" w:sz="0" w:space="0" w:color="auto"/>
          </w:divBdr>
          <w:divsChild>
            <w:div w:id="942688105">
              <w:marLeft w:val="0"/>
              <w:marRight w:val="0"/>
              <w:marTop w:val="0"/>
              <w:marBottom w:val="0"/>
              <w:divBdr>
                <w:top w:val="none" w:sz="0" w:space="0" w:color="auto"/>
                <w:left w:val="none" w:sz="0" w:space="0" w:color="auto"/>
                <w:bottom w:val="none" w:sz="0" w:space="0" w:color="auto"/>
                <w:right w:val="none" w:sz="0" w:space="0" w:color="auto"/>
              </w:divBdr>
              <w:divsChild>
                <w:div w:id="49353043">
                  <w:marLeft w:val="0"/>
                  <w:marRight w:val="0"/>
                  <w:marTop w:val="0"/>
                  <w:marBottom w:val="0"/>
                  <w:divBdr>
                    <w:top w:val="none" w:sz="0" w:space="0" w:color="auto"/>
                    <w:left w:val="none" w:sz="0" w:space="0" w:color="auto"/>
                    <w:bottom w:val="none" w:sz="0" w:space="0" w:color="auto"/>
                    <w:right w:val="none" w:sz="0" w:space="0" w:color="auto"/>
                  </w:divBdr>
                  <w:divsChild>
                    <w:div w:id="1731346153">
                      <w:marLeft w:val="0"/>
                      <w:marRight w:val="0"/>
                      <w:marTop w:val="0"/>
                      <w:marBottom w:val="0"/>
                      <w:divBdr>
                        <w:top w:val="none" w:sz="0" w:space="0" w:color="auto"/>
                        <w:left w:val="none" w:sz="0" w:space="0" w:color="auto"/>
                        <w:bottom w:val="none" w:sz="0" w:space="0" w:color="auto"/>
                        <w:right w:val="none" w:sz="0" w:space="0" w:color="auto"/>
                      </w:divBdr>
                      <w:divsChild>
                        <w:div w:id="1531069457">
                          <w:marLeft w:val="0"/>
                          <w:marRight w:val="0"/>
                          <w:marTop w:val="0"/>
                          <w:marBottom w:val="1200"/>
                          <w:divBdr>
                            <w:top w:val="none" w:sz="0" w:space="0" w:color="auto"/>
                            <w:left w:val="none" w:sz="0" w:space="0" w:color="auto"/>
                            <w:bottom w:val="none" w:sz="0" w:space="0" w:color="auto"/>
                            <w:right w:val="none" w:sz="0" w:space="0" w:color="auto"/>
                          </w:divBdr>
                          <w:divsChild>
                            <w:div w:id="1728726196">
                              <w:marLeft w:val="0"/>
                              <w:marRight w:val="0"/>
                              <w:marTop w:val="0"/>
                              <w:marBottom w:val="0"/>
                              <w:divBdr>
                                <w:top w:val="none" w:sz="0" w:space="0" w:color="auto"/>
                                <w:left w:val="none" w:sz="0" w:space="0" w:color="auto"/>
                                <w:bottom w:val="none" w:sz="0" w:space="0" w:color="auto"/>
                                <w:right w:val="none" w:sz="0" w:space="0" w:color="auto"/>
                              </w:divBdr>
                              <w:divsChild>
                                <w:div w:id="162904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65632">
                      <w:marLeft w:val="0"/>
                      <w:marRight w:val="0"/>
                      <w:marTop w:val="0"/>
                      <w:marBottom w:val="0"/>
                      <w:divBdr>
                        <w:top w:val="none" w:sz="0" w:space="0" w:color="auto"/>
                        <w:left w:val="none" w:sz="0" w:space="0" w:color="auto"/>
                        <w:bottom w:val="none" w:sz="0" w:space="0" w:color="auto"/>
                        <w:right w:val="none" w:sz="0" w:space="0" w:color="auto"/>
                      </w:divBdr>
                      <w:divsChild>
                        <w:div w:id="1152021225">
                          <w:marLeft w:val="0"/>
                          <w:marRight w:val="0"/>
                          <w:marTop w:val="0"/>
                          <w:marBottom w:val="1200"/>
                          <w:divBdr>
                            <w:top w:val="none" w:sz="0" w:space="0" w:color="auto"/>
                            <w:left w:val="none" w:sz="0" w:space="0" w:color="auto"/>
                            <w:bottom w:val="none" w:sz="0" w:space="0" w:color="auto"/>
                            <w:right w:val="none" w:sz="0" w:space="0" w:color="auto"/>
                          </w:divBdr>
                          <w:divsChild>
                            <w:div w:id="994456281">
                              <w:marLeft w:val="0"/>
                              <w:marRight w:val="0"/>
                              <w:marTop w:val="0"/>
                              <w:marBottom w:val="0"/>
                              <w:divBdr>
                                <w:top w:val="none" w:sz="0" w:space="0" w:color="auto"/>
                                <w:left w:val="none" w:sz="0" w:space="0" w:color="auto"/>
                                <w:bottom w:val="none" w:sz="0" w:space="0" w:color="auto"/>
                                <w:right w:val="none" w:sz="0" w:space="0" w:color="auto"/>
                              </w:divBdr>
                              <w:divsChild>
                                <w:div w:id="130620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https://www.acma.gov.au/publication-submissions"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mailto:haveyoursay@acma.gov.a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www.acma.gov.au/Consultation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s://www.acma.gov.au/privacy-policy" TargetMode="External"/><Relationship Id="rId30" Type="http://schemas.openxmlformats.org/officeDocument/2006/relationships/footer" Target="footer7.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3EBA9-A878-404C-AD48-30C75CFF2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1079</Words>
  <Characters>6155</Characters>
  <Application>Microsoft Office Word</Application>
  <DocSecurity>0</DocSecurity>
  <Lines>51</Lines>
  <Paragraphs>14</Paragraphs>
  <ScaleCrop>false</ScaleCrop>
  <Manager/>
  <Company/>
  <LinksUpToDate>false</LinksUpToDate>
  <CharactersWithSpaces>7220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2022-02-25T03:13:00Z</dcterms:created>
  <dcterms:modified xsi:type="dcterms:W3CDTF">2022-02-25T03:14:00Z</dcterms:modified>
  <cp:category/>
</cp:coreProperties>
</file>