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513D" w14:textId="7C8394EB" w:rsidR="00BE459D" w:rsidRDefault="00B30A6C" w:rsidP="00C40108">
      <w:pPr>
        <w:pStyle w:val="ACMAHeading1"/>
        <w:spacing w:before="240" w:after="240"/>
      </w:pPr>
      <w:r w:rsidRPr="00B2617E">
        <w:t xml:space="preserve">Investigation </w:t>
      </w:r>
      <w:r w:rsidR="0079419E" w:rsidRPr="00B2617E">
        <w:t>r</w:t>
      </w:r>
      <w:r w:rsidRPr="00B2617E">
        <w:t xml:space="preserve">eport </w:t>
      </w:r>
      <w:r w:rsidR="0079419E" w:rsidRPr="00B2617E">
        <w:t>n</w:t>
      </w:r>
      <w:r w:rsidRPr="00B2617E">
        <w:t xml:space="preserve">o. </w:t>
      </w:r>
      <w:r w:rsidR="00EF41B0" w:rsidRPr="00B2617E">
        <w:rPr>
          <w:rStyle w:val="Emphasis"/>
          <w:i w:val="0"/>
        </w:rPr>
        <w:t>BI-</w:t>
      </w:r>
      <w:r w:rsidR="00B2617E" w:rsidRPr="00B2617E">
        <w:rPr>
          <w:rStyle w:val="Emphasis"/>
          <w:i w:val="0"/>
        </w:rPr>
        <w:t>616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0009EAC4"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bottom w:val="single" w:sz="4" w:space="0" w:color="auto"/>
            </w:tcBorders>
          </w:tcPr>
          <w:p w14:paraId="67464562" w14:textId="77777777" w:rsidR="005E47E5" w:rsidRPr="0033104B" w:rsidRDefault="003E08A5" w:rsidP="0033104B">
            <w:pPr>
              <w:pStyle w:val="ACMATableHeading"/>
            </w:pPr>
            <w:bookmarkStart w:id="0" w:name="ColumnTitle"/>
            <w:r w:rsidRPr="0033104B">
              <w:t>Summary</w:t>
            </w:r>
          </w:p>
        </w:tc>
        <w:tc>
          <w:tcPr>
            <w:tcW w:w="5724" w:type="dxa"/>
            <w:tcBorders>
              <w:bottom w:val="single" w:sz="4" w:space="0" w:color="auto"/>
            </w:tcBorders>
          </w:tcPr>
          <w:p w14:paraId="0DE0B199" w14:textId="77777777" w:rsidR="005E47E5" w:rsidRPr="00B261EE" w:rsidRDefault="005E47E5" w:rsidP="001600E2">
            <w:pPr>
              <w:pStyle w:val="ACMATableHeading"/>
            </w:pPr>
          </w:p>
        </w:tc>
      </w:tr>
      <w:bookmarkEnd w:id="0"/>
      <w:tr w:rsidR="005E47E5" w14:paraId="7199DEA0"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17800CD0" w14:textId="0E5E2720" w:rsidR="005E47E5" w:rsidRPr="00BF1A8E" w:rsidRDefault="007253ED" w:rsidP="0033104B">
            <w:pPr>
              <w:pStyle w:val="ACMATableBody"/>
              <w:rPr>
                <w:b/>
              </w:rPr>
            </w:pPr>
            <w:r w:rsidRPr="00BF1A8E">
              <w:rPr>
                <w:b/>
              </w:rPr>
              <w:t>L</w:t>
            </w:r>
            <w:r w:rsidR="00B30A6C" w:rsidRPr="00BF1A8E">
              <w:rPr>
                <w:b/>
              </w:rPr>
              <w:t>icensee</w:t>
            </w:r>
          </w:p>
        </w:tc>
        <w:tc>
          <w:tcPr>
            <w:tcW w:w="5724" w:type="dxa"/>
            <w:tcBorders>
              <w:top w:val="single" w:sz="4" w:space="0" w:color="auto"/>
              <w:left w:val="single" w:sz="4" w:space="0" w:color="auto"/>
              <w:bottom w:val="single" w:sz="4" w:space="0" w:color="auto"/>
            </w:tcBorders>
            <w:shd w:val="clear" w:color="auto" w:fill="FFFFFF" w:themeFill="background1"/>
          </w:tcPr>
          <w:p w14:paraId="26785677" w14:textId="1BA4A9A7" w:rsidR="005E47E5" w:rsidRPr="00BF1A8E" w:rsidRDefault="002C3E6E" w:rsidP="0033104B">
            <w:pPr>
              <w:pStyle w:val="ACMATableBody"/>
            </w:pPr>
            <w:bookmarkStart w:id="1" w:name="_Hlk90566948"/>
            <w:r w:rsidRPr="00BF1A8E">
              <w:t>WIN Television Vic Pty Ltd</w:t>
            </w:r>
            <w:bookmarkEnd w:id="1"/>
          </w:p>
        </w:tc>
      </w:tr>
      <w:tr w:rsidR="00C40108" w14:paraId="648BDCF2"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29C77CF3" w14:textId="662247F1" w:rsidR="00C40108" w:rsidRPr="0030782C" w:rsidRDefault="00C40108" w:rsidP="001600E2">
            <w:pPr>
              <w:pStyle w:val="ACMATableBody"/>
              <w:rPr>
                <w:b/>
              </w:rPr>
            </w:pPr>
            <w:r>
              <w:rPr>
                <w:b/>
              </w:rPr>
              <w:t>Station</w:t>
            </w:r>
          </w:p>
        </w:tc>
        <w:tc>
          <w:tcPr>
            <w:tcW w:w="5724" w:type="dxa"/>
            <w:tcBorders>
              <w:top w:val="single" w:sz="4" w:space="0" w:color="auto"/>
              <w:left w:val="single" w:sz="4" w:space="0" w:color="auto"/>
              <w:bottom w:val="single" w:sz="4" w:space="0" w:color="auto"/>
            </w:tcBorders>
            <w:shd w:val="clear" w:color="auto" w:fill="FFFFFF" w:themeFill="background1"/>
          </w:tcPr>
          <w:p w14:paraId="65115236" w14:textId="1E9104C5" w:rsidR="00C40108" w:rsidRPr="00FF5512" w:rsidRDefault="00B44DEE" w:rsidP="00B44DEE">
            <w:pPr>
              <w:pStyle w:val="ACMATableBody"/>
            </w:pPr>
            <w:r w:rsidRPr="00B44DEE">
              <w:t>107 || WINHD || VTV</w:t>
            </w:r>
            <w:r>
              <w:rPr>
                <w:rStyle w:val="eop"/>
                <w:rFonts w:eastAsiaTheme="majorEastAsia" w:cs="Arial"/>
                <w:color w:val="000000"/>
                <w:sz w:val="18"/>
                <w:szCs w:val="18"/>
                <w:shd w:val="clear" w:color="auto" w:fill="FFFFFF"/>
              </w:rPr>
              <w:t> </w:t>
            </w:r>
          </w:p>
        </w:tc>
      </w:tr>
      <w:tr w:rsidR="00E03685" w14:paraId="77CC786C"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42978C17" w14:textId="77777777" w:rsidR="00E03685" w:rsidRPr="0030782C" w:rsidRDefault="00E03685" w:rsidP="001600E2">
            <w:pPr>
              <w:pStyle w:val="ACMATableBody"/>
              <w:rPr>
                <w:b/>
              </w:rPr>
            </w:pPr>
            <w:r w:rsidRPr="0030782C">
              <w:rPr>
                <w:b/>
              </w:rPr>
              <w:t>Type of service</w:t>
            </w:r>
          </w:p>
        </w:tc>
        <w:tc>
          <w:tcPr>
            <w:tcW w:w="5724" w:type="dxa"/>
            <w:tcBorders>
              <w:top w:val="single" w:sz="4" w:space="0" w:color="auto"/>
              <w:left w:val="single" w:sz="4" w:space="0" w:color="auto"/>
              <w:bottom w:val="single" w:sz="4" w:space="0" w:color="auto"/>
            </w:tcBorders>
            <w:shd w:val="clear" w:color="auto" w:fill="FFFFFF" w:themeFill="background1"/>
          </w:tcPr>
          <w:p w14:paraId="4AE61550" w14:textId="77777777" w:rsidR="00E03685" w:rsidRPr="0030782C" w:rsidRDefault="00E03685" w:rsidP="001600E2">
            <w:pPr>
              <w:pStyle w:val="ACMATableBody"/>
            </w:pPr>
            <w:r w:rsidRPr="0030782C">
              <w:t>Commercial Television Broadcasting</w:t>
            </w:r>
          </w:p>
        </w:tc>
      </w:tr>
      <w:tr w:rsidR="00E03685" w14:paraId="581BA196"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629D5821" w14:textId="77777777" w:rsidR="00E03685" w:rsidRPr="0033104B" w:rsidRDefault="00E03685" w:rsidP="001600E2">
            <w:pPr>
              <w:pStyle w:val="ACMATableBody"/>
              <w:rPr>
                <w:b/>
              </w:rPr>
            </w:pPr>
            <w:r>
              <w:rPr>
                <w:b/>
              </w:rPr>
              <w:t>P</w:t>
            </w:r>
            <w:r w:rsidRPr="0033104B">
              <w:rPr>
                <w:b/>
              </w:rPr>
              <w:t>rogram</w:t>
            </w:r>
          </w:p>
        </w:tc>
        <w:tc>
          <w:tcPr>
            <w:tcW w:w="5724" w:type="dxa"/>
            <w:tcBorders>
              <w:top w:val="single" w:sz="4" w:space="0" w:color="auto"/>
              <w:left w:val="single" w:sz="4" w:space="0" w:color="auto"/>
              <w:bottom w:val="single" w:sz="4" w:space="0" w:color="auto"/>
            </w:tcBorders>
            <w:shd w:val="clear" w:color="auto" w:fill="FFFFFF" w:themeFill="background1"/>
          </w:tcPr>
          <w:p w14:paraId="494ADD61" w14:textId="77777777" w:rsidR="00E03685" w:rsidRPr="009950A8" w:rsidRDefault="00E03685" w:rsidP="001600E2">
            <w:pPr>
              <w:pStyle w:val="ACMATableBody"/>
              <w:rPr>
                <w:iCs/>
                <w:highlight w:val="yellow"/>
              </w:rPr>
            </w:pPr>
            <w:bookmarkStart w:id="2" w:name="_Hlk90566972"/>
            <w:r w:rsidRPr="009950A8">
              <w:rPr>
                <w:iCs/>
              </w:rPr>
              <w:t>Nine News</w:t>
            </w:r>
            <w:bookmarkEnd w:id="2"/>
          </w:p>
        </w:tc>
      </w:tr>
      <w:tr w:rsidR="00E03685" w14:paraId="01F4B3B6"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03CB5161" w14:textId="77777777" w:rsidR="00E03685" w:rsidRPr="0033104B" w:rsidRDefault="00E03685" w:rsidP="001600E2">
            <w:pPr>
              <w:pStyle w:val="ACMATableBody"/>
              <w:rPr>
                <w:b/>
              </w:rPr>
            </w:pPr>
            <w:r w:rsidRPr="0030782C">
              <w:rPr>
                <w:b/>
              </w:rPr>
              <w:t>Dates of broadcasts</w:t>
            </w:r>
          </w:p>
        </w:tc>
        <w:tc>
          <w:tcPr>
            <w:tcW w:w="5724" w:type="dxa"/>
            <w:tcBorders>
              <w:top w:val="single" w:sz="4" w:space="0" w:color="auto"/>
              <w:left w:val="single" w:sz="4" w:space="0" w:color="auto"/>
              <w:bottom w:val="single" w:sz="4" w:space="0" w:color="auto"/>
            </w:tcBorders>
            <w:shd w:val="clear" w:color="auto" w:fill="FFFFFF" w:themeFill="background1"/>
          </w:tcPr>
          <w:p w14:paraId="29FDA020" w14:textId="77777777" w:rsidR="00E03685" w:rsidRDefault="00E03685" w:rsidP="001600E2">
            <w:pPr>
              <w:pStyle w:val="ACMATableBody"/>
            </w:pPr>
            <w:r>
              <w:t>1 to 4 July 2021</w:t>
            </w:r>
          </w:p>
        </w:tc>
      </w:tr>
      <w:tr w:rsidR="00E03685" w14:paraId="04EC0050"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66CE7135" w14:textId="77777777" w:rsidR="00E03685" w:rsidRPr="0033104B" w:rsidRDefault="00E03685" w:rsidP="001600E2">
            <w:pPr>
              <w:pStyle w:val="ACMATableBody"/>
              <w:rPr>
                <w:b/>
              </w:rPr>
            </w:pPr>
            <w:r w:rsidRPr="0033104B">
              <w:rPr>
                <w:b/>
              </w:rPr>
              <w:t xml:space="preserve">Relevant </w:t>
            </w:r>
            <w:r w:rsidRPr="00BF1A8E">
              <w:rPr>
                <w:b/>
              </w:rPr>
              <w:t>legislation</w:t>
            </w:r>
          </w:p>
        </w:tc>
        <w:tc>
          <w:tcPr>
            <w:tcW w:w="5724" w:type="dxa"/>
            <w:tcBorders>
              <w:top w:val="single" w:sz="4" w:space="0" w:color="auto"/>
              <w:left w:val="single" w:sz="4" w:space="0" w:color="auto"/>
              <w:bottom w:val="single" w:sz="4" w:space="0" w:color="auto"/>
            </w:tcBorders>
            <w:shd w:val="clear" w:color="auto" w:fill="FFFFFF" w:themeFill="background1"/>
          </w:tcPr>
          <w:p w14:paraId="18D9DC97" w14:textId="77777777" w:rsidR="00E03685" w:rsidRPr="00E30A46" w:rsidRDefault="00E03685" w:rsidP="001600E2">
            <w:pPr>
              <w:pStyle w:val="ACMATableBody"/>
              <w:rPr>
                <w:i/>
                <w:iCs/>
              </w:rPr>
            </w:pPr>
            <w:r w:rsidRPr="00E30A46">
              <w:rPr>
                <w:i/>
                <w:iCs/>
              </w:rPr>
              <w:t>Broadcasting Services Act 1992 </w:t>
            </w:r>
            <w:r w:rsidRPr="00E30A46">
              <w:t>(</w:t>
            </w:r>
            <w:r w:rsidRPr="00E30A46">
              <w:rPr>
                <w:b/>
                <w:bCs/>
              </w:rPr>
              <w:t>the BSA</w:t>
            </w:r>
            <w:r w:rsidRPr="00E30A46">
              <w:t>):</w:t>
            </w:r>
            <w:r w:rsidRPr="00E30A46">
              <w:rPr>
                <w:i/>
                <w:iCs/>
              </w:rPr>
              <w:t> </w:t>
            </w:r>
          </w:p>
          <w:p w14:paraId="78F05AA1" w14:textId="68E92A68" w:rsidR="00E03685" w:rsidRDefault="00673777" w:rsidP="001600E2">
            <w:pPr>
              <w:pStyle w:val="ACMATableText"/>
              <w:numPr>
                <w:ilvl w:val="0"/>
                <w:numId w:val="18"/>
              </w:numPr>
            </w:pPr>
            <w:r>
              <w:t>Subsection</w:t>
            </w:r>
            <w:r w:rsidR="00E03685" w:rsidRPr="003533A5">
              <w:t xml:space="preserve"> 130ZR(1) of Part 9D [licensee must provide a captioning service for programs transmitted on main channel between 6am and midnight daily] </w:t>
            </w:r>
          </w:p>
          <w:p w14:paraId="37D1C128" w14:textId="77777777" w:rsidR="00E03685" w:rsidRDefault="00E03685" w:rsidP="001600E2">
            <w:pPr>
              <w:pStyle w:val="ACMATableText"/>
              <w:numPr>
                <w:ilvl w:val="0"/>
                <w:numId w:val="18"/>
              </w:numPr>
            </w:pPr>
            <w:r w:rsidRPr="003533A5">
              <w:t>Paragraph 7(1)(o) of Schedule 2 [licence condition to comply with Part 9D] </w:t>
            </w:r>
          </w:p>
        </w:tc>
      </w:tr>
      <w:tr w:rsidR="004E0B99" w14:paraId="4A33DBF8"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36FE8E1F" w14:textId="5EF4F846" w:rsidR="004E0B99" w:rsidRPr="0033104B" w:rsidRDefault="004E0B99" w:rsidP="001600E2">
            <w:pPr>
              <w:pStyle w:val="ACMATableBody"/>
              <w:rPr>
                <w:b/>
              </w:rPr>
            </w:pPr>
            <w:r w:rsidRPr="0030782C">
              <w:rPr>
                <w:b/>
              </w:rPr>
              <w:t>Finding</w:t>
            </w:r>
            <w:r w:rsidR="002F34B3">
              <w:rPr>
                <w:b/>
              </w:rPr>
              <w:t>s</w:t>
            </w:r>
          </w:p>
        </w:tc>
        <w:tc>
          <w:tcPr>
            <w:tcW w:w="5724" w:type="dxa"/>
            <w:tcBorders>
              <w:top w:val="single" w:sz="4" w:space="0" w:color="auto"/>
              <w:left w:val="single" w:sz="4" w:space="0" w:color="auto"/>
              <w:bottom w:val="single" w:sz="4" w:space="0" w:color="auto"/>
            </w:tcBorders>
            <w:shd w:val="clear" w:color="auto" w:fill="FFFFFF" w:themeFill="background1"/>
          </w:tcPr>
          <w:p w14:paraId="75FC3DA7" w14:textId="1E401DC4" w:rsidR="00E359FE" w:rsidRPr="00E03685" w:rsidRDefault="004E0B99" w:rsidP="00E03685">
            <w:pPr>
              <w:pStyle w:val="ACMATableText"/>
              <w:numPr>
                <w:ilvl w:val="0"/>
                <w:numId w:val="27"/>
              </w:numPr>
              <w:spacing w:after="120"/>
            </w:pPr>
            <w:r w:rsidRPr="00E03685">
              <w:t xml:space="preserve">Breach of </w:t>
            </w:r>
            <w:r w:rsidR="00673777">
              <w:t>subsection</w:t>
            </w:r>
            <w:r w:rsidR="00EF5ACB" w:rsidRPr="00E03685">
              <w:t xml:space="preserve"> 130ZR(1) of Part 9D [licensee must provide a captioning service for programs transmitted on main channel between 6am and midnight daily]</w:t>
            </w:r>
            <w:r w:rsidR="00E359FE" w:rsidRPr="00E03685">
              <w:t>.</w:t>
            </w:r>
          </w:p>
          <w:p w14:paraId="15F3EF66" w14:textId="6F68134F" w:rsidR="004E0B99" w:rsidRPr="00E03685" w:rsidRDefault="00E359FE" w:rsidP="00E03685">
            <w:pPr>
              <w:pStyle w:val="ACMATableText"/>
              <w:numPr>
                <w:ilvl w:val="0"/>
                <w:numId w:val="27"/>
              </w:numPr>
              <w:spacing w:after="120"/>
              <w:rPr>
                <w:rFonts w:cs="Arial"/>
              </w:rPr>
            </w:pPr>
            <w:r w:rsidRPr="00E03685">
              <w:t>Breach of p</w:t>
            </w:r>
            <w:r w:rsidR="00EF5ACB" w:rsidRPr="00E03685">
              <w:t>aragraph 7(1)(o) of Schedule 2 [licence condition to comply with Part 9D]</w:t>
            </w:r>
            <w:r w:rsidRPr="00E03685">
              <w:t>.</w:t>
            </w:r>
            <w:r w:rsidR="004E0B99" w:rsidRPr="00E03685">
              <w:t xml:space="preserve"> </w:t>
            </w:r>
          </w:p>
        </w:tc>
      </w:tr>
      <w:tr w:rsidR="005E47E5" w14:paraId="6C90A616" w14:textId="77777777" w:rsidTr="00A1197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FFFFFF" w:themeFill="background1"/>
          </w:tcPr>
          <w:p w14:paraId="6D03CAAA" w14:textId="77777777" w:rsidR="005E47E5" w:rsidRPr="0033104B" w:rsidRDefault="004E0B99" w:rsidP="0033104B">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FFFFFF" w:themeFill="background1"/>
          </w:tcPr>
          <w:p w14:paraId="4582C615" w14:textId="474C125A" w:rsidR="004E0B99" w:rsidRPr="00F61594" w:rsidRDefault="004E0B99" w:rsidP="004E0B99">
            <w:pPr>
              <w:pStyle w:val="ACMABodyText"/>
              <w:spacing w:before="40" w:after="120" w:line="280" w:lineRule="atLeast"/>
            </w:pPr>
            <w:r w:rsidRPr="00F61594">
              <w:rPr>
                <w:b/>
                <w:bCs/>
              </w:rPr>
              <w:t>A</w:t>
            </w:r>
            <w:r w:rsidRPr="00F61594">
              <w:t xml:space="preserve"> </w:t>
            </w:r>
            <w:r>
              <w:t>–</w:t>
            </w:r>
            <w:r w:rsidRPr="00F61594">
              <w:t xml:space="preserve"> </w:t>
            </w:r>
            <w:r w:rsidR="00B74E06">
              <w:t>C</w:t>
            </w:r>
            <w:r w:rsidRPr="00F61594">
              <w:t xml:space="preserve">omplaint to </w:t>
            </w:r>
            <w:r>
              <w:t xml:space="preserve">the </w:t>
            </w:r>
            <w:r w:rsidRPr="00F61594">
              <w:t>ACMA</w:t>
            </w:r>
          </w:p>
          <w:p w14:paraId="2833F6D2" w14:textId="1ADCB606" w:rsidR="005E47E5" w:rsidRPr="00CC18AF" w:rsidRDefault="004E0B99" w:rsidP="00CC18AF">
            <w:pPr>
              <w:pStyle w:val="ACMABodyText"/>
              <w:spacing w:before="40" w:after="120" w:line="280" w:lineRule="atLeast"/>
              <w:rPr>
                <w:b/>
                <w:bCs/>
              </w:rPr>
            </w:pPr>
            <w:r w:rsidRPr="00F61594">
              <w:rPr>
                <w:b/>
                <w:bCs/>
              </w:rPr>
              <w:t>B</w:t>
            </w:r>
            <w:r w:rsidRPr="00F61594">
              <w:t xml:space="preserve"> </w:t>
            </w:r>
            <w:r>
              <w:t>–</w:t>
            </w:r>
            <w:r w:rsidRPr="00F61594">
              <w:t xml:space="preserve"> </w:t>
            </w:r>
            <w:r w:rsidR="00005FE5">
              <w:t>Licensee’s</w:t>
            </w:r>
            <w:r w:rsidRPr="00F61594">
              <w:t xml:space="preserve"> submissions to the ACMA</w:t>
            </w:r>
          </w:p>
        </w:tc>
      </w:tr>
    </w:tbl>
    <w:p w14:paraId="044084FE" w14:textId="77777777" w:rsidR="001C6546" w:rsidRPr="00972DB3" w:rsidRDefault="00D668E3" w:rsidP="00972DB3">
      <w:pPr>
        <w:pStyle w:val="ACMABodyText"/>
        <w:rPr>
          <w:rFonts w:eastAsiaTheme="minorHAnsi"/>
          <w:i/>
        </w:rPr>
      </w:pPr>
      <w:r>
        <w:br w:type="page"/>
      </w:r>
    </w:p>
    <w:p w14:paraId="3A3AC670" w14:textId="77777777" w:rsidR="001C6546" w:rsidRPr="007A7C97" w:rsidRDefault="007B047A" w:rsidP="001C6546">
      <w:pPr>
        <w:pStyle w:val="ACMAHeading2"/>
      </w:pPr>
      <w:r>
        <w:lastRenderedPageBreak/>
        <w:t>Background</w:t>
      </w:r>
    </w:p>
    <w:p w14:paraId="2DC0A532" w14:textId="3F2412A3" w:rsidR="001C6546" w:rsidRDefault="007F7AA2" w:rsidP="001C6546">
      <w:pPr>
        <w:pStyle w:val="ACMABodyText"/>
      </w:pPr>
      <w:r>
        <w:t xml:space="preserve">The </w:t>
      </w:r>
      <w:r w:rsidR="008E7246" w:rsidRPr="00A73096">
        <w:rPr>
          <w:i/>
          <w:iCs/>
        </w:rPr>
        <w:t>Nine News</w:t>
      </w:r>
      <w:r w:rsidR="008E7246">
        <w:t xml:space="preserve"> (the </w:t>
      </w:r>
      <w:r w:rsidR="008E7246" w:rsidRPr="00A73096">
        <w:rPr>
          <w:b/>
          <w:bCs/>
        </w:rPr>
        <w:t>Program</w:t>
      </w:r>
      <w:r w:rsidR="008E7246">
        <w:t>)</w:t>
      </w:r>
      <w:r w:rsidR="001C6546" w:rsidRPr="0030782C">
        <w:t xml:space="preserve"> </w:t>
      </w:r>
      <w:r w:rsidR="00A73096">
        <w:t xml:space="preserve">is broadcast </w:t>
      </w:r>
      <w:r w:rsidR="00E3603E">
        <w:t xml:space="preserve">by </w:t>
      </w:r>
      <w:r w:rsidR="00A73096">
        <w:t xml:space="preserve">WIN Television Vic Pty Ltd (the </w:t>
      </w:r>
      <w:r w:rsidR="00A73096" w:rsidRPr="00A73096">
        <w:rPr>
          <w:b/>
          <w:bCs/>
        </w:rPr>
        <w:t>licensee</w:t>
      </w:r>
      <w:r w:rsidR="00A73096">
        <w:t>).</w:t>
      </w:r>
      <w:r w:rsidR="00A73096" w:rsidRPr="0030782C">
        <w:t xml:space="preserve"> </w:t>
      </w:r>
      <w:r w:rsidR="00A73096">
        <w:t xml:space="preserve">The </w:t>
      </w:r>
      <w:r w:rsidR="001C6546" w:rsidRPr="0030782C">
        <w:t>Australian</w:t>
      </w:r>
      <w:r w:rsidR="001C6546">
        <w:t xml:space="preserve"> Communications and Media Authority (the </w:t>
      </w:r>
      <w:r w:rsidR="001C6546" w:rsidRPr="00A73096">
        <w:rPr>
          <w:b/>
          <w:bCs/>
        </w:rPr>
        <w:t>ACMA</w:t>
      </w:r>
      <w:r w:rsidR="001C6546">
        <w:t xml:space="preserve">) </w:t>
      </w:r>
      <w:r w:rsidR="00A73096">
        <w:t xml:space="preserve">received a complaint that </w:t>
      </w:r>
      <w:r w:rsidR="00820B22">
        <w:t>between</w:t>
      </w:r>
      <w:r w:rsidR="00AC6528">
        <w:t xml:space="preserve"> 1 </w:t>
      </w:r>
      <w:r w:rsidR="00982420">
        <w:t>and</w:t>
      </w:r>
      <w:r w:rsidR="00AC6528">
        <w:t xml:space="preserve"> 4 July 2021</w:t>
      </w:r>
      <w:r w:rsidR="00B051AC">
        <w:t xml:space="preserve">, </w:t>
      </w:r>
      <w:r w:rsidR="007E0D48">
        <w:t>episodes o</w:t>
      </w:r>
      <w:r w:rsidR="00574DCF">
        <w:t>f</w:t>
      </w:r>
      <w:r w:rsidR="00094993">
        <w:t xml:space="preserve"> </w:t>
      </w:r>
      <w:r w:rsidR="00574DCF">
        <w:t xml:space="preserve">the </w:t>
      </w:r>
      <w:r w:rsidR="00094993">
        <w:t>P</w:t>
      </w:r>
      <w:r w:rsidR="00574DCF">
        <w:t>rogram</w:t>
      </w:r>
      <w:r w:rsidR="00094993">
        <w:t xml:space="preserve"> </w:t>
      </w:r>
      <w:r w:rsidR="008755B4">
        <w:t xml:space="preserve">were </w:t>
      </w:r>
      <w:r w:rsidR="00094993">
        <w:t>broadcast</w:t>
      </w:r>
      <w:r w:rsidR="008755B4">
        <w:t xml:space="preserve"> without captions on </w:t>
      </w:r>
      <w:r w:rsidR="00D85426">
        <w:t xml:space="preserve">the </w:t>
      </w:r>
      <w:r w:rsidR="008755B4">
        <w:t>WIN Network</w:t>
      </w:r>
      <w:r w:rsidR="00B051AC">
        <w:t xml:space="preserve"> </w:t>
      </w:r>
      <w:r w:rsidR="00BD1F97" w:rsidRPr="00BD1F97">
        <w:t>in the Regional Victoria TV1 licence area</w:t>
      </w:r>
      <w:r w:rsidR="006F4C8F">
        <w:t>. A copy of the complain</w:t>
      </w:r>
      <w:r w:rsidR="00EC590A">
        <w:t>t</w:t>
      </w:r>
      <w:r w:rsidR="00B61005">
        <w:t xml:space="preserve"> made</w:t>
      </w:r>
      <w:r w:rsidR="006F4C8F">
        <w:t xml:space="preserve"> to the ACMA is at </w:t>
      </w:r>
      <w:r w:rsidR="006F4C8F" w:rsidRPr="006F4C8F">
        <w:rPr>
          <w:b/>
          <w:bCs/>
        </w:rPr>
        <w:t>Attachment A</w:t>
      </w:r>
      <w:r w:rsidR="006F4C8F">
        <w:t>.</w:t>
      </w:r>
    </w:p>
    <w:p w14:paraId="2DC38401" w14:textId="77777777" w:rsidR="006F4C8F" w:rsidRDefault="006F4C8F" w:rsidP="001C6546">
      <w:pPr>
        <w:pStyle w:val="ACMABodyText"/>
      </w:pPr>
      <w:r>
        <w:t xml:space="preserve">On 27 August 2021, the </w:t>
      </w:r>
      <w:r w:rsidR="009D3591" w:rsidRPr="008764C7">
        <w:t xml:space="preserve">ACMA </w:t>
      </w:r>
      <w:r>
        <w:t xml:space="preserve">commenced an investigation into the complaint under the </w:t>
      </w:r>
      <w:r w:rsidRPr="006F4C8F">
        <w:rPr>
          <w:i/>
          <w:iCs/>
        </w:rPr>
        <w:t>Broadcasting Services Act 1992</w:t>
      </w:r>
      <w:r>
        <w:t xml:space="preserve"> (the </w:t>
      </w:r>
      <w:r w:rsidRPr="006F4C8F">
        <w:rPr>
          <w:b/>
          <w:bCs/>
        </w:rPr>
        <w:t>BSA</w:t>
      </w:r>
      <w:r>
        <w:t>).</w:t>
      </w:r>
    </w:p>
    <w:p w14:paraId="7155EFDC" w14:textId="1191E9EC" w:rsidR="00E16CCD" w:rsidRDefault="006F4C8F" w:rsidP="001C6546">
      <w:pPr>
        <w:pStyle w:val="ACMABodyText"/>
      </w:pPr>
      <w:r>
        <w:t xml:space="preserve">The ACMA </w:t>
      </w:r>
      <w:r w:rsidR="00E16CCD">
        <w:t>has</w:t>
      </w:r>
      <w:r w:rsidR="00AF0D57" w:rsidRPr="00CB39B3">
        <w:t xml:space="preserve"> </w:t>
      </w:r>
      <w:r w:rsidR="009D3591" w:rsidRPr="008764C7">
        <w:t>investigate</w:t>
      </w:r>
      <w:r w:rsidR="00F03742" w:rsidRPr="008764C7">
        <w:t>d</w:t>
      </w:r>
      <w:r w:rsidR="006526F9">
        <w:t xml:space="preserve"> </w:t>
      </w:r>
      <w:r w:rsidR="00E16CCD">
        <w:t>the licensee’s compliance with:</w:t>
      </w:r>
    </w:p>
    <w:p w14:paraId="4A41B6EF" w14:textId="1DC586F2" w:rsidR="00E16CCD" w:rsidRDefault="00673777" w:rsidP="00E16CCD">
      <w:pPr>
        <w:pStyle w:val="ACMABodyText"/>
        <w:numPr>
          <w:ilvl w:val="0"/>
          <w:numId w:val="19"/>
        </w:numPr>
      </w:pPr>
      <w:r>
        <w:t>subsection</w:t>
      </w:r>
      <w:r w:rsidR="00E16CCD" w:rsidRPr="003533A5">
        <w:t xml:space="preserve"> 130ZR(1) of Part 9D </w:t>
      </w:r>
      <w:r w:rsidR="00E16CCD">
        <w:t>of the BSA</w:t>
      </w:r>
      <w:r w:rsidR="0001338A">
        <w:t>; and</w:t>
      </w:r>
      <w:r w:rsidR="00E16CCD" w:rsidRPr="003533A5">
        <w:t> </w:t>
      </w:r>
    </w:p>
    <w:p w14:paraId="4A8F85DB" w14:textId="63641186" w:rsidR="00E16CCD" w:rsidRDefault="0001338A" w:rsidP="00E16CCD">
      <w:pPr>
        <w:pStyle w:val="ACMABodyText"/>
        <w:numPr>
          <w:ilvl w:val="0"/>
          <w:numId w:val="19"/>
        </w:numPr>
      </w:pPr>
      <w:r>
        <w:t>p</w:t>
      </w:r>
      <w:r w:rsidR="00E16CCD" w:rsidRPr="003533A5">
        <w:t>aragraph 7(1)(o) of Schedule 2</w:t>
      </w:r>
      <w:r>
        <w:t xml:space="preserve"> to the BSA.</w:t>
      </w:r>
    </w:p>
    <w:p w14:paraId="5CC034CB" w14:textId="77777777" w:rsidR="00AB46E9" w:rsidRPr="00AB46E9" w:rsidRDefault="00AB46E9" w:rsidP="0072120E">
      <w:pPr>
        <w:pStyle w:val="ACMAHeading2"/>
      </w:pPr>
      <w:r w:rsidRPr="00AB46E9">
        <w:t>The program</w:t>
      </w:r>
    </w:p>
    <w:p w14:paraId="625AFA7C" w14:textId="7C97B38D" w:rsidR="00AB46E9" w:rsidRPr="00AB46E9" w:rsidRDefault="00673777" w:rsidP="00AB46E9">
      <w:pPr>
        <w:pStyle w:val="ACMABodyText"/>
      </w:pPr>
      <w:r>
        <w:t xml:space="preserve">The </w:t>
      </w:r>
      <w:r w:rsidR="00B61005" w:rsidRPr="00B75163">
        <w:t>P</w:t>
      </w:r>
      <w:r w:rsidR="00546F9A">
        <w:t>rogram</w:t>
      </w:r>
      <w:r w:rsidR="00B676CD">
        <w:t xml:space="preserve"> </w:t>
      </w:r>
      <w:r w:rsidR="003D4809">
        <w:t>comprise</w:t>
      </w:r>
      <w:r w:rsidR="00590858">
        <w:t xml:space="preserve">s </w:t>
      </w:r>
      <w:r w:rsidR="00D9733C">
        <w:t>several</w:t>
      </w:r>
      <w:r w:rsidR="00590858">
        <w:t xml:space="preserve"> distinct segments</w:t>
      </w:r>
      <w:r w:rsidR="00D9733C">
        <w:t>, including</w:t>
      </w:r>
      <w:r>
        <w:t xml:space="preserve"> news</w:t>
      </w:r>
      <w:r w:rsidR="00D9733C">
        <w:t>, sport and weather</w:t>
      </w:r>
      <w:r w:rsidR="00D437D3">
        <w:t xml:space="preserve">. </w:t>
      </w:r>
      <w:r w:rsidR="00D9733C">
        <w:t xml:space="preserve">The program, </w:t>
      </w:r>
      <w:r w:rsidR="00B676CD">
        <w:t xml:space="preserve">approximately </w:t>
      </w:r>
      <w:r w:rsidR="00ED78EB">
        <w:t>6</w:t>
      </w:r>
      <w:r w:rsidR="00B676CD">
        <w:t>0 minutes in duration</w:t>
      </w:r>
      <w:r w:rsidR="00D437D3">
        <w:t>,</w:t>
      </w:r>
      <w:r w:rsidR="00D9733C">
        <w:t xml:space="preserve"> is broadcast</w:t>
      </w:r>
      <w:r w:rsidR="00D437D3">
        <w:t xml:space="preserve"> </w:t>
      </w:r>
      <w:r w:rsidR="00D9733C">
        <w:t xml:space="preserve">daily </w:t>
      </w:r>
      <w:r w:rsidR="00756C76">
        <w:t>from 6.00pm to</w:t>
      </w:r>
      <w:r w:rsidR="00D437D3">
        <w:t xml:space="preserve"> 7.00pm</w:t>
      </w:r>
      <w:r w:rsidR="00D9733C">
        <w:t>.</w:t>
      </w:r>
    </w:p>
    <w:p w14:paraId="75571ED7" w14:textId="7B594D82" w:rsidR="007358C3" w:rsidRDefault="00084A68" w:rsidP="007358C3">
      <w:pPr>
        <w:pStyle w:val="ACMAHeading2"/>
      </w:pPr>
      <w:r>
        <w:t>Assessment and submissions</w:t>
      </w:r>
    </w:p>
    <w:p w14:paraId="0E49AE97" w14:textId="23E437C6" w:rsidR="00270B91" w:rsidRDefault="00270B91" w:rsidP="00270B91">
      <w:pPr>
        <w:autoSpaceDE w:val="0"/>
        <w:autoSpaceDN w:val="0"/>
        <w:adjustRightInd w:val="0"/>
        <w:spacing w:before="0" w:after="0" w:line="240" w:lineRule="auto"/>
        <w:rPr>
          <w:rFonts w:cs="Arial"/>
          <w:i w:val="0"/>
          <w:color w:val="000000"/>
          <w:szCs w:val="20"/>
          <w:lang w:eastAsia="en-AU"/>
        </w:rPr>
      </w:pPr>
      <w:r w:rsidRPr="00DA0FFD">
        <w:rPr>
          <w:rFonts w:cs="Arial"/>
          <w:i w:val="0"/>
          <w:color w:val="000000"/>
          <w:szCs w:val="20"/>
          <w:lang w:eastAsia="en-AU"/>
        </w:rPr>
        <w:t xml:space="preserve">The ACMA has assessed whether the </w:t>
      </w:r>
      <w:r>
        <w:rPr>
          <w:rFonts w:cs="Arial"/>
          <w:i w:val="0"/>
          <w:color w:val="000000"/>
          <w:szCs w:val="20"/>
          <w:lang w:eastAsia="en-AU"/>
        </w:rPr>
        <w:t xml:space="preserve">licensee has complied with the requirement to provide a captioning service for the </w:t>
      </w:r>
      <w:r w:rsidRPr="00DA0FFD">
        <w:rPr>
          <w:rFonts w:cs="Arial"/>
          <w:i w:val="0"/>
          <w:color w:val="000000"/>
          <w:szCs w:val="20"/>
          <w:lang w:eastAsia="en-AU"/>
        </w:rPr>
        <w:t xml:space="preserve">Program broadcast </w:t>
      </w:r>
      <w:r>
        <w:rPr>
          <w:rFonts w:cs="Arial"/>
          <w:i w:val="0"/>
          <w:color w:val="000000"/>
          <w:szCs w:val="20"/>
          <w:lang w:eastAsia="en-AU"/>
        </w:rPr>
        <w:t xml:space="preserve">between 1 </w:t>
      </w:r>
      <w:r w:rsidR="0041122B">
        <w:rPr>
          <w:rFonts w:cs="Arial"/>
          <w:i w:val="0"/>
          <w:color w:val="000000"/>
          <w:szCs w:val="20"/>
          <w:lang w:eastAsia="en-AU"/>
        </w:rPr>
        <w:t>and</w:t>
      </w:r>
      <w:r>
        <w:rPr>
          <w:rFonts w:cs="Arial"/>
          <w:i w:val="0"/>
          <w:color w:val="000000"/>
          <w:szCs w:val="20"/>
          <w:lang w:eastAsia="en-AU"/>
        </w:rPr>
        <w:t xml:space="preserve"> 4 July 2021.</w:t>
      </w:r>
      <w:r w:rsidRPr="00DA0FFD">
        <w:rPr>
          <w:rFonts w:cs="Arial"/>
          <w:i w:val="0"/>
          <w:color w:val="000000"/>
          <w:szCs w:val="20"/>
          <w:lang w:eastAsia="en-AU"/>
        </w:rPr>
        <w:t xml:space="preserve"> The outcome of this assessment will determine whether the licensee has breached the licence condition. </w:t>
      </w:r>
    </w:p>
    <w:p w14:paraId="5D7D73D0" w14:textId="77777777" w:rsidR="00466791" w:rsidRDefault="00466791" w:rsidP="00466791">
      <w:pPr>
        <w:autoSpaceDE w:val="0"/>
        <w:autoSpaceDN w:val="0"/>
        <w:adjustRightInd w:val="0"/>
        <w:spacing w:before="0" w:after="0" w:line="240" w:lineRule="auto"/>
        <w:rPr>
          <w:rFonts w:cs="Arial"/>
          <w:i w:val="0"/>
          <w:color w:val="000000"/>
          <w:szCs w:val="20"/>
          <w:lang w:eastAsia="en-AU"/>
        </w:rPr>
      </w:pPr>
    </w:p>
    <w:p w14:paraId="189FF2E9" w14:textId="1D08D485" w:rsidR="00B60B65" w:rsidRPr="00B60B65" w:rsidRDefault="00084A68" w:rsidP="00B60B65">
      <w:pPr>
        <w:pStyle w:val="ACMABodyText"/>
      </w:pPr>
      <w:r>
        <w:t xml:space="preserve">This investigation has taken into account the complaint (at </w:t>
      </w:r>
      <w:r w:rsidRPr="00084A68">
        <w:rPr>
          <w:b/>
          <w:bCs/>
        </w:rPr>
        <w:t>Attachment A</w:t>
      </w:r>
      <w:r>
        <w:t xml:space="preserve">) and submissions from the </w:t>
      </w:r>
      <w:r w:rsidR="002F1380">
        <w:t>l</w:t>
      </w:r>
      <w:r>
        <w:t xml:space="preserve">icensee (at </w:t>
      </w:r>
      <w:r w:rsidRPr="00084A68">
        <w:rPr>
          <w:b/>
          <w:bCs/>
        </w:rPr>
        <w:t>Attachment B</w:t>
      </w:r>
      <w:r>
        <w:t>).</w:t>
      </w:r>
    </w:p>
    <w:p w14:paraId="65BAB54E" w14:textId="5A4949C0" w:rsidR="001C6546" w:rsidRDefault="001C6546" w:rsidP="0072120E">
      <w:pPr>
        <w:pStyle w:val="ACMAHeading2"/>
      </w:pPr>
      <w:r w:rsidRPr="00B13ED1">
        <w:t xml:space="preserve">Issue 1: </w:t>
      </w:r>
      <w:r w:rsidR="00B13ED1" w:rsidRPr="00B13ED1">
        <w:t xml:space="preserve">Did the </w:t>
      </w:r>
      <w:r w:rsidR="003E0EA2">
        <w:t>l</w:t>
      </w:r>
      <w:r w:rsidR="00B13ED1" w:rsidRPr="00B13ED1">
        <w:t xml:space="preserve">icensee provide a captioning service for the Program broadcast </w:t>
      </w:r>
      <w:r w:rsidR="009A21D7">
        <w:t>between</w:t>
      </w:r>
      <w:r w:rsidR="00B13ED1" w:rsidRPr="00B13ED1">
        <w:t xml:space="preserve"> 1 </w:t>
      </w:r>
      <w:r w:rsidR="009A21D7">
        <w:t>and</w:t>
      </w:r>
      <w:r w:rsidR="00B13ED1" w:rsidRPr="00B13ED1">
        <w:t xml:space="preserve"> 4 July 2021?</w:t>
      </w:r>
    </w:p>
    <w:p w14:paraId="46CA6879" w14:textId="399C13A2" w:rsidR="001C6546" w:rsidRPr="00951990" w:rsidRDefault="001C6546" w:rsidP="00CD3452">
      <w:pPr>
        <w:pStyle w:val="ACMAHeading3"/>
        <w:spacing w:after="120"/>
        <w:rPr>
          <w:sz w:val="28"/>
          <w:szCs w:val="28"/>
        </w:rPr>
      </w:pPr>
      <w:r w:rsidRPr="00951990">
        <w:rPr>
          <w:sz w:val="28"/>
          <w:szCs w:val="28"/>
        </w:rPr>
        <w:t>Relevant provision</w:t>
      </w:r>
      <w:r w:rsidR="003E0EA2">
        <w:rPr>
          <w:sz w:val="28"/>
          <w:szCs w:val="28"/>
        </w:rPr>
        <w:t>s of the BSA</w:t>
      </w:r>
      <w:r w:rsidRPr="00951990">
        <w:rPr>
          <w:sz w:val="28"/>
          <w:szCs w:val="28"/>
        </w:rPr>
        <w:t xml:space="preserve"> </w:t>
      </w:r>
    </w:p>
    <w:p w14:paraId="5E16BC74" w14:textId="69B97A37" w:rsidR="00ED616B" w:rsidRPr="000603A3" w:rsidRDefault="000F1AAD" w:rsidP="00075F5D">
      <w:pPr>
        <w:pStyle w:val="ACMABodyText"/>
        <w:spacing w:after="120"/>
        <w:rPr>
          <w:b/>
          <w:bCs/>
        </w:rPr>
      </w:pPr>
      <w:r>
        <w:rPr>
          <w:b/>
          <w:bCs/>
        </w:rPr>
        <w:t>Subsection</w:t>
      </w:r>
      <w:r w:rsidR="004519CD" w:rsidRPr="000603A3">
        <w:rPr>
          <w:b/>
          <w:bCs/>
        </w:rPr>
        <w:t xml:space="preserve"> 130ZR</w:t>
      </w:r>
      <w:r w:rsidR="008624C2" w:rsidRPr="000603A3">
        <w:rPr>
          <w:b/>
          <w:bCs/>
        </w:rPr>
        <w:t>(</w:t>
      </w:r>
      <w:r w:rsidR="004519CD" w:rsidRPr="000603A3">
        <w:rPr>
          <w:b/>
          <w:bCs/>
        </w:rPr>
        <w:t>1)</w:t>
      </w:r>
    </w:p>
    <w:p w14:paraId="0DF5F2E2" w14:textId="2E28FF51" w:rsidR="00B70F07" w:rsidRPr="00B87E48" w:rsidRDefault="00B70F07" w:rsidP="009A21D7">
      <w:pPr>
        <w:pStyle w:val="ACMAQuoteindented"/>
        <w:ind w:left="993" w:hanging="426"/>
      </w:pPr>
      <w:r w:rsidRPr="00B87E48">
        <w:t xml:space="preserve">(1)  </w:t>
      </w:r>
      <w:r w:rsidR="009A21D7">
        <w:tab/>
      </w:r>
      <w:r w:rsidRPr="00B87E48">
        <w:t xml:space="preserve">Each commercial television broadcasting licensee </w:t>
      </w:r>
      <w:r w:rsidR="00F50CD9">
        <w:t>[</w:t>
      </w:r>
      <w:r w:rsidR="009A21D7">
        <w:t>…</w:t>
      </w:r>
      <w:r w:rsidR="00F50CD9">
        <w:t>]</w:t>
      </w:r>
      <w:r w:rsidRPr="00B87E48">
        <w:t xml:space="preserve"> must provide a captioning service for:</w:t>
      </w:r>
    </w:p>
    <w:p w14:paraId="2F737762" w14:textId="4C0A3F7C" w:rsidR="00B70F07" w:rsidRPr="00B87E48" w:rsidRDefault="00B70F07" w:rsidP="001D3622">
      <w:pPr>
        <w:pStyle w:val="ACMAQuoteindented"/>
        <w:ind w:left="1418" w:hanging="425"/>
      </w:pPr>
      <w:bookmarkStart w:id="3" w:name="paragraph"/>
      <w:r w:rsidRPr="00B87E48">
        <w:t xml:space="preserve">(a)  </w:t>
      </w:r>
      <w:r w:rsidR="001D3622">
        <w:tab/>
      </w:r>
      <w:r w:rsidRPr="00B87E48">
        <w:t>television </w:t>
      </w:r>
      <w:hyperlink r:id="rId11" w:anchor="program" w:history="1">
        <w:r w:rsidRPr="00B87E48">
          <w:t>programs</w:t>
        </w:r>
      </w:hyperlink>
      <w:r w:rsidRPr="00B87E48">
        <w:t> transmitted during </w:t>
      </w:r>
      <w:hyperlink r:id="rId12" w:anchor="designated_viewing_hours" w:history="1">
        <w:r w:rsidRPr="00B87E48">
          <w:t>designated viewing hours</w:t>
        </w:r>
      </w:hyperlink>
      <w:r w:rsidRPr="00B87E48">
        <w:t>; and</w:t>
      </w:r>
    </w:p>
    <w:bookmarkEnd w:id="3"/>
    <w:p w14:paraId="7F6109D4" w14:textId="62197883" w:rsidR="00F630CF" w:rsidRDefault="00B70F07" w:rsidP="001D3622">
      <w:pPr>
        <w:pStyle w:val="ACMAQuoteindented"/>
        <w:ind w:left="1418" w:hanging="425"/>
      </w:pPr>
      <w:r w:rsidRPr="00B87E48">
        <w:t xml:space="preserve">(b)  </w:t>
      </w:r>
      <w:r w:rsidR="001D3622">
        <w:tab/>
      </w:r>
      <w:r w:rsidRPr="00B87E48">
        <w:t>television </w:t>
      </w:r>
      <w:hyperlink r:id="rId13" w:anchor="news_or_current_affairs_program" w:history="1">
        <w:r w:rsidRPr="00B87E48">
          <w:t>news or current affairs programs</w:t>
        </w:r>
      </w:hyperlink>
      <w:r w:rsidRPr="00B87E48">
        <w:t> transmitted outside </w:t>
      </w:r>
      <w:hyperlink r:id="rId14" w:anchor="designated_viewing_hours" w:history="1">
        <w:r w:rsidRPr="00B87E48">
          <w:t>designated viewing</w:t>
        </w:r>
      </w:hyperlink>
      <w:r w:rsidRPr="00B87E48">
        <w:t> </w:t>
      </w:r>
      <w:hyperlink r:id="rId15" w:anchor="designated_viewing_hours" w:history="1">
        <w:r w:rsidRPr="00B87E48">
          <w:t>hours</w:t>
        </w:r>
      </w:hyperlink>
      <w:r w:rsidRPr="00B87E48">
        <w:t>.</w:t>
      </w:r>
    </w:p>
    <w:p w14:paraId="679D5805" w14:textId="47C83072" w:rsidR="00FC2C33" w:rsidRPr="008706A1" w:rsidRDefault="00FC2C33" w:rsidP="008706A1">
      <w:pPr>
        <w:pStyle w:val="ACMABodyText"/>
        <w:spacing w:after="120"/>
        <w:rPr>
          <w:b/>
          <w:bCs/>
        </w:rPr>
      </w:pPr>
      <w:r w:rsidRPr="00FC2C33">
        <w:rPr>
          <w:b/>
          <w:bCs/>
        </w:rPr>
        <w:t>S</w:t>
      </w:r>
      <w:r>
        <w:rPr>
          <w:b/>
          <w:bCs/>
        </w:rPr>
        <w:t xml:space="preserve">ection </w:t>
      </w:r>
      <w:r w:rsidRPr="00FC2C33">
        <w:rPr>
          <w:b/>
          <w:bCs/>
        </w:rPr>
        <w:t>130ZL</w:t>
      </w:r>
      <w:r w:rsidR="008706A1">
        <w:rPr>
          <w:b/>
          <w:bCs/>
        </w:rPr>
        <w:t xml:space="preserve"> - </w:t>
      </w:r>
      <w:r w:rsidRPr="008706A1">
        <w:rPr>
          <w:b/>
          <w:bCs/>
        </w:rPr>
        <w:t>Designated viewing hours</w:t>
      </w:r>
    </w:p>
    <w:p w14:paraId="075A95C3" w14:textId="3E74F834" w:rsidR="00FC2C33" w:rsidRDefault="00FC2C33" w:rsidP="004F7E0C">
      <w:pPr>
        <w:pStyle w:val="ACMAQuoteindented"/>
        <w:ind w:left="0"/>
      </w:pPr>
      <w:r>
        <w:t>Programs transmitted on or after 1 July 2014</w:t>
      </w:r>
    </w:p>
    <w:p w14:paraId="6F957313" w14:textId="5C1C7E5C" w:rsidR="000773B5" w:rsidRDefault="000773B5" w:rsidP="000773B5">
      <w:pPr>
        <w:pStyle w:val="ACMAQuoteindented"/>
        <w:ind w:left="993" w:hanging="426"/>
      </w:pPr>
      <w:r w:rsidRPr="00B87E48">
        <w:t>(</w:t>
      </w:r>
      <w:r>
        <w:t>2</w:t>
      </w:r>
      <w:r w:rsidRPr="00B87E48">
        <w:t xml:space="preserve">)  </w:t>
      </w:r>
      <w:r>
        <w:t xml:space="preserve">  For the purposes of the application of this Part to programs transmitted on or after 1 July 2014, designated viewing hours are the hours:</w:t>
      </w:r>
    </w:p>
    <w:p w14:paraId="03C38ADE" w14:textId="06E85197" w:rsidR="00FC2C33" w:rsidRDefault="00FC2C33" w:rsidP="00FC2C33">
      <w:pPr>
        <w:pStyle w:val="ACMAQuoteindented"/>
        <w:ind w:left="1418" w:hanging="425"/>
      </w:pPr>
      <w:r>
        <w:t xml:space="preserve">(a)  </w:t>
      </w:r>
      <w:r w:rsidR="000773B5">
        <w:t xml:space="preserve">  </w:t>
      </w:r>
      <w:r>
        <w:t>beginning at 6 am each day or, if another time is prescribed, beginning at that prescribed time each day; and</w:t>
      </w:r>
    </w:p>
    <w:p w14:paraId="02215248" w14:textId="615916D0" w:rsidR="00FC2C33" w:rsidRDefault="00FC2C33" w:rsidP="00FC2C33">
      <w:pPr>
        <w:pStyle w:val="ACMAQuoteindented"/>
        <w:ind w:left="1418" w:hanging="425"/>
      </w:pPr>
      <w:r>
        <w:t xml:space="preserve">(b)  </w:t>
      </w:r>
      <w:r w:rsidR="000773B5">
        <w:t xml:space="preserve">  </w:t>
      </w:r>
      <w:r>
        <w:t>ending at midnight on the same day or, if another time is prescribed, ending at that prescribed time on the same day.</w:t>
      </w:r>
    </w:p>
    <w:p w14:paraId="6E39FEAC" w14:textId="30D29E97" w:rsidR="001C6546" w:rsidRDefault="00D9593A" w:rsidP="0072120E">
      <w:pPr>
        <w:pStyle w:val="ACMAHeading2"/>
      </w:pPr>
      <w:r>
        <w:lastRenderedPageBreak/>
        <w:t>Finding</w:t>
      </w:r>
    </w:p>
    <w:p w14:paraId="41EC0F89" w14:textId="1B1AE26C" w:rsidR="001C6546" w:rsidRPr="007A282E" w:rsidRDefault="001C6546" w:rsidP="0072120E">
      <w:pPr>
        <w:pStyle w:val="ACMABodyText"/>
      </w:pPr>
      <w:r>
        <w:t xml:space="preserve">The </w:t>
      </w:r>
      <w:r w:rsidR="009D296E">
        <w:t xml:space="preserve">licensee </w:t>
      </w:r>
      <w:r w:rsidR="009A21D7">
        <w:t xml:space="preserve">failed to provide </w:t>
      </w:r>
      <w:r w:rsidR="00CF1D6B">
        <w:t xml:space="preserve">a captioning service for the </w:t>
      </w:r>
      <w:r w:rsidR="00B61005">
        <w:t>Program</w:t>
      </w:r>
      <w:r w:rsidR="00CF1D6B">
        <w:t xml:space="preserve"> transmitted during designated viewing </w:t>
      </w:r>
      <w:r w:rsidR="00F11C45">
        <w:t xml:space="preserve">from 1 to 4 July 2021, </w:t>
      </w:r>
      <w:r w:rsidR="00F34740">
        <w:t xml:space="preserve">consequently the ACMA’s finding is that the licensee has </w:t>
      </w:r>
      <w:r w:rsidR="009D296E">
        <w:t>breach</w:t>
      </w:r>
      <w:r w:rsidR="00F34740">
        <w:t>ed</w:t>
      </w:r>
      <w:r w:rsidR="00883804">
        <w:t xml:space="preserve"> </w:t>
      </w:r>
      <w:r w:rsidR="00FC780A">
        <w:t>subsection 130</w:t>
      </w:r>
      <w:r w:rsidR="00C47A6E">
        <w:t xml:space="preserve">ZR(1) </w:t>
      </w:r>
      <w:r w:rsidR="00941B63" w:rsidRPr="003533A5">
        <w:t xml:space="preserve">of Part 9D </w:t>
      </w:r>
      <w:r w:rsidR="00941B63">
        <w:t>of the BSA</w:t>
      </w:r>
      <w:r>
        <w:t>.</w:t>
      </w:r>
    </w:p>
    <w:p w14:paraId="181CC8C6" w14:textId="77777777" w:rsidR="001C6546" w:rsidRDefault="001C6546" w:rsidP="0072120E">
      <w:pPr>
        <w:pStyle w:val="ACMAHeading2"/>
      </w:pPr>
      <w:r>
        <w:t>Reasons</w:t>
      </w:r>
    </w:p>
    <w:p w14:paraId="44E3D3C7" w14:textId="52655CC2" w:rsidR="00D370AE" w:rsidRDefault="000F1AAD" w:rsidP="004F6110">
      <w:pPr>
        <w:pStyle w:val="ACMABodyText"/>
      </w:pPr>
      <w:r>
        <w:t>Subsection</w:t>
      </w:r>
      <w:r w:rsidR="004F6110" w:rsidRPr="004F6110">
        <w:t xml:space="preserve"> 130</w:t>
      </w:r>
      <w:r w:rsidR="002C23E4">
        <w:t>ZR</w:t>
      </w:r>
      <w:r w:rsidR="004F6110" w:rsidRPr="004F6110">
        <w:t xml:space="preserve">(1) </w:t>
      </w:r>
      <w:r w:rsidR="001E7420">
        <w:t xml:space="preserve">at Part 9D </w:t>
      </w:r>
      <w:r w:rsidR="004F6110" w:rsidRPr="004F6110">
        <w:t xml:space="preserve">of the BSA provides that </w:t>
      </w:r>
      <w:r w:rsidR="002C23E4">
        <w:t>l</w:t>
      </w:r>
      <w:r w:rsidR="004F6110" w:rsidRPr="004F6110">
        <w:t>icensee</w:t>
      </w:r>
      <w:r w:rsidR="008B3AAB">
        <w:t>s</w:t>
      </w:r>
      <w:r w:rsidR="004F6110" w:rsidRPr="004F6110">
        <w:t xml:space="preserve"> must </w:t>
      </w:r>
      <w:r w:rsidR="004F6110" w:rsidRPr="00876E4A">
        <w:t xml:space="preserve">provide a captioning service for </w:t>
      </w:r>
      <w:r w:rsidR="008B3AAB">
        <w:t xml:space="preserve">television news </w:t>
      </w:r>
      <w:r w:rsidR="00B13CB7" w:rsidRPr="00876E4A">
        <w:t xml:space="preserve">programs </w:t>
      </w:r>
      <w:r w:rsidR="004F6110" w:rsidRPr="00876E4A">
        <w:t xml:space="preserve">transmitted </w:t>
      </w:r>
      <w:r w:rsidR="009836E1">
        <w:t>during designated viewing hours</w:t>
      </w:r>
      <w:r w:rsidR="00EB57D7">
        <w:t>.</w:t>
      </w:r>
      <w:r w:rsidR="00F10AF1">
        <w:t xml:space="preserve"> The Program was broadcast between 6pm and 7pm on each night between 1</w:t>
      </w:r>
      <w:r w:rsidR="00F34740">
        <w:t xml:space="preserve"> and 4 July 2021.</w:t>
      </w:r>
    </w:p>
    <w:p w14:paraId="7408559A" w14:textId="1DB9B688" w:rsidR="00B654EE" w:rsidRDefault="00DD2B52" w:rsidP="00490935">
      <w:pPr>
        <w:pStyle w:val="ACMABodyText"/>
      </w:pPr>
      <w:r>
        <w:t>In response to the ACMA’s request for a</w:t>
      </w:r>
      <w:r w:rsidR="007573CD">
        <w:t>n audio-visual</w:t>
      </w:r>
      <w:r>
        <w:t xml:space="preserve"> copy of </w:t>
      </w:r>
      <w:r w:rsidR="00E358CF">
        <w:t xml:space="preserve">the </w:t>
      </w:r>
      <w:r w:rsidR="007573CD">
        <w:t>P</w:t>
      </w:r>
      <w:r w:rsidR="00E358CF">
        <w:t>rogram</w:t>
      </w:r>
      <w:r w:rsidR="007573CD">
        <w:t>,</w:t>
      </w:r>
      <w:r w:rsidR="00E358CF">
        <w:t xml:space="preserve"> as broadcast with captions</w:t>
      </w:r>
      <w:r w:rsidR="007573CD">
        <w:t>,</w:t>
      </w:r>
      <w:r w:rsidR="00E358CF">
        <w:t xml:space="preserve"> </w:t>
      </w:r>
      <w:r w:rsidR="00EB57D7">
        <w:t>the licensee</w:t>
      </w:r>
      <w:r w:rsidR="007573CD">
        <w:t xml:space="preserve"> </w:t>
      </w:r>
      <w:r w:rsidR="009174CD">
        <w:t xml:space="preserve">advised on 26 July 2021 that </w:t>
      </w:r>
      <w:r w:rsidR="00EB57D7">
        <w:t>it</w:t>
      </w:r>
      <w:r w:rsidR="009174CD">
        <w:t xml:space="preserve"> was unable to provide </w:t>
      </w:r>
      <w:r w:rsidR="00EB57D7">
        <w:t>copies of the relevant broadcasts as</w:t>
      </w:r>
      <w:r w:rsidR="00B654EE">
        <w:t>:</w:t>
      </w:r>
    </w:p>
    <w:p w14:paraId="286F0865" w14:textId="2F8C1102" w:rsidR="00490935" w:rsidRPr="00B654EE" w:rsidRDefault="00F50CD9" w:rsidP="00490935">
      <w:pPr>
        <w:pStyle w:val="paragraph"/>
        <w:spacing w:before="0" w:beforeAutospacing="0" w:after="0" w:afterAutospacing="0"/>
        <w:ind w:left="720"/>
        <w:textAlignment w:val="baseline"/>
        <w:rPr>
          <w:rFonts w:ascii="Arial" w:hAnsi="Arial" w:cs="Arial"/>
          <w:i/>
          <w:iCs/>
          <w:sz w:val="20"/>
          <w:szCs w:val="20"/>
        </w:rPr>
      </w:pPr>
      <w:r>
        <w:rPr>
          <w:rStyle w:val="normaltextrun"/>
          <w:rFonts w:ascii="Arial" w:hAnsi="Arial" w:cs="Arial"/>
          <w:i/>
          <w:iCs/>
          <w:sz w:val="20"/>
          <w:szCs w:val="20"/>
        </w:rPr>
        <w:t>[</w:t>
      </w:r>
      <w:r w:rsidR="00EB57D7">
        <w:rPr>
          <w:rStyle w:val="normaltextrun"/>
          <w:rFonts w:ascii="Arial" w:hAnsi="Arial" w:cs="Arial"/>
          <w:i/>
          <w:iCs/>
          <w:sz w:val="20"/>
          <w:szCs w:val="20"/>
        </w:rPr>
        <w:t>…</w:t>
      </w:r>
      <w:r>
        <w:rPr>
          <w:rStyle w:val="normaltextrun"/>
          <w:rFonts w:ascii="Arial" w:hAnsi="Arial" w:cs="Arial"/>
          <w:i/>
          <w:iCs/>
          <w:sz w:val="20"/>
          <w:szCs w:val="20"/>
        </w:rPr>
        <w:t>]</w:t>
      </w:r>
      <w:r w:rsidR="00EB57D7">
        <w:rPr>
          <w:rStyle w:val="normaltextrun"/>
          <w:rFonts w:ascii="Arial" w:hAnsi="Arial" w:cs="Arial"/>
          <w:i/>
          <w:iCs/>
          <w:sz w:val="20"/>
          <w:szCs w:val="20"/>
        </w:rPr>
        <w:t xml:space="preserve"> </w:t>
      </w:r>
      <w:r w:rsidR="00490935" w:rsidRPr="00B654EE">
        <w:rPr>
          <w:rStyle w:val="normaltextrun"/>
          <w:rFonts w:ascii="Arial" w:hAnsi="Arial" w:cs="Arial"/>
          <w:i/>
          <w:iCs/>
          <w:sz w:val="20"/>
          <w:szCs w:val="20"/>
        </w:rPr>
        <w:t>there was no captions available on the SD transmission (CH8) of the Melbourne Channel Nine News in the Gippsland area. Captions were available on the HD version (CH80) of the Channel Nine Melbourne News on those dates, but a recording of the HD service is not available because the HD recording is derived from the HD service as a down conversion to SD where the captions were not present.</w:t>
      </w:r>
      <w:r w:rsidR="00490935" w:rsidRPr="00B654EE">
        <w:rPr>
          <w:rStyle w:val="eop"/>
          <w:rFonts w:ascii="Arial" w:hAnsi="Arial" w:cs="Arial"/>
          <w:i/>
          <w:iCs/>
          <w:sz w:val="20"/>
          <w:szCs w:val="20"/>
        </w:rPr>
        <w:t> </w:t>
      </w:r>
    </w:p>
    <w:p w14:paraId="46A1DBB0" w14:textId="7C52C4F9" w:rsidR="00490935" w:rsidRDefault="00490935" w:rsidP="00490935">
      <w:pPr>
        <w:pStyle w:val="paragraph"/>
        <w:spacing w:before="0" w:beforeAutospacing="0" w:after="0" w:afterAutospacing="0"/>
        <w:ind w:left="720"/>
        <w:textAlignment w:val="baseline"/>
        <w:rPr>
          <w:rStyle w:val="normaltextrun"/>
          <w:rFonts w:ascii="Arial" w:hAnsi="Arial" w:cs="Arial"/>
          <w:i/>
          <w:iCs/>
          <w:sz w:val="20"/>
          <w:szCs w:val="20"/>
        </w:rPr>
      </w:pPr>
      <w:r w:rsidRPr="00B654EE">
        <w:rPr>
          <w:rStyle w:val="normaltextrun"/>
          <w:rFonts w:ascii="Arial" w:hAnsi="Arial" w:cs="Arial"/>
          <w:i/>
          <w:iCs/>
          <w:sz w:val="20"/>
          <w:szCs w:val="20"/>
        </w:rPr>
        <w:t>This was investigated at the time by a local Manager who we asked to confirm what was airing on both CH8 Nine SD and CH80 Nine HD confirming no captions present on 9 SD and captions present on 9 HD</w:t>
      </w:r>
      <w:r w:rsidR="00492E05">
        <w:rPr>
          <w:rStyle w:val="normaltextrun"/>
          <w:rFonts w:ascii="Arial" w:hAnsi="Arial" w:cs="Arial"/>
          <w:i/>
          <w:iCs/>
          <w:sz w:val="20"/>
          <w:szCs w:val="20"/>
        </w:rPr>
        <w:t>.</w:t>
      </w:r>
    </w:p>
    <w:p w14:paraId="0E5B78FA" w14:textId="77777777" w:rsidR="00492E05" w:rsidRPr="00B654EE" w:rsidRDefault="00492E05" w:rsidP="00490935">
      <w:pPr>
        <w:pStyle w:val="paragraph"/>
        <w:spacing w:before="0" w:beforeAutospacing="0" w:after="0" w:afterAutospacing="0"/>
        <w:ind w:left="720"/>
        <w:textAlignment w:val="baseline"/>
        <w:rPr>
          <w:rFonts w:ascii="Arial" w:hAnsi="Arial" w:cs="Arial"/>
          <w:i/>
          <w:iCs/>
          <w:sz w:val="20"/>
          <w:szCs w:val="20"/>
        </w:rPr>
      </w:pPr>
    </w:p>
    <w:p w14:paraId="48DFC0F8" w14:textId="1E2BC034" w:rsidR="00D11B62" w:rsidRDefault="0061119A" w:rsidP="0072120E">
      <w:pPr>
        <w:pStyle w:val="ACMABodyText"/>
      </w:pPr>
      <w:r>
        <w:t>As the licensee has indicated in its submission, the Program broadcast</w:t>
      </w:r>
      <w:r w:rsidR="00883804">
        <w:t xml:space="preserve"> </w:t>
      </w:r>
      <w:r w:rsidR="00F10AF1">
        <w:t xml:space="preserve">between </w:t>
      </w:r>
      <w:r>
        <w:t xml:space="preserve">1 and 4 July 2021 </w:t>
      </w:r>
      <w:r w:rsidR="007E06D3">
        <w:t>was not captioned</w:t>
      </w:r>
      <w:r w:rsidR="00D11B62">
        <w:t>.</w:t>
      </w:r>
    </w:p>
    <w:p w14:paraId="1D67FA0A" w14:textId="1DDD6514" w:rsidR="00A31FC5" w:rsidRPr="00F7073F" w:rsidRDefault="00A31FC5" w:rsidP="00A31FC5">
      <w:pPr>
        <w:pStyle w:val="ACMABodyText0"/>
        <w:rPr>
          <w:rFonts w:ascii="Arial" w:hAnsi="Arial" w:cs="Arial"/>
          <w:b/>
          <w:sz w:val="28"/>
          <w:szCs w:val="28"/>
        </w:rPr>
      </w:pPr>
      <w:r w:rsidRPr="00F7073F">
        <w:rPr>
          <w:rFonts w:ascii="Arial" w:hAnsi="Arial" w:cs="Arial"/>
          <w:b/>
          <w:sz w:val="28"/>
          <w:szCs w:val="28"/>
        </w:rPr>
        <w:t xml:space="preserve">Issue </w:t>
      </w:r>
      <w:r>
        <w:rPr>
          <w:rFonts w:ascii="Arial" w:hAnsi="Arial" w:cs="Arial"/>
          <w:b/>
          <w:sz w:val="28"/>
          <w:szCs w:val="28"/>
        </w:rPr>
        <w:t>2</w:t>
      </w:r>
      <w:r w:rsidRPr="00F7073F">
        <w:rPr>
          <w:rFonts w:ascii="Arial" w:hAnsi="Arial" w:cs="Arial"/>
          <w:b/>
          <w:sz w:val="28"/>
          <w:szCs w:val="28"/>
        </w:rPr>
        <w:t xml:space="preserve">: Did the </w:t>
      </w:r>
      <w:r w:rsidR="00C9239B">
        <w:rPr>
          <w:rFonts w:ascii="Arial" w:hAnsi="Arial" w:cs="Arial"/>
          <w:b/>
          <w:sz w:val="28"/>
          <w:szCs w:val="28"/>
        </w:rPr>
        <w:t>l</w:t>
      </w:r>
      <w:r w:rsidRPr="00F7073F">
        <w:rPr>
          <w:rFonts w:ascii="Arial" w:hAnsi="Arial" w:cs="Arial"/>
          <w:b/>
          <w:sz w:val="28"/>
          <w:szCs w:val="28"/>
        </w:rPr>
        <w:t xml:space="preserve">icensee comply with the licence condition </w:t>
      </w:r>
      <w:r>
        <w:rPr>
          <w:rFonts w:ascii="Arial" w:hAnsi="Arial" w:cs="Arial"/>
          <w:b/>
          <w:sz w:val="28"/>
          <w:szCs w:val="28"/>
        </w:rPr>
        <w:t>at</w:t>
      </w:r>
      <w:r w:rsidRPr="00F7073F">
        <w:rPr>
          <w:rFonts w:ascii="Arial" w:hAnsi="Arial" w:cs="Arial"/>
          <w:b/>
          <w:sz w:val="28"/>
          <w:szCs w:val="28"/>
        </w:rPr>
        <w:t xml:space="preserve"> paragraph 7(1)(o) of Schedule 2 to the BSA?</w:t>
      </w:r>
    </w:p>
    <w:p w14:paraId="38F010B9" w14:textId="77777777" w:rsidR="00A31FC5" w:rsidRPr="00F7073F" w:rsidRDefault="00A31FC5" w:rsidP="00A31FC5">
      <w:pPr>
        <w:pStyle w:val="ACMAHeading3"/>
        <w:spacing w:after="120"/>
        <w:rPr>
          <w:sz w:val="28"/>
          <w:szCs w:val="28"/>
        </w:rPr>
      </w:pPr>
      <w:r w:rsidRPr="00F7073F">
        <w:rPr>
          <w:sz w:val="28"/>
          <w:szCs w:val="28"/>
        </w:rPr>
        <w:t>Relevant provisions of the BSA</w:t>
      </w:r>
    </w:p>
    <w:p w14:paraId="6CBE60CC" w14:textId="77777777" w:rsidR="00A31FC5" w:rsidRPr="00F7073F" w:rsidRDefault="00A31FC5" w:rsidP="00A31FC5">
      <w:pPr>
        <w:pStyle w:val="Default"/>
        <w:spacing w:before="120" w:after="240"/>
        <w:rPr>
          <w:rFonts w:ascii="Arial" w:hAnsi="Arial" w:cs="Arial"/>
          <w:b/>
          <w:sz w:val="20"/>
          <w:szCs w:val="20"/>
        </w:rPr>
      </w:pPr>
      <w:r w:rsidRPr="00F7073F">
        <w:rPr>
          <w:rFonts w:ascii="Arial" w:hAnsi="Arial" w:cs="Arial"/>
          <w:b/>
          <w:sz w:val="20"/>
          <w:szCs w:val="20"/>
        </w:rPr>
        <w:t>Schedule 2—Standard conditions</w:t>
      </w:r>
    </w:p>
    <w:p w14:paraId="5E9458E9" w14:textId="77777777" w:rsidR="00A31FC5" w:rsidRPr="00F7073F" w:rsidRDefault="00A31FC5" w:rsidP="00A31FC5">
      <w:pPr>
        <w:pStyle w:val="Default"/>
        <w:spacing w:before="120" w:after="240"/>
        <w:rPr>
          <w:rFonts w:ascii="Arial" w:hAnsi="Arial" w:cs="Arial"/>
          <w:b/>
          <w:sz w:val="20"/>
          <w:szCs w:val="20"/>
        </w:rPr>
      </w:pPr>
      <w:r w:rsidRPr="00F7073F">
        <w:rPr>
          <w:rFonts w:ascii="Arial" w:hAnsi="Arial" w:cs="Arial"/>
          <w:b/>
          <w:sz w:val="20"/>
          <w:szCs w:val="20"/>
        </w:rPr>
        <w:t>Clause 7 Conditions of commercial television broadcasting licences</w:t>
      </w:r>
    </w:p>
    <w:p w14:paraId="7C23C493" w14:textId="70D71638" w:rsidR="00A31FC5" w:rsidRPr="00512C95" w:rsidRDefault="00A31FC5" w:rsidP="00512C95">
      <w:pPr>
        <w:pStyle w:val="acthead3"/>
        <w:numPr>
          <w:ilvl w:val="0"/>
          <w:numId w:val="28"/>
        </w:numPr>
        <w:rPr>
          <w:rFonts w:ascii="Arial" w:eastAsia="Arial" w:hAnsi="Arial" w:cs="Arial"/>
          <w:sz w:val="18"/>
          <w:szCs w:val="18"/>
          <w:lang w:val="en-US" w:eastAsia="en-US"/>
        </w:rPr>
      </w:pPr>
      <w:r w:rsidRPr="00512C95">
        <w:rPr>
          <w:rFonts w:ascii="Arial" w:eastAsia="Arial" w:hAnsi="Arial" w:cs="Arial"/>
          <w:sz w:val="18"/>
          <w:szCs w:val="18"/>
          <w:lang w:val="en-US" w:eastAsia="en-US"/>
        </w:rPr>
        <w:t>Each commercial television broadcasting licence is subject to the following conditions:</w:t>
      </w:r>
    </w:p>
    <w:p w14:paraId="033924C1" w14:textId="77777777" w:rsidR="00A31FC5" w:rsidRPr="00F7073F" w:rsidRDefault="00A31FC5" w:rsidP="00A31FC5">
      <w:pPr>
        <w:pStyle w:val="acthead3"/>
        <w:ind w:left="720"/>
        <w:rPr>
          <w:rFonts w:ascii="Arial" w:eastAsia="Arial" w:hAnsi="Arial" w:cs="Arial"/>
          <w:sz w:val="18"/>
          <w:szCs w:val="18"/>
          <w:lang w:val="en-US" w:eastAsia="en-US"/>
        </w:rPr>
      </w:pPr>
      <w:r>
        <w:rPr>
          <w:rFonts w:ascii="Arial" w:eastAsia="Arial" w:hAnsi="Arial" w:cs="Arial"/>
          <w:sz w:val="18"/>
          <w:szCs w:val="18"/>
          <w:lang w:val="en-US" w:eastAsia="en-US"/>
        </w:rPr>
        <w:t>[…]</w:t>
      </w:r>
    </w:p>
    <w:p w14:paraId="4243C293" w14:textId="77777777" w:rsidR="00A31FC5" w:rsidRPr="00F7073F" w:rsidRDefault="00A31FC5" w:rsidP="00512C95">
      <w:pPr>
        <w:pStyle w:val="acthead3"/>
        <w:ind w:left="993" w:hanging="273"/>
        <w:rPr>
          <w:rFonts w:ascii="Arial" w:eastAsia="Arial" w:hAnsi="Arial" w:cs="Arial"/>
          <w:sz w:val="18"/>
          <w:szCs w:val="18"/>
          <w:lang w:val="en-US" w:eastAsia="en-US"/>
        </w:rPr>
      </w:pPr>
      <w:r w:rsidRPr="00F7073F">
        <w:rPr>
          <w:rFonts w:ascii="Arial" w:eastAsia="Arial" w:hAnsi="Arial" w:cs="Arial"/>
          <w:sz w:val="18"/>
          <w:szCs w:val="18"/>
          <w:lang w:val="en-US" w:eastAsia="en-US"/>
        </w:rPr>
        <w:t>(o) if a provision of Part 9D (which deals with captioning of television programs for the deaf and hearing impaired) applies to the licensee—the licensee will comply with that provision.</w:t>
      </w:r>
    </w:p>
    <w:p w14:paraId="3C8C5FAA" w14:textId="716CFB5C" w:rsidR="00A31FC5" w:rsidRPr="00927082" w:rsidRDefault="00927082" w:rsidP="00A31FC5">
      <w:pPr>
        <w:pStyle w:val="ACMAHeading2"/>
      </w:pPr>
      <w:r w:rsidRPr="00927082">
        <w:t>F</w:t>
      </w:r>
      <w:r w:rsidR="00A31FC5" w:rsidRPr="00927082">
        <w:t>inding</w:t>
      </w:r>
    </w:p>
    <w:p w14:paraId="703EDA91" w14:textId="7CF3E61D" w:rsidR="00A31FC5" w:rsidRPr="00F7073F" w:rsidRDefault="000D2A58" w:rsidP="00A31FC5">
      <w:pPr>
        <w:pStyle w:val="ACMABodyText"/>
        <w:rPr>
          <w:rFonts w:cs="Arial"/>
        </w:rPr>
      </w:pPr>
      <w:r>
        <w:rPr>
          <w:rFonts w:cs="Arial"/>
        </w:rPr>
        <w:t>As t</w:t>
      </w:r>
      <w:r w:rsidR="00A31FC5" w:rsidRPr="00F7073F">
        <w:rPr>
          <w:rFonts w:cs="Arial"/>
        </w:rPr>
        <w:t xml:space="preserve">he </w:t>
      </w:r>
      <w:r w:rsidR="005958FD">
        <w:rPr>
          <w:rFonts w:cs="Arial"/>
        </w:rPr>
        <w:t>l</w:t>
      </w:r>
      <w:r w:rsidR="00A31FC5" w:rsidRPr="00F7073F">
        <w:rPr>
          <w:rFonts w:cs="Arial"/>
        </w:rPr>
        <w:t xml:space="preserve">icensee </w:t>
      </w:r>
      <w:r>
        <w:rPr>
          <w:rFonts w:cs="Arial"/>
        </w:rPr>
        <w:t xml:space="preserve">failed to comply with subsection 130ZR(1) </w:t>
      </w:r>
      <w:r w:rsidR="00A3703E">
        <w:rPr>
          <w:rFonts w:cs="Arial"/>
        </w:rPr>
        <w:t>of</w:t>
      </w:r>
      <w:r>
        <w:rPr>
          <w:rFonts w:cs="Arial"/>
        </w:rPr>
        <w:t xml:space="preserve"> Part 9D of the BSA</w:t>
      </w:r>
      <w:r w:rsidR="00AB2A75">
        <w:rPr>
          <w:rFonts w:cs="Arial"/>
        </w:rPr>
        <w:t xml:space="preserve"> which applied to it</w:t>
      </w:r>
      <w:r>
        <w:rPr>
          <w:rFonts w:cs="Arial"/>
        </w:rPr>
        <w:t>, the</w:t>
      </w:r>
      <w:r w:rsidR="00F34740">
        <w:rPr>
          <w:rFonts w:cs="Arial"/>
        </w:rPr>
        <w:t xml:space="preserve"> ACMA’s finding is that the</w:t>
      </w:r>
      <w:r>
        <w:rPr>
          <w:rFonts w:cs="Arial"/>
        </w:rPr>
        <w:t xml:space="preserve"> </w:t>
      </w:r>
      <w:r w:rsidR="001E3312">
        <w:rPr>
          <w:rFonts w:cs="Arial"/>
        </w:rPr>
        <w:t xml:space="preserve">licensee </w:t>
      </w:r>
      <w:r w:rsidR="00F34740">
        <w:rPr>
          <w:rFonts w:cs="Arial"/>
        </w:rPr>
        <w:t xml:space="preserve">has </w:t>
      </w:r>
      <w:r w:rsidR="00A31FC5" w:rsidRPr="00F7073F">
        <w:rPr>
          <w:rFonts w:cs="Arial"/>
        </w:rPr>
        <w:t xml:space="preserve">breached </w:t>
      </w:r>
      <w:r w:rsidR="001E3312">
        <w:rPr>
          <w:rFonts w:cs="Arial"/>
        </w:rPr>
        <w:t xml:space="preserve">the licence condition at </w:t>
      </w:r>
      <w:r w:rsidR="00A31FC5" w:rsidRPr="00F7073F">
        <w:rPr>
          <w:rFonts w:cs="Arial"/>
        </w:rPr>
        <w:t xml:space="preserve">paragraph 7(1)(o) of Schedule 2 to the BSA. </w:t>
      </w:r>
    </w:p>
    <w:p w14:paraId="3653D667" w14:textId="77777777" w:rsidR="00A31FC5" w:rsidRPr="00927082" w:rsidRDefault="00A31FC5" w:rsidP="00A31FC5">
      <w:pPr>
        <w:pStyle w:val="ACMAHeading2"/>
      </w:pPr>
      <w:r w:rsidRPr="00927082">
        <w:t xml:space="preserve">Reasons </w:t>
      </w:r>
    </w:p>
    <w:p w14:paraId="4954EC48" w14:textId="39FB6694" w:rsidR="00A31FC5" w:rsidRDefault="00A31FC5" w:rsidP="00A31FC5">
      <w:pPr>
        <w:pStyle w:val="ACMABodyText"/>
        <w:rPr>
          <w:rFonts w:cs="Arial"/>
        </w:rPr>
      </w:pPr>
      <w:r>
        <w:rPr>
          <w:rFonts w:cs="Arial"/>
        </w:rPr>
        <w:t>By</w:t>
      </w:r>
      <w:r w:rsidRPr="00F7073F">
        <w:rPr>
          <w:rFonts w:cs="Arial"/>
        </w:rPr>
        <w:t xml:space="preserve"> </w:t>
      </w:r>
      <w:r w:rsidR="00AB2A75">
        <w:rPr>
          <w:rFonts w:cs="Arial"/>
        </w:rPr>
        <w:t>failing to provide</w:t>
      </w:r>
      <w:r w:rsidR="001E3312">
        <w:rPr>
          <w:rFonts w:cs="Arial"/>
        </w:rPr>
        <w:t xml:space="preserve"> a captioning service for the Program broadcast from 1 to 4 July 2021</w:t>
      </w:r>
      <w:r w:rsidR="00DA3F1A">
        <w:rPr>
          <w:rFonts w:cs="Arial"/>
        </w:rPr>
        <w:t xml:space="preserve">, in </w:t>
      </w:r>
      <w:r>
        <w:rPr>
          <w:rFonts w:cs="Arial"/>
        </w:rPr>
        <w:t>compl</w:t>
      </w:r>
      <w:r w:rsidR="00A3703E">
        <w:rPr>
          <w:rFonts w:cs="Arial"/>
        </w:rPr>
        <w:t xml:space="preserve">iance </w:t>
      </w:r>
      <w:r>
        <w:rPr>
          <w:rFonts w:cs="Arial"/>
        </w:rPr>
        <w:t>wit</w:t>
      </w:r>
      <w:r w:rsidR="00684816">
        <w:rPr>
          <w:rFonts w:cs="Arial"/>
        </w:rPr>
        <w:t xml:space="preserve">h </w:t>
      </w:r>
      <w:r w:rsidR="00A3703E">
        <w:rPr>
          <w:rFonts w:cs="Arial"/>
        </w:rPr>
        <w:t>subsection</w:t>
      </w:r>
      <w:r w:rsidR="00684816">
        <w:rPr>
          <w:rFonts w:cs="Arial"/>
        </w:rPr>
        <w:t xml:space="preserve"> </w:t>
      </w:r>
      <w:r w:rsidR="00684816" w:rsidRPr="003533A5">
        <w:t>130ZR(1)</w:t>
      </w:r>
      <w:r w:rsidR="00684816">
        <w:t xml:space="preserve"> </w:t>
      </w:r>
      <w:r w:rsidRPr="00F7073F">
        <w:rPr>
          <w:rFonts w:cs="Arial"/>
        </w:rPr>
        <w:t xml:space="preserve">of Part 9D </w:t>
      </w:r>
      <w:r>
        <w:rPr>
          <w:rFonts w:cs="Arial"/>
        </w:rPr>
        <w:t xml:space="preserve">of the BSA, the </w:t>
      </w:r>
      <w:r w:rsidR="005958FD">
        <w:rPr>
          <w:rFonts w:cs="Arial"/>
        </w:rPr>
        <w:t>l</w:t>
      </w:r>
      <w:r w:rsidRPr="00F7073F">
        <w:rPr>
          <w:rFonts w:cs="Arial"/>
        </w:rPr>
        <w:t>icensee</w:t>
      </w:r>
      <w:r>
        <w:rPr>
          <w:rFonts w:cs="Arial"/>
        </w:rPr>
        <w:t xml:space="preserve"> failed to comply with </w:t>
      </w:r>
      <w:r w:rsidRPr="00F7073F">
        <w:rPr>
          <w:rFonts w:cs="Arial"/>
        </w:rPr>
        <w:t xml:space="preserve">the licence condition </w:t>
      </w:r>
      <w:r>
        <w:rPr>
          <w:rFonts w:cs="Arial"/>
        </w:rPr>
        <w:t>at</w:t>
      </w:r>
      <w:r w:rsidRPr="00F7073F">
        <w:rPr>
          <w:rFonts w:cs="Arial"/>
        </w:rPr>
        <w:t xml:space="preserve"> </w:t>
      </w:r>
      <w:bookmarkStart w:id="4" w:name="_Hlk90567111"/>
      <w:r w:rsidRPr="00F7073F">
        <w:rPr>
          <w:rFonts w:cs="Arial"/>
        </w:rPr>
        <w:t>paragraph 7(1)(o) of Schedule 2 to the BSA</w:t>
      </w:r>
      <w:bookmarkEnd w:id="4"/>
      <w:r w:rsidRPr="00F7073F">
        <w:rPr>
          <w:rFonts w:cs="Arial"/>
        </w:rPr>
        <w:t xml:space="preserve">. </w:t>
      </w:r>
    </w:p>
    <w:p w14:paraId="04A02CE5" w14:textId="36DCFA59" w:rsidR="00B27366" w:rsidRDefault="00B27366">
      <w:pPr>
        <w:spacing w:before="0" w:after="0" w:line="240" w:lineRule="auto"/>
        <w:rPr>
          <w:rFonts w:cs="Arial"/>
          <w:i w:val="0"/>
          <w:snapToGrid w:val="0"/>
          <w:szCs w:val="20"/>
        </w:rPr>
      </w:pPr>
      <w:r>
        <w:rPr>
          <w:rFonts w:cs="Arial"/>
        </w:rPr>
        <w:br w:type="page"/>
      </w:r>
    </w:p>
    <w:p w14:paraId="70932F8B" w14:textId="77777777" w:rsidR="00934ECC" w:rsidRDefault="00934ECC" w:rsidP="00075F5D">
      <w:pPr>
        <w:pStyle w:val="ACMAHeading2"/>
        <w:pageBreakBefore/>
        <w:spacing w:after="240"/>
        <w:jc w:val="right"/>
      </w:pPr>
      <w:r w:rsidRPr="00934ECC">
        <w:lastRenderedPageBreak/>
        <w:t>Attachment</w:t>
      </w:r>
      <w:r>
        <w:t xml:space="preserve"> A</w:t>
      </w:r>
    </w:p>
    <w:p w14:paraId="5993D21E" w14:textId="77777777" w:rsidR="001845B1" w:rsidRDefault="001845B1" w:rsidP="001845B1">
      <w:pPr>
        <w:pStyle w:val="ACMABodyTextBold"/>
      </w:pPr>
      <w:r>
        <w:t xml:space="preserve">Complaint </w:t>
      </w:r>
    </w:p>
    <w:p w14:paraId="16F0B506" w14:textId="28EAF27F" w:rsidR="001845B1" w:rsidRPr="009E3D43" w:rsidRDefault="009E3D43" w:rsidP="001845B1">
      <w:pPr>
        <w:pStyle w:val="ACMABodyText"/>
        <w:rPr>
          <w:b/>
          <w:iCs/>
        </w:rPr>
      </w:pPr>
      <w:r w:rsidRPr="009E3D43">
        <w:rPr>
          <w:b/>
          <w:iCs/>
        </w:rPr>
        <w:t>Extract from c</w:t>
      </w:r>
      <w:r w:rsidR="001845B1" w:rsidRPr="009E3D43">
        <w:rPr>
          <w:b/>
          <w:iCs/>
        </w:rPr>
        <w:t xml:space="preserve">omplaint </w:t>
      </w:r>
      <w:r w:rsidRPr="009E3D43">
        <w:rPr>
          <w:b/>
          <w:iCs/>
        </w:rPr>
        <w:t>d</w:t>
      </w:r>
      <w:r w:rsidR="001845B1" w:rsidRPr="009E3D43">
        <w:rPr>
          <w:b/>
          <w:iCs/>
        </w:rPr>
        <w:t xml:space="preserve">ated </w:t>
      </w:r>
      <w:r>
        <w:rPr>
          <w:b/>
          <w:iCs/>
        </w:rPr>
        <w:t>4 July 2021</w:t>
      </w:r>
      <w:r w:rsidR="00215DDF" w:rsidRPr="00215DDF">
        <w:rPr>
          <w:b/>
          <w:iCs/>
        </w:rPr>
        <w:t xml:space="preserve"> </w:t>
      </w:r>
      <w:r w:rsidR="00215DDF" w:rsidRPr="009E3D43">
        <w:rPr>
          <w:b/>
          <w:iCs/>
        </w:rPr>
        <w:t>to the ACMA</w:t>
      </w:r>
    </w:p>
    <w:p w14:paraId="3C6ADE5F" w14:textId="712C3858" w:rsidR="00227268" w:rsidRPr="00227268" w:rsidRDefault="00227268" w:rsidP="00227268">
      <w:pPr>
        <w:rPr>
          <w:rFonts w:cs="Arial"/>
          <w:szCs w:val="20"/>
        </w:rPr>
      </w:pPr>
      <w:r w:rsidRPr="00227268">
        <w:rPr>
          <w:rFonts w:cs="Arial"/>
          <w:szCs w:val="20"/>
        </w:rPr>
        <w:t>No captioning on Nine News</w:t>
      </w:r>
      <w:r>
        <w:rPr>
          <w:rFonts w:cs="Arial"/>
          <w:szCs w:val="20"/>
        </w:rPr>
        <w:t>.</w:t>
      </w:r>
      <w:r w:rsidRPr="00227268">
        <w:rPr>
          <w:rFonts w:cs="Arial"/>
          <w:szCs w:val="20"/>
        </w:rPr>
        <w:br/>
      </w:r>
      <w:r w:rsidRPr="00227268">
        <w:rPr>
          <w:rFonts w:cs="Arial"/>
          <w:szCs w:val="20"/>
        </w:rPr>
        <w:br/>
      </w:r>
      <w:r>
        <w:rPr>
          <w:rFonts w:cs="Arial"/>
          <w:szCs w:val="20"/>
        </w:rPr>
        <w:t>C</w:t>
      </w:r>
      <w:r w:rsidRPr="00227268">
        <w:rPr>
          <w:rFonts w:cs="Arial"/>
          <w:szCs w:val="20"/>
        </w:rPr>
        <w:t>aptioning is available to us on regular programming from Channel Nine, but captioning ceases with the evening news every day. It restarts after the news finishes. The preview to the news even has close</w:t>
      </w:r>
      <w:r w:rsidR="00215DDF">
        <w:rPr>
          <w:rFonts w:cs="Arial"/>
          <w:szCs w:val="20"/>
        </w:rPr>
        <w:t>d</w:t>
      </w:r>
      <w:r w:rsidRPr="00227268">
        <w:rPr>
          <w:rFonts w:cs="Arial"/>
          <w:szCs w:val="20"/>
        </w:rPr>
        <w:t xml:space="preserve"> captions.</w:t>
      </w:r>
    </w:p>
    <w:p w14:paraId="6A8782C4" w14:textId="77777777" w:rsidR="006A02B1" w:rsidRPr="00153F9D" w:rsidRDefault="006A02B1" w:rsidP="00075F5D">
      <w:pPr>
        <w:pStyle w:val="ACMAHeading2"/>
        <w:pageBreakBefore/>
        <w:spacing w:after="240"/>
        <w:jc w:val="right"/>
      </w:pPr>
      <w:r w:rsidRPr="00153F9D">
        <w:lastRenderedPageBreak/>
        <w:t>Attachment B</w:t>
      </w:r>
    </w:p>
    <w:p w14:paraId="6BB07C08" w14:textId="25175B64" w:rsidR="001845B1" w:rsidRPr="00153F9D" w:rsidRDefault="001845B1" w:rsidP="001845B1">
      <w:pPr>
        <w:pStyle w:val="ACMABodyTextBold"/>
      </w:pPr>
      <w:r w:rsidRPr="00274376">
        <w:t>Licensee’s</w:t>
      </w:r>
      <w:r w:rsidRPr="00153F9D">
        <w:t xml:space="preserve"> </w:t>
      </w:r>
      <w:r>
        <w:t xml:space="preserve">response and </w:t>
      </w:r>
      <w:r w:rsidRPr="00153F9D">
        <w:t>submissions</w:t>
      </w:r>
      <w:r w:rsidR="00B807C3">
        <w:t xml:space="preserve"> to the ACMA</w:t>
      </w:r>
    </w:p>
    <w:p w14:paraId="2C5C6AF7" w14:textId="6F601E59" w:rsidR="001845B1" w:rsidRPr="00CE14FD" w:rsidRDefault="00005FE5" w:rsidP="00E44096">
      <w:pPr>
        <w:pStyle w:val="ACMABodyText"/>
        <w:rPr>
          <w:rFonts w:cs="Arial"/>
          <w:b/>
          <w:i/>
        </w:rPr>
      </w:pPr>
      <w:r>
        <w:rPr>
          <w:rFonts w:cs="Arial"/>
          <w:b/>
          <w:i/>
        </w:rPr>
        <w:t>Licensee</w:t>
      </w:r>
      <w:r w:rsidR="009979B6">
        <w:rPr>
          <w:rFonts w:cs="Arial"/>
          <w:b/>
          <w:i/>
        </w:rPr>
        <w:t>’s</w:t>
      </w:r>
      <w:r w:rsidR="001845B1" w:rsidRPr="00CE14FD">
        <w:rPr>
          <w:rFonts w:cs="Arial"/>
          <w:b/>
          <w:i/>
        </w:rPr>
        <w:t xml:space="preserve"> </w:t>
      </w:r>
      <w:r w:rsidR="00E44096" w:rsidRPr="00CE14FD">
        <w:rPr>
          <w:rFonts w:cs="Arial"/>
          <w:b/>
          <w:i/>
        </w:rPr>
        <w:t>response</w:t>
      </w:r>
      <w:r w:rsidR="001845B1" w:rsidRPr="00CE14FD">
        <w:rPr>
          <w:rFonts w:cs="Arial"/>
          <w:b/>
          <w:i/>
        </w:rPr>
        <w:t xml:space="preserve"> </w:t>
      </w:r>
      <w:r w:rsidR="009D720E">
        <w:rPr>
          <w:rFonts w:cs="Arial"/>
          <w:b/>
          <w:i/>
        </w:rPr>
        <w:t>of</w:t>
      </w:r>
      <w:r w:rsidR="009D720E" w:rsidRPr="00CE14FD">
        <w:rPr>
          <w:rFonts w:cs="Arial"/>
          <w:b/>
          <w:i/>
        </w:rPr>
        <w:t xml:space="preserve"> 26 July 2021</w:t>
      </w:r>
      <w:r w:rsidR="009D720E">
        <w:rPr>
          <w:rFonts w:cs="Arial"/>
          <w:b/>
          <w:i/>
        </w:rPr>
        <w:t xml:space="preserve"> </w:t>
      </w:r>
      <w:r w:rsidR="001845B1" w:rsidRPr="00CE14FD">
        <w:rPr>
          <w:rFonts w:cs="Arial"/>
          <w:b/>
          <w:i/>
        </w:rPr>
        <w:t>to the ACMA</w:t>
      </w:r>
      <w:r w:rsidR="00B23100" w:rsidRPr="00CE14FD">
        <w:rPr>
          <w:rFonts w:cs="Arial"/>
          <w:b/>
          <w:i/>
        </w:rPr>
        <w:t>:</w:t>
      </w:r>
    </w:p>
    <w:p w14:paraId="54418403" w14:textId="14D09BE3" w:rsidR="001D1307" w:rsidRPr="00CE14FD" w:rsidRDefault="001D1307" w:rsidP="001D1307">
      <w:pPr>
        <w:rPr>
          <w:rFonts w:cs="Arial"/>
          <w:szCs w:val="20"/>
        </w:rPr>
      </w:pPr>
      <w:r w:rsidRPr="00CE14FD">
        <w:rPr>
          <w:rFonts w:cs="Arial"/>
          <w:szCs w:val="20"/>
        </w:rPr>
        <w:t>With reference to your email dated Friday 16</w:t>
      </w:r>
      <w:r w:rsidRPr="00CE14FD">
        <w:rPr>
          <w:rFonts w:cs="Arial"/>
          <w:szCs w:val="20"/>
          <w:vertAlign w:val="superscript"/>
        </w:rPr>
        <w:t>th</w:t>
      </w:r>
      <w:r w:rsidRPr="00CE14FD">
        <w:rPr>
          <w:rFonts w:cs="Arial"/>
          <w:szCs w:val="20"/>
        </w:rPr>
        <w:t xml:space="preserve"> of July referring to loss of captions on the Channel 9 News between the 1</w:t>
      </w:r>
      <w:r w:rsidRPr="00CE14FD">
        <w:rPr>
          <w:rFonts w:cs="Arial"/>
          <w:szCs w:val="20"/>
          <w:vertAlign w:val="superscript"/>
        </w:rPr>
        <w:t>st</w:t>
      </w:r>
      <w:r w:rsidRPr="00CE14FD">
        <w:rPr>
          <w:rFonts w:cs="Arial"/>
          <w:szCs w:val="20"/>
        </w:rPr>
        <w:t xml:space="preserve"> and 4</w:t>
      </w:r>
      <w:r w:rsidRPr="00CE14FD">
        <w:rPr>
          <w:rFonts w:cs="Arial"/>
          <w:szCs w:val="20"/>
          <w:vertAlign w:val="superscript"/>
        </w:rPr>
        <w:t>th</w:t>
      </w:r>
      <w:r w:rsidRPr="00CE14FD">
        <w:rPr>
          <w:rFonts w:cs="Arial"/>
          <w:szCs w:val="20"/>
        </w:rPr>
        <w:t xml:space="preserve"> of July 2021.</w:t>
      </w:r>
    </w:p>
    <w:p w14:paraId="70724EF0" w14:textId="77777777" w:rsidR="001D1307" w:rsidRPr="00CE14FD" w:rsidRDefault="001D1307" w:rsidP="001D1307">
      <w:pPr>
        <w:rPr>
          <w:rFonts w:cs="Arial"/>
          <w:szCs w:val="20"/>
        </w:rPr>
      </w:pPr>
      <w:r w:rsidRPr="00CE14FD">
        <w:rPr>
          <w:rFonts w:cs="Arial"/>
          <w:szCs w:val="20"/>
        </w:rPr>
        <w:t>WIN is aware that we had a loss of captions on the Melbourne Channel 9 news in the Gippsland market which includes Paynesville.</w:t>
      </w:r>
    </w:p>
    <w:p w14:paraId="1E7A975F" w14:textId="0F4D88E7" w:rsidR="001D1307" w:rsidRPr="000D2E54" w:rsidRDefault="005040E2" w:rsidP="005040E2">
      <w:pPr>
        <w:rPr>
          <w:rFonts w:cs="Arial"/>
          <w:b/>
          <w:bCs/>
          <w:szCs w:val="20"/>
        </w:rPr>
      </w:pPr>
      <w:r w:rsidRPr="000D2E54">
        <w:rPr>
          <w:rFonts w:cs="Arial"/>
          <w:b/>
          <w:bCs/>
          <w:szCs w:val="20"/>
        </w:rPr>
        <w:t>“</w:t>
      </w:r>
      <w:r w:rsidR="001D1307" w:rsidRPr="000D2E54">
        <w:rPr>
          <w:rFonts w:cs="Arial"/>
          <w:b/>
          <w:bCs/>
          <w:szCs w:val="20"/>
        </w:rPr>
        <w:t>Please advise which WIN Network licensee broadcasts Channel Nine evening news in Paynesville.</w:t>
      </w:r>
      <w:r w:rsidRPr="000D2E54">
        <w:rPr>
          <w:rFonts w:cs="Arial"/>
          <w:b/>
          <w:bCs/>
          <w:szCs w:val="20"/>
        </w:rPr>
        <w:t>”</w:t>
      </w:r>
    </w:p>
    <w:p w14:paraId="600DE61C" w14:textId="2D3CEF33" w:rsidR="001D1307" w:rsidRPr="00CE14FD" w:rsidRDefault="001D1307" w:rsidP="000D2E54">
      <w:pPr>
        <w:rPr>
          <w:rFonts w:eastAsiaTheme="minorHAnsi" w:cs="Arial"/>
          <w:szCs w:val="20"/>
        </w:rPr>
      </w:pPr>
      <w:r w:rsidRPr="00CE14FD">
        <w:rPr>
          <w:rFonts w:cs="Arial"/>
          <w:szCs w:val="20"/>
        </w:rPr>
        <w:t>WIN Television Victoria Pty Ltd is the licensee of Regional Victoria TV 1 local market Gippslan</w:t>
      </w:r>
      <w:r w:rsidR="00D160CA">
        <w:rPr>
          <w:rFonts w:cs="Arial"/>
          <w:szCs w:val="20"/>
        </w:rPr>
        <w:t>d.</w:t>
      </w:r>
    </w:p>
    <w:p w14:paraId="42DA72F0" w14:textId="121B2865" w:rsidR="001D1307" w:rsidRPr="000D2E54" w:rsidRDefault="000D2E54" w:rsidP="000D2E54">
      <w:pPr>
        <w:rPr>
          <w:rFonts w:cs="Arial"/>
          <w:b/>
          <w:bCs/>
          <w:szCs w:val="20"/>
        </w:rPr>
      </w:pPr>
      <w:r>
        <w:rPr>
          <w:rFonts w:cs="Arial"/>
          <w:b/>
          <w:bCs/>
          <w:szCs w:val="20"/>
        </w:rPr>
        <w:t>“</w:t>
      </w:r>
      <w:r w:rsidR="001D1307" w:rsidRPr="000D2E54">
        <w:rPr>
          <w:rFonts w:cs="Arial"/>
          <w:b/>
          <w:bCs/>
          <w:szCs w:val="20"/>
        </w:rPr>
        <w:t>Please provide a copy of the programs as broadcast (including captions).</w:t>
      </w:r>
      <w:r>
        <w:rPr>
          <w:rFonts w:cs="Arial"/>
          <w:b/>
          <w:bCs/>
          <w:szCs w:val="20"/>
        </w:rPr>
        <w:t>”</w:t>
      </w:r>
    </w:p>
    <w:p w14:paraId="517843F1" w14:textId="14631219" w:rsidR="001D1307" w:rsidRPr="00CE14FD" w:rsidRDefault="001D1307" w:rsidP="000D2E54">
      <w:pPr>
        <w:rPr>
          <w:rFonts w:eastAsiaTheme="minorHAnsi" w:cs="Arial"/>
          <w:szCs w:val="20"/>
        </w:rPr>
      </w:pPr>
      <w:r w:rsidRPr="00CE14FD">
        <w:rPr>
          <w:rFonts w:cs="Arial"/>
          <w:szCs w:val="20"/>
        </w:rPr>
        <w:t>Recording not provided because WIN confirms the viewer</w:t>
      </w:r>
      <w:r w:rsidR="00E35313">
        <w:rPr>
          <w:rFonts w:cs="Arial"/>
          <w:szCs w:val="20"/>
        </w:rPr>
        <w:t>’</w:t>
      </w:r>
      <w:r w:rsidRPr="00CE14FD">
        <w:rPr>
          <w:rFonts w:cs="Arial"/>
          <w:szCs w:val="20"/>
        </w:rPr>
        <w:t xml:space="preserve">s complaint was correct that there </w:t>
      </w:r>
      <w:r w:rsidR="00051A3A">
        <w:rPr>
          <w:rFonts w:cs="Arial"/>
          <w:szCs w:val="20"/>
        </w:rPr>
        <w:t>were</w:t>
      </w:r>
      <w:r w:rsidRPr="00CE14FD">
        <w:rPr>
          <w:rFonts w:cs="Arial"/>
          <w:szCs w:val="20"/>
        </w:rPr>
        <w:t xml:space="preserve"> no captions available on the SD transmission (CH8) of the Melbourne Channel Nine News in the Gippsland area. Captions were available on the HD version (CH80) of the Channel Nine Melbourne News on those dates but a recording of the HD service is not available because the HD recording is derived from the HD service as a down conversion to SD where the captions were not present.</w:t>
      </w:r>
    </w:p>
    <w:p w14:paraId="00C3495D" w14:textId="29E72FB1" w:rsidR="001D1307" w:rsidRPr="00CE14FD" w:rsidRDefault="001D1307" w:rsidP="000D2E54">
      <w:pPr>
        <w:rPr>
          <w:rFonts w:cs="Arial"/>
          <w:szCs w:val="20"/>
        </w:rPr>
      </w:pPr>
      <w:r w:rsidRPr="00CE14FD">
        <w:rPr>
          <w:rFonts w:cs="Arial"/>
          <w:szCs w:val="20"/>
        </w:rPr>
        <w:t>This was investigated at the time by a local Manager who we asked to confirm what was airing on both CH8 Nine SD and CH80 Nine HD confirming no captions present on 9 SD and captions present on 9 HD. </w:t>
      </w:r>
    </w:p>
    <w:p w14:paraId="24606D54" w14:textId="0A89CC63" w:rsidR="001D1307" w:rsidRPr="000D2E54" w:rsidRDefault="000D2E54" w:rsidP="000D2E54">
      <w:pPr>
        <w:rPr>
          <w:rFonts w:eastAsiaTheme="minorHAnsi" w:cs="Arial"/>
          <w:b/>
          <w:bCs/>
          <w:szCs w:val="20"/>
        </w:rPr>
      </w:pPr>
      <w:r w:rsidRPr="000D2E54">
        <w:rPr>
          <w:rFonts w:cs="Arial"/>
          <w:b/>
          <w:bCs/>
          <w:szCs w:val="20"/>
        </w:rPr>
        <w:t>“</w:t>
      </w:r>
      <w:r w:rsidR="001D1307" w:rsidRPr="000D2E54">
        <w:rPr>
          <w:rFonts w:cs="Arial"/>
          <w:b/>
          <w:bCs/>
          <w:szCs w:val="20"/>
        </w:rPr>
        <w:t>Are you aware of any issues that would have affected quality/delivery of the captions for the Program? If so, please provide details.</w:t>
      </w:r>
      <w:r w:rsidRPr="000D2E54">
        <w:rPr>
          <w:rFonts w:cs="Arial"/>
          <w:b/>
          <w:bCs/>
          <w:szCs w:val="20"/>
        </w:rPr>
        <w:t>”</w:t>
      </w:r>
    </w:p>
    <w:p w14:paraId="0E557CF7" w14:textId="208798CF" w:rsidR="00934ECC" w:rsidRDefault="001D1307" w:rsidP="002B5805">
      <w:pPr>
        <w:rPr>
          <w:rFonts w:cs="Arial"/>
          <w:i w:val="0"/>
          <w:iCs/>
          <w:szCs w:val="20"/>
        </w:rPr>
      </w:pPr>
      <w:r w:rsidRPr="00CE14FD">
        <w:rPr>
          <w:rFonts w:cs="Arial"/>
          <w:szCs w:val="20"/>
        </w:rPr>
        <w:t>Yes</w:t>
      </w:r>
      <w:r w:rsidR="006A2CE1">
        <w:rPr>
          <w:rFonts w:cs="Arial"/>
          <w:szCs w:val="20"/>
        </w:rPr>
        <w:t>,</w:t>
      </w:r>
      <w:r w:rsidRPr="00CE14FD">
        <w:rPr>
          <w:rFonts w:cs="Arial"/>
          <w:szCs w:val="20"/>
        </w:rPr>
        <w:t xml:space="preserve"> WIN are aware of an issue that </w:t>
      </w:r>
      <w:r w:rsidR="006A2CE1">
        <w:rPr>
          <w:rFonts w:cs="Arial"/>
          <w:szCs w:val="20"/>
        </w:rPr>
        <w:t>a</w:t>
      </w:r>
      <w:r w:rsidRPr="00CE14FD">
        <w:rPr>
          <w:rFonts w:cs="Arial"/>
          <w:szCs w:val="20"/>
        </w:rPr>
        <w:t xml:space="preserve">ffected the SD broadcast of the Channel 9 News (Melbourne) into the Gippsland local market on those dates. The issue was a faulty captioning inserter at the Affiliate broadcast centre (NPC) which sits between Channel 9 Melbourne studio and WIN Broadcast Centre (MediaHub). The faulty device only </w:t>
      </w:r>
      <w:r w:rsidR="006A2CE1">
        <w:rPr>
          <w:rFonts w:cs="Arial"/>
          <w:szCs w:val="20"/>
        </w:rPr>
        <w:t>a</w:t>
      </w:r>
      <w:r w:rsidRPr="00CE14FD">
        <w:rPr>
          <w:rFonts w:cs="Arial"/>
          <w:szCs w:val="20"/>
        </w:rPr>
        <w:t>ffected the down conversion by adding extraneous data in the signal which corrupted the down conversion process, therefore not allowing the pass-through of captions to the SD (CH8) broadcast of the Channel Nine Melbourne News. NPC have now replaced the faulty device which is now allowing captions to be processed to the down converted SD broadcast signal for Channel 9 News Melbourne.</w:t>
      </w:r>
      <w:r w:rsidRPr="00CE14FD">
        <w:rPr>
          <w:rFonts w:cs="Arial"/>
          <w:i w:val="0"/>
          <w:iCs/>
          <w:szCs w:val="20"/>
        </w:rPr>
        <w:t xml:space="preserve"> </w:t>
      </w:r>
    </w:p>
    <w:p w14:paraId="408F315A" w14:textId="4960B794" w:rsidR="008F77F4" w:rsidRPr="00CE14FD" w:rsidRDefault="008F77F4" w:rsidP="008F77F4">
      <w:pPr>
        <w:pStyle w:val="ACMABodyText"/>
        <w:rPr>
          <w:rFonts w:cs="Arial"/>
          <w:b/>
          <w:i/>
        </w:rPr>
      </w:pPr>
      <w:r>
        <w:rPr>
          <w:rFonts w:cs="Arial"/>
          <w:b/>
          <w:i/>
        </w:rPr>
        <w:t>Licensee’s</w:t>
      </w:r>
      <w:r w:rsidRPr="00CE14FD">
        <w:rPr>
          <w:rFonts w:cs="Arial"/>
          <w:b/>
          <w:i/>
        </w:rPr>
        <w:t xml:space="preserve"> response </w:t>
      </w:r>
      <w:r>
        <w:rPr>
          <w:rFonts w:cs="Arial"/>
          <w:b/>
          <w:i/>
        </w:rPr>
        <w:t>of</w:t>
      </w:r>
      <w:r w:rsidRPr="00CE14FD">
        <w:rPr>
          <w:rFonts w:cs="Arial"/>
          <w:b/>
          <w:i/>
        </w:rPr>
        <w:t xml:space="preserve"> </w:t>
      </w:r>
      <w:r w:rsidR="002B6B62">
        <w:rPr>
          <w:rFonts w:cs="Arial"/>
          <w:b/>
          <w:i/>
        </w:rPr>
        <w:t>13</w:t>
      </w:r>
      <w:r w:rsidRPr="00CE14FD">
        <w:rPr>
          <w:rFonts w:cs="Arial"/>
          <w:b/>
          <w:i/>
        </w:rPr>
        <w:t xml:space="preserve"> </w:t>
      </w:r>
      <w:r w:rsidR="002B6B62">
        <w:rPr>
          <w:rFonts w:cs="Arial"/>
          <w:b/>
          <w:i/>
        </w:rPr>
        <w:t>December</w:t>
      </w:r>
      <w:r w:rsidRPr="00CE14FD">
        <w:rPr>
          <w:rFonts w:cs="Arial"/>
          <w:b/>
          <w:i/>
        </w:rPr>
        <w:t xml:space="preserve"> 2021</w:t>
      </w:r>
      <w:r>
        <w:rPr>
          <w:rFonts w:cs="Arial"/>
          <w:b/>
          <w:i/>
        </w:rPr>
        <w:t xml:space="preserve"> </w:t>
      </w:r>
      <w:r w:rsidRPr="00CE14FD">
        <w:rPr>
          <w:rFonts w:cs="Arial"/>
          <w:b/>
          <w:i/>
        </w:rPr>
        <w:t>to the ACMA:</w:t>
      </w:r>
    </w:p>
    <w:p w14:paraId="363E77AA" w14:textId="71E2FBD5" w:rsidR="008F77F4" w:rsidRPr="00B40068" w:rsidRDefault="00B40068" w:rsidP="00B40068">
      <w:pPr>
        <w:rPr>
          <w:rFonts w:cs="Arial"/>
          <w:szCs w:val="20"/>
        </w:rPr>
      </w:pPr>
      <w:r w:rsidRPr="00B40068">
        <w:rPr>
          <w:rFonts w:cs="Arial"/>
          <w:szCs w:val="20"/>
        </w:rPr>
        <w:t xml:space="preserve">With regards to ACMA - BI-616 - Preliminary Findings - Investigation about lack of captions Nine News 1-4 July 2021, </w:t>
      </w:r>
      <w:r>
        <w:rPr>
          <w:rFonts w:cs="Arial"/>
          <w:szCs w:val="20"/>
        </w:rPr>
        <w:t xml:space="preserve">[…] </w:t>
      </w:r>
      <w:r w:rsidRPr="00B40068">
        <w:rPr>
          <w:rFonts w:cs="Arial"/>
          <w:szCs w:val="20"/>
        </w:rPr>
        <w:t>As NPC have rectified the problem</w:t>
      </w:r>
      <w:r w:rsidR="0061312A">
        <w:rPr>
          <w:rFonts w:cs="Arial"/>
          <w:szCs w:val="20"/>
        </w:rPr>
        <w:t>,</w:t>
      </w:r>
      <w:r w:rsidRPr="00B40068">
        <w:rPr>
          <w:rFonts w:cs="Arial"/>
          <w:szCs w:val="20"/>
        </w:rPr>
        <w:t xml:space="preserve"> we do not anticipate that it will be a problem in the future.</w:t>
      </w:r>
    </w:p>
    <w:sectPr w:rsidR="008F77F4" w:rsidRPr="00B40068" w:rsidSect="00A1197A">
      <w:headerReference w:type="even" r:id="rId16"/>
      <w:headerReference w:type="default" r:id="rId17"/>
      <w:footerReference w:type="even" r:id="rId18"/>
      <w:footerReference w:type="default" r:id="rId19"/>
      <w:headerReference w:type="first" r:id="rId20"/>
      <w:footerReference w:type="first" r:id="rId21"/>
      <w:pgSz w:w="11909" w:h="16834" w:code="9"/>
      <w:pgMar w:top="1276" w:right="1797" w:bottom="1276"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AB469" w14:textId="77777777" w:rsidR="00507A01" w:rsidRDefault="00507A01">
      <w:r>
        <w:separator/>
      </w:r>
    </w:p>
  </w:endnote>
  <w:endnote w:type="continuationSeparator" w:id="0">
    <w:p w14:paraId="0EF02D66" w14:textId="77777777" w:rsidR="00507A01" w:rsidRDefault="00507A01">
      <w:r>
        <w:continuationSeparator/>
      </w:r>
    </w:p>
  </w:endnote>
  <w:endnote w:type="continuationNotice" w:id="1">
    <w:p w14:paraId="3BB0C65F" w14:textId="77777777" w:rsidR="00507A01" w:rsidRDefault="00507A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DFC2"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16C9C56F"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0798" w14:textId="271D56C0" w:rsidR="0061569D" w:rsidRPr="00816ADF" w:rsidRDefault="006A02B1" w:rsidP="00EF7A2A">
    <w:pPr>
      <w:pStyle w:val="ACMAFooter"/>
      <w:rPr>
        <w:sz w:val="16"/>
        <w:szCs w:val="16"/>
      </w:rPr>
    </w:pPr>
    <w:r w:rsidRPr="00816ADF">
      <w:rPr>
        <w:sz w:val="16"/>
        <w:szCs w:val="16"/>
      </w:rPr>
      <w:t xml:space="preserve">ACMA Investigation </w:t>
    </w:r>
    <w:r w:rsidR="0079419E">
      <w:rPr>
        <w:sz w:val="16"/>
        <w:szCs w:val="16"/>
      </w:rPr>
      <w:t>r</w:t>
    </w:r>
    <w:r w:rsidRPr="00816ADF">
      <w:rPr>
        <w:sz w:val="16"/>
        <w:szCs w:val="16"/>
      </w:rPr>
      <w:t>eport—</w:t>
    </w:r>
    <w:r w:rsidR="00CA50A8" w:rsidRPr="00CA50A8">
      <w:rPr>
        <w:i/>
        <w:sz w:val="16"/>
        <w:szCs w:val="16"/>
      </w:rPr>
      <w:t>Nine News</w:t>
    </w:r>
    <w:r w:rsidRPr="00816ADF">
      <w:rPr>
        <w:sz w:val="16"/>
        <w:szCs w:val="16"/>
      </w:rPr>
      <w:t xml:space="preserve"> broadcast </w:t>
    </w:r>
    <w:r w:rsidR="006162E4">
      <w:rPr>
        <w:sz w:val="16"/>
        <w:szCs w:val="16"/>
      </w:rPr>
      <w:t>on</w:t>
    </w:r>
    <w:r w:rsidRPr="00816ADF">
      <w:rPr>
        <w:sz w:val="16"/>
        <w:szCs w:val="16"/>
      </w:rPr>
      <w:t xml:space="preserve"> </w:t>
    </w:r>
    <w:r w:rsidR="00CA50A8">
      <w:rPr>
        <w:sz w:val="16"/>
        <w:szCs w:val="16"/>
      </w:rPr>
      <w:t>WIN Network</w:t>
    </w:r>
    <w:r w:rsidRPr="00816ADF">
      <w:rPr>
        <w:sz w:val="16"/>
        <w:szCs w:val="16"/>
      </w:rPr>
      <w:t xml:space="preserve"> </w:t>
    </w:r>
    <w:r w:rsidR="0013667B">
      <w:rPr>
        <w:sz w:val="16"/>
        <w:szCs w:val="16"/>
      </w:rPr>
      <w:t xml:space="preserve">between 1 </w:t>
    </w:r>
    <w:r w:rsidR="001461CF">
      <w:rPr>
        <w:sz w:val="16"/>
        <w:szCs w:val="16"/>
      </w:rPr>
      <w:t>and</w:t>
    </w:r>
    <w:r w:rsidR="0013667B">
      <w:rPr>
        <w:sz w:val="16"/>
        <w:szCs w:val="16"/>
      </w:rPr>
      <w:t xml:space="preserve"> 4 July 2021</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926EFE">
      <w:rPr>
        <w:noProof/>
        <w:sz w:val="16"/>
        <w:szCs w:val="16"/>
      </w:rPr>
      <w:t>5</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C979" w14:textId="77777777" w:rsidR="0061569D" w:rsidRPr="00211185" w:rsidRDefault="00193967" w:rsidP="00193967">
    <w:pPr>
      <w:pStyle w:val="Footer"/>
      <w:jc w:val="right"/>
    </w:pPr>
    <w:r w:rsidRPr="005E250B">
      <w:rPr>
        <w:noProof/>
        <w:vertAlign w:val="subscript"/>
      </w:rPr>
      <w:drawing>
        <wp:inline distT="0" distB="0" distL="0" distR="0" wp14:anchorId="7815BC39" wp14:editId="74E2D1A9">
          <wp:extent cx="1066800" cy="277368"/>
          <wp:effectExtent l="0" t="0" r="0" b="0"/>
          <wp:docPr id="18" name="Picture 18"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691B3" w14:textId="77777777" w:rsidR="00507A01" w:rsidRDefault="00507A01">
      <w:r>
        <w:separator/>
      </w:r>
    </w:p>
  </w:footnote>
  <w:footnote w:type="continuationSeparator" w:id="0">
    <w:p w14:paraId="538DFD8A" w14:textId="77777777" w:rsidR="00507A01" w:rsidRDefault="00507A01">
      <w:r>
        <w:continuationSeparator/>
      </w:r>
    </w:p>
  </w:footnote>
  <w:footnote w:type="continuationNotice" w:id="1">
    <w:p w14:paraId="217554B8" w14:textId="77777777" w:rsidR="00507A01" w:rsidRDefault="00507A0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5264" w14:textId="77777777" w:rsidR="0061569D" w:rsidRDefault="0061569D">
    <w:r>
      <w:fldChar w:fldCharType="begin"/>
    </w:r>
    <w:r>
      <w:instrText xml:space="preserve"> REF ReportTitle \h </w:instrText>
    </w:r>
    <w:r>
      <w:fldChar w:fldCharType="separate"/>
    </w:r>
    <w:r>
      <w:rPr>
        <w:b/>
      </w:rPr>
      <w:t>Error! Reference source not found.</w:t>
    </w:r>
    <w:r>
      <w:fldChar w:fldCharType="end"/>
    </w:r>
  </w:p>
  <w:p w14:paraId="59A99500"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6BEE" w14:textId="39A14712" w:rsidR="00B30A6C" w:rsidRDefault="00B30A6C" w:rsidP="00B30A6C">
    <w:pPr>
      <w:pStyle w:val="ACMAInConfiden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A0D1" w14:textId="77777777" w:rsidR="00B30A6C" w:rsidRDefault="00B30A6C" w:rsidP="00521BCF">
    <w:pPr>
      <w:pStyle w:val="ACMAInConfidence"/>
    </w:pPr>
  </w:p>
  <w:p w14:paraId="43A03609" w14:textId="77777777" w:rsidR="0061569D" w:rsidRPr="005F22AA" w:rsidRDefault="004D4EEE" w:rsidP="005F22AA">
    <w:pPr>
      <w:pStyle w:val="ACMAHeaderGraphicSpace"/>
    </w:pPr>
    <w:r>
      <w:rPr>
        <w:noProof/>
      </w:rPr>
      <w:drawing>
        <wp:inline distT="0" distB="0" distL="0" distR="0" wp14:anchorId="26A851CC" wp14:editId="2256D428">
          <wp:extent cx="5874532" cy="540000"/>
          <wp:effectExtent l="0" t="0" r="0" b="0"/>
          <wp:docPr id="17" name="Picture 17"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7C6BCE"/>
    <w:multiLevelType w:val="hybridMultilevel"/>
    <w:tmpl w:val="6F1AC3BE"/>
    <w:lvl w:ilvl="0" w:tplc="86865E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906A1"/>
    <w:multiLevelType w:val="multilevel"/>
    <w:tmpl w:val="1CD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09745E"/>
    <w:multiLevelType w:val="multilevel"/>
    <w:tmpl w:val="287A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3796077"/>
    <w:multiLevelType w:val="hybridMultilevel"/>
    <w:tmpl w:val="81DC6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424F7C"/>
    <w:multiLevelType w:val="hybridMultilevel"/>
    <w:tmpl w:val="FBD6C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2" w15:restartNumberingAfterBreak="0">
    <w:nsid w:val="4A13082B"/>
    <w:multiLevelType w:val="hybridMultilevel"/>
    <w:tmpl w:val="2E3C369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D853681"/>
    <w:multiLevelType w:val="hybridMultilevel"/>
    <w:tmpl w:val="7D0E09FA"/>
    <w:lvl w:ilvl="0" w:tplc="300A77D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5739B3"/>
    <w:multiLevelType w:val="hybridMultilevel"/>
    <w:tmpl w:val="FCE6A1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D3E4BD5"/>
    <w:multiLevelType w:val="multilevel"/>
    <w:tmpl w:val="EBD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4D872CC"/>
    <w:multiLevelType w:val="multilevel"/>
    <w:tmpl w:val="997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6B172F"/>
    <w:multiLevelType w:val="hybridMultilevel"/>
    <w:tmpl w:val="472A6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22"/>
  </w:num>
  <w:num w:numId="5">
    <w:abstractNumId w:val="18"/>
  </w:num>
  <w:num w:numId="6">
    <w:abstractNumId w:val="13"/>
  </w:num>
  <w:num w:numId="7">
    <w:abstractNumId w:val="6"/>
  </w:num>
  <w:num w:numId="8">
    <w:abstractNumId w:val="3"/>
  </w:num>
  <w:num w:numId="9">
    <w:abstractNumId w:val="0"/>
  </w:num>
  <w:num w:numId="10">
    <w:abstractNumId w:val="19"/>
  </w:num>
  <w:num w:numId="11">
    <w:abstractNumId w:val="23"/>
  </w:num>
  <w:num w:numId="12">
    <w:abstractNumId w:val="15"/>
  </w:num>
  <w:num w:numId="13">
    <w:abstractNumId w:val="5"/>
  </w:num>
  <w:num w:numId="14">
    <w:abstractNumId w:val="25"/>
  </w:num>
  <w:num w:numId="15">
    <w:abstractNumId w:val="21"/>
  </w:num>
  <w:num w:numId="16">
    <w:abstractNumId w:val="26"/>
  </w:num>
  <w:num w:numId="17">
    <w:abstractNumId w:val="20"/>
  </w:num>
  <w:num w:numId="18">
    <w:abstractNumId w:val="10"/>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7"/>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2"/>
  </w:num>
  <w:num w:numId="27">
    <w:abstractNumId w:val="24"/>
  </w:num>
  <w:num w:numId="2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formatting="1" w:enforcement="1" w:spinCount="100000" w:hashValue="k9ZZHfa2UIHRSIlmH/kio1mzcb2SWBUMb25go/spF7pFt1A8F6MOKsM5ElaqzmtAjVWZQLKA0WfcSJcYwDWGKw==" w:saltValue="HB6R96UsT3pQ3GOPdR07Yg==" w:algorithmName="SHA-512"/>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4A0E"/>
    <w:rsid w:val="0000588E"/>
    <w:rsid w:val="00005FE5"/>
    <w:rsid w:val="0000661F"/>
    <w:rsid w:val="000101EF"/>
    <w:rsid w:val="0001338A"/>
    <w:rsid w:val="00013EAC"/>
    <w:rsid w:val="00016054"/>
    <w:rsid w:val="000224B6"/>
    <w:rsid w:val="00023ED7"/>
    <w:rsid w:val="00024740"/>
    <w:rsid w:val="000307EE"/>
    <w:rsid w:val="000309FE"/>
    <w:rsid w:val="000332CF"/>
    <w:rsid w:val="000370C8"/>
    <w:rsid w:val="00043782"/>
    <w:rsid w:val="00043DE2"/>
    <w:rsid w:val="00051A3A"/>
    <w:rsid w:val="00053457"/>
    <w:rsid w:val="000555E2"/>
    <w:rsid w:val="00055829"/>
    <w:rsid w:val="000603A3"/>
    <w:rsid w:val="00061746"/>
    <w:rsid w:val="00066D28"/>
    <w:rsid w:val="0007082C"/>
    <w:rsid w:val="00071E67"/>
    <w:rsid w:val="00075F5D"/>
    <w:rsid w:val="00076CB6"/>
    <w:rsid w:val="000773B5"/>
    <w:rsid w:val="000845A8"/>
    <w:rsid w:val="00084627"/>
    <w:rsid w:val="00084A68"/>
    <w:rsid w:val="00092B10"/>
    <w:rsid w:val="00094589"/>
    <w:rsid w:val="00094993"/>
    <w:rsid w:val="000A0747"/>
    <w:rsid w:val="000A6CCE"/>
    <w:rsid w:val="000C0187"/>
    <w:rsid w:val="000C0450"/>
    <w:rsid w:val="000C4D29"/>
    <w:rsid w:val="000D0502"/>
    <w:rsid w:val="000D1D75"/>
    <w:rsid w:val="000D2A58"/>
    <w:rsid w:val="000D2E54"/>
    <w:rsid w:val="000D4908"/>
    <w:rsid w:val="000E0C29"/>
    <w:rsid w:val="000E103F"/>
    <w:rsid w:val="000E3ACD"/>
    <w:rsid w:val="000E4F0D"/>
    <w:rsid w:val="000F12E8"/>
    <w:rsid w:val="000F1AAD"/>
    <w:rsid w:val="000F3189"/>
    <w:rsid w:val="0010211A"/>
    <w:rsid w:val="00102AB2"/>
    <w:rsid w:val="00105C54"/>
    <w:rsid w:val="00113573"/>
    <w:rsid w:val="001164DF"/>
    <w:rsid w:val="0011733F"/>
    <w:rsid w:val="0012464D"/>
    <w:rsid w:val="001262BD"/>
    <w:rsid w:val="00131277"/>
    <w:rsid w:val="0013198F"/>
    <w:rsid w:val="0013275A"/>
    <w:rsid w:val="0013667B"/>
    <w:rsid w:val="001461CF"/>
    <w:rsid w:val="00146754"/>
    <w:rsid w:val="00146895"/>
    <w:rsid w:val="00146E30"/>
    <w:rsid w:val="001528B2"/>
    <w:rsid w:val="001573E1"/>
    <w:rsid w:val="001600E2"/>
    <w:rsid w:val="00160831"/>
    <w:rsid w:val="00161F35"/>
    <w:rsid w:val="00174162"/>
    <w:rsid w:val="001845B1"/>
    <w:rsid w:val="00187224"/>
    <w:rsid w:val="00187E47"/>
    <w:rsid w:val="00191BDE"/>
    <w:rsid w:val="00191E26"/>
    <w:rsid w:val="00193093"/>
    <w:rsid w:val="00193967"/>
    <w:rsid w:val="00197E2F"/>
    <w:rsid w:val="001A375C"/>
    <w:rsid w:val="001B2524"/>
    <w:rsid w:val="001B2EA7"/>
    <w:rsid w:val="001B7B29"/>
    <w:rsid w:val="001B7E7F"/>
    <w:rsid w:val="001C285C"/>
    <w:rsid w:val="001C3EC9"/>
    <w:rsid w:val="001C6546"/>
    <w:rsid w:val="001D1307"/>
    <w:rsid w:val="001D3622"/>
    <w:rsid w:val="001D430E"/>
    <w:rsid w:val="001D5D4A"/>
    <w:rsid w:val="001D70C8"/>
    <w:rsid w:val="001E2D6A"/>
    <w:rsid w:val="001E3098"/>
    <w:rsid w:val="001E3312"/>
    <w:rsid w:val="001E63DF"/>
    <w:rsid w:val="001E7420"/>
    <w:rsid w:val="001F044A"/>
    <w:rsid w:val="001F2D5B"/>
    <w:rsid w:val="001F423C"/>
    <w:rsid w:val="002017D6"/>
    <w:rsid w:val="00205CDE"/>
    <w:rsid w:val="00210199"/>
    <w:rsid w:val="00211185"/>
    <w:rsid w:val="002114D9"/>
    <w:rsid w:val="0021377B"/>
    <w:rsid w:val="00213AFF"/>
    <w:rsid w:val="00214950"/>
    <w:rsid w:val="00215DDF"/>
    <w:rsid w:val="002243C5"/>
    <w:rsid w:val="00224A5E"/>
    <w:rsid w:val="00227268"/>
    <w:rsid w:val="00227744"/>
    <w:rsid w:val="00230D12"/>
    <w:rsid w:val="002325DB"/>
    <w:rsid w:val="0023314F"/>
    <w:rsid w:val="0024000F"/>
    <w:rsid w:val="0024060D"/>
    <w:rsid w:val="00245CE7"/>
    <w:rsid w:val="00246AA0"/>
    <w:rsid w:val="00253814"/>
    <w:rsid w:val="0026535D"/>
    <w:rsid w:val="00267125"/>
    <w:rsid w:val="00270105"/>
    <w:rsid w:val="00270182"/>
    <w:rsid w:val="00270B91"/>
    <w:rsid w:val="0027366A"/>
    <w:rsid w:val="00274376"/>
    <w:rsid w:val="0028147A"/>
    <w:rsid w:val="00281F78"/>
    <w:rsid w:val="00286AFC"/>
    <w:rsid w:val="0028781C"/>
    <w:rsid w:val="002B0831"/>
    <w:rsid w:val="002B09A8"/>
    <w:rsid w:val="002B1843"/>
    <w:rsid w:val="002B2B5F"/>
    <w:rsid w:val="002B5805"/>
    <w:rsid w:val="002B6B62"/>
    <w:rsid w:val="002C23E4"/>
    <w:rsid w:val="002C3721"/>
    <w:rsid w:val="002C3B2E"/>
    <w:rsid w:val="002C3E6E"/>
    <w:rsid w:val="002C6235"/>
    <w:rsid w:val="002D12BF"/>
    <w:rsid w:val="002D1450"/>
    <w:rsid w:val="002D1F99"/>
    <w:rsid w:val="002D3179"/>
    <w:rsid w:val="002D7E3D"/>
    <w:rsid w:val="002E1A33"/>
    <w:rsid w:val="002E3B76"/>
    <w:rsid w:val="002E5C83"/>
    <w:rsid w:val="002E64F5"/>
    <w:rsid w:val="002E7CA1"/>
    <w:rsid w:val="002F1380"/>
    <w:rsid w:val="002F1908"/>
    <w:rsid w:val="002F34B3"/>
    <w:rsid w:val="002F3B30"/>
    <w:rsid w:val="0030782C"/>
    <w:rsid w:val="00311A67"/>
    <w:rsid w:val="003163A9"/>
    <w:rsid w:val="003169B0"/>
    <w:rsid w:val="00320122"/>
    <w:rsid w:val="00321A85"/>
    <w:rsid w:val="00322C79"/>
    <w:rsid w:val="0033104B"/>
    <w:rsid w:val="003329A6"/>
    <w:rsid w:val="003364DB"/>
    <w:rsid w:val="00337813"/>
    <w:rsid w:val="00346A8C"/>
    <w:rsid w:val="003470D1"/>
    <w:rsid w:val="003505C0"/>
    <w:rsid w:val="00351595"/>
    <w:rsid w:val="003533A5"/>
    <w:rsid w:val="00357507"/>
    <w:rsid w:val="003615D1"/>
    <w:rsid w:val="003634AA"/>
    <w:rsid w:val="00370FC9"/>
    <w:rsid w:val="00371957"/>
    <w:rsid w:val="0037349D"/>
    <w:rsid w:val="003742CA"/>
    <w:rsid w:val="00382846"/>
    <w:rsid w:val="003832F2"/>
    <w:rsid w:val="003917EC"/>
    <w:rsid w:val="0039406A"/>
    <w:rsid w:val="00395815"/>
    <w:rsid w:val="0039752B"/>
    <w:rsid w:val="003A105A"/>
    <w:rsid w:val="003A1FF5"/>
    <w:rsid w:val="003A22C0"/>
    <w:rsid w:val="003A2F04"/>
    <w:rsid w:val="003A4C94"/>
    <w:rsid w:val="003B1977"/>
    <w:rsid w:val="003B304E"/>
    <w:rsid w:val="003B4444"/>
    <w:rsid w:val="003B6843"/>
    <w:rsid w:val="003C0345"/>
    <w:rsid w:val="003C1096"/>
    <w:rsid w:val="003C42DB"/>
    <w:rsid w:val="003D4307"/>
    <w:rsid w:val="003D4809"/>
    <w:rsid w:val="003D7A22"/>
    <w:rsid w:val="003D7DE5"/>
    <w:rsid w:val="003E08A5"/>
    <w:rsid w:val="003E0EA2"/>
    <w:rsid w:val="003E333F"/>
    <w:rsid w:val="003E48C6"/>
    <w:rsid w:val="003E7C77"/>
    <w:rsid w:val="0040529A"/>
    <w:rsid w:val="004054CE"/>
    <w:rsid w:val="0041122B"/>
    <w:rsid w:val="004132DE"/>
    <w:rsid w:val="00420BA9"/>
    <w:rsid w:val="00420F9B"/>
    <w:rsid w:val="00421558"/>
    <w:rsid w:val="004266E1"/>
    <w:rsid w:val="00426A3E"/>
    <w:rsid w:val="004309E6"/>
    <w:rsid w:val="00431E14"/>
    <w:rsid w:val="004413F1"/>
    <w:rsid w:val="00441634"/>
    <w:rsid w:val="00441B06"/>
    <w:rsid w:val="00444C27"/>
    <w:rsid w:val="00447AEF"/>
    <w:rsid w:val="004519CD"/>
    <w:rsid w:val="0045269A"/>
    <w:rsid w:val="00453B70"/>
    <w:rsid w:val="00461257"/>
    <w:rsid w:val="0046178D"/>
    <w:rsid w:val="00466791"/>
    <w:rsid w:val="00471F37"/>
    <w:rsid w:val="00483487"/>
    <w:rsid w:val="00490935"/>
    <w:rsid w:val="00492E05"/>
    <w:rsid w:val="004957AC"/>
    <w:rsid w:val="0049754C"/>
    <w:rsid w:val="004A0DC1"/>
    <w:rsid w:val="004C08C8"/>
    <w:rsid w:val="004C0AFA"/>
    <w:rsid w:val="004C3A71"/>
    <w:rsid w:val="004D1505"/>
    <w:rsid w:val="004D4EEE"/>
    <w:rsid w:val="004D6C6A"/>
    <w:rsid w:val="004E08CB"/>
    <w:rsid w:val="004E0A39"/>
    <w:rsid w:val="004E0B99"/>
    <w:rsid w:val="004E1601"/>
    <w:rsid w:val="004E2A31"/>
    <w:rsid w:val="004E4690"/>
    <w:rsid w:val="004E7647"/>
    <w:rsid w:val="004E78CF"/>
    <w:rsid w:val="004F330E"/>
    <w:rsid w:val="004F5567"/>
    <w:rsid w:val="004F6110"/>
    <w:rsid w:val="004F7A2B"/>
    <w:rsid w:val="004F7E0C"/>
    <w:rsid w:val="0050049F"/>
    <w:rsid w:val="005040E2"/>
    <w:rsid w:val="00507312"/>
    <w:rsid w:val="00507982"/>
    <w:rsid w:val="00507A01"/>
    <w:rsid w:val="005122AF"/>
    <w:rsid w:val="00512C95"/>
    <w:rsid w:val="005158CB"/>
    <w:rsid w:val="00521BCF"/>
    <w:rsid w:val="00522026"/>
    <w:rsid w:val="00535423"/>
    <w:rsid w:val="00535EE2"/>
    <w:rsid w:val="00546F9A"/>
    <w:rsid w:val="00550001"/>
    <w:rsid w:val="00554755"/>
    <w:rsid w:val="00554E5F"/>
    <w:rsid w:val="005566FE"/>
    <w:rsid w:val="005610A6"/>
    <w:rsid w:val="005631CB"/>
    <w:rsid w:val="00565785"/>
    <w:rsid w:val="005703E5"/>
    <w:rsid w:val="00574DCF"/>
    <w:rsid w:val="00586E25"/>
    <w:rsid w:val="00590858"/>
    <w:rsid w:val="005958FD"/>
    <w:rsid w:val="005A1585"/>
    <w:rsid w:val="005A227A"/>
    <w:rsid w:val="005A2628"/>
    <w:rsid w:val="005A58D4"/>
    <w:rsid w:val="005A5AE5"/>
    <w:rsid w:val="005A613B"/>
    <w:rsid w:val="005C3922"/>
    <w:rsid w:val="005C5ADE"/>
    <w:rsid w:val="005C5EB3"/>
    <w:rsid w:val="005D0A26"/>
    <w:rsid w:val="005D267B"/>
    <w:rsid w:val="005E47E5"/>
    <w:rsid w:val="005F22AA"/>
    <w:rsid w:val="005F3F92"/>
    <w:rsid w:val="005F6104"/>
    <w:rsid w:val="005F7AA7"/>
    <w:rsid w:val="00604C72"/>
    <w:rsid w:val="00605E62"/>
    <w:rsid w:val="0061119A"/>
    <w:rsid w:val="0061312A"/>
    <w:rsid w:val="00614008"/>
    <w:rsid w:val="0061569D"/>
    <w:rsid w:val="006162E4"/>
    <w:rsid w:val="00621854"/>
    <w:rsid w:val="00622D38"/>
    <w:rsid w:val="00625E1E"/>
    <w:rsid w:val="006308A9"/>
    <w:rsid w:val="00632B1C"/>
    <w:rsid w:val="00637492"/>
    <w:rsid w:val="00641C88"/>
    <w:rsid w:val="00643DF0"/>
    <w:rsid w:val="00645F94"/>
    <w:rsid w:val="00647DD3"/>
    <w:rsid w:val="006526F9"/>
    <w:rsid w:val="0065633C"/>
    <w:rsid w:val="006601D3"/>
    <w:rsid w:val="006708CE"/>
    <w:rsid w:val="00673777"/>
    <w:rsid w:val="00673AEA"/>
    <w:rsid w:val="00684816"/>
    <w:rsid w:val="00684B32"/>
    <w:rsid w:val="00684CFE"/>
    <w:rsid w:val="006869FF"/>
    <w:rsid w:val="006877FC"/>
    <w:rsid w:val="00690156"/>
    <w:rsid w:val="006958B4"/>
    <w:rsid w:val="0069604A"/>
    <w:rsid w:val="006A02B1"/>
    <w:rsid w:val="006A2CE1"/>
    <w:rsid w:val="006A40B9"/>
    <w:rsid w:val="006A69F2"/>
    <w:rsid w:val="006B7982"/>
    <w:rsid w:val="006C78D0"/>
    <w:rsid w:val="006D7DB1"/>
    <w:rsid w:val="006E1969"/>
    <w:rsid w:val="006E1C68"/>
    <w:rsid w:val="006E2405"/>
    <w:rsid w:val="006E2D96"/>
    <w:rsid w:val="006E340C"/>
    <w:rsid w:val="006F14AF"/>
    <w:rsid w:val="006F24EE"/>
    <w:rsid w:val="006F3066"/>
    <w:rsid w:val="006F4C8F"/>
    <w:rsid w:val="006F5EB6"/>
    <w:rsid w:val="006F6CA7"/>
    <w:rsid w:val="006F76E3"/>
    <w:rsid w:val="0070162B"/>
    <w:rsid w:val="00701E0D"/>
    <w:rsid w:val="007056E9"/>
    <w:rsid w:val="00710037"/>
    <w:rsid w:val="00713916"/>
    <w:rsid w:val="00714AD5"/>
    <w:rsid w:val="00715297"/>
    <w:rsid w:val="00715C35"/>
    <w:rsid w:val="00720CC7"/>
    <w:rsid w:val="0072120E"/>
    <w:rsid w:val="007232C6"/>
    <w:rsid w:val="007253ED"/>
    <w:rsid w:val="007256C0"/>
    <w:rsid w:val="00725D8A"/>
    <w:rsid w:val="00731A7B"/>
    <w:rsid w:val="007335E8"/>
    <w:rsid w:val="00733663"/>
    <w:rsid w:val="00733F89"/>
    <w:rsid w:val="00734881"/>
    <w:rsid w:val="007354ED"/>
    <w:rsid w:val="007358C3"/>
    <w:rsid w:val="007379F4"/>
    <w:rsid w:val="007411F1"/>
    <w:rsid w:val="00741721"/>
    <w:rsid w:val="007451C5"/>
    <w:rsid w:val="00747CC0"/>
    <w:rsid w:val="00750D40"/>
    <w:rsid w:val="00751159"/>
    <w:rsid w:val="00754C70"/>
    <w:rsid w:val="00755B0C"/>
    <w:rsid w:val="007566CE"/>
    <w:rsid w:val="00756C76"/>
    <w:rsid w:val="007573CD"/>
    <w:rsid w:val="007579B1"/>
    <w:rsid w:val="00763632"/>
    <w:rsid w:val="00766D75"/>
    <w:rsid w:val="00772E29"/>
    <w:rsid w:val="00775052"/>
    <w:rsid w:val="007774B6"/>
    <w:rsid w:val="00783189"/>
    <w:rsid w:val="00785DDD"/>
    <w:rsid w:val="007873B8"/>
    <w:rsid w:val="0079221C"/>
    <w:rsid w:val="0079419E"/>
    <w:rsid w:val="007A3FE6"/>
    <w:rsid w:val="007A4A1A"/>
    <w:rsid w:val="007A56F7"/>
    <w:rsid w:val="007B047A"/>
    <w:rsid w:val="007B2A6C"/>
    <w:rsid w:val="007B368E"/>
    <w:rsid w:val="007B426E"/>
    <w:rsid w:val="007B4828"/>
    <w:rsid w:val="007B6414"/>
    <w:rsid w:val="007C1466"/>
    <w:rsid w:val="007C1C6C"/>
    <w:rsid w:val="007C3D2A"/>
    <w:rsid w:val="007C50C6"/>
    <w:rsid w:val="007C5A12"/>
    <w:rsid w:val="007D1E0F"/>
    <w:rsid w:val="007D6B6D"/>
    <w:rsid w:val="007E06D3"/>
    <w:rsid w:val="007E0D48"/>
    <w:rsid w:val="007E1EAA"/>
    <w:rsid w:val="007F617B"/>
    <w:rsid w:val="007F66DE"/>
    <w:rsid w:val="007F7AA2"/>
    <w:rsid w:val="0080179D"/>
    <w:rsid w:val="00804D47"/>
    <w:rsid w:val="00805F13"/>
    <w:rsid w:val="0081181E"/>
    <w:rsid w:val="0081646E"/>
    <w:rsid w:val="00816ADF"/>
    <w:rsid w:val="0082090C"/>
    <w:rsid w:val="00820B22"/>
    <w:rsid w:val="0082121B"/>
    <w:rsid w:val="008238FE"/>
    <w:rsid w:val="008278C9"/>
    <w:rsid w:val="00837832"/>
    <w:rsid w:val="00837D37"/>
    <w:rsid w:val="00844F3E"/>
    <w:rsid w:val="00845F36"/>
    <w:rsid w:val="008505DE"/>
    <w:rsid w:val="0085074F"/>
    <w:rsid w:val="00851F1C"/>
    <w:rsid w:val="008531F9"/>
    <w:rsid w:val="008534DA"/>
    <w:rsid w:val="0085498B"/>
    <w:rsid w:val="008624C2"/>
    <w:rsid w:val="00866E5A"/>
    <w:rsid w:val="008706A1"/>
    <w:rsid w:val="0087360D"/>
    <w:rsid w:val="00874227"/>
    <w:rsid w:val="008746E9"/>
    <w:rsid w:val="008755B4"/>
    <w:rsid w:val="008764C7"/>
    <w:rsid w:val="00876E4A"/>
    <w:rsid w:val="00880246"/>
    <w:rsid w:val="00883556"/>
    <w:rsid w:val="008837B5"/>
    <w:rsid w:val="00883804"/>
    <w:rsid w:val="0088427E"/>
    <w:rsid w:val="008946C0"/>
    <w:rsid w:val="008A5285"/>
    <w:rsid w:val="008A7415"/>
    <w:rsid w:val="008B01DC"/>
    <w:rsid w:val="008B0505"/>
    <w:rsid w:val="008B3AAB"/>
    <w:rsid w:val="008B42DA"/>
    <w:rsid w:val="008B4571"/>
    <w:rsid w:val="008B474E"/>
    <w:rsid w:val="008B68FC"/>
    <w:rsid w:val="008B7900"/>
    <w:rsid w:val="008C1455"/>
    <w:rsid w:val="008C588C"/>
    <w:rsid w:val="008D1173"/>
    <w:rsid w:val="008D440D"/>
    <w:rsid w:val="008D7F7A"/>
    <w:rsid w:val="008E4AEE"/>
    <w:rsid w:val="008E7246"/>
    <w:rsid w:val="008F0E8E"/>
    <w:rsid w:val="008F2BA5"/>
    <w:rsid w:val="008F2CB6"/>
    <w:rsid w:val="008F2EEF"/>
    <w:rsid w:val="008F4B7B"/>
    <w:rsid w:val="008F77F4"/>
    <w:rsid w:val="00903100"/>
    <w:rsid w:val="009051CE"/>
    <w:rsid w:val="00906284"/>
    <w:rsid w:val="0091127E"/>
    <w:rsid w:val="009130FB"/>
    <w:rsid w:val="00913557"/>
    <w:rsid w:val="00913D30"/>
    <w:rsid w:val="009174CD"/>
    <w:rsid w:val="00920322"/>
    <w:rsid w:val="009217AB"/>
    <w:rsid w:val="00926EFE"/>
    <w:rsid w:val="00927082"/>
    <w:rsid w:val="0093042F"/>
    <w:rsid w:val="00934ECC"/>
    <w:rsid w:val="009359FA"/>
    <w:rsid w:val="00937C1F"/>
    <w:rsid w:val="00941B63"/>
    <w:rsid w:val="00947985"/>
    <w:rsid w:val="00951990"/>
    <w:rsid w:val="0095427A"/>
    <w:rsid w:val="00956AE4"/>
    <w:rsid w:val="00962A0A"/>
    <w:rsid w:val="00963260"/>
    <w:rsid w:val="0096395E"/>
    <w:rsid w:val="009661B0"/>
    <w:rsid w:val="00972DB3"/>
    <w:rsid w:val="009805EE"/>
    <w:rsid w:val="009822A1"/>
    <w:rsid w:val="00982420"/>
    <w:rsid w:val="009836E1"/>
    <w:rsid w:val="00987D46"/>
    <w:rsid w:val="009950A8"/>
    <w:rsid w:val="009979B6"/>
    <w:rsid w:val="00997E79"/>
    <w:rsid w:val="009A1C2B"/>
    <w:rsid w:val="009A21D7"/>
    <w:rsid w:val="009A2894"/>
    <w:rsid w:val="009A35E5"/>
    <w:rsid w:val="009A360D"/>
    <w:rsid w:val="009A5AC7"/>
    <w:rsid w:val="009A7B23"/>
    <w:rsid w:val="009B2B79"/>
    <w:rsid w:val="009B3072"/>
    <w:rsid w:val="009B461B"/>
    <w:rsid w:val="009D0EFF"/>
    <w:rsid w:val="009D296E"/>
    <w:rsid w:val="009D3591"/>
    <w:rsid w:val="009D4132"/>
    <w:rsid w:val="009D720E"/>
    <w:rsid w:val="009E1F57"/>
    <w:rsid w:val="009E3D43"/>
    <w:rsid w:val="009E6A9F"/>
    <w:rsid w:val="009E7E53"/>
    <w:rsid w:val="009F24B1"/>
    <w:rsid w:val="009F5D03"/>
    <w:rsid w:val="00A04A54"/>
    <w:rsid w:val="00A05AF4"/>
    <w:rsid w:val="00A1197A"/>
    <w:rsid w:val="00A15205"/>
    <w:rsid w:val="00A2236D"/>
    <w:rsid w:val="00A2443C"/>
    <w:rsid w:val="00A2623E"/>
    <w:rsid w:val="00A26989"/>
    <w:rsid w:val="00A31B1A"/>
    <w:rsid w:val="00A31FC5"/>
    <w:rsid w:val="00A33BCA"/>
    <w:rsid w:val="00A33D8F"/>
    <w:rsid w:val="00A34B2F"/>
    <w:rsid w:val="00A3703E"/>
    <w:rsid w:val="00A43C96"/>
    <w:rsid w:val="00A44ED8"/>
    <w:rsid w:val="00A472AB"/>
    <w:rsid w:val="00A47E02"/>
    <w:rsid w:val="00A5055A"/>
    <w:rsid w:val="00A57D5D"/>
    <w:rsid w:val="00A65C16"/>
    <w:rsid w:val="00A7236D"/>
    <w:rsid w:val="00A72BE6"/>
    <w:rsid w:val="00A73096"/>
    <w:rsid w:val="00A81EC1"/>
    <w:rsid w:val="00AA0EEA"/>
    <w:rsid w:val="00AA3585"/>
    <w:rsid w:val="00AA3D14"/>
    <w:rsid w:val="00AA4C6F"/>
    <w:rsid w:val="00AA5690"/>
    <w:rsid w:val="00AA5CF0"/>
    <w:rsid w:val="00AB01E8"/>
    <w:rsid w:val="00AB2A75"/>
    <w:rsid w:val="00AB46E9"/>
    <w:rsid w:val="00AC22AF"/>
    <w:rsid w:val="00AC4AF1"/>
    <w:rsid w:val="00AC5010"/>
    <w:rsid w:val="00AC6528"/>
    <w:rsid w:val="00AD198A"/>
    <w:rsid w:val="00AD1C18"/>
    <w:rsid w:val="00AD2B67"/>
    <w:rsid w:val="00AE20DD"/>
    <w:rsid w:val="00AF056F"/>
    <w:rsid w:val="00AF0D57"/>
    <w:rsid w:val="00AF27CD"/>
    <w:rsid w:val="00B00AAD"/>
    <w:rsid w:val="00B00E4D"/>
    <w:rsid w:val="00B0310E"/>
    <w:rsid w:val="00B051AC"/>
    <w:rsid w:val="00B07D45"/>
    <w:rsid w:val="00B1182C"/>
    <w:rsid w:val="00B13CB7"/>
    <w:rsid w:val="00B13ED1"/>
    <w:rsid w:val="00B15330"/>
    <w:rsid w:val="00B163D6"/>
    <w:rsid w:val="00B23100"/>
    <w:rsid w:val="00B24F9D"/>
    <w:rsid w:val="00B2617E"/>
    <w:rsid w:val="00B27366"/>
    <w:rsid w:val="00B30A6C"/>
    <w:rsid w:val="00B40068"/>
    <w:rsid w:val="00B4270A"/>
    <w:rsid w:val="00B43CAC"/>
    <w:rsid w:val="00B44DEE"/>
    <w:rsid w:val="00B507BE"/>
    <w:rsid w:val="00B5240F"/>
    <w:rsid w:val="00B56B9B"/>
    <w:rsid w:val="00B60B65"/>
    <w:rsid w:val="00B61005"/>
    <w:rsid w:val="00B654EE"/>
    <w:rsid w:val="00B66835"/>
    <w:rsid w:val="00B674D9"/>
    <w:rsid w:val="00B676CD"/>
    <w:rsid w:val="00B70F07"/>
    <w:rsid w:val="00B7300E"/>
    <w:rsid w:val="00B74E06"/>
    <w:rsid w:val="00B75163"/>
    <w:rsid w:val="00B7699F"/>
    <w:rsid w:val="00B8072C"/>
    <w:rsid w:val="00B807C3"/>
    <w:rsid w:val="00B84BC2"/>
    <w:rsid w:val="00B86A58"/>
    <w:rsid w:val="00B87382"/>
    <w:rsid w:val="00B87E48"/>
    <w:rsid w:val="00B94DC3"/>
    <w:rsid w:val="00B95817"/>
    <w:rsid w:val="00B961BB"/>
    <w:rsid w:val="00BA0C67"/>
    <w:rsid w:val="00BA3BBA"/>
    <w:rsid w:val="00BB7D12"/>
    <w:rsid w:val="00BC4728"/>
    <w:rsid w:val="00BD1F97"/>
    <w:rsid w:val="00BD60F0"/>
    <w:rsid w:val="00BE1717"/>
    <w:rsid w:val="00BE2A3C"/>
    <w:rsid w:val="00BE2E03"/>
    <w:rsid w:val="00BE3EBD"/>
    <w:rsid w:val="00BE459D"/>
    <w:rsid w:val="00BE54BE"/>
    <w:rsid w:val="00BF1A8E"/>
    <w:rsid w:val="00BF3486"/>
    <w:rsid w:val="00BF3CC8"/>
    <w:rsid w:val="00BF554B"/>
    <w:rsid w:val="00C0205F"/>
    <w:rsid w:val="00C0320D"/>
    <w:rsid w:val="00C038E9"/>
    <w:rsid w:val="00C03DE1"/>
    <w:rsid w:val="00C04AF0"/>
    <w:rsid w:val="00C05671"/>
    <w:rsid w:val="00C07073"/>
    <w:rsid w:val="00C07B88"/>
    <w:rsid w:val="00C11CE2"/>
    <w:rsid w:val="00C201F2"/>
    <w:rsid w:val="00C2160C"/>
    <w:rsid w:val="00C22B6B"/>
    <w:rsid w:val="00C24A9A"/>
    <w:rsid w:val="00C24B21"/>
    <w:rsid w:val="00C2537D"/>
    <w:rsid w:val="00C26004"/>
    <w:rsid w:val="00C30843"/>
    <w:rsid w:val="00C30E51"/>
    <w:rsid w:val="00C3399F"/>
    <w:rsid w:val="00C33E60"/>
    <w:rsid w:val="00C34B4D"/>
    <w:rsid w:val="00C34F7D"/>
    <w:rsid w:val="00C35B8B"/>
    <w:rsid w:val="00C37DDE"/>
    <w:rsid w:val="00C40108"/>
    <w:rsid w:val="00C40428"/>
    <w:rsid w:val="00C421D2"/>
    <w:rsid w:val="00C44CC1"/>
    <w:rsid w:val="00C47A6E"/>
    <w:rsid w:val="00C53E5D"/>
    <w:rsid w:val="00C5672B"/>
    <w:rsid w:val="00C57B1B"/>
    <w:rsid w:val="00C60135"/>
    <w:rsid w:val="00C60B32"/>
    <w:rsid w:val="00C62EEE"/>
    <w:rsid w:val="00C65EB0"/>
    <w:rsid w:val="00C76D75"/>
    <w:rsid w:val="00C8014A"/>
    <w:rsid w:val="00C857F8"/>
    <w:rsid w:val="00C86102"/>
    <w:rsid w:val="00C873A9"/>
    <w:rsid w:val="00C9239B"/>
    <w:rsid w:val="00C947E2"/>
    <w:rsid w:val="00C96008"/>
    <w:rsid w:val="00CA101F"/>
    <w:rsid w:val="00CA1DE9"/>
    <w:rsid w:val="00CA3AA6"/>
    <w:rsid w:val="00CA50A8"/>
    <w:rsid w:val="00CA71A3"/>
    <w:rsid w:val="00CB0366"/>
    <w:rsid w:val="00CB2D21"/>
    <w:rsid w:val="00CB39B3"/>
    <w:rsid w:val="00CC16BE"/>
    <w:rsid w:val="00CC18AF"/>
    <w:rsid w:val="00CC3F4E"/>
    <w:rsid w:val="00CC597A"/>
    <w:rsid w:val="00CC7A32"/>
    <w:rsid w:val="00CD2711"/>
    <w:rsid w:val="00CD3452"/>
    <w:rsid w:val="00CE14FD"/>
    <w:rsid w:val="00CE29A4"/>
    <w:rsid w:val="00CE2DC3"/>
    <w:rsid w:val="00CF1D6B"/>
    <w:rsid w:val="00CF246A"/>
    <w:rsid w:val="00CF3E93"/>
    <w:rsid w:val="00CF40D3"/>
    <w:rsid w:val="00CF5789"/>
    <w:rsid w:val="00CF5EB3"/>
    <w:rsid w:val="00CF73E3"/>
    <w:rsid w:val="00D013EF"/>
    <w:rsid w:val="00D01406"/>
    <w:rsid w:val="00D11455"/>
    <w:rsid w:val="00D11B62"/>
    <w:rsid w:val="00D13D21"/>
    <w:rsid w:val="00D151FB"/>
    <w:rsid w:val="00D160CA"/>
    <w:rsid w:val="00D1637C"/>
    <w:rsid w:val="00D171F2"/>
    <w:rsid w:val="00D20042"/>
    <w:rsid w:val="00D2288C"/>
    <w:rsid w:val="00D24D99"/>
    <w:rsid w:val="00D24E7E"/>
    <w:rsid w:val="00D3071B"/>
    <w:rsid w:val="00D36446"/>
    <w:rsid w:val="00D370AE"/>
    <w:rsid w:val="00D37C93"/>
    <w:rsid w:val="00D4220C"/>
    <w:rsid w:val="00D42B29"/>
    <w:rsid w:val="00D437D3"/>
    <w:rsid w:val="00D457D5"/>
    <w:rsid w:val="00D46F22"/>
    <w:rsid w:val="00D530A5"/>
    <w:rsid w:val="00D6266E"/>
    <w:rsid w:val="00D62F1F"/>
    <w:rsid w:val="00D668E3"/>
    <w:rsid w:val="00D6705E"/>
    <w:rsid w:val="00D6718B"/>
    <w:rsid w:val="00D80CCA"/>
    <w:rsid w:val="00D833EE"/>
    <w:rsid w:val="00D840AC"/>
    <w:rsid w:val="00D85426"/>
    <w:rsid w:val="00D9045D"/>
    <w:rsid w:val="00D93451"/>
    <w:rsid w:val="00D9593A"/>
    <w:rsid w:val="00D9733C"/>
    <w:rsid w:val="00DA0FFD"/>
    <w:rsid w:val="00DA3F1A"/>
    <w:rsid w:val="00DA4B9A"/>
    <w:rsid w:val="00DB34DB"/>
    <w:rsid w:val="00DB6862"/>
    <w:rsid w:val="00DC099F"/>
    <w:rsid w:val="00DC2DE8"/>
    <w:rsid w:val="00DC4A6C"/>
    <w:rsid w:val="00DC62E4"/>
    <w:rsid w:val="00DD2B52"/>
    <w:rsid w:val="00DD3DAE"/>
    <w:rsid w:val="00DF0C59"/>
    <w:rsid w:val="00DF3CFE"/>
    <w:rsid w:val="00DF3DE3"/>
    <w:rsid w:val="00DF5321"/>
    <w:rsid w:val="00E03685"/>
    <w:rsid w:val="00E039F6"/>
    <w:rsid w:val="00E063E8"/>
    <w:rsid w:val="00E06A69"/>
    <w:rsid w:val="00E06BF1"/>
    <w:rsid w:val="00E06E0F"/>
    <w:rsid w:val="00E104BD"/>
    <w:rsid w:val="00E11692"/>
    <w:rsid w:val="00E16CCD"/>
    <w:rsid w:val="00E26C9F"/>
    <w:rsid w:val="00E27E12"/>
    <w:rsid w:val="00E30230"/>
    <w:rsid w:val="00E30A46"/>
    <w:rsid w:val="00E35210"/>
    <w:rsid w:val="00E35313"/>
    <w:rsid w:val="00E358CF"/>
    <w:rsid w:val="00E359FE"/>
    <w:rsid w:val="00E3603E"/>
    <w:rsid w:val="00E416C9"/>
    <w:rsid w:val="00E437A9"/>
    <w:rsid w:val="00E44096"/>
    <w:rsid w:val="00E44705"/>
    <w:rsid w:val="00E46944"/>
    <w:rsid w:val="00E46959"/>
    <w:rsid w:val="00E52144"/>
    <w:rsid w:val="00E52BEF"/>
    <w:rsid w:val="00E53480"/>
    <w:rsid w:val="00E536EE"/>
    <w:rsid w:val="00E55CD3"/>
    <w:rsid w:val="00E560AD"/>
    <w:rsid w:val="00E574DE"/>
    <w:rsid w:val="00E64144"/>
    <w:rsid w:val="00E67D3D"/>
    <w:rsid w:val="00E71217"/>
    <w:rsid w:val="00E738AF"/>
    <w:rsid w:val="00E74633"/>
    <w:rsid w:val="00E7638D"/>
    <w:rsid w:val="00E76DFD"/>
    <w:rsid w:val="00E8052F"/>
    <w:rsid w:val="00E80D8F"/>
    <w:rsid w:val="00E829F9"/>
    <w:rsid w:val="00E8312E"/>
    <w:rsid w:val="00E8450E"/>
    <w:rsid w:val="00E92A4F"/>
    <w:rsid w:val="00EA51AB"/>
    <w:rsid w:val="00EB29AA"/>
    <w:rsid w:val="00EB57D7"/>
    <w:rsid w:val="00EB7881"/>
    <w:rsid w:val="00EC491A"/>
    <w:rsid w:val="00EC590A"/>
    <w:rsid w:val="00EC6C3A"/>
    <w:rsid w:val="00EC7793"/>
    <w:rsid w:val="00ED079E"/>
    <w:rsid w:val="00ED616B"/>
    <w:rsid w:val="00ED78EB"/>
    <w:rsid w:val="00EE20DA"/>
    <w:rsid w:val="00EE26E2"/>
    <w:rsid w:val="00EF1D52"/>
    <w:rsid w:val="00EF41B0"/>
    <w:rsid w:val="00EF5ACB"/>
    <w:rsid w:val="00EF7A2A"/>
    <w:rsid w:val="00F018DA"/>
    <w:rsid w:val="00F0277D"/>
    <w:rsid w:val="00F03742"/>
    <w:rsid w:val="00F10AF1"/>
    <w:rsid w:val="00F11C45"/>
    <w:rsid w:val="00F1388F"/>
    <w:rsid w:val="00F13AF3"/>
    <w:rsid w:val="00F13ED1"/>
    <w:rsid w:val="00F15660"/>
    <w:rsid w:val="00F15D67"/>
    <w:rsid w:val="00F169A2"/>
    <w:rsid w:val="00F2064F"/>
    <w:rsid w:val="00F22F41"/>
    <w:rsid w:val="00F2457D"/>
    <w:rsid w:val="00F305D1"/>
    <w:rsid w:val="00F3319C"/>
    <w:rsid w:val="00F34740"/>
    <w:rsid w:val="00F354B4"/>
    <w:rsid w:val="00F358BB"/>
    <w:rsid w:val="00F35B96"/>
    <w:rsid w:val="00F40E2A"/>
    <w:rsid w:val="00F414E6"/>
    <w:rsid w:val="00F42D92"/>
    <w:rsid w:val="00F4702E"/>
    <w:rsid w:val="00F50CD9"/>
    <w:rsid w:val="00F5139C"/>
    <w:rsid w:val="00F56232"/>
    <w:rsid w:val="00F56960"/>
    <w:rsid w:val="00F621FB"/>
    <w:rsid w:val="00F630CF"/>
    <w:rsid w:val="00F63813"/>
    <w:rsid w:val="00F72A8A"/>
    <w:rsid w:val="00F7406F"/>
    <w:rsid w:val="00F74097"/>
    <w:rsid w:val="00F80519"/>
    <w:rsid w:val="00F80927"/>
    <w:rsid w:val="00F82933"/>
    <w:rsid w:val="00FA20DC"/>
    <w:rsid w:val="00FB2035"/>
    <w:rsid w:val="00FB71F4"/>
    <w:rsid w:val="00FC0DE9"/>
    <w:rsid w:val="00FC2C33"/>
    <w:rsid w:val="00FC32A9"/>
    <w:rsid w:val="00FC6945"/>
    <w:rsid w:val="00FC780A"/>
    <w:rsid w:val="00FD3843"/>
    <w:rsid w:val="00FD4482"/>
    <w:rsid w:val="00FD50DC"/>
    <w:rsid w:val="00FD6149"/>
    <w:rsid w:val="00FD6639"/>
    <w:rsid w:val="00FD78BE"/>
    <w:rsid w:val="00FE254E"/>
    <w:rsid w:val="00FE2762"/>
    <w:rsid w:val="00FE43C9"/>
    <w:rsid w:val="00FE5256"/>
    <w:rsid w:val="00FE5622"/>
    <w:rsid w:val="00FE5C98"/>
    <w:rsid w:val="00FF4C2E"/>
    <w:rsid w:val="00FF55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1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link w:val="ACMATableTextChar1"/>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paragraph">
    <w:name w:val="paragraph"/>
    <w:basedOn w:val="Normal"/>
    <w:rsid w:val="00E30A46"/>
    <w:pPr>
      <w:spacing w:before="100" w:beforeAutospacing="1" w:after="100" w:afterAutospacing="1" w:line="240" w:lineRule="auto"/>
    </w:pPr>
    <w:rPr>
      <w:rFonts w:ascii="Times New Roman" w:hAnsi="Times New Roman"/>
      <w:i w:val="0"/>
      <w:sz w:val="24"/>
      <w:lang w:eastAsia="en-AU"/>
    </w:rPr>
  </w:style>
  <w:style w:type="character" w:customStyle="1" w:styleId="normaltextrun">
    <w:name w:val="normaltextrun"/>
    <w:basedOn w:val="DefaultParagraphFont"/>
    <w:rsid w:val="00E30A46"/>
  </w:style>
  <w:style w:type="character" w:customStyle="1" w:styleId="eop">
    <w:name w:val="eop"/>
    <w:basedOn w:val="DefaultParagraphFont"/>
    <w:rsid w:val="00E30A46"/>
  </w:style>
  <w:style w:type="character" w:customStyle="1" w:styleId="ACMATableTextChar1">
    <w:name w:val="ACMA Table Text Char1"/>
    <w:basedOn w:val="DefaultParagraphFont"/>
    <w:link w:val="ACMATableText"/>
    <w:rsid w:val="003533A5"/>
    <w:rPr>
      <w:rFonts w:ascii="Arial" w:hAnsi="Arial"/>
      <w:lang w:eastAsia="en-US"/>
    </w:rPr>
  </w:style>
  <w:style w:type="paragraph" w:customStyle="1" w:styleId="Default">
    <w:name w:val="Default"/>
    <w:rsid w:val="00BE1717"/>
    <w:pPr>
      <w:autoSpaceDE w:val="0"/>
      <w:autoSpaceDN w:val="0"/>
      <w:adjustRightInd w:val="0"/>
    </w:pPr>
    <w:rPr>
      <w:rFonts w:ascii="Book Antiqua" w:hAnsi="Book Antiqua" w:cs="Book Antiqua"/>
      <w:color w:val="000000"/>
      <w:sz w:val="24"/>
      <w:szCs w:val="24"/>
    </w:rPr>
  </w:style>
  <w:style w:type="paragraph" w:customStyle="1" w:styleId="acthead3">
    <w:name w:val="acthead3"/>
    <w:basedOn w:val="Normal"/>
    <w:rsid w:val="00BE1717"/>
    <w:pPr>
      <w:spacing w:before="100" w:beforeAutospacing="1" w:after="100" w:afterAutospacing="1" w:line="240" w:lineRule="auto"/>
    </w:pPr>
    <w:rPr>
      <w:rFonts w:ascii="Times New Roman" w:hAnsi="Times New Roman"/>
      <w:i w:val="0"/>
      <w:sz w:val="24"/>
      <w:lang w:eastAsia="en-AU"/>
    </w:rPr>
  </w:style>
  <w:style w:type="paragraph" w:customStyle="1" w:styleId="subsection">
    <w:name w:val="subsection"/>
    <w:basedOn w:val="Normal"/>
    <w:rsid w:val="00B70F07"/>
    <w:pPr>
      <w:spacing w:before="100" w:beforeAutospacing="1" w:after="100" w:afterAutospacing="1" w:line="240" w:lineRule="auto"/>
    </w:pPr>
    <w:rPr>
      <w:rFonts w:ascii="Times New Roman" w:hAnsi="Times New Roman"/>
      <w:i w:val="0"/>
      <w:sz w:val="24"/>
      <w:lang w:eastAsia="en-AU"/>
    </w:rPr>
  </w:style>
  <w:style w:type="paragraph" w:styleId="ListParagraph">
    <w:name w:val="List Paragraph"/>
    <w:basedOn w:val="Normal"/>
    <w:uiPriority w:val="34"/>
    <w:qFormat/>
    <w:rsid w:val="001D1307"/>
    <w:pPr>
      <w:spacing w:before="0" w:after="0" w:line="240" w:lineRule="auto"/>
      <w:ind w:left="720"/>
    </w:pPr>
    <w:rPr>
      <w:rFonts w:ascii="Calibri" w:eastAsiaTheme="minorHAnsi" w:hAnsi="Calibri" w:cs="Calibri"/>
      <w:i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6327">
      <w:bodyDiv w:val="1"/>
      <w:marLeft w:val="0"/>
      <w:marRight w:val="0"/>
      <w:marTop w:val="0"/>
      <w:marBottom w:val="0"/>
      <w:divBdr>
        <w:top w:val="none" w:sz="0" w:space="0" w:color="auto"/>
        <w:left w:val="none" w:sz="0" w:space="0" w:color="auto"/>
        <w:bottom w:val="none" w:sz="0" w:space="0" w:color="auto"/>
        <w:right w:val="none" w:sz="0" w:space="0" w:color="auto"/>
      </w:divBdr>
    </w:div>
    <w:div w:id="642778497">
      <w:bodyDiv w:val="1"/>
      <w:marLeft w:val="0"/>
      <w:marRight w:val="0"/>
      <w:marTop w:val="0"/>
      <w:marBottom w:val="0"/>
      <w:divBdr>
        <w:top w:val="none" w:sz="0" w:space="0" w:color="auto"/>
        <w:left w:val="none" w:sz="0" w:space="0" w:color="auto"/>
        <w:bottom w:val="none" w:sz="0" w:space="0" w:color="auto"/>
        <w:right w:val="none" w:sz="0" w:space="0" w:color="auto"/>
      </w:divBdr>
    </w:div>
    <w:div w:id="1240865675">
      <w:bodyDiv w:val="1"/>
      <w:marLeft w:val="0"/>
      <w:marRight w:val="0"/>
      <w:marTop w:val="0"/>
      <w:marBottom w:val="0"/>
      <w:divBdr>
        <w:top w:val="none" w:sz="0" w:space="0" w:color="auto"/>
        <w:left w:val="none" w:sz="0" w:space="0" w:color="auto"/>
        <w:bottom w:val="none" w:sz="0" w:space="0" w:color="auto"/>
        <w:right w:val="none" w:sz="0" w:space="0" w:color="auto"/>
      </w:divBdr>
    </w:div>
    <w:div w:id="1265531146">
      <w:bodyDiv w:val="1"/>
      <w:marLeft w:val="0"/>
      <w:marRight w:val="0"/>
      <w:marTop w:val="0"/>
      <w:marBottom w:val="0"/>
      <w:divBdr>
        <w:top w:val="none" w:sz="0" w:space="0" w:color="auto"/>
        <w:left w:val="none" w:sz="0" w:space="0" w:color="auto"/>
        <w:bottom w:val="none" w:sz="0" w:space="0" w:color="auto"/>
        <w:right w:val="none" w:sz="0" w:space="0" w:color="auto"/>
      </w:divBdr>
    </w:div>
    <w:div w:id="1566992124">
      <w:bodyDiv w:val="1"/>
      <w:marLeft w:val="0"/>
      <w:marRight w:val="0"/>
      <w:marTop w:val="0"/>
      <w:marBottom w:val="0"/>
      <w:divBdr>
        <w:top w:val="none" w:sz="0" w:space="0" w:color="auto"/>
        <w:left w:val="none" w:sz="0" w:space="0" w:color="auto"/>
        <w:bottom w:val="none" w:sz="0" w:space="0" w:color="auto"/>
        <w:right w:val="none" w:sz="0" w:space="0" w:color="auto"/>
      </w:divBdr>
      <w:divsChild>
        <w:div w:id="171847332">
          <w:marLeft w:val="0"/>
          <w:marRight w:val="0"/>
          <w:marTop w:val="0"/>
          <w:marBottom w:val="0"/>
          <w:divBdr>
            <w:top w:val="none" w:sz="0" w:space="0" w:color="auto"/>
            <w:left w:val="none" w:sz="0" w:space="0" w:color="auto"/>
            <w:bottom w:val="none" w:sz="0" w:space="0" w:color="auto"/>
            <w:right w:val="none" w:sz="0" w:space="0" w:color="auto"/>
          </w:divBdr>
        </w:div>
        <w:div w:id="344788118">
          <w:marLeft w:val="0"/>
          <w:marRight w:val="0"/>
          <w:marTop w:val="0"/>
          <w:marBottom w:val="0"/>
          <w:divBdr>
            <w:top w:val="none" w:sz="0" w:space="0" w:color="auto"/>
            <w:left w:val="none" w:sz="0" w:space="0" w:color="auto"/>
            <w:bottom w:val="none" w:sz="0" w:space="0" w:color="auto"/>
            <w:right w:val="none" w:sz="0" w:space="0" w:color="auto"/>
          </w:divBdr>
        </w:div>
      </w:divsChild>
    </w:div>
    <w:div w:id="1680500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lassic.austlii.edu.au/au/legis/cth/consol_act/bsa1992214/s130zk.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classic.austlii.edu.au/au/legis/cth/consol_act/bsa1992214/s130zk.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lassic.austlii.edu.au/au/legis/cth/consol_act/bsa1992214/s130zk.html" TargetMode="External"/><Relationship Id="rId5" Type="http://schemas.openxmlformats.org/officeDocument/2006/relationships/numbering" Target="numbering.xml"/><Relationship Id="rId15" Type="http://schemas.openxmlformats.org/officeDocument/2006/relationships/hyperlink" Target="http://classic.austlii.edu.au/au/legis/cth/consol_act/bsa1992214/s130zk.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lassic.austlii.edu.au/au/legis/cth/consol_act/bsa1992214/s130zk.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2" ma:contentTypeDescription="Create a new document." ma:contentTypeScope="" ma:versionID="b84a2f19039c6c4bc61312e8f3c13cc1">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1532076d1b66213372bb29dcddf10616"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92129-3C68-4665-BCBB-3B8FAA4F3E83}">
  <ds:schemaRefs>
    <ds:schemaRef ds:uri="http://schemas.microsoft.com/office/infopath/2007/PartnerControls"/>
    <ds:schemaRef ds:uri="85d45f94-32ec-4546-b73b-9a6848394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fb919850-406e-4d20-9cee-cf3a55172231"/>
    <ds:schemaRef ds:uri="http://purl.org/dc/dcmitype/"/>
    <ds:schemaRef ds:uri="http://www.w3.org/XML/1998/namespace"/>
  </ds:schemaRefs>
</ds:datastoreItem>
</file>

<file path=customXml/itemProps2.xml><?xml version="1.0" encoding="utf-8"?>
<ds:datastoreItem xmlns:ds="http://schemas.openxmlformats.org/officeDocument/2006/customXml" ds:itemID="{273AAEE3-66A7-4A31-B0F2-48FFDF6DC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4.xml><?xml version="1.0" encoding="utf-8"?>
<ds:datastoreItem xmlns:ds="http://schemas.openxmlformats.org/officeDocument/2006/customXml" ds:itemID="{C3C8319F-ACC9-4478-9B3E-D815F8F9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7491</Characters>
  <Application>Microsoft Office Word</Application>
  <DocSecurity>10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2021-12-16T06:27:00Z</dcterms:created>
  <dcterms:modified xsi:type="dcterms:W3CDTF">2021-12-20T22:11:00Z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ies>
</file>