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F4188" w14:textId="77777777" w:rsidR="00EF0918" w:rsidRDefault="00851215" w:rsidP="003067B1">
      <w:pPr>
        <w:jc w:val="center"/>
        <w:rPr>
          <w:rFonts w:ascii="Arial" w:hAnsi="Arial" w:cs="Arial"/>
          <w:b/>
          <w:sz w:val="32"/>
          <w:szCs w:val="36"/>
        </w:rPr>
      </w:pPr>
      <w:r w:rsidRPr="008B6E86">
        <w:rPr>
          <w:b/>
          <w:noProof/>
          <w:sz w:val="36"/>
          <w:szCs w:val="36"/>
          <w:lang w:eastAsia="en-AU"/>
        </w:rPr>
        <w:drawing>
          <wp:inline distT="0" distB="0" distL="0" distR="0" wp14:anchorId="60A8292D" wp14:editId="60A8292E">
            <wp:extent cx="6645910" cy="959180"/>
            <wp:effectExtent l="19050" t="0" r="2540" b="0"/>
            <wp:docPr id="1" name="Picture 1" descr="ACMA_Masthead__GREYSCALE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MA_Masthead__GREYSCALE_A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A82919" w14:textId="07DCEB65" w:rsidR="00851215" w:rsidRPr="003B7FF8" w:rsidRDefault="00851215" w:rsidP="003067B1">
      <w:pPr>
        <w:jc w:val="center"/>
        <w:rPr>
          <w:b/>
          <w:sz w:val="36"/>
          <w:szCs w:val="36"/>
        </w:rPr>
      </w:pPr>
      <w:r w:rsidRPr="003067B1">
        <w:rPr>
          <w:rFonts w:ascii="Arial" w:hAnsi="Arial" w:cs="Arial"/>
          <w:b/>
          <w:sz w:val="32"/>
          <w:szCs w:val="36"/>
        </w:rPr>
        <w:t>AUSTRALIAN COMMUNICATIONS AND MEDIA AUTHORITY</w:t>
      </w:r>
    </w:p>
    <w:p w14:paraId="60A8291A" w14:textId="7F3A9D62" w:rsidR="00851215" w:rsidRDefault="007878F7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  <w:r w:rsidRPr="003067B1">
        <w:rPr>
          <w:rFonts w:ascii="Arial" w:hAnsi="Arial" w:cs="Arial"/>
          <w:b/>
          <w:sz w:val="24"/>
          <w:szCs w:val="28"/>
        </w:rPr>
        <w:t>Target Reduction</w:t>
      </w:r>
      <w:r w:rsidR="0072542E" w:rsidRPr="003067B1">
        <w:rPr>
          <w:rFonts w:ascii="Arial" w:hAnsi="Arial" w:cs="Arial"/>
          <w:b/>
          <w:sz w:val="24"/>
          <w:szCs w:val="28"/>
        </w:rPr>
        <w:t xml:space="preserve"> Order</w:t>
      </w:r>
      <w:r w:rsidR="00851215" w:rsidRPr="003067B1">
        <w:rPr>
          <w:rFonts w:ascii="Arial" w:hAnsi="Arial" w:cs="Arial"/>
          <w:b/>
          <w:sz w:val="24"/>
          <w:szCs w:val="28"/>
        </w:rPr>
        <w:t xml:space="preserve"> </w:t>
      </w:r>
      <w:r w:rsidR="00216AC3" w:rsidRPr="003067B1">
        <w:rPr>
          <w:rFonts w:ascii="Arial" w:hAnsi="Arial" w:cs="Arial"/>
          <w:b/>
          <w:sz w:val="24"/>
          <w:szCs w:val="28"/>
        </w:rPr>
        <w:t>ST</w:t>
      </w:r>
      <w:r w:rsidR="00F57F58" w:rsidRPr="003067B1">
        <w:rPr>
          <w:rFonts w:ascii="Arial" w:hAnsi="Arial" w:cs="Arial"/>
          <w:b/>
          <w:sz w:val="24"/>
          <w:szCs w:val="28"/>
        </w:rPr>
        <w:t>V</w:t>
      </w:r>
      <w:r w:rsidR="003458DC" w:rsidRPr="003067B1">
        <w:rPr>
          <w:rFonts w:ascii="Arial" w:hAnsi="Arial" w:cs="Arial"/>
          <w:b/>
          <w:sz w:val="24"/>
          <w:szCs w:val="28"/>
        </w:rPr>
        <w:t>-</w:t>
      </w:r>
      <w:r w:rsidRPr="003067B1">
        <w:rPr>
          <w:rFonts w:ascii="Arial" w:hAnsi="Arial" w:cs="Arial"/>
          <w:b/>
          <w:sz w:val="24"/>
          <w:szCs w:val="28"/>
        </w:rPr>
        <w:t>TRO</w:t>
      </w:r>
      <w:r w:rsidR="00216AC3" w:rsidRPr="003067B1">
        <w:rPr>
          <w:rFonts w:ascii="Arial" w:hAnsi="Arial" w:cs="Arial"/>
          <w:b/>
          <w:sz w:val="24"/>
          <w:szCs w:val="28"/>
        </w:rPr>
        <w:t>-</w:t>
      </w:r>
      <w:r w:rsidR="00C3419A">
        <w:rPr>
          <w:rFonts w:ascii="Arial" w:hAnsi="Arial" w:cs="Arial"/>
          <w:b/>
          <w:sz w:val="24"/>
          <w:szCs w:val="28"/>
        </w:rPr>
        <w:t>0</w:t>
      </w:r>
      <w:r w:rsidR="0036140F">
        <w:rPr>
          <w:rFonts w:ascii="Arial" w:hAnsi="Arial" w:cs="Arial"/>
          <w:b/>
          <w:sz w:val="24"/>
          <w:szCs w:val="28"/>
        </w:rPr>
        <w:t>01</w:t>
      </w:r>
      <w:r w:rsidR="00E3733F">
        <w:rPr>
          <w:rFonts w:ascii="Arial" w:hAnsi="Arial" w:cs="Arial"/>
          <w:b/>
          <w:sz w:val="24"/>
          <w:szCs w:val="28"/>
        </w:rPr>
        <w:t>2</w:t>
      </w:r>
      <w:r w:rsidR="00776229">
        <w:rPr>
          <w:rFonts w:ascii="Arial" w:hAnsi="Arial" w:cs="Arial"/>
          <w:b/>
          <w:sz w:val="24"/>
          <w:szCs w:val="28"/>
        </w:rPr>
        <w:t>7</w:t>
      </w:r>
      <w:r w:rsidR="00851215" w:rsidRPr="003067B1">
        <w:rPr>
          <w:rFonts w:ascii="Arial" w:hAnsi="Arial" w:cs="Arial"/>
          <w:b/>
          <w:sz w:val="24"/>
          <w:szCs w:val="28"/>
        </w:rPr>
        <w:br/>
      </w:r>
      <w:r w:rsidR="00281396" w:rsidRPr="003067B1">
        <w:rPr>
          <w:rFonts w:ascii="Arial" w:hAnsi="Arial" w:cs="Arial"/>
          <w:b/>
          <w:sz w:val="24"/>
          <w:szCs w:val="28"/>
        </w:rPr>
        <w:t xml:space="preserve">made </w:t>
      </w:r>
      <w:r w:rsidR="00851215" w:rsidRPr="003067B1">
        <w:rPr>
          <w:rFonts w:ascii="Arial" w:hAnsi="Arial" w:cs="Arial"/>
          <w:b/>
          <w:sz w:val="24"/>
          <w:szCs w:val="28"/>
        </w:rPr>
        <w:t>under subsection 130ZY(</w:t>
      </w:r>
      <w:r w:rsidR="00767D3B" w:rsidRPr="003067B1">
        <w:rPr>
          <w:rFonts w:ascii="Arial" w:hAnsi="Arial" w:cs="Arial"/>
          <w:b/>
          <w:sz w:val="24"/>
          <w:szCs w:val="28"/>
        </w:rPr>
        <w:t>3</w:t>
      </w:r>
      <w:r w:rsidR="00851215" w:rsidRPr="003067B1">
        <w:rPr>
          <w:rFonts w:ascii="Arial" w:hAnsi="Arial" w:cs="Arial"/>
          <w:b/>
          <w:sz w:val="24"/>
          <w:szCs w:val="28"/>
        </w:rPr>
        <w:t xml:space="preserve">) of the </w:t>
      </w:r>
      <w:r w:rsidR="00851215" w:rsidRPr="003067B1">
        <w:rPr>
          <w:rFonts w:ascii="Arial" w:hAnsi="Arial" w:cs="Arial"/>
          <w:b/>
          <w:i/>
          <w:sz w:val="24"/>
          <w:szCs w:val="28"/>
        </w:rPr>
        <w:t>Broadcasting Services Act 1992</w:t>
      </w:r>
    </w:p>
    <w:p w14:paraId="502D4A98" w14:textId="77777777" w:rsidR="00EF0918" w:rsidRPr="003067B1" w:rsidRDefault="00EF0918" w:rsidP="00851215">
      <w:pPr>
        <w:jc w:val="center"/>
        <w:rPr>
          <w:rFonts w:ascii="Arial" w:hAnsi="Arial" w:cs="Arial"/>
          <w:b/>
          <w:i/>
          <w:sz w:val="24"/>
          <w:szCs w:val="28"/>
        </w:rPr>
      </w:pPr>
    </w:p>
    <w:p w14:paraId="60A8291C" w14:textId="77777777" w:rsidR="006829D0" w:rsidRPr="003B7FF8" w:rsidRDefault="00851215" w:rsidP="006829D0">
      <w:pPr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1.</w:t>
      </w:r>
      <w:r w:rsidRPr="003B7FF8">
        <w:rPr>
          <w:rFonts w:ascii="Arial" w:hAnsi="Arial" w:cs="Arial"/>
          <w:b/>
          <w:sz w:val="24"/>
          <w:szCs w:val="24"/>
        </w:rPr>
        <w:tab/>
        <w:t>Interpretation</w:t>
      </w:r>
    </w:p>
    <w:p w14:paraId="60A8291D" w14:textId="77777777" w:rsidR="00851215" w:rsidRPr="003458DC" w:rsidRDefault="00851215" w:rsidP="006829D0">
      <w:pPr>
        <w:spacing w:before="120" w:after="120"/>
        <w:ind w:left="709" w:hanging="709"/>
        <w:jc w:val="both"/>
        <w:rPr>
          <w:rFonts w:ascii="Times New Roman" w:hAnsi="Times New Roman" w:cs="Times New Roman"/>
        </w:rPr>
      </w:pPr>
      <w:r w:rsidRPr="003458DC">
        <w:rPr>
          <w:rFonts w:ascii="Times New Roman" w:hAnsi="Times New Roman" w:cs="Times New Roman"/>
          <w:sz w:val="24"/>
          <w:szCs w:val="24"/>
        </w:rPr>
        <w:tab/>
      </w:r>
      <w:r w:rsidRPr="003458DC">
        <w:rPr>
          <w:rFonts w:ascii="Times New Roman" w:hAnsi="Times New Roman" w:cs="Times New Roman"/>
        </w:rPr>
        <w:t>In this instrument:</w:t>
      </w:r>
    </w:p>
    <w:p w14:paraId="60A8291E" w14:textId="36D55D30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ACMA </w:t>
      </w:r>
      <w:r w:rsidRPr="003B7FF8">
        <w:rPr>
          <w:rFonts w:ascii="Times New Roman" w:hAnsi="Times New Roman" w:cs="Times New Roman"/>
          <w:sz w:val="24"/>
          <w:szCs w:val="24"/>
        </w:rPr>
        <w:t>means the Australian Com</w:t>
      </w:r>
      <w:r w:rsidR="00420A94" w:rsidRPr="003B7FF8">
        <w:rPr>
          <w:rFonts w:ascii="Times New Roman" w:hAnsi="Times New Roman" w:cs="Times New Roman"/>
          <w:sz w:val="24"/>
          <w:szCs w:val="24"/>
        </w:rPr>
        <w:t>munications and Media Authority</w:t>
      </w:r>
      <w:r w:rsidR="00CD1C26">
        <w:rPr>
          <w:rFonts w:ascii="Times New Roman" w:hAnsi="Times New Roman" w:cs="Times New Roman"/>
          <w:sz w:val="24"/>
          <w:szCs w:val="24"/>
        </w:rPr>
        <w:t>;</w:t>
      </w:r>
    </w:p>
    <w:p w14:paraId="60A8291F" w14:textId="024BF3D1" w:rsidR="00851215" w:rsidRPr="00CD1C26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Act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the </w:t>
      </w:r>
      <w:r w:rsidRPr="003B7FF8">
        <w:rPr>
          <w:rFonts w:ascii="Times New Roman" w:hAnsi="Times New Roman" w:cs="Times New Roman"/>
          <w:i/>
          <w:sz w:val="24"/>
          <w:szCs w:val="24"/>
        </w:rPr>
        <w:t>Broadcasting Services Act 1992</w:t>
      </w:r>
      <w:r w:rsidR="00CD1C26">
        <w:rPr>
          <w:rFonts w:ascii="Times New Roman" w:hAnsi="Times New Roman" w:cs="Times New Roman"/>
          <w:iCs/>
          <w:sz w:val="24"/>
          <w:szCs w:val="24"/>
        </w:rPr>
        <w:t>;</w:t>
      </w:r>
    </w:p>
    <w:p w14:paraId="648F04F9" w14:textId="77777777" w:rsidR="00E3733F" w:rsidRPr="003B7FF8" w:rsidRDefault="00851215" w:rsidP="00E3733F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Applicant</w:t>
      </w:r>
      <w:r w:rsidRPr="003B7F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E3733F">
        <w:rPr>
          <w:rFonts w:ascii="Times New Roman" w:hAnsi="Times New Roman" w:cs="Times New Roman"/>
          <w:sz w:val="24"/>
          <w:szCs w:val="24"/>
        </w:rPr>
        <w:t>Optus Vision Media Pty Ltd</w:t>
      </w:r>
      <w:r w:rsidR="00E3733F" w:rsidRPr="003B7FF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0A82921" w14:textId="4AB92FAB" w:rsidR="00851215" w:rsidRPr="003B7FF8" w:rsidRDefault="00851215" w:rsidP="00560199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Application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the </w:t>
      </w:r>
      <w:r w:rsidR="004D42E3" w:rsidRPr="003B7FF8">
        <w:rPr>
          <w:rFonts w:ascii="Times New Roman" w:hAnsi="Times New Roman" w:cs="Times New Roman"/>
          <w:noProof/>
          <w:sz w:val="24"/>
          <w:szCs w:val="24"/>
        </w:rPr>
        <w:t>target reduction</w:t>
      </w:r>
      <w:r w:rsidRPr="003B7FF8">
        <w:rPr>
          <w:rFonts w:ascii="Times New Roman" w:hAnsi="Times New Roman" w:cs="Times New Roman"/>
          <w:noProof/>
          <w:sz w:val="24"/>
          <w:szCs w:val="24"/>
        </w:rPr>
        <w:t xml:space="preserve"> order</w:t>
      </w:r>
      <w:r w:rsidRPr="003B7FF8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2029EF" w:rsidRPr="003B7FF8">
        <w:rPr>
          <w:rFonts w:ascii="Times New Roman" w:hAnsi="Times New Roman" w:cs="Times New Roman"/>
          <w:sz w:val="24"/>
          <w:szCs w:val="24"/>
        </w:rPr>
        <w:t xml:space="preserve"> made on </w:t>
      </w:r>
      <w:r w:rsidR="00776229">
        <w:rPr>
          <w:rFonts w:ascii="Times New Roman" w:hAnsi="Times New Roman" w:cs="Times New Roman"/>
          <w:sz w:val="24"/>
          <w:szCs w:val="24"/>
        </w:rPr>
        <w:t>31 March</w:t>
      </w:r>
      <w:r w:rsidR="00216AC3" w:rsidRPr="003B7FF8">
        <w:rPr>
          <w:rFonts w:ascii="Times New Roman" w:hAnsi="Times New Roman" w:cs="Times New Roman"/>
          <w:sz w:val="24"/>
          <w:szCs w:val="24"/>
        </w:rPr>
        <w:t xml:space="preserve"> 20</w:t>
      </w:r>
      <w:r w:rsidR="0036140F">
        <w:rPr>
          <w:rFonts w:ascii="Times New Roman" w:hAnsi="Times New Roman" w:cs="Times New Roman"/>
          <w:sz w:val="24"/>
          <w:szCs w:val="24"/>
        </w:rPr>
        <w:t>2</w:t>
      </w:r>
      <w:r w:rsidR="00B62A99">
        <w:rPr>
          <w:rFonts w:ascii="Times New Roman" w:hAnsi="Times New Roman" w:cs="Times New Roman"/>
          <w:sz w:val="24"/>
          <w:szCs w:val="24"/>
        </w:rPr>
        <w:t>1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 in </w:t>
      </w:r>
      <w:r w:rsidR="00CD1C26">
        <w:rPr>
          <w:rFonts w:ascii="Times New Roman" w:hAnsi="Times New Roman" w:cs="Times New Roman"/>
          <w:sz w:val="24"/>
          <w:szCs w:val="24"/>
        </w:rPr>
        <w:t xml:space="preserve">relation to </w:t>
      </w:r>
      <w:r w:rsidR="00420A94" w:rsidRPr="003B7FF8">
        <w:rPr>
          <w:rFonts w:ascii="Times New Roman" w:hAnsi="Times New Roman" w:cs="Times New Roman"/>
          <w:sz w:val="24"/>
          <w:szCs w:val="24"/>
        </w:rPr>
        <w:t>the Service</w:t>
      </w:r>
      <w:r w:rsidR="00CD1C26">
        <w:rPr>
          <w:rFonts w:ascii="Times New Roman" w:hAnsi="Times New Roman" w:cs="Times New Roman"/>
          <w:sz w:val="24"/>
          <w:szCs w:val="24"/>
        </w:rPr>
        <w:t>;</w:t>
      </w:r>
    </w:p>
    <w:p w14:paraId="60A82922" w14:textId="3264C020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>Service</w:t>
      </w:r>
      <w:r w:rsidRPr="003B7FF8">
        <w:rPr>
          <w:rFonts w:ascii="Times New Roman" w:hAnsi="Times New Roman" w:cs="Times New Roman"/>
          <w:sz w:val="24"/>
          <w:szCs w:val="24"/>
        </w:rPr>
        <w:t xml:space="preserve"> means </w:t>
      </w:r>
      <w:r w:rsidR="0036140F">
        <w:rPr>
          <w:rFonts w:ascii="Times New Roman" w:hAnsi="Times New Roman" w:cs="Times New Roman"/>
          <w:sz w:val="24"/>
          <w:szCs w:val="24"/>
        </w:rPr>
        <w:t>CMT</w:t>
      </w:r>
      <w:r w:rsidR="00CD1C26">
        <w:rPr>
          <w:rFonts w:ascii="Times New Roman" w:hAnsi="Times New Roman" w:cs="Times New Roman"/>
          <w:sz w:val="24"/>
          <w:szCs w:val="24"/>
        </w:rPr>
        <w:t>;</w:t>
      </w:r>
    </w:p>
    <w:p w14:paraId="60A82923" w14:textId="31E13BB4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b/>
          <w:i/>
          <w:sz w:val="24"/>
          <w:szCs w:val="24"/>
        </w:rPr>
        <w:t xml:space="preserve">Specified Eligible Period </w:t>
      </w:r>
      <w:r w:rsidRPr="003B7FF8">
        <w:rPr>
          <w:rFonts w:ascii="Times New Roman" w:hAnsi="Times New Roman" w:cs="Times New Roman"/>
          <w:sz w:val="24"/>
          <w:szCs w:val="24"/>
        </w:rPr>
        <w:t xml:space="preserve">means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1 July </w:t>
      </w:r>
      <w:r w:rsidR="00216AC3" w:rsidRPr="003B7FF8">
        <w:rPr>
          <w:rFonts w:ascii="Times New Roman" w:hAnsi="Times New Roman" w:cs="Times New Roman"/>
          <w:sz w:val="24"/>
          <w:szCs w:val="24"/>
        </w:rPr>
        <w:t>20</w:t>
      </w:r>
      <w:r w:rsidR="0036140F">
        <w:rPr>
          <w:rFonts w:ascii="Times New Roman" w:hAnsi="Times New Roman" w:cs="Times New Roman"/>
          <w:sz w:val="24"/>
          <w:szCs w:val="24"/>
        </w:rPr>
        <w:t>20</w:t>
      </w:r>
      <w:r w:rsidR="009A0811" w:rsidRPr="003B7FF8">
        <w:rPr>
          <w:rFonts w:ascii="Times New Roman" w:hAnsi="Times New Roman" w:cs="Times New Roman"/>
          <w:sz w:val="24"/>
          <w:szCs w:val="24"/>
        </w:rPr>
        <w:t xml:space="preserve"> </w:t>
      </w:r>
      <w:r w:rsidRPr="003B7FF8">
        <w:rPr>
          <w:rFonts w:ascii="Times New Roman" w:hAnsi="Times New Roman" w:cs="Times New Roman"/>
          <w:sz w:val="24"/>
          <w:szCs w:val="24"/>
        </w:rPr>
        <w:t xml:space="preserve">to </w:t>
      </w:r>
      <w:r w:rsidR="00420A94" w:rsidRPr="003B7FF8">
        <w:rPr>
          <w:rFonts w:ascii="Times New Roman" w:hAnsi="Times New Roman" w:cs="Times New Roman"/>
          <w:sz w:val="24"/>
          <w:szCs w:val="24"/>
        </w:rPr>
        <w:t xml:space="preserve">30 June </w:t>
      </w:r>
      <w:r w:rsidR="00216AC3" w:rsidRPr="003B7FF8">
        <w:rPr>
          <w:rFonts w:ascii="Times New Roman" w:hAnsi="Times New Roman" w:cs="Times New Roman"/>
          <w:sz w:val="24"/>
          <w:szCs w:val="24"/>
        </w:rPr>
        <w:t>2</w:t>
      </w:r>
      <w:r w:rsidR="00F2656A" w:rsidRPr="003B7FF8">
        <w:rPr>
          <w:rFonts w:ascii="Times New Roman" w:hAnsi="Times New Roman" w:cs="Times New Roman"/>
          <w:sz w:val="24"/>
          <w:szCs w:val="24"/>
        </w:rPr>
        <w:t>0</w:t>
      </w:r>
      <w:r w:rsidR="00560199">
        <w:rPr>
          <w:rFonts w:ascii="Times New Roman" w:hAnsi="Times New Roman" w:cs="Times New Roman"/>
          <w:sz w:val="24"/>
          <w:szCs w:val="24"/>
        </w:rPr>
        <w:t>2</w:t>
      </w:r>
      <w:r w:rsidR="0036140F">
        <w:rPr>
          <w:rFonts w:ascii="Times New Roman" w:hAnsi="Times New Roman" w:cs="Times New Roman"/>
          <w:sz w:val="24"/>
          <w:szCs w:val="24"/>
        </w:rPr>
        <w:t>1</w:t>
      </w:r>
      <w:r w:rsidR="00420A94" w:rsidRPr="003B7FF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0A82924" w14:textId="77777777" w:rsidR="00851215" w:rsidRPr="003B7FF8" w:rsidRDefault="00851215" w:rsidP="00851215">
      <w:pPr>
        <w:spacing w:before="120" w:after="12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A82925" w14:textId="6A535CB9" w:rsidR="00851215" w:rsidRPr="003B7FF8" w:rsidRDefault="00851215" w:rsidP="00851215">
      <w:pPr>
        <w:spacing w:before="120" w:after="120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B7FF8">
        <w:rPr>
          <w:rFonts w:ascii="Arial" w:hAnsi="Arial" w:cs="Arial"/>
          <w:b/>
          <w:sz w:val="24"/>
          <w:szCs w:val="24"/>
        </w:rPr>
        <w:t>2</w:t>
      </w:r>
      <w:r w:rsidR="009C59AA" w:rsidRPr="003B7FF8">
        <w:rPr>
          <w:rFonts w:ascii="Arial" w:hAnsi="Arial" w:cs="Arial"/>
          <w:b/>
          <w:sz w:val="24"/>
          <w:szCs w:val="24"/>
        </w:rPr>
        <w:t>.</w:t>
      </w:r>
      <w:r w:rsidR="009C59AA" w:rsidRPr="003B7FF8">
        <w:rPr>
          <w:rFonts w:ascii="Arial" w:hAnsi="Arial" w:cs="Arial"/>
          <w:b/>
          <w:sz w:val="24"/>
          <w:szCs w:val="24"/>
        </w:rPr>
        <w:tab/>
        <w:t>Target Reduction</w:t>
      </w:r>
    </w:p>
    <w:p w14:paraId="60A82926" w14:textId="027FF83E" w:rsidR="00851215" w:rsidRPr="003B140C" w:rsidRDefault="00851215" w:rsidP="006829D0">
      <w:pPr>
        <w:jc w:val="both"/>
        <w:rPr>
          <w:rFonts w:ascii="Times New Roman" w:hAnsi="Times New Roman" w:cs="Times New Roman"/>
          <w:sz w:val="24"/>
          <w:szCs w:val="24"/>
        </w:rPr>
      </w:pPr>
      <w:r w:rsidRPr="003B7FF8">
        <w:rPr>
          <w:rFonts w:ascii="Times New Roman" w:hAnsi="Times New Roman" w:cs="Times New Roman"/>
          <w:sz w:val="24"/>
          <w:szCs w:val="24"/>
        </w:rPr>
        <w:tab/>
        <w:t>Under subsection 130ZY(</w:t>
      </w:r>
      <w:r w:rsidR="007260A5" w:rsidRPr="003B7FF8">
        <w:rPr>
          <w:rFonts w:ascii="Times New Roman" w:hAnsi="Times New Roman" w:cs="Times New Roman"/>
          <w:sz w:val="24"/>
          <w:szCs w:val="24"/>
        </w:rPr>
        <w:t>3</w:t>
      </w:r>
      <w:r w:rsidRPr="003B7FF8">
        <w:rPr>
          <w:rFonts w:ascii="Times New Roman" w:hAnsi="Times New Roman" w:cs="Times New Roman"/>
          <w:sz w:val="24"/>
          <w:szCs w:val="24"/>
        </w:rPr>
        <w:t>) of the Act, the ACMA:</w:t>
      </w:r>
    </w:p>
    <w:p w14:paraId="60A82927" w14:textId="7F412D30" w:rsidR="00851215" w:rsidRDefault="00851215" w:rsidP="006829D0">
      <w:pPr>
        <w:ind w:left="1417" w:hanging="69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(a)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having considered the </w:t>
      </w:r>
      <w:r>
        <w:rPr>
          <w:rFonts w:ascii="Times New Roman" w:hAnsi="Times New Roman" w:cs="Times New Roman"/>
          <w:sz w:val="24"/>
          <w:szCs w:val="24"/>
        </w:rPr>
        <w:t>written representations made by the Applicant in the Application</w:t>
      </w:r>
      <w:r w:rsidR="00216AC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supporting evidence submitted with the Application</w:t>
      </w:r>
      <w:r w:rsidR="00420A94">
        <w:rPr>
          <w:rFonts w:ascii="Times New Roman" w:hAnsi="Times New Roman" w:cs="Times New Roman"/>
          <w:sz w:val="24"/>
          <w:szCs w:val="24"/>
        </w:rPr>
        <w:t xml:space="preserve"> and the submissions </w:t>
      </w:r>
      <w:r w:rsidR="000131BD">
        <w:rPr>
          <w:rFonts w:ascii="Times New Roman" w:hAnsi="Times New Roman" w:cs="Times New Roman"/>
          <w:sz w:val="24"/>
          <w:szCs w:val="24"/>
        </w:rPr>
        <w:t>received during the consultation period from</w:t>
      </w:r>
      <w:r w:rsidR="00CE3BD4">
        <w:rPr>
          <w:rFonts w:ascii="Times New Roman" w:hAnsi="Times New Roman" w:cs="Times New Roman"/>
          <w:sz w:val="24"/>
          <w:szCs w:val="24"/>
        </w:rPr>
        <w:t xml:space="preserve"> 19 May 2021 until 18 June 2021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B140C">
        <w:rPr>
          <w:rFonts w:ascii="Times New Roman" w:hAnsi="Times New Roman" w:cs="Times New Roman"/>
          <w:sz w:val="24"/>
          <w:szCs w:val="24"/>
        </w:rPr>
        <w:t>and</w:t>
      </w:r>
    </w:p>
    <w:p w14:paraId="60A82928" w14:textId="42C8521F" w:rsidR="00851215" w:rsidRPr="003B140C" w:rsidRDefault="00851215" w:rsidP="006829D0">
      <w:pPr>
        <w:ind w:left="1417" w:hanging="69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140C">
        <w:rPr>
          <w:rFonts w:ascii="Times New Roman" w:hAnsi="Times New Roman" w:cs="Times New Roman"/>
          <w:sz w:val="24"/>
          <w:szCs w:val="24"/>
        </w:rPr>
        <w:t>(b)</w:t>
      </w:r>
      <w:r w:rsidRPr="003B140C">
        <w:rPr>
          <w:rFonts w:ascii="Times New Roman" w:hAnsi="Times New Roman" w:cs="Times New Roman"/>
          <w:sz w:val="24"/>
          <w:szCs w:val="24"/>
        </w:rPr>
        <w:tab/>
        <w:t xml:space="preserve">being satisfied that </w:t>
      </w:r>
      <w:r w:rsidR="009C59AA">
        <w:rPr>
          <w:rFonts w:ascii="Times New Roman" w:hAnsi="Times New Roman" w:cs="Times New Roman"/>
          <w:sz w:val="24"/>
          <w:szCs w:val="24"/>
        </w:rPr>
        <w:t>a refusal to make the target reduction</w:t>
      </w:r>
      <w:r>
        <w:rPr>
          <w:rFonts w:ascii="Times New Roman" w:hAnsi="Times New Roman" w:cs="Times New Roman"/>
          <w:sz w:val="24"/>
          <w:szCs w:val="24"/>
        </w:rPr>
        <w:t xml:space="preserve"> order would impose an unjustifiable hardship on the Applicant</w:t>
      </w:r>
      <w:r w:rsidR="000131BD">
        <w:rPr>
          <w:rFonts w:ascii="Times New Roman" w:hAnsi="Times New Roman" w:cs="Times New Roman"/>
          <w:sz w:val="24"/>
          <w:szCs w:val="24"/>
        </w:rPr>
        <w:t>;</w:t>
      </w:r>
    </w:p>
    <w:p w14:paraId="596A7E87" w14:textId="3D667FA0" w:rsidR="006138B9" w:rsidRPr="003F3A62" w:rsidRDefault="006138B9" w:rsidP="006138B9">
      <w:pPr>
        <w:spacing w:before="100" w:beforeAutospacing="1" w:after="100" w:afterAutospacing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ORDERS</w:t>
      </w:r>
      <w:r w:rsidR="008512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that, f</w:t>
      </w:r>
      <w:r w:rsidR="0097578A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the Specified Eligible Period, </w:t>
      </w:r>
      <w:r w:rsidRPr="0003651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reduced annual captioning target for the Applicant </w:t>
      </w:r>
      <w:r w:rsidRPr="0003651D">
        <w:rPr>
          <w:rFonts w:ascii="Times New Roman" w:hAnsi="Times New Roman" w:cs="Times New Roman"/>
          <w:sz w:val="24"/>
          <w:szCs w:val="24"/>
        </w:rPr>
        <w:t xml:space="preserve">in </w:t>
      </w:r>
      <w:r w:rsidR="00FE093D">
        <w:rPr>
          <w:rFonts w:ascii="Times New Roman" w:hAnsi="Times New Roman" w:cs="Times New Roman"/>
          <w:sz w:val="24"/>
          <w:szCs w:val="24"/>
        </w:rPr>
        <w:t>relation to</w:t>
      </w:r>
      <w:r w:rsidRPr="0003651D">
        <w:rPr>
          <w:rFonts w:ascii="Times New Roman" w:hAnsi="Times New Roman" w:cs="Times New Roman"/>
          <w:sz w:val="24"/>
          <w:szCs w:val="24"/>
        </w:rPr>
        <w:t xml:space="preserve"> the Service </w:t>
      </w:r>
      <w:r>
        <w:rPr>
          <w:rFonts w:ascii="Times New Roman" w:hAnsi="Times New Roman" w:cs="Times New Roman"/>
          <w:sz w:val="24"/>
          <w:szCs w:val="24"/>
        </w:rPr>
        <w:t xml:space="preserve">will be </w:t>
      </w:r>
      <w:r w:rsidR="006523C4">
        <w:rPr>
          <w:rFonts w:ascii="Times New Roman" w:hAnsi="Times New Roman" w:cs="Times New Roman"/>
          <w:sz w:val="24"/>
          <w:szCs w:val="24"/>
        </w:rPr>
        <w:t>17.5</w:t>
      </w:r>
      <w:r w:rsidRPr="003F3A62">
        <w:rPr>
          <w:rFonts w:ascii="Times New Roman" w:hAnsi="Times New Roman" w:cs="Times New Roman"/>
          <w:sz w:val="24"/>
          <w:szCs w:val="24"/>
        </w:rPr>
        <w:t>%</w:t>
      </w:r>
      <w:r w:rsidR="0097578A">
        <w:rPr>
          <w:rFonts w:ascii="Times New Roman" w:hAnsi="Times New Roman" w:cs="Times New Roman"/>
          <w:sz w:val="24"/>
          <w:szCs w:val="24"/>
        </w:rPr>
        <w:t>.</w:t>
      </w:r>
    </w:p>
    <w:p w14:paraId="45F13953" w14:textId="55906D8E" w:rsidR="008D5E4E" w:rsidRDefault="00851215" w:rsidP="003458DC">
      <w:pPr>
        <w:ind w:firstLine="720"/>
      </w:pPr>
      <w:r w:rsidRPr="001963B9">
        <w:rPr>
          <w:rFonts w:ascii="Times New Roman" w:hAnsi="Times New Roman" w:cs="Times New Roman"/>
          <w:sz w:val="24"/>
          <w:szCs w:val="24"/>
        </w:rPr>
        <w:t>Dated:</w:t>
      </w:r>
      <w:r w:rsidR="003458DC" w:rsidRPr="001963B9">
        <w:rPr>
          <w:rFonts w:ascii="Times New Roman" w:hAnsi="Times New Roman" w:cs="Times New Roman"/>
          <w:sz w:val="24"/>
          <w:szCs w:val="24"/>
        </w:rPr>
        <w:t xml:space="preserve"> </w:t>
      </w:r>
      <w:r w:rsidR="00CE3BD4" w:rsidRPr="001963B9">
        <w:rPr>
          <w:rFonts w:ascii="Times New Roman" w:hAnsi="Times New Roman" w:cs="Times New Roman"/>
          <w:sz w:val="24"/>
          <w:szCs w:val="24"/>
        </w:rPr>
        <w:t>2</w:t>
      </w:r>
      <w:r w:rsidR="00121CA3" w:rsidRPr="001963B9">
        <w:rPr>
          <w:rFonts w:ascii="Times New Roman" w:hAnsi="Times New Roman" w:cs="Times New Roman"/>
          <w:sz w:val="24"/>
          <w:szCs w:val="24"/>
        </w:rPr>
        <w:t>4</w:t>
      </w:r>
      <w:r w:rsidR="00CE3BD4" w:rsidRPr="001963B9">
        <w:rPr>
          <w:rFonts w:ascii="Times New Roman" w:hAnsi="Times New Roman" w:cs="Times New Roman"/>
          <w:sz w:val="24"/>
          <w:szCs w:val="24"/>
        </w:rPr>
        <w:t xml:space="preserve"> June</w:t>
      </w:r>
      <w:r w:rsidR="003458DC" w:rsidRPr="001963B9">
        <w:rPr>
          <w:rFonts w:ascii="Times New Roman" w:hAnsi="Times New Roman" w:cs="Times New Roman"/>
          <w:sz w:val="24"/>
          <w:szCs w:val="24"/>
        </w:rPr>
        <w:t xml:space="preserve"> 20</w:t>
      </w:r>
      <w:r w:rsidR="00560199" w:rsidRPr="001963B9">
        <w:rPr>
          <w:rFonts w:ascii="Times New Roman" w:hAnsi="Times New Roman" w:cs="Times New Roman"/>
          <w:sz w:val="24"/>
          <w:szCs w:val="24"/>
        </w:rPr>
        <w:t>2</w:t>
      </w:r>
      <w:r w:rsidR="006523C4" w:rsidRPr="001963B9">
        <w:rPr>
          <w:rFonts w:ascii="Times New Roman" w:hAnsi="Times New Roman" w:cs="Times New Roman"/>
          <w:sz w:val="24"/>
          <w:szCs w:val="24"/>
        </w:rPr>
        <w:t>1</w:t>
      </w:r>
    </w:p>
    <w:p w14:paraId="5B0B2B1B" w14:textId="77777777" w:rsidR="003D0791" w:rsidRDefault="003D0791" w:rsidP="006829D0">
      <w:pPr>
        <w:pStyle w:val="ABABodyText"/>
        <w:tabs>
          <w:tab w:val="left" w:pos="4820"/>
        </w:tabs>
        <w:spacing w:before="240"/>
        <w:ind w:left="2160" w:hanging="2160"/>
      </w:pPr>
    </w:p>
    <w:sectPr w:rsidR="003D0791" w:rsidSect="008257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76F7" w14:textId="77777777" w:rsidR="00C368E6" w:rsidRDefault="00C368E6" w:rsidP="00170F17">
      <w:pPr>
        <w:spacing w:after="0" w:line="240" w:lineRule="auto"/>
      </w:pPr>
      <w:r>
        <w:separator/>
      </w:r>
    </w:p>
  </w:endnote>
  <w:endnote w:type="continuationSeparator" w:id="0">
    <w:p w14:paraId="20353E5A" w14:textId="77777777" w:rsidR="00C368E6" w:rsidRDefault="00C368E6" w:rsidP="0017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630A4" w14:textId="77777777" w:rsidR="00C368E6" w:rsidRDefault="00C368E6" w:rsidP="00170F17">
      <w:pPr>
        <w:spacing w:after="0" w:line="240" w:lineRule="auto"/>
      </w:pPr>
      <w:r>
        <w:separator/>
      </w:r>
    </w:p>
  </w:footnote>
  <w:footnote w:type="continuationSeparator" w:id="0">
    <w:p w14:paraId="369E5A8C" w14:textId="77777777" w:rsidR="00C368E6" w:rsidRDefault="00C368E6" w:rsidP="00170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215"/>
    <w:rsid w:val="0000217D"/>
    <w:rsid w:val="000131BD"/>
    <w:rsid w:val="00014972"/>
    <w:rsid w:val="000472AD"/>
    <w:rsid w:val="000F5D84"/>
    <w:rsid w:val="00121CA3"/>
    <w:rsid w:val="00155BAB"/>
    <w:rsid w:val="00170F17"/>
    <w:rsid w:val="001777C1"/>
    <w:rsid w:val="001963B9"/>
    <w:rsid w:val="001B548E"/>
    <w:rsid w:val="002029EF"/>
    <w:rsid w:val="00216AC3"/>
    <w:rsid w:val="00281396"/>
    <w:rsid w:val="002D63B6"/>
    <w:rsid w:val="002E2230"/>
    <w:rsid w:val="003067B1"/>
    <w:rsid w:val="00310909"/>
    <w:rsid w:val="00325C68"/>
    <w:rsid w:val="003458DC"/>
    <w:rsid w:val="00360683"/>
    <w:rsid w:val="0036140F"/>
    <w:rsid w:val="00365792"/>
    <w:rsid w:val="003B7FF8"/>
    <w:rsid w:val="003C1C23"/>
    <w:rsid w:val="003C37AC"/>
    <w:rsid w:val="003D0791"/>
    <w:rsid w:val="003F44D4"/>
    <w:rsid w:val="00420A94"/>
    <w:rsid w:val="00423CEF"/>
    <w:rsid w:val="00434D92"/>
    <w:rsid w:val="00454C8B"/>
    <w:rsid w:val="004553DB"/>
    <w:rsid w:val="004A7E8F"/>
    <w:rsid w:val="004D42E3"/>
    <w:rsid w:val="004E28FC"/>
    <w:rsid w:val="004E3C8F"/>
    <w:rsid w:val="00542494"/>
    <w:rsid w:val="00547A24"/>
    <w:rsid w:val="00560199"/>
    <w:rsid w:val="0056622B"/>
    <w:rsid w:val="005A68E4"/>
    <w:rsid w:val="005C12E2"/>
    <w:rsid w:val="005C6696"/>
    <w:rsid w:val="00602C01"/>
    <w:rsid w:val="006138B9"/>
    <w:rsid w:val="006523C4"/>
    <w:rsid w:val="006743BD"/>
    <w:rsid w:val="006829D0"/>
    <w:rsid w:val="00682DA1"/>
    <w:rsid w:val="006B4F7E"/>
    <w:rsid w:val="006C3E7E"/>
    <w:rsid w:val="006E0864"/>
    <w:rsid w:val="0072542E"/>
    <w:rsid w:val="007260A5"/>
    <w:rsid w:val="00737A1E"/>
    <w:rsid w:val="00767D3B"/>
    <w:rsid w:val="00776229"/>
    <w:rsid w:val="00777890"/>
    <w:rsid w:val="007878F7"/>
    <w:rsid w:val="00792F2C"/>
    <w:rsid w:val="007955D7"/>
    <w:rsid w:val="007B331F"/>
    <w:rsid w:val="008257F4"/>
    <w:rsid w:val="00831D20"/>
    <w:rsid w:val="00846105"/>
    <w:rsid w:val="00851215"/>
    <w:rsid w:val="0085756D"/>
    <w:rsid w:val="008717BF"/>
    <w:rsid w:val="008C2D96"/>
    <w:rsid w:val="008D58DD"/>
    <w:rsid w:val="008D5E4E"/>
    <w:rsid w:val="00934371"/>
    <w:rsid w:val="0094550B"/>
    <w:rsid w:val="009632E3"/>
    <w:rsid w:val="00972A05"/>
    <w:rsid w:val="0097578A"/>
    <w:rsid w:val="00985297"/>
    <w:rsid w:val="00991D02"/>
    <w:rsid w:val="009A0811"/>
    <w:rsid w:val="009B275A"/>
    <w:rsid w:val="009B5365"/>
    <w:rsid w:val="009C59AA"/>
    <w:rsid w:val="00A0387B"/>
    <w:rsid w:val="00A202D3"/>
    <w:rsid w:val="00A2309D"/>
    <w:rsid w:val="00A70ADB"/>
    <w:rsid w:val="00A81B37"/>
    <w:rsid w:val="00A91B9B"/>
    <w:rsid w:val="00A975A4"/>
    <w:rsid w:val="00AB2CF2"/>
    <w:rsid w:val="00AC1D1D"/>
    <w:rsid w:val="00AD404F"/>
    <w:rsid w:val="00B13E72"/>
    <w:rsid w:val="00B62A99"/>
    <w:rsid w:val="00B91EAE"/>
    <w:rsid w:val="00B96D59"/>
    <w:rsid w:val="00BA0C4F"/>
    <w:rsid w:val="00BB7C18"/>
    <w:rsid w:val="00BB7D69"/>
    <w:rsid w:val="00BD21DA"/>
    <w:rsid w:val="00BE4BEF"/>
    <w:rsid w:val="00C230C8"/>
    <w:rsid w:val="00C251BF"/>
    <w:rsid w:val="00C3419A"/>
    <w:rsid w:val="00C368E6"/>
    <w:rsid w:val="00C450A2"/>
    <w:rsid w:val="00C7182D"/>
    <w:rsid w:val="00CC6983"/>
    <w:rsid w:val="00CD1C26"/>
    <w:rsid w:val="00CE3BD4"/>
    <w:rsid w:val="00D730C8"/>
    <w:rsid w:val="00DA7691"/>
    <w:rsid w:val="00DF7213"/>
    <w:rsid w:val="00E25F10"/>
    <w:rsid w:val="00E3733F"/>
    <w:rsid w:val="00E60210"/>
    <w:rsid w:val="00EB11DD"/>
    <w:rsid w:val="00EF0918"/>
    <w:rsid w:val="00F2656A"/>
    <w:rsid w:val="00F509D5"/>
    <w:rsid w:val="00F57F58"/>
    <w:rsid w:val="00FB207F"/>
    <w:rsid w:val="00FC4E82"/>
    <w:rsid w:val="00FE093D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0A82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BodyText">
    <w:name w:val="ABA Body Text"/>
    <w:rsid w:val="00851215"/>
    <w:pPr>
      <w:suppressAutoHyphens/>
      <w:snapToGrid w:val="0"/>
      <w:spacing w:before="80" w:after="120" w:line="28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">
    <w:name w:val="A2"/>
    <w:aliases w:val="1.1 amendment,Instruction amendment"/>
    <w:basedOn w:val="Normal"/>
    <w:next w:val="Normal"/>
    <w:rsid w:val="00851215"/>
    <w:pPr>
      <w:tabs>
        <w:tab w:val="right" w:pos="794"/>
      </w:tabs>
      <w:spacing w:before="120" w:after="0" w:line="260" w:lineRule="exact"/>
      <w:ind w:left="964" w:hanging="964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2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E0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8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86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829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70F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0F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0F1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09D"/>
  </w:style>
  <w:style w:type="paragraph" w:styleId="Footer">
    <w:name w:val="footer"/>
    <w:basedOn w:val="Normal"/>
    <w:link w:val="FooterChar"/>
    <w:uiPriority w:val="99"/>
    <w:unhideWhenUsed/>
    <w:rsid w:val="00A23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2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2021-06-24T22:38:00Z</dcterms:created>
  <dcterms:modified xsi:type="dcterms:W3CDTF">2021-06-24T22:39:00Z</dcterms:modified>
  <cp:contentStatus/>
</cp:coreProperties>
</file>