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001FB933" w14:textId="79426625" w:rsidR="000E1BCE" w:rsidRDefault="00A86D98"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w:t>
      </w:r>
      <w:r w:rsidR="00C27DFA">
        <w:rPr>
          <w:rFonts w:ascii="Arial" w:eastAsia="Times New Roman" w:hAnsi="Arial" w:cs="Arial"/>
          <w:b/>
          <w:bCs/>
          <w:sz w:val="28"/>
          <w:szCs w:val="28"/>
          <w:lang w:eastAsia="en-AU"/>
        </w:rPr>
        <w:t>01</w:t>
      </w:r>
      <w:r w:rsidR="00B019AF">
        <w:rPr>
          <w:rFonts w:ascii="Arial" w:eastAsia="Times New Roman" w:hAnsi="Arial" w:cs="Arial"/>
          <w:b/>
          <w:bCs/>
          <w:sz w:val="28"/>
          <w:szCs w:val="28"/>
          <w:lang w:eastAsia="en-AU"/>
        </w:rPr>
        <w:t>2</w:t>
      </w:r>
      <w:r w:rsidR="00F245C1">
        <w:rPr>
          <w:rFonts w:ascii="Arial" w:eastAsia="Times New Roman" w:hAnsi="Arial" w:cs="Arial"/>
          <w:b/>
          <w:bCs/>
          <w:sz w:val="28"/>
          <w:szCs w:val="28"/>
          <w:lang w:eastAsia="en-AU"/>
        </w:rPr>
        <w:t>6</w:t>
      </w:r>
      <w:r>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A77EEF">
        <w:rPr>
          <w:rFonts w:ascii="Arial" w:eastAsia="Times New Roman" w:hAnsi="Arial" w:cs="Arial"/>
          <w:b/>
          <w:bCs/>
          <w:sz w:val="28"/>
          <w:szCs w:val="28"/>
          <w:lang w:eastAsia="en-AU"/>
        </w:rPr>
        <w:t xml:space="preserve">FETCH TV </w:t>
      </w:r>
      <w:r w:rsidR="000269C0">
        <w:rPr>
          <w:rFonts w:ascii="Arial" w:eastAsia="Times New Roman" w:hAnsi="Arial" w:cs="Arial"/>
          <w:b/>
          <w:bCs/>
          <w:sz w:val="28"/>
          <w:szCs w:val="28"/>
          <w:lang w:eastAsia="en-AU"/>
        </w:rPr>
        <w:t>PTY L</w:t>
      </w:r>
      <w:r w:rsidR="00A77EEF">
        <w:rPr>
          <w:rFonts w:ascii="Arial" w:eastAsia="Times New Roman" w:hAnsi="Arial" w:cs="Arial"/>
          <w:b/>
          <w:bCs/>
          <w:sz w:val="28"/>
          <w:szCs w:val="28"/>
          <w:lang w:eastAsia="en-AU"/>
        </w:rPr>
        <w:t>TD</w:t>
      </w:r>
      <w:r w:rsidR="009B37AD">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w:t>
      </w:r>
      <w:r w:rsidR="009577BF">
        <w:rPr>
          <w:rFonts w:ascii="Arial" w:eastAsia="Times New Roman" w:hAnsi="Arial" w:cs="Arial"/>
          <w:b/>
          <w:bCs/>
          <w:sz w:val="28"/>
          <w:szCs w:val="28"/>
          <w:lang w:eastAsia="en-AU"/>
        </w:rPr>
        <w:t xml:space="preserve"> </w:t>
      </w:r>
      <w:r w:rsidR="00B019AF">
        <w:rPr>
          <w:rFonts w:ascii="Arial" w:eastAsia="Times New Roman" w:hAnsi="Arial" w:cs="Arial"/>
          <w:b/>
          <w:bCs/>
          <w:sz w:val="28"/>
          <w:szCs w:val="28"/>
          <w:lang w:eastAsia="en-AU"/>
        </w:rPr>
        <w:t>CBEEBIES</w:t>
      </w:r>
      <w:r>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sidR="00CA37C5">
        <w:rPr>
          <w:rFonts w:ascii="Arial" w:eastAsia="Times New Roman" w:hAnsi="Arial" w:cs="Arial"/>
          <w:b/>
          <w:bCs/>
          <w:sz w:val="28"/>
          <w:szCs w:val="28"/>
          <w:lang w:eastAsia="en-AU"/>
        </w:rPr>
        <w:noBreakHyphen/>
      </w:r>
      <w:r>
        <w:rPr>
          <w:rFonts w:ascii="Arial" w:eastAsia="Times New Roman" w:hAnsi="Arial" w:cs="Arial"/>
          <w:b/>
          <w:bCs/>
          <w:sz w:val="28"/>
          <w:szCs w:val="28"/>
          <w:lang w:eastAsia="en-AU"/>
        </w:rPr>
        <w:t>202</w:t>
      </w:r>
      <w:r w:rsidR="00B019AF">
        <w:rPr>
          <w:rFonts w:ascii="Arial" w:eastAsia="Times New Roman" w:hAnsi="Arial" w:cs="Arial"/>
          <w:b/>
          <w:bCs/>
          <w:sz w:val="28"/>
          <w:szCs w:val="28"/>
          <w:lang w:eastAsia="en-AU"/>
        </w:rPr>
        <w:t>2</w:t>
      </w:r>
      <w:r>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r w:rsidR="006E33F7" w:rsidRPr="00B019AF">
        <w:rPr>
          <w:rFonts w:ascii="Arial" w:eastAsia="Times New Roman" w:hAnsi="Arial" w:cs="Arial"/>
          <w:b/>
          <w:bCs/>
          <w:sz w:val="28"/>
          <w:szCs w:val="28"/>
          <w:lang w:eastAsia="en-AU"/>
        </w:rPr>
        <w:t>S</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40F9C959" w:rsidR="0028234D" w:rsidRPr="00310325" w:rsidRDefault="00E11B3B" w:rsidP="007D5BF8">
      <w:pPr>
        <w:pStyle w:val="ListParagraph"/>
        <w:numPr>
          <w:ilvl w:val="1"/>
          <w:numId w:val="1"/>
        </w:numPr>
        <w:ind w:left="850" w:hanging="493"/>
        <w:contextualSpacing w:val="0"/>
        <w:rPr>
          <w:rFonts w:ascii="Arial" w:hAnsi="Arial" w:cs="Arial"/>
        </w:rPr>
      </w:pPr>
      <w:r w:rsidRPr="00310325">
        <w:rPr>
          <w:rFonts w:ascii="Arial" w:hAnsi="Arial" w:cs="Arial"/>
        </w:rPr>
        <w:t>On</w:t>
      </w:r>
      <w:r w:rsidR="003D7D6E" w:rsidRPr="00310325">
        <w:rPr>
          <w:rFonts w:ascii="Arial" w:hAnsi="Arial" w:cs="Arial"/>
          <w:color w:val="548DD4" w:themeColor="text2" w:themeTint="99"/>
        </w:rPr>
        <w:t xml:space="preserve"> </w:t>
      </w:r>
      <w:r w:rsidR="00DC39D4">
        <w:rPr>
          <w:rFonts w:ascii="Arial" w:hAnsi="Arial" w:cs="Arial"/>
        </w:rPr>
        <w:t>12 May</w:t>
      </w:r>
      <w:r w:rsidR="00390E55" w:rsidRPr="00310325">
        <w:rPr>
          <w:rFonts w:ascii="Arial" w:hAnsi="Arial" w:cs="Arial"/>
        </w:rPr>
        <w:t xml:space="preserve"> </w:t>
      </w:r>
      <w:r w:rsidR="00BE24C2" w:rsidRPr="00310325">
        <w:rPr>
          <w:rFonts w:ascii="Arial" w:hAnsi="Arial" w:cs="Arial"/>
        </w:rPr>
        <w:t>202</w:t>
      </w:r>
      <w:r w:rsidR="009B2407" w:rsidRPr="00310325">
        <w:rPr>
          <w:rFonts w:ascii="Arial" w:hAnsi="Arial" w:cs="Arial"/>
        </w:rPr>
        <w:t>1</w:t>
      </w:r>
      <w:r w:rsidRPr="00310325">
        <w:rPr>
          <w:rFonts w:ascii="Arial" w:hAnsi="Arial" w:cs="Arial"/>
        </w:rPr>
        <w:t>, f</w:t>
      </w:r>
      <w:r w:rsidR="00DD38B1" w:rsidRPr="00310325">
        <w:rPr>
          <w:rFonts w:ascii="Arial" w:hAnsi="Arial" w:cs="Arial"/>
        </w:rPr>
        <w:t>or the reasons set out below, the Australian Communications and Media Authority (</w:t>
      </w:r>
      <w:r w:rsidR="00DD38B1" w:rsidRPr="00310325">
        <w:rPr>
          <w:rFonts w:ascii="Arial" w:hAnsi="Arial" w:cs="Arial"/>
          <w:b/>
        </w:rPr>
        <w:t>the ACMA</w:t>
      </w:r>
      <w:r w:rsidR="00DD38B1" w:rsidRPr="00310325">
        <w:rPr>
          <w:rFonts w:ascii="Arial" w:hAnsi="Arial" w:cs="Arial"/>
        </w:rPr>
        <w:t xml:space="preserve">) </w:t>
      </w:r>
      <w:r w:rsidR="00C16C06" w:rsidRPr="00310325">
        <w:rPr>
          <w:rFonts w:ascii="Arial" w:hAnsi="Arial" w:cs="Arial"/>
        </w:rPr>
        <w:t>formed the preliminary view that it should make a target reduction order</w:t>
      </w:r>
      <w:r w:rsidR="00C16C06" w:rsidRPr="00310325" w:rsidDel="00C16C06">
        <w:rPr>
          <w:rFonts w:ascii="Arial" w:hAnsi="Arial" w:cs="Arial"/>
        </w:rPr>
        <w:t xml:space="preserve"> </w:t>
      </w:r>
      <w:r w:rsidR="00C742E2" w:rsidRPr="00310325">
        <w:rPr>
          <w:rFonts w:ascii="Arial" w:hAnsi="Arial" w:cs="Arial"/>
        </w:rPr>
        <w:t xml:space="preserve">for </w:t>
      </w:r>
      <w:proofErr w:type="spellStart"/>
      <w:r w:rsidR="006E33F7" w:rsidRPr="00310325">
        <w:rPr>
          <w:rFonts w:ascii="Arial" w:hAnsi="Arial" w:cs="Arial"/>
        </w:rPr>
        <w:t>FetchTV</w:t>
      </w:r>
      <w:proofErr w:type="spellEnd"/>
      <w:r w:rsidR="009577BF" w:rsidRPr="00310325">
        <w:rPr>
          <w:rFonts w:ascii="Arial" w:hAnsi="Arial" w:cs="Arial"/>
        </w:rPr>
        <w:t xml:space="preserve"> Pty Ltd</w:t>
      </w:r>
      <w:r w:rsidR="00172783" w:rsidRPr="00310325">
        <w:rPr>
          <w:rFonts w:ascii="Arial" w:hAnsi="Arial" w:cs="Arial"/>
        </w:rPr>
        <w:t xml:space="preserve"> </w:t>
      </w:r>
      <w:r w:rsidR="00172783" w:rsidRPr="00310325">
        <w:rPr>
          <w:rFonts w:ascii="Arial" w:eastAsiaTheme="minorEastAsia" w:hAnsi="Arial" w:cs="Arial"/>
          <w:lang w:eastAsia="en-AU"/>
        </w:rPr>
        <w:t xml:space="preserve">(ACN 130 669 500) </w:t>
      </w:r>
      <w:r w:rsidR="00DD38B1" w:rsidRPr="00310325">
        <w:rPr>
          <w:rFonts w:ascii="Arial" w:hAnsi="Arial" w:cs="Arial"/>
        </w:rPr>
        <w:t>(</w:t>
      </w:r>
      <w:r w:rsidR="00DD38B1" w:rsidRPr="00310325">
        <w:rPr>
          <w:rFonts w:ascii="Arial" w:hAnsi="Arial" w:cs="Arial"/>
          <w:b/>
        </w:rPr>
        <w:t>the Applicant</w:t>
      </w:r>
      <w:r w:rsidR="00DD38B1" w:rsidRPr="00310325">
        <w:rPr>
          <w:rFonts w:ascii="Arial" w:hAnsi="Arial" w:cs="Arial"/>
        </w:rPr>
        <w:t xml:space="preserve">) in respect of </w:t>
      </w:r>
      <w:r w:rsidR="00421236" w:rsidRPr="00310325">
        <w:rPr>
          <w:rFonts w:ascii="Arial" w:hAnsi="Arial" w:cs="Arial"/>
        </w:rPr>
        <w:t xml:space="preserve">the subscription television </w:t>
      </w:r>
      <w:r w:rsidR="00762C45">
        <w:rPr>
          <w:rFonts w:ascii="Arial" w:hAnsi="Arial" w:cs="Arial"/>
        </w:rPr>
        <w:t>s</w:t>
      </w:r>
      <w:r w:rsidR="00BB3DFC" w:rsidRPr="00310325">
        <w:rPr>
          <w:rFonts w:ascii="Arial" w:hAnsi="Arial" w:cs="Arial"/>
        </w:rPr>
        <w:t>ervice</w:t>
      </w:r>
      <w:r w:rsidR="00C16C06" w:rsidRPr="00310325">
        <w:rPr>
          <w:rFonts w:ascii="Arial" w:hAnsi="Arial" w:cs="Arial"/>
        </w:rPr>
        <w:t>,</w:t>
      </w:r>
      <w:r w:rsidR="00BB3DFC" w:rsidRPr="00310325">
        <w:rPr>
          <w:rFonts w:ascii="Arial" w:hAnsi="Arial" w:cs="Arial"/>
        </w:rPr>
        <w:t xml:space="preserve"> the </w:t>
      </w:r>
      <w:r w:rsidR="00DC39D4">
        <w:rPr>
          <w:rFonts w:ascii="Arial" w:hAnsi="Arial" w:cs="Arial"/>
        </w:rPr>
        <w:t xml:space="preserve">CBeebies </w:t>
      </w:r>
      <w:r w:rsidR="00DD38B1" w:rsidRPr="00310325">
        <w:rPr>
          <w:rFonts w:ascii="Arial" w:hAnsi="Arial" w:cs="Arial"/>
        </w:rPr>
        <w:t>(</w:t>
      </w:r>
      <w:r w:rsidR="00DD38B1" w:rsidRPr="00310325">
        <w:rPr>
          <w:rFonts w:ascii="Arial" w:hAnsi="Arial" w:cs="Arial"/>
          <w:b/>
        </w:rPr>
        <w:t>the Service</w:t>
      </w:r>
      <w:r w:rsidR="00DD38B1" w:rsidRPr="00310325">
        <w:rPr>
          <w:rFonts w:ascii="Arial" w:hAnsi="Arial" w:cs="Arial"/>
        </w:rPr>
        <w:t>)</w:t>
      </w:r>
      <w:r w:rsidRPr="00310325">
        <w:rPr>
          <w:rFonts w:ascii="Arial" w:hAnsi="Arial" w:cs="Arial"/>
        </w:rPr>
        <w:t xml:space="preserve">, for the specified eligible period of </w:t>
      </w:r>
      <w:r w:rsidR="002D49C4" w:rsidRPr="00310325">
        <w:rPr>
          <w:rFonts w:ascii="Arial" w:hAnsi="Arial" w:cs="Arial"/>
        </w:rPr>
        <w:t>1 July 20</w:t>
      </w:r>
      <w:r w:rsidR="002F1209" w:rsidRPr="00310325">
        <w:rPr>
          <w:rFonts w:ascii="Arial" w:hAnsi="Arial" w:cs="Arial"/>
        </w:rPr>
        <w:t>20</w:t>
      </w:r>
      <w:r w:rsidR="002D49C4" w:rsidRPr="00310325">
        <w:rPr>
          <w:rFonts w:ascii="Arial" w:hAnsi="Arial" w:cs="Arial"/>
        </w:rPr>
        <w:t xml:space="preserve"> to 30</w:t>
      </w:r>
      <w:r w:rsidR="00C16C06" w:rsidRPr="00310325">
        <w:rPr>
          <w:rFonts w:ascii="Arial" w:hAnsi="Arial" w:cs="Arial"/>
        </w:rPr>
        <w:t> </w:t>
      </w:r>
      <w:r w:rsidR="002D49C4" w:rsidRPr="00310325">
        <w:rPr>
          <w:rFonts w:ascii="Arial" w:hAnsi="Arial" w:cs="Arial"/>
        </w:rPr>
        <w:t>June 20</w:t>
      </w:r>
      <w:r w:rsidR="00D4465E" w:rsidRPr="00310325">
        <w:rPr>
          <w:rFonts w:ascii="Arial" w:hAnsi="Arial" w:cs="Arial"/>
        </w:rPr>
        <w:t>2</w:t>
      </w:r>
      <w:r w:rsidR="00DC39D4">
        <w:rPr>
          <w:rFonts w:ascii="Arial" w:hAnsi="Arial" w:cs="Arial"/>
        </w:rPr>
        <w:t>2</w:t>
      </w:r>
      <w:r w:rsidR="00DA279B" w:rsidRPr="00310325">
        <w:rPr>
          <w:rFonts w:ascii="Arial" w:hAnsi="Arial" w:cs="Arial"/>
          <w:color w:val="548DD4" w:themeColor="text2" w:themeTint="99"/>
        </w:rPr>
        <w:t xml:space="preserve"> </w:t>
      </w:r>
      <w:r w:rsidR="00DA279B" w:rsidRPr="00310325">
        <w:rPr>
          <w:rFonts w:ascii="Arial" w:hAnsi="Arial" w:cs="Arial"/>
        </w:rPr>
        <w:t>(</w:t>
      </w:r>
      <w:r w:rsidR="00DA279B" w:rsidRPr="00310325">
        <w:rPr>
          <w:rFonts w:ascii="Arial" w:hAnsi="Arial" w:cs="Arial"/>
          <w:b/>
        </w:rPr>
        <w:t xml:space="preserve">the </w:t>
      </w:r>
      <w:r w:rsidR="00596627" w:rsidRPr="00310325">
        <w:rPr>
          <w:rFonts w:ascii="Arial" w:hAnsi="Arial" w:cs="Arial"/>
          <w:b/>
        </w:rPr>
        <w:t>S</w:t>
      </w:r>
      <w:r w:rsidR="00DA279B" w:rsidRPr="00310325">
        <w:rPr>
          <w:rFonts w:ascii="Arial" w:hAnsi="Arial" w:cs="Arial"/>
          <w:b/>
        </w:rPr>
        <w:t xml:space="preserve">pecified </w:t>
      </w:r>
      <w:r w:rsidR="00596627" w:rsidRPr="00310325">
        <w:rPr>
          <w:rFonts w:ascii="Arial" w:hAnsi="Arial" w:cs="Arial"/>
          <w:b/>
        </w:rPr>
        <w:t>E</w:t>
      </w:r>
      <w:r w:rsidR="00DA279B" w:rsidRPr="00310325">
        <w:rPr>
          <w:rFonts w:ascii="Arial" w:hAnsi="Arial" w:cs="Arial"/>
          <w:b/>
        </w:rPr>
        <w:t xml:space="preserve">ligible </w:t>
      </w:r>
      <w:r w:rsidR="00596627" w:rsidRPr="00310325">
        <w:rPr>
          <w:rFonts w:ascii="Arial" w:hAnsi="Arial" w:cs="Arial"/>
          <w:b/>
        </w:rPr>
        <w:t>P</w:t>
      </w:r>
      <w:r w:rsidR="00DA279B" w:rsidRPr="00310325">
        <w:rPr>
          <w:rFonts w:ascii="Arial" w:hAnsi="Arial" w:cs="Arial"/>
          <w:b/>
        </w:rPr>
        <w:t>eriod</w:t>
      </w:r>
      <w:r w:rsidR="00DA279B" w:rsidRPr="00310325">
        <w:rPr>
          <w:rFonts w:ascii="Arial" w:hAnsi="Arial" w:cs="Arial"/>
        </w:rPr>
        <w:t>)</w:t>
      </w:r>
      <w:r w:rsidR="00DD38B1" w:rsidRPr="00310325">
        <w:rPr>
          <w:rFonts w:ascii="Arial" w:hAnsi="Arial" w:cs="Arial"/>
        </w:rPr>
        <w:t>.</w:t>
      </w:r>
    </w:p>
    <w:p w14:paraId="4F4788A3" w14:textId="14D73D20" w:rsidR="00C16C06" w:rsidRPr="009D2AF6" w:rsidRDefault="00C16C06" w:rsidP="00C16C06">
      <w:pPr>
        <w:pStyle w:val="ListParagraph"/>
        <w:numPr>
          <w:ilvl w:val="1"/>
          <w:numId w:val="1"/>
        </w:numPr>
        <w:ind w:left="850" w:hanging="493"/>
        <w:contextualSpacing w:val="0"/>
        <w:rPr>
          <w:rFonts w:ascii="Arial" w:hAnsi="Arial" w:cs="Arial"/>
        </w:rPr>
      </w:pPr>
      <w:r w:rsidRPr="009D2AF6">
        <w:rPr>
          <w:rFonts w:ascii="Arial" w:hAnsi="Arial" w:cs="Arial"/>
        </w:rPr>
        <w:t xml:space="preserve">A </w:t>
      </w:r>
      <w:r w:rsidR="005B2B0F" w:rsidRPr="009D2AF6">
        <w:rPr>
          <w:rFonts w:ascii="Arial" w:hAnsi="Arial" w:cs="Arial"/>
        </w:rPr>
        <w:t xml:space="preserve">notice setting out the </w:t>
      </w:r>
      <w:r w:rsidRPr="009D2AF6">
        <w:rPr>
          <w:rFonts w:ascii="Arial" w:hAnsi="Arial" w:cs="Arial"/>
        </w:rPr>
        <w:t xml:space="preserve">draft target reduction order has been published on the ACMA’s website for the purpose of consultation under subsection 130ZY(6)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9D2AF6" w:rsidRDefault="00D64D2E" w:rsidP="007D5BF8">
      <w:pPr>
        <w:pStyle w:val="ListParagraph"/>
        <w:numPr>
          <w:ilvl w:val="0"/>
          <w:numId w:val="1"/>
        </w:numPr>
        <w:spacing w:before="240"/>
        <w:ind w:left="714" w:hanging="357"/>
        <w:contextualSpacing w:val="0"/>
        <w:rPr>
          <w:rFonts w:ascii="Arial" w:hAnsi="Arial" w:cs="Arial"/>
          <w:b/>
          <w:sz w:val="28"/>
          <w:szCs w:val="28"/>
        </w:rPr>
      </w:pPr>
      <w:r w:rsidRPr="009D2AF6">
        <w:rPr>
          <w:rFonts w:ascii="Arial" w:hAnsi="Arial" w:cs="Arial"/>
          <w:b/>
          <w:sz w:val="28"/>
          <w:szCs w:val="28"/>
        </w:rPr>
        <w:t>LEGISLATION</w:t>
      </w:r>
    </w:p>
    <w:p w14:paraId="4597B1D3" w14:textId="538E8478" w:rsidR="0063027C" w:rsidRPr="009D2AF6" w:rsidRDefault="0063027C" w:rsidP="00E46F00">
      <w:pPr>
        <w:spacing w:before="240"/>
        <w:ind w:left="357"/>
        <w:rPr>
          <w:rFonts w:ascii="Arial" w:hAnsi="Arial" w:cs="Arial"/>
          <w:b/>
          <w:sz w:val="28"/>
          <w:szCs w:val="28"/>
        </w:rPr>
      </w:pPr>
      <w:r w:rsidRPr="009D2AF6">
        <w:rPr>
          <w:rFonts w:ascii="Arial" w:hAnsi="Arial" w:cs="Arial"/>
          <w:b/>
        </w:rPr>
        <w:t>Annual captioning targets</w:t>
      </w:r>
    </w:p>
    <w:p w14:paraId="0321AE9A" w14:textId="717E7C4B" w:rsidR="004F3196" w:rsidRPr="009D2AF6" w:rsidRDefault="004F3196" w:rsidP="007D5BF8">
      <w:pPr>
        <w:pStyle w:val="ListParagraph"/>
        <w:numPr>
          <w:ilvl w:val="1"/>
          <w:numId w:val="1"/>
        </w:numPr>
        <w:ind w:left="850" w:hanging="493"/>
        <w:contextualSpacing w:val="0"/>
        <w:rPr>
          <w:rFonts w:ascii="Arial" w:hAnsi="Arial" w:cs="Arial"/>
        </w:rPr>
      </w:pPr>
      <w:r w:rsidRPr="009D2AF6">
        <w:rPr>
          <w:rFonts w:ascii="Arial" w:hAnsi="Arial" w:cs="Arial"/>
        </w:rPr>
        <w:t>Subsection 130ZV(1) of the</w:t>
      </w:r>
      <w:r w:rsidR="00C16C06" w:rsidRPr="009D2AF6">
        <w:rPr>
          <w:rFonts w:ascii="Arial" w:hAnsi="Arial" w:cs="Arial"/>
        </w:rPr>
        <w:t xml:space="preserve"> BSA</w:t>
      </w:r>
      <w:r w:rsidRPr="009D2AF6">
        <w:rPr>
          <w:rFonts w:ascii="Arial" w:hAnsi="Arial" w:cs="Arial"/>
        </w:rPr>
        <w:t xml:space="preserve"> requires a subscription television licensee, such as the Applicant, to meet annual captioning targets for its subscription television service</w:t>
      </w:r>
      <w:r w:rsidR="00C525EE" w:rsidRPr="009D2AF6">
        <w:rPr>
          <w:rFonts w:ascii="Arial" w:hAnsi="Arial" w:cs="Arial"/>
        </w:rPr>
        <w:t>s</w:t>
      </w:r>
      <w:r w:rsidRPr="009D2AF6">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9D2AF6" w:rsidRDefault="00225897" w:rsidP="007D5BF8">
      <w:pPr>
        <w:pStyle w:val="ListParagraph"/>
        <w:numPr>
          <w:ilvl w:val="1"/>
          <w:numId w:val="1"/>
        </w:numPr>
        <w:ind w:left="850" w:hanging="493"/>
        <w:contextualSpacing w:val="0"/>
        <w:rPr>
          <w:rFonts w:ascii="Arial" w:hAnsi="Arial" w:cs="Arial"/>
        </w:rPr>
      </w:pPr>
      <w:r w:rsidRPr="009D2AF6">
        <w:rPr>
          <w:rFonts w:ascii="Arial" w:hAnsi="Arial" w:cs="Arial"/>
        </w:rPr>
        <w:t xml:space="preserve">There are nine categories of subscription television services: movie service (divided into three sub-categories </w:t>
      </w:r>
      <w:r w:rsidR="00EE094A" w:rsidRPr="009D2AF6">
        <w:rPr>
          <w:rFonts w:ascii="Arial" w:hAnsi="Arial" w:cs="Arial"/>
        </w:rPr>
        <w:t>–</w:t>
      </w:r>
      <w:r w:rsidRPr="009D2AF6">
        <w:rPr>
          <w:rFonts w:ascii="Arial" w:hAnsi="Arial" w:cs="Arial"/>
        </w:rPr>
        <w:t xml:space="preserve"> Movies A, B and C); general entertainment service (divided into three sub-categories –</w:t>
      </w:r>
      <w:r w:rsidR="00D86D8D" w:rsidRPr="009D2AF6">
        <w:rPr>
          <w:rFonts w:ascii="Arial" w:hAnsi="Arial" w:cs="Arial"/>
        </w:rPr>
        <w:t xml:space="preserve"> </w:t>
      </w:r>
      <w:r w:rsidRPr="009D2AF6">
        <w:rPr>
          <w:rFonts w:ascii="Arial" w:hAnsi="Arial" w:cs="Arial"/>
        </w:rPr>
        <w:t>General Entertainment A, B and C); news service; sports service; and music service.</w:t>
      </w:r>
    </w:p>
    <w:p w14:paraId="32D55D2F" w14:textId="18D3F475" w:rsidR="0063027C" w:rsidRPr="009D2AF6" w:rsidRDefault="0063027C" w:rsidP="00E46F00">
      <w:pPr>
        <w:ind w:firstLine="357"/>
        <w:rPr>
          <w:rFonts w:ascii="Arial" w:hAnsi="Arial" w:cs="Arial"/>
          <w:b/>
        </w:rPr>
      </w:pPr>
      <w:r w:rsidRPr="009D2AF6">
        <w:rPr>
          <w:rFonts w:ascii="Arial" w:hAnsi="Arial" w:cs="Arial"/>
          <w:b/>
        </w:rPr>
        <w:t>Application for</w:t>
      </w:r>
      <w:r w:rsidR="00514FA5" w:rsidRPr="009D2AF6">
        <w:rPr>
          <w:rFonts w:ascii="Arial" w:hAnsi="Arial" w:cs="Arial"/>
          <w:b/>
        </w:rPr>
        <w:t xml:space="preserve"> </w:t>
      </w:r>
      <w:r w:rsidRPr="009D2AF6">
        <w:rPr>
          <w:rFonts w:ascii="Arial" w:hAnsi="Arial" w:cs="Arial"/>
          <w:b/>
        </w:rPr>
        <w:t xml:space="preserve">target reduction order </w:t>
      </w:r>
    </w:p>
    <w:p w14:paraId="66C69F85" w14:textId="0A0C3A0E" w:rsidR="00514FA5" w:rsidRPr="009D2AF6" w:rsidRDefault="00514FA5" w:rsidP="007D5BF8">
      <w:pPr>
        <w:pStyle w:val="ListParagraph"/>
        <w:numPr>
          <w:ilvl w:val="1"/>
          <w:numId w:val="1"/>
        </w:numPr>
        <w:ind w:left="850" w:hanging="493"/>
        <w:contextualSpacing w:val="0"/>
        <w:rPr>
          <w:rFonts w:ascii="Arial" w:hAnsi="Arial" w:cs="Arial"/>
        </w:rPr>
      </w:pPr>
      <w:bookmarkStart w:id="0" w:name="_Hlk11339797"/>
      <w:bookmarkStart w:id="1" w:name="_Hlk10215054"/>
      <w:r w:rsidRPr="009D2AF6">
        <w:rPr>
          <w:rFonts w:ascii="Arial" w:hAnsi="Arial" w:cs="Arial"/>
        </w:rPr>
        <w:t>Subsection 130ZY(1)</w:t>
      </w:r>
      <w:r w:rsidR="00D60A2D" w:rsidRPr="009D2AF6">
        <w:rPr>
          <w:rFonts w:ascii="Arial" w:hAnsi="Arial" w:cs="Arial"/>
        </w:rPr>
        <w:t>(b)</w:t>
      </w:r>
      <w:r w:rsidRPr="009D2AF6">
        <w:rPr>
          <w:rFonts w:ascii="Arial" w:hAnsi="Arial" w:cs="Arial"/>
        </w:rPr>
        <w:t xml:space="preserve"> of the BSA provides that a subscription television licensee may apply to the ACMA for</w:t>
      </w:r>
      <w:r w:rsidR="00D60A2D" w:rsidRPr="009D2AF6">
        <w:rPr>
          <w:rFonts w:ascii="Arial" w:hAnsi="Arial" w:cs="Arial"/>
        </w:rPr>
        <w:t xml:space="preserve"> a target reduction order that</w:t>
      </w:r>
      <w:r w:rsidRPr="009D2AF6">
        <w:rPr>
          <w:rFonts w:ascii="Arial" w:hAnsi="Arial" w:cs="Arial"/>
        </w:rPr>
        <w:t>:</w:t>
      </w:r>
    </w:p>
    <w:p w14:paraId="5DC784A2" w14:textId="77777777" w:rsidR="00514FA5" w:rsidRPr="009D2AF6" w:rsidRDefault="00514FA5" w:rsidP="007D5BF8">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A38362F" w14:textId="25723CC2" w:rsidR="00514FA5" w:rsidRPr="009D2AF6" w:rsidRDefault="00514FA5" w:rsidP="00C16C06">
      <w:pPr>
        <w:pStyle w:val="ListParagraph"/>
        <w:numPr>
          <w:ilvl w:val="0"/>
          <w:numId w:val="4"/>
        </w:numPr>
        <w:ind w:left="1434" w:hanging="357"/>
        <w:contextualSpacing w:val="0"/>
        <w:rPr>
          <w:rFonts w:ascii="Arial" w:hAnsi="Arial" w:cs="Arial"/>
        </w:rPr>
      </w:pPr>
      <w:r w:rsidRPr="009D2AF6">
        <w:rPr>
          <w:rFonts w:ascii="Arial" w:hAnsi="Arial" w:cs="Arial"/>
        </w:rPr>
        <w:lastRenderedPageBreak/>
        <w:t>for each financial year included in the eligible period, provides that a specified percentage is the reduced annual captioning target for the service</w:t>
      </w:r>
      <w:r w:rsidR="00A62CAD" w:rsidRPr="009D2AF6">
        <w:rPr>
          <w:rFonts w:ascii="Arial" w:hAnsi="Arial" w:cs="Arial"/>
        </w:rPr>
        <w:t>,</w:t>
      </w:r>
      <w:r w:rsidRPr="009D2AF6">
        <w:rPr>
          <w:rFonts w:ascii="Arial" w:hAnsi="Arial" w:cs="Arial"/>
        </w:rPr>
        <w:t xml:space="preserve"> for the financial year.</w:t>
      </w:r>
    </w:p>
    <w:p w14:paraId="75255DF8" w14:textId="02454E95" w:rsidR="00514FA5" w:rsidRPr="009D2AF6" w:rsidRDefault="00514FA5" w:rsidP="007D5BF8">
      <w:pPr>
        <w:pStyle w:val="ListParagraph"/>
        <w:numPr>
          <w:ilvl w:val="1"/>
          <w:numId w:val="1"/>
        </w:numPr>
        <w:ind w:left="850" w:hanging="493"/>
        <w:contextualSpacing w:val="0"/>
        <w:rPr>
          <w:rFonts w:ascii="Arial" w:hAnsi="Arial" w:cs="Arial"/>
        </w:rPr>
      </w:pPr>
      <w:r w:rsidRPr="009D2AF6">
        <w:rPr>
          <w:rFonts w:ascii="Arial" w:hAnsi="Arial" w:cs="Arial"/>
        </w:rPr>
        <w:t xml:space="preserve">A target reduction order, if granted, would mean that the service would need to meet the reduced annual captioning target for each financial year in </w:t>
      </w:r>
      <w:r w:rsidR="00A62CAD" w:rsidRPr="009D2AF6">
        <w:rPr>
          <w:rFonts w:ascii="Arial" w:hAnsi="Arial" w:cs="Arial"/>
        </w:rPr>
        <w:t>a</w:t>
      </w:r>
      <w:r w:rsidRPr="009D2AF6">
        <w:rPr>
          <w:rFonts w:ascii="Arial" w:hAnsi="Arial" w:cs="Arial"/>
        </w:rPr>
        <w:t xml:space="preserve"> specified eligible period of the target reduction order.</w:t>
      </w:r>
    </w:p>
    <w:p w14:paraId="3592F5B2" w14:textId="4267C853" w:rsidR="00514FA5" w:rsidRPr="009D2AF6" w:rsidRDefault="00514FA5" w:rsidP="007D5BF8">
      <w:pPr>
        <w:pStyle w:val="ListParagraph"/>
        <w:numPr>
          <w:ilvl w:val="1"/>
          <w:numId w:val="1"/>
        </w:numPr>
        <w:ind w:left="850" w:hanging="493"/>
        <w:contextualSpacing w:val="0"/>
        <w:rPr>
          <w:rFonts w:ascii="Arial" w:hAnsi="Arial" w:cs="Arial"/>
        </w:rPr>
      </w:pPr>
      <w:r w:rsidRPr="009D2AF6">
        <w:rPr>
          <w:rFonts w:ascii="Arial" w:hAnsi="Arial" w:cs="Arial"/>
        </w:rPr>
        <w:t>Subsection 130ZY(4) provides that the ACMA must not make the target reduction order unless the ACMA is satisfied that a refusal</w:t>
      </w:r>
      <w:r w:rsidR="00FF7BA1" w:rsidRPr="009D2AF6">
        <w:rPr>
          <w:rFonts w:ascii="Arial" w:hAnsi="Arial" w:cs="Arial"/>
        </w:rPr>
        <w:t xml:space="preserve"> to do so</w:t>
      </w:r>
      <w:r w:rsidRPr="009D2AF6">
        <w:rPr>
          <w:rFonts w:ascii="Arial" w:hAnsi="Arial" w:cs="Arial"/>
        </w:rPr>
        <w:t xml:space="preserve"> would impose an unjustifiable hardship on the applicant.</w:t>
      </w:r>
    </w:p>
    <w:p w14:paraId="61E87837" w14:textId="37E449E6" w:rsidR="00514FA5" w:rsidRPr="009D2AF6" w:rsidRDefault="00514FA5" w:rsidP="007D5BF8">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130ZY(5) (</w:t>
      </w:r>
      <w:r w:rsidR="00A62CAD" w:rsidRPr="009D2AF6">
        <w:rPr>
          <w:rFonts w:ascii="Arial" w:hAnsi="Arial" w:cs="Arial"/>
        </w:rPr>
        <w:t xml:space="preserve">as </w:t>
      </w:r>
      <w:r w:rsidRPr="009D2AF6">
        <w:rPr>
          <w:rFonts w:ascii="Arial" w:hAnsi="Arial" w:cs="Arial"/>
        </w:rPr>
        <w:t xml:space="preserve">addressed individually below). </w:t>
      </w:r>
    </w:p>
    <w:p w14:paraId="0B96080A" w14:textId="3ED3CD06" w:rsidR="00DF1492" w:rsidRPr="009D2AF6" w:rsidRDefault="00514FA5" w:rsidP="007D5BF8">
      <w:pPr>
        <w:pStyle w:val="ListParagraph"/>
        <w:numPr>
          <w:ilvl w:val="1"/>
          <w:numId w:val="1"/>
        </w:numPr>
        <w:ind w:left="850" w:hanging="493"/>
        <w:contextualSpacing w:val="0"/>
        <w:rPr>
          <w:rFonts w:ascii="Arial" w:hAnsi="Arial" w:cs="Arial"/>
        </w:rPr>
      </w:pPr>
      <w:r w:rsidRPr="009D2AF6">
        <w:rPr>
          <w:rFonts w:ascii="Arial" w:hAnsi="Arial" w:cs="Arial"/>
        </w:rPr>
        <w:t>Subsection 130ZY(3) of the BSA provides that, if an application under subsection (1) has been made for a target reduction order, the ACMA must, after considering the application, either (by writing) make the order, or refuse to make the order.</w:t>
      </w:r>
    </w:p>
    <w:p w14:paraId="27C46056" w14:textId="05C781B1" w:rsidR="00442B47" w:rsidRPr="009D2AF6" w:rsidRDefault="00FF7BA1" w:rsidP="007D5BF8">
      <w:pPr>
        <w:pStyle w:val="ListParagraph"/>
        <w:numPr>
          <w:ilvl w:val="1"/>
          <w:numId w:val="1"/>
        </w:numPr>
        <w:ind w:left="850" w:hanging="493"/>
        <w:contextualSpacing w:val="0"/>
        <w:rPr>
          <w:rFonts w:ascii="Arial" w:hAnsi="Arial" w:cs="Arial"/>
        </w:rPr>
      </w:pPr>
      <w:r w:rsidRPr="009D2AF6">
        <w:rPr>
          <w:rFonts w:ascii="Arial" w:hAnsi="Arial" w:cs="Arial"/>
        </w:rPr>
        <w:t>Subsection 130ZY(6) of the BSA provides that, before making a target reduction order under subsection 130ZY(3)</w:t>
      </w:r>
      <w:r w:rsidR="00442B47" w:rsidRPr="009D2AF6">
        <w:rPr>
          <w:rFonts w:ascii="Arial" w:hAnsi="Arial" w:cs="Arial"/>
        </w:rPr>
        <w:t xml:space="preserve"> of the BSA</w:t>
      </w:r>
      <w:r w:rsidRPr="009D2AF6">
        <w:rPr>
          <w:rFonts w:ascii="Arial" w:hAnsi="Arial" w:cs="Arial"/>
        </w:rPr>
        <w:t>, the ACMA must</w:t>
      </w:r>
      <w:r w:rsidR="00442B47" w:rsidRPr="009D2AF6">
        <w:rPr>
          <w:rFonts w:ascii="Arial" w:hAnsi="Arial" w:cs="Arial"/>
        </w:rPr>
        <w:t>:</w:t>
      </w:r>
      <w:r w:rsidR="00403A9A" w:rsidRPr="009D2AF6">
        <w:rPr>
          <w:rFonts w:ascii="Arial" w:hAnsi="Arial" w:cs="Arial"/>
        </w:rPr>
        <w:t xml:space="preserve"> </w:t>
      </w:r>
    </w:p>
    <w:p w14:paraId="6174A647" w14:textId="77777777" w:rsidR="00442B47" w:rsidRPr="009D2AF6" w:rsidRDefault="00403A9A" w:rsidP="00442B47">
      <w:pPr>
        <w:pStyle w:val="ListParagraph"/>
        <w:numPr>
          <w:ilvl w:val="0"/>
          <w:numId w:val="8"/>
        </w:numPr>
        <w:contextualSpacing w:val="0"/>
        <w:rPr>
          <w:rFonts w:ascii="Arial" w:hAnsi="Arial" w:cs="Arial"/>
        </w:rPr>
      </w:pPr>
      <w:r w:rsidRPr="009D2AF6">
        <w:rPr>
          <w:rFonts w:ascii="Arial" w:hAnsi="Arial" w:cs="Arial"/>
        </w:rPr>
        <w:t>within 50 days after receiving the application for a target reduction order, publish on the ACMA’s website a notice</w:t>
      </w:r>
      <w:r w:rsidR="00442B47" w:rsidRPr="009D2AF6">
        <w:rPr>
          <w:rFonts w:ascii="Arial" w:hAnsi="Arial" w:cs="Arial"/>
        </w:rPr>
        <w:t>:</w:t>
      </w:r>
      <w:r w:rsidRPr="009D2AF6">
        <w:rPr>
          <w:rFonts w:ascii="Arial" w:hAnsi="Arial" w:cs="Arial"/>
        </w:rPr>
        <w:t xml:space="preserve"> </w:t>
      </w:r>
    </w:p>
    <w:p w14:paraId="770FFA61" w14:textId="0A4B4DCC" w:rsidR="00442B47" w:rsidRPr="009D2AF6" w:rsidRDefault="00403A9A" w:rsidP="00442B47">
      <w:pPr>
        <w:pStyle w:val="ListParagraph"/>
        <w:numPr>
          <w:ilvl w:val="1"/>
          <w:numId w:val="8"/>
        </w:numPr>
        <w:contextualSpacing w:val="0"/>
        <w:rPr>
          <w:rFonts w:ascii="Arial" w:hAnsi="Arial" w:cs="Arial"/>
        </w:rPr>
      </w:pPr>
      <w:r w:rsidRPr="009D2AF6">
        <w:rPr>
          <w:rFonts w:ascii="Arial" w:hAnsi="Arial" w:cs="Arial"/>
        </w:rPr>
        <w:t>setting out the draft target reduction order</w:t>
      </w:r>
      <w:r w:rsidR="00442B47" w:rsidRPr="009D2AF6">
        <w:rPr>
          <w:rFonts w:ascii="Arial" w:hAnsi="Arial" w:cs="Arial"/>
        </w:rPr>
        <w:t>;</w:t>
      </w:r>
      <w:r w:rsidRPr="009D2AF6">
        <w:rPr>
          <w:rFonts w:ascii="Arial" w:hAnsi="Arial" w:cs="Arial"/>
        </w:rPr>
        <w:t xml:space="preserve"> and </w:t>
      </w:r>
    </w:p>
    <w:p w14:paraId="3F161D4E" w14:textId="079BA073" w:rsidR="00442B47" w:rsidRPr="009D2AF6" w:rsidRDefault="00403A9A" w:rsidP="00442B47">
      <w:pPr>
        <w:pStyle w:val="ListParagraph"/>
        <w:numPr>
          <w:ilvl w:val="1"/>
          <w:numId w:val="8"/>
        </w:numPr>
        <w:contextualSpacing w:val="0"/>
        <w:rPr>
          <w:rFonts w:ascii="Arial" w:hAnsi="Arial" w:cs="Arial"/>
        </w:rPr>
      </w:pPr>
      <w:r w:rsidRPr="009D2AF6">
        <w:rPr>
          <w:rFonts w:ascii="Arial" w:hAnsi="Arial" w:cs="Arial"/>
        </w:rPr>
        <w:t xml:space="preserve">inviting persons to make submissions to the ACMA about </w:t>
      </w:r>
      <w:r w:rsidR="00442B47" w:rsidRPr="009D2AF6">
        <w:rPr>
          <w:rFonts w:ascii="Arial" w:hAnsi="Arial" w:cs="Arial"/>
        </w:rPr>
        <w:t>the draft target reduction order</w:t>
      </w:r>
      <w:r w:rsidRPr="009D2AF6">
        <w:rPr>
          <w:rFonts w:ascii="Arial" w:hAnsi="Arial" w:cs="Arial"/>
        </w:rPr>
        <w:t xml:space="preserve"> within 30 days after the notice is published</w:t>
      </w:r>
      <w:r w:rsidR="00442B47" w:rsidRPr="009D2AF6">
        <w:rPr>
          <w:rFonts w:ascii="Arial" w:hAnsi="Arial" w:cs="Arial"/>
        </w:rPr>
        <w:t>; and</w:t>
      </w:r>
      <w:r w:rsidRPr="009D2AF6">
        <w:rPr>
          <w:rFonts w:ascii="Arial" w:hAnsi="Arial" w:cs="Arial"/>
        </w:rPr>
        <w:t xml:space="preserve"> </w:t>
      </w:r>
    </w:p>
    <w:p w14:paraId="665EE194" w14:textId="1D20BBED" w:rsidR="00442B47" w:rsidRPr="009D2AF6" w:rsidRDefault="00442B47" w:rsidP="00442B47">
      <w:pPr>
        <w:pStyle w:val="ListParagraph"/>
        <w:numPr>
          <w:ilvl w:val="0"/>
          <w:numId w:val="8"/>
        </w:numPr>
        <w:contextualSpacing w:val="0"/>
        <w:rPr>
          <w:rFonts w:ascii="Arial" w:hAnsi="Arial" w:cs="Arial"/>
        </w:rPr>
      </w:pPr>
      <w:r w:rsidRPr="009D2AF6">
        <w:rPr>
          <w:rFonts w:ascii="Arial" w:hAnsi="Arial" w:cs="Arial"/>
        </w:rPr>
        <w:t>consider a</w:t>
      </w:r>
      <w:r w:rsidR="00403A9A" w:rsidRPr="009D2AF6">
        <w:rPr>
          <w:rFonts w:ascii="Arial" w:hAnsi="Arial" w:cs="Arial"/>
        </w:rPr>
        <w:t xml:space="preserve">ny submissions received </w:t>
      </w:r>
      <w:r w:rsidRPr="009D2AF6">
        <w:rPr>
          <w:rFonts w:ascii="Arial" w:hAnsi="Arial" w:cs="Arial"/>
        </w:rPr>
        <w:t>within the 30-day period mentioned in subparagraph 130ZY(6)(a)(ii) of the BSA</w:t>
      </w:r>
      <w:r w:rsidR="00403A9A" w:rsidRPr="009D2AF6">
        <w:rPr>
          <w:rFonts w:ascii="Arial" w:hAnsi="Arial" w:cs="Arial"/>
        </w:rPr>
        <w:t>.</w:t>
      </w:r>
    </w:p>
    <w:bookmarkEnd w:id="0"/>
    <w:bookmarkEnd w:id="1"/>
    <w:p w14:paraId="171CE7DF" w14:textId="36AB55AC" w:rsidR="002C56A8" w:rsidRPr="009D2AF6" w:rsidRDefault="009F74E5" w:rsidP="00EC04A3">
      <w:pPr>
        <w:pStyle w:val="ListParagraph"/>
        <w:numPr>
          <w:ilvl w:val="0"/>
          <w:numId w:val="1"/>
        </w:numPr>
        <w:spacing w:before="240"/>
        <w:ind w:left="714" w:hanging="357"/>
        <w:contextualSpacing w:val="0"/>
        <w:rPr>
          <w:b/>
        </w:rPr>
      </w:pPr>
      <w:r w:rsidRPr="009D2AF6">
        <w:rPr>
          <w:rFonts w:ascii="Arial" w:hAnsi="Arial" w:cs="Arial"/>
          <w:b/>
          <w:sz w:val="28"/>
          <w:szCs w:val="28"/>
        </w:rPr>
        <w:t>LEGISLATIVE</w:t>
      </w:r>
      <w:r w:rsidRPr="009D2AF6">
        <w:rPr>
          <w:b/>
        </w:rPr>
        <w:t xml:space="preserve"> </w:t>
      </w:r>
      <w:r w:rsidRPr="009D2AF6">
        <w:rPr>
          <w:rFonts w:ascii="Arial" w:hAnsi="Arial" w:cs="Arial"/>
          <w:b/>
          <w:sz w:val="28"/>
          <w:szCs w:val="28"/>
        </w:rPr>
        <w:t>OBJECTIVES</w:t>
      </w:r>
    </w:p>
    <w:p w14:paraId="176A92BD" w14:textId="61913A98" w:rsidR="00514FA5" w:rsidRPr="009D2AF6" w:rsidRDefault="00514FA5" w:rsidP="007D5BF8">
      <w:pPr>
        <w:pStyle w:val="ListParagraph"/>
        <w:numPr>
          <w:ilvl w:val="1"/>
          <w:numId w:val="1"/>
        </w:numPr>
        <w:ind w:left="850" w:hanging="493"/>
        <w:contextualSpacing w:val="0"/>
        <w:rPr>
          <w:rFonts w:ascii="Arial" w:hAnsi="Arial" w:cs="Arial"/>
        </w:rPr>
      </w:pPr>
      <w:r w:rsidRPr="009D2AF6">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Pr="009D2AF6" w:rsidRDefault="00514FA5" w:rsidP="007D5BF8">
      <w:pPr>
        <w:pStyle w:val="ListParagraph"/>
        <w:numPr>
          <w:ilvl w:val="1"/>
          <w:numId w:val="1"/>
        </w:numPr>
        <w:ind w:left="850" w:hanging="493"/>
        <w:contextualSpacing w:val="0"/>
        <w:rPr>
          <w:rFonts w:ascii="Arial" w:hAnsi="Arial" w:cs="Arial"/>
        </w:rPr>
      </w:pPr>
      <w:r w:rsidRPr="009D2AF6">
        <w:rPr>
          <w:rFonts w:ascii="Arial" w:hAnsi="Arial" w:cs="Arial"/>
        </w:rPr>
        <w:t>The Second Reading Speech for the 2012 Amendment Bill</w:t>
      </w:r>
      <w:r w:rsidRPr="009D2AF6">
        <w:rPr>
          <w:vertAlign w:val="superscript"/>
        </w:rPr>
        <w:footnoteReference w:id="2"/>
      </w:r>
      <w:r w:rsidRPr="009D2AF6">
        <w:rPr>
          <w:rFonts w:ascii="Arial" w:hAnsi="Arial" w:cs="Arial"/>
        </w:rPr>
        <w:t xml:space="preserve"> </w:t>
      </w:r>
      <w:r w:rsidR="00E9652C" w:rsidRPr="009D2AF6">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w:t>
      </w:r>
      <w:r w:rsidR="00E9652C" w:rsidRPr="009D2AF6">
        <w:rPr>
          <w:rFonts w:ascii="Arial" w:hAnsi="Arial" w:cs="Arial"/>
        </w:rPr>
        <w:lastRenderedPageBreak/>
        <w:t xml:space="preserve">130ZY of the BSA, a licensee is able to satisfy the ACMA that compliance with the captioning obligations would impose an unjustifiable hardship on the licensee. </w:t>
      </w:r>
    </w:p>
    <w:p w14:paraId="3F5EFE02" w14:textId="77777777" w:rsidR="00E9652C" w:rsidRPr="009D2AF6" w:rsidRDefault="00E9652C" w:rsidP="007D5BF8">
      <w:pPr>
        <w:pStyle w:val="ListParagraph"/>
        <w:numPr>
          <w:ilvl w:val="1"/>
          <w:numId w:val="1"/>
        </w:numPr>
        <w:ind w:left="850" w:hanging="493"/>
        <w:contextualSpacing w:val="0"/>
        <w:rPr>
          <w:rFonts w:ascii="Arial" w:hAnsi="Arial" w:cs="Arial"/>
        </w:rPr>
      </w:pPr>
      <w:r w:rsidRPr="009D2AF6">
        <w:rPr>
          <w:rFonts w:ascii="Arial" w:hAnsi="Arial" w:cs="Arial"/>
        </w:rPr>
        <w:t xml:space="preserve">Paragraph 63 of the Explanatory Memorandum to the 2012 Amendment Bill states: </w:t>
      </w:r>
    </w:p>
    <w:p w14:paraId="3E97BD28" w14:textId="038FF6DA" w:rsidR="004150AE" w:rsidRPr="009D2AF6" w:rsidRDefault="00E9652C">
      <w:pPr>
        <w:ind w:left="1276"/>
        <w:rPr>
          <w:rFonts w:ascii="Arial" w:hAnsi="Arial" w:cs="Arial"/>
          <w:sz w:val="20"/>
          <w:szCs w:val="20"/>
        </w:rPr>
      </w:pPr>
      <w:r w:rsidRPr="009D2AF6">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 </w:t>
      </w:r>
    </w:p>
    <w:p w14:paraId="69544D09" w14:textId="77777777" w:rsidR="002C56A8" w:rsidRPr="009D2AF6" w:rsidRDefault="002C56A8" w:rsidP="007D5BF8">
      <w:pPr>
        <w:pStyle w:val="ListParagraph"/>
        <w:numPr>
          <w:ilvl w:val="0"/>
          <w:numId w:val="1"/>
        </w:numPr>
        <w:spacing w:before="240"/>
        <w:ind w:left="714" w:hanging="357"/>
        <w:contextualSpacing w:val="0"/>
        <w:rPr>
          <w:rFonts w:ascii="Arial" w:hAnsi="Arial" w:cs="Arial"/>
          <w:b/>
          <w:sz w:val="28"/>
          <w:szCs w:val="28"/>
        </w:rPr>
      </w:pPr>
      <w:r w:rsidRPr="009D2AF6">
        <w:rPr>
          <w:rFonts w:ascii="Arial" w:hAnsi="Arial" w:cs="Arial"/>
          <w:b/>
          <w:sz w:val="28"/>
          <w:szCs w:val="28"/>
        </w:rPr>
        <w:t>APPLICATION</w:t>
      </w:r>
    </w:p>
    <w:p w14:paraId="64410558" w14:textId="7D28406B" w:rsidR="00246E25" w:rsidRPr="009D2AF6" w:rsidRDefault="00246E25" w:rsidP="007D5BF8">
      <w:pPr>
        <w:pStyle w:val="ListParagraph"/>
        <w:numPr>
          <w:ilvl w:val="1"/>
          <w:numId w:val="1"/>
        </w:numPr>
        <w:ind w:left="850" w:hanging="493"/>
        <w:contextualSpacing w:val="0"/>
        <w:rPr>
          <w:rFonts w:ascii="Arial" w:hAnsi="Arial" w:cs="Arial"/>
        </w:rPr>
      </w:pPr>
      <w:r w:rsidRPr="009D2AF6">
        <w:rPr>
          <w:rFonts w:ascii="Arial" w:hAnsi="Arial" w:cs="Arial"/>
        </w:rPr>
        <w:t>On</w:t>
      </w:r>
      <w:r w:rsidR="004507CA" w:rsidRPr="009D2AF6">
        <w:rPr>
          <w:rFonts w:ascii="Arial" w:hAnsi="Arial" w:cs="Arial"/>
        </w:rPr>
        <w:t xml:space="preserve"> </w:t>
      </w:r>
      <w:r w:rsidR="0036733B" w:rsidRPr="009D2AF6">
        <w:rPr>
          <w:rFonts w:ascii="Arial" w:hAnsi="Arial" w:cs="Arial"/>
        </w:rPr>
        <w:t>31</w:t>
      </w:r>
      <w:r w:rsidR="008B4358" w:rsidRPr="009D2AF6">
        <w:rPr>
          <w:rFonts w:ascii="Arial" w:hAnsi="Arial" w:cs="Arial"/>
        </w:rPr>
        <w:t xml:space="preserve"> March</w:t>
      </w:r>
      <w:r w:rsidR="00B15434" w:rsidRPr="009D2AF6">
        <w:rPr>
          <w:rFonts w:ascii="Arial" w:hAnsi="Arial" w:cs="Arial"/>
        </w:rPr>
        <w:t xml:space="preserve"> 2021</w:t>
      </w:r>
      <w:r w:rsidRPr="009D2AF6">
        <w:rPr>
          <w:rFonts w:ascii="Arial" w:hAnsi="Arial" w:cs="Arial"/>
        </w:rPr>
        <w:t>,</w:t>
      </w:r>
      <w:r w:rsidR="000D77BD" w:rsidRPr="009D2AF6">
        <w:rPr>
          <w:rFonts w:ascii="Arial" w:hAnsi="Arial" w:cs="Arial"/>
        </w:rPr>
        <w:t xml:space="preserve"> the Applicant </w:t>
      </w:r>
      <w:r w:rsidR="003E4E08" w:rsidRPr="009D2AF6">
        <w:rPr>
          <w:rFonts w:ascii="Arial" w:hAnsi="Arial" w:cs="Arial"/>
        </w:rPr>
        <w:t>applied for</w:t>
      </w:r>
      <w:r w:rsidR="000D77BD" w:rsidRPr="009D2AF6">
        <w:rPr>
          <w:rFonts w:ascii="Arial" w:hAnsi="Arial" w:cs="Arial"/>
        </w:rPr>
        <w:t xml:space="preserve"> a</w:t>
      </w:r>
      <w:r w:rsidR="00B804E3" w:rsidRPr="009D2AF6">
        <w:rPr>
          <w:rFonts w:ascii="Arial" w:hAnsi="Arial" w:cs="Arial"/>
        </w:rPr>
        <w:t xml:space="preserve"> target reduction </w:t>
      </w:r>
      <w:r w:rsidR="000D77BD" w:rsidRPr="009D2AF6">
        <w:rPr>
          <w:rFonts w:ascii="Arial" w:hAnsi="Arial" w:cs="Arial"/>
        </w:rPr>
        <w:t xml:space="preserve">order under </w:t>
      </w:r>
      <w:r w:rsidR="00245AB4" w:rsidRPr="009D2AF6">
        <w:rPr>
          <w:rFonts w:ascii="Arial" w:hAnsi="Arial" w:cs="Arial"/>
        </w:rPr>
        <w:t xml:space="preserve">paragraph </w:t>
      </w:r>
      <w:r w:rsidR="000D77BD" w:rsidRPr="009D2AF6">
        <w:rPr>
          <w:rFonts w:ascii="Arial" w:hAnsi="Arial" w:cs="Arial"/>
        </w:rPr>
        <w:t>130ZY(1)(</w:t>
      </w:r>
      <w:r w:rsidR="00E0072C" w:rsidRPr="009D2AF6">
        <w:rPr>
          <w:rFonts w:ascii="Arial" w:hAnsi="Arial" w:cs="Arial"/>
        </w:rPr>
        <w:t>b</w:t>
      </w:r>
      <w:r w:rsidR="000D77BD" w:rsidRPr="009D2AF6">
        <w:rPr>
          <w:rFonts w:ascii="Arial" w:hAnsi="Arial" w:cs="Arial"/>
        </w:rPr>
        <w:t xml:space="preserve">) of the BSA in relation to the Service for </w:t>
      </w:r>
      <w:r w:rsidR="00AD78FA" w:rsidRPr="009D2AF6">
        <w:rPr>
          <w:rFonts w:ascii="Arial" w:hAnsi="Arial" w:cs="Arial"/>
        </w:rPr>
        <w:t>the Specified Eligible Period</w:t>
      </w:r>
      <w:r w:rsidR="000D77BD" w:rsidRPr="009D2AF6">
        <w:rPr>
          <w:rFonts w:ascii="Arial" w:hAnsi="Arial" w:cs="Arial"/>
        </w:rPr>
        <w:t xml:space="preserve"> (</w:t>
      </w:r>
      <w:r w:rsidR="000D77BD" w:rsidRPr="009D2AF6">
        <w:rPr>
          <w:rFonts w:ascii="Arial" w:hAnsi="Arial" w:cs="Arial"/>
          <w:b/>
        </w:rPr>
        <w:t>the</w:t>
      </w:r>
      <w:r w:rsidR="00E0072C" w:rsidRPr="009D2AF6">
        <w:rPr>
          <w:rFonts w:ascii="Arial" w:hAnsi="Arial" w:cs="Arial"/>
          <w:b/>
        </w:rPr>
        <w:t xml:space="preserve"> Target Reduction Order</w:t>
      </w:r>
      <w:r w:rsidR="000D77BD" w:rsidRPr="009D2AF6">
        <w:rPr>
          <w:rFonts w:ascii="Arial" w:hAnsi="Arial" w:cs="Arial"/>
        </w:rPr>
        <w:t>)</w:t>
      </w:r>
      <w:r w:rsidR="0046064F" w:rsidRPr="009D2AF6">
        <w:rPr>
          <w:rFonts w:ascii="Arial" w:hAnsi="Arial" w:cs="Arial"/>
        </w:rPr>
        <w:t>, as follows:</w:t>
      </w:r>
      <w:r w:rsidR="008A6FC6" w:rsidRPr="009D2AF6">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9D2AF6" w14:paraId="16D23242" w14:textId="77777777" w:rsidTr="00E95F68">
        <w:trPr>
          <w:trHeight w:val="340"/>
        </w:trPr>
        <w:tc>
          <w:tcPr>
            <w:tcW w:w="3122" w:type="dxa"/>
            <w:vAlign w:val="center"/>
          </w:tcPr>
          <w:p w14:paraId="4558EE6C" w14:textId="248D7303" w:rsidR="00A85EB6" w:rsidRPr="009D2AF6" w:rsidRDefault="00D4465E" w:rsidP="00E46F00">
            <w:pPr>
              <w:keepNext/>
              <w:spacing w:after="80" w:line="240" w:lineRule="atLeast"/>
              <w:rPr>
                <w:rFonts w:ascii="Arial" w:hAnsi="Arial" w:cs="Arial"/>
                <w:b/>
                <w:bCs/>
              </w:rPr>
            </w:pPr>
            <w:r w:rsidRPr="009D2AF6">
              <w:rPr>
                <w:rFonts w:ascii="Arial" w:hAnsi="Arial" w:cs="Arial"/>
                <w:b/>
                <w:bCs/>
              </w:rPr>
              <w:t xml:space="preserve">Specified Eligible </w:t>
            </w:r>
            <w:r w:rsidR="00A85EB6" w:rsidRPr="009D2AF6">
              <w:rPr>
                <w:rFonts w:ascii="Arial" w:hAnsi="Arial" w:cs="Arial"/>
                <w:b/>
                <w:bCs/>
              </w:rPr>
              <w:t>Period</w:t>
            </w:r>
          </w:p>
        </w:tc>
        <w:tc>
          <w:tcPr>
            <w:tcW w:w="2127" w:type="dxa"/>
            <w:vAlign w:val="center"/>
          </w:tcPr>
          <w:p w14:paraId="7FBF7687" w14:textId="600ED2A1" w:rsidR="00A85EB6" w:rsidRPr="009D2AF6" w:rsidRDefault="00A85EB6" w:rsidP="00E46F00">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6F331C51" w14:textId="77777777" w:rsidR="00A85EB6" w:rsidRPr="009D2AF6" w:rsidRDefault="00A85EB6" w:rsidP="00E46F00">
            <w:pPr>
              <w:keepNext/>
              <w:spacing w:after="80" w:line="240" w:lineRule="atLeast"/>
              <w:rPr>
                <w:rFonts w:ascii="Arial" w:hAnsi="Arial" w:cs="Arial"/>
                <w:b/>
                <w:bCs/>
              </w:rPr>
            </w:pPr>
            <w:r w:rsidRPr="009D2AF6">
              <w:rPr>
                <w:rFonts w:ascii="Arial" w:hAnsi="Arial" w:cs="Arial"/>
                <w:b/>
                <w:bCs/>
              </w:rPr>
              <w:t>Proposed reduced annual captioning target</w:t>
            </w:r>
          </w:p>
        </w:tc>
      </w:tr>
      <w:tr w:rsidR="00162A04" w:rsidRPr="009D2AF6" w14:paraId="19B39FB3" w14:textId="77777777" w:rsidTr="00E95F68">
        <w:trPr>
          <w:trHeight w:val="173"/>
        </w:trPr>
        <w:tc>
          <w:tcPr>
            <w:tcW w:w="3122" w:type="dxa"/>
          </w:tcPr>
          <w:p w14:paraId="18DED7EF" w14:textId="76936C5A" w:rsidR="00162A04" w:rsidRPr="009D2AF6" w:rsidRDefault="00162A04" w:rsidP="00162A04">
            <w:pPr>
              <w:spacing w:after="80" w:line="240" w:lineRule="atLeast"/>
              <w:rPr>
                <w:rFonts w:ascii="Arial" w:hAnsi="Arial" w:cs="Arial"/>
              </w:rPr>
            </w:pPr>
            <w:r w:rsidRPr="009D2AF6">
              <w:rPr>
                <w:rFonts w:ascii="Arial" w:hAnsi="Arial" w:cs="Arial"/>
              </w:rPr>
              <w:t>1 July 2020 to 30 June 2021</w:t>
            </w:r>
          </w:p>
        </w:tc>
        <w:tc>
          <w:tcPr>
            <w:tcW w:w="2127" w:type="dxa"/>
          </w:tcPr>
          <w:p w14:paraId="380EAA04" w14:textId="3738B278" w:rsidR="00162A04" w:rsidRPr="009D2AF6" w:rsidRDefault="005154C2" w:rsidP="00162A04">
            <w:pPr>
              <w:spacing w:after="80" w:line="240" w:lineRule="atLeast"/>
              <w:jc w:val="center"/>
              <w:rPr>
                <w:rFonts w:ascii="Arial" w:hAnsi="Arial" w:cs="Arial"/>
              </w:rPr>
            </w:pPr>
            <w:r w:rsidRPr="009D2AF6">
              <w:rPr>
                <w:rFonts w:ascii="Arial" w:hAnsi="Arial" w:cs="Arial"/>
              </w:rPr>
              <w:t>7</w:t>
            </w:r>
            <w:r w:rsidR="00162A04" w:rsidRPr="009D2AF6">
              <w:rPr>
                <w:rFonts w:ascii="Arial" w:hAnsi="Arial" w:cs="Arial"/>
              </w:rPr>
              <w:t>5%</w:t>
            </w:r>
          </w:p>
        </w:tc>
        <w:tc>
          <w:tcPr>
            <w:tcW w:w="2836" w:type="dxa"/>
          </w:tcPr>
          <w:p w14:paraId="259D2C27" w14:textId="2F0B6B2D" w:rsidR="00162A04" w:rsidRPr="009D2AF6" w:rsidRDefault="00067ABF" w:rsidP="00162A04">
            <w:pPr>
              <w:spacing w:after="80" w:line="240" w:lineRule="atLeast"/>
              <w:jc w:val="center"/>
              <w:rPr>
                <w:rFonts w:ascii="Arial" w:hAnsi="Arial" w:cs="Arial"/>
              </w:rPr>
            </w:pPr>
            <w:r w:rsidRPr="009D2AF6">
              <w:rPr>
                <w:rFonts w:ascii="Arial" w:hAnsi="Arial" w:cs="Arial"/>
              </w:rPr>
              <w:t>55</w:t>
            </w:r>
            <w:r w:rsidR="00162A04" w:rsidRPr="009D2AF6">
              <w:rPr>
                <w:rFonts w:ascii="Arial" w:hAnsi="Arial" w:cs="Arial"/>
              </w:rPr>
              <w:t>%</w:t>
            </w:r>
          </w:p>
        </w:tc>
      </w:tr>
      <w:tr w:rsidR="00162A04" w:rsidRPr="009D2AF6" w14:paraId="460DED43" w14:textId="77777777" w:rsidTr="00E95F68">
        <w:trPr>
          <w:trHeight w:val="173"/>
        </w:trPr>
        <w:tc>
          <w:tcPr>
            <w:tcW w:w="3122" w:type="dxa"/>
          </w:tcPr>
          <w:p w14:paraId="10C8E155" w14:textId="78E6A089" w:rsidR="00162A04" w:rsidRPr="009D2AF6" w:rsidRDefault="00162A04" w:rsidP="00162A04">
            <w:pPr>
              <w:spacing w:after="80" w:line="240" w:lineRule="atLeast"/>
              <w:rPr>
                <w:rFonts w:ascii="Arial" w:hAnsi="Arial" w:cs="Arial"/>
              </w:rPr>
            </w:pPr>
            <w:r w:rsidRPr="009D2AF6">
              <w:rPr>
                <w:rFonts w:ascii="Arial" w:hAnsi="Arial" w:cs="Arial"/>
              </w:rPr>
              <w:t>1 July 2021 to 30 June 202</w:t>
            </w:r>
            <w:r w:rsidR="00F878C4" w:rsidRPr="009D2AF6">
              <w:rPr>
                <w:rFonts w:ascii="Arial" w:hAnsi="Arial" w:cs="Arial"/>
              </w:rPr>
              <w:t>2</w:t>
            </w:r>
          </w:p>
        </w:tc>
        <w:tc>
          <w:tcPr>
            <w:tcW w:w="2127" w:type="dxa"/>
          </w:tcPr>
          <w:p w14:paraId="05792F75" w14:textId="66C18E33" w:rsidR="00162A04" w:rsidRPr="009D2AF6" w:rsidRDefault="005154C2" w:rsidP="00162A04">
            <w:pPr>
              <w:spacing w:after="80" w:line="240" w:lineRule="atLeast"/>
              <w:jc w:val="center"/>
              <w:rPr>
                <w:rFonts w:ascii="Arial" w:hAnsi="Arial" w:cs="Arial"/>
              </w:rPr>
            </w:pPr>
            <w:r w:rsidRPr="009D2AF6">
              <w:rPr>
                <w:rFonts w:ascii="Arial" w:hAnsi="Arial" w:cs="Arial"/>
              </w:rPr>
              <w:t>80</w:t>
            </w:r>
            <w:r w:rsidR="00162A04" w:rsidRPr="009D2AF6">
              <w:rPr>
                <w:rFonts w:ascii="Arial" w:hAnsi="Arial" w:cs="Arial"/>
              </w:rPr>
              <w:t>%</w:t>
            </w:r>
          </w:p>
        </w:tc>
        <w:tc>
          <w:tcPr>
            <w:tcW w:w="2836" w:type="dxa"/>
          </w:tcPr>
          <w:p w14:paraId="151E4A1D" w14:textId="554769C0" w:rsidR="00162A04" w:rsidRPr="009D2AF6" w:rsidRDefault="00162A04" w:rsidP="00162A04">
            <w:pPr>
              <w:spacing w:after="80" w:line="240" w:lineRule="atLeast"/>
              <w:jc w:val="center"/>
              <w:rPr>
                <w:rFonts w:ascii="Arial" w:hAnsi="Arial" w:cs="Arial"/>
              </w:rPr>
            </w:pPr>
            <w:r w:rsidRPr="009D2AF6">
              <w:rPr>
                <w:rFonts w:ascii="Arial" w:hAnsi="Arial" w:cs="Arial"/>
              </w:rPr>
              <w:t>60%</w:t>
            </w:r>
          </w:p>
        </w:tc>
      </w:tr>
    </w:tbl>
    <w:p w14:paraId="6467E7DA" w14:textId="357A7503" w:rsidR="004869F4" w:rsidRPr="009D2AF6" w:rsidRDefault="004869F4" w:rsidP="00514FA5">
      <w:pPr>
        <w:spacing w:after="0"/>
        <w:rPr>
          <w:rFonts w:ascii="Arial" w:hAnsi="Arial" w:cs="Arial"/>
        </w:rPr>
      </w:pPr>
    </w:p>
    <w:p w14:paraId="56AFB4F9" w14:textId="299CE859" w:rsidR="003160E5" w:rsidRPr="009D2AF6" w:rsidRDefault="00CB60BB" w:rsidP="0056244F">
      <w:pPr>
        <w:ind w:left="357" w:firstLine="357"/>
        <w:rPr>
          <w:rFonts w:ascii="Arial" w:hAnsi="Arial" w:cs="Arial"/>
          <w:b/>
        </w:rPr>
      </w:pPr>
      <w:r w:rsidRPr="009D2AF6">
        <w:rPr>
          <w:rFonts w:ascii="Arial" w:hAnsi="Arial" w:cs="Arial"/>
          <w:b/>
        </w:rPr>
        <w:t xml:space="preserve">The </w:t>
      </w:r>
      <w:r w:rsidR="003160E5" w:rsidRPr="009D2AF6">
        <w:rPr>
          <w:rFonts w:ascii="Arial" w:hAnsi="Arial" w:cs="Arial"/>
          <w:b/>
        </w:rPr>
        <w:t>Applicant</w:t>
      </w:r>
    </w:p>
    <w:p w14:paraId="30F307E0" w14:textId="30C9571D" w:rsidR="00D91024" w:rsidRPr="009D2AF6" w:rsidRDefault="00D91024" w:rsidP="00DF0ECB">
      <w:pPr>
        <w:pStyle w:val="ListParagraph"/>
        <w:numPr>
          <w:ilvl w:val="1"/>
          <w:numId w:val="1"/>
        </w:numPr>
        <w:ind w:left="850" w:hanging="493"/>
        <w:contextualSpacing w:val="0"/>
        <w:rPr>
          <w:rFonts w:ascii="Arial" w:hAnsi="Arial" w:cs="Arial"/>
        </w:rPr>
      </w:pPr>
      <w:r w:rsidRPr="009D2AF6">
        <w:rPr>
          <w:rFonts w:ascii="Arial" w:hAnsi="Arial" w:cs="Arial"/>
        </w:rPr>
        <w:t xml:space="preserve">The Applicant is a subscription television licensee. The Applicant is an indirect wholly owned subsidiary of Media Innovations </w:t>
      </w:r>
      <w:r w:rsidR="00CD290E">
        <w:rPr>
          <w:rFonts w:ascii="Arial" w:hAnsi="Arial" w:cs="Arial"/>
        </w:rPr>
        <w:t xml:space="preserve">Holdings </w:t>
      </w:r>
      <w:r w:rsidRPr="009D2AF6">
        <w:rPr>
          <w:rFonts w:ascii="Arial" w:hAnsi="Arial" w:cs="Arial"/>
        </w:rPr>
        <w:t>Pt</w:t>
      </w:r>
      <w:r w:rsidR="00CD290E">
        <w:rPr>
          <w:rFonts w:ascii="Arial" w:hAnsi="Arial" w:cs="Arial"/>
        </w:rPr>
        <w:t>y</w:t>
      </w:r>
      <w:r w:rsidRPr="009D2AF6">
        <w:rPr>
          <w:rFonts w:ascii="Arial" w:hAnsi="Arial" w:cs="Arial"/>
        </w:rPr>
        <w:t xml:space="preserve"> Lt</w:t>
      </w:r>
      <w:r w:rsidR="00CD290E">
        <w:rPr>
          <w:rFonts w:ascii="Arial" w:hAnsi="Arial" w:cs="Arial"/>
        </w:rPr>
        <w:t>d</w:t>
      </w:r>
      <w:r w:rsidRPr="009D2AF6">
        <w:rPr>
          <w:rFonts w:ascii="Arial" w:hAnsi="Arial" w:cs="Arial"/>
        </w:rPr>
        <w:t xml:space="preserve">. </w:t>
      </w:r>
    </w:p>
    <w:p w14:paraId="7681DDDC" w14:textId="1C733E49" w:rsidR="00D91024" w:rsidRPr="009D2AF6" w:rsidRDefault="00D91024" w:rsidP="00DF0ECB">
      <w:pPr>
        <w:pStyle w:val="ListParagraph"/>
        <w:numPr>
          <w:ilvl w:val="1"/>
          <w:numId w:val="1"/>
        </w:numPr>
        <w:ind w:left="850" w:hanging="493"/>
        <w:contextualSpacing w:val="0"/>
        <w:rPr>
          <w:rFonts w:ascii="Arial" w:hAnsi="Arial" w:cs="Arial"/>
        </w:rPr>
      </w:pPr>
      <w:r w:rsidRPr="009D2AF6">
        <w:rPr>
          <w:rFonts w:ascii="Arial" w:hAnsi="Arial" w:cs="Arial"/>
        </w:rPr>
        <w:t xml:space="preserve">The Applicant does not, itself, provide captioning on any of its services and does not have the infrastructure to do so. The Applicant does not have the scale of captioned services to nominate any of its subscription television </w:t>
      </w:r>
      <w:r w:rsidR="00C16C06" w:rsidRPr="009D2AF6">
        <w:rPr>
          <w:rFonts w:ascii="Arial" w:hAnsi="Arial" w:cs="Arial"/>
        </w:rPr>
        <w:t xml:space="preserve">general entertainment </w:t>
      </w:r>
      <w:r w:rsidRPr="009D2AF6">
        <w:rPr>
          <w:rFonts w:ascii="Arial" w:hAnsi="Arial" w:cs="Arial"/>
        </w:rPr>
        <w:t xml:space="preserve">services to be exempt from the annual captioning target for 2020-21 under section 130ZX of the BSA. </w:t>
      </w:r>
    </w:p>
    <w:p w14:paraId="6F2937AE" w14:textId="66EE2625" w:rsidR="00D91024" w:rsidRPr="009D2AF6" w:rsidRDefault="00D91024" w:rsidP="00DF0ECB">
      <w:pPr>
        <w:pStyle w:val="ListParagraph"/>
        <w:numPr>
          <w:ilvl w:val="1"/>
          <w:numId w:val="1"/>
        </w:numPr>
        <w:ind w:left="850" w:hanging="493"/>
        <w:contextualSpacing w:val="0"/>
        <w:rPr>
          <w:rFonts w:ascii="Arial" w:hAnsi="Arial" w:cs="Arial"/>
        </w:rPr>
      </w:pPr>
      <w:r w:rsidRPr="009D2AF6">
        <w:rPr>
          <w:rFonts w:ascii="Arial" w:hAnsi="Arial" w:cs="Arial"/>
        </w:rPr>
        <w:t xml:space="preserve">The Applicant provides a low cost, but full service, pay TV offering which can be </w:t>
      </w:r>
      <w:r w:rsidR="00C16C06" w:rsidRPr="009D2AF6">
        <w:rPr>
          <w:rFonts w:ascii="Arial" w:hAnsi="Arial" w:cs="Arial"/>
        </w:rPr>
        <w:t>‘</w:t>
      </w:r>
      <w:r w:rsidRPr="009D2AF6">
        <w:rPr>
          <w:rFonts w:ascii="Arial" w:hAnsi="Arial" w:cs="Arial"/>
        </w:rPr>
        <w:t>bundled</w:t>
      </w:r>
      <w:r w:rsidR="00C16C06" w:rsidRPr="009D2AF6">
        <w:rPr>
          <w:rFonts w:ascii="Arial" w:hAnsi="Arial" w:cs="Arial"/>
        </w:rPr>
        <w:t>’</w:t>
      </w:r>
      <w:r w:rsidRPr="009D2AF6">
        <w:rPr>
          <w:rFonts w:ascii="Arial" w:hAnsi="Arial" w:cs="Arial"/>
        </w:rPr>
        <w:t xml:space="preserve"> and distributed by its internet service provider (</w:t>
      </w:r>
      <w:r w:rsidRPr="009D2AF6">
        <w:rPr>
          <w:rFonts w:ascii="Arial" w:hAnsi="Arial" w:cs="Arial"/>
          <w:b/>
          <w:bCs/>
        </w:rPr>
        <w:t>ISP</w:t>
      </w:r>
      <w:r w:rsidRPr="009D2AF6">
        <w:rPr>
          <w:rFonts w:ascii="Arial" w:hAnsi="Arial" w:cs="Arial"/>
        </w:rPr>
        <w:t>) partners. The low-cost model means the Applicant</w:t>
      </w:r>
      <w:r w:rsidR="00FF5084" w:rsidRPr="009D2AF6">
        <w:rPr>
          <w:rFonts w:ascii="Arial" w:hAnsi="Arial" w:cs="Arial"/>
        </w:rPr>
        <w:t>’</w:t>
      </w:r>
      <w:r w:rsidRPr="009D2AF6">
        <w:rPr>
          <w:rFonts w:ascii="Arial" w:hAnsi="Arial" w:cs="Arial"/>
        </w:rPr>
        <w:t xml:space="preserve">s content must largely be available at a low price point. All channels must be </w:t>
      </w:r>
      <w:r w:rsidR="00C16C06" w:rsidRPr="009D2AF6">
        <w:rPr>
          <w:rFonts w:ascii="Arial" w:hAnsi="Arial" w:cs="Arial"/>
        </w:rPr>
        <w:t>‘</w:t>
      </w:r>
      <w:r w:rsidRPr="009D2AF6">
        <w:rPr>
          <w:rFonts w:ascii="Arial" w:hAnsi="Arial" w:cs="Arial"/>
        </w:rPr>
        <w:t>pass</w:t>
      </w:r>
      <w:r w:rsidR="00C16C06" w:rsidRPr="009D2AF6">
        <w:rPr>
          <w:rFonts w:ascii="Arial" w:hAnsi="Arial" w:cs="Arial"/>
        </w:rPr>
        <w:t>-</w:t>
      </w:r>
      <w:r w:rsidRPr="009D2AF6">
        <w:rPr>
          <w:rFonts w:ascii="Arial" w:hAnsi="Arial" w:cs="Arial"/>
        </w:rPr>
        <w:t>through</w:t>
      </w:r>
      <w:r w:rsidR="00C16C06" w:rsidRPr="009D2AF6">
        <w:rPr>
          <w:rFonts w:ascii="Arial" w:hAnsi="Arial" w:cs="Arial"/>
        </w:rPr>
        <w:t>’</w:t>
      </w:r>
      <w:r w:rsidRPr="009D2AF6">
        <w:rPr>
          <w:rFonts w:ascii="Arial" w:hAnsi="Arial" w:cs="Arial"/>
        </w:rPr>
        <w:t xml:space="preserve"> because the Applicant has no ability to compile channels itself or carry out post or pre-production by the addition of captions on content.</w:t>
      </w:r>
      <w:r w:rsidRPr="009D2AF6">
        <w:rPr>
          <w:rStyle w:val="FootnoteReference"/>
          <w:rFonts w:ascii="Arial" w:hAnsi="Arial" w:cs="Arial"/>
        </w:rPr>
        <w:footnoteReference w:id="3"/>
      </w:r>
    </w:p>
    <w:p w14:paraId="1B4A0AAB" w14:textId="77777777" w:rsidR="00D91024" w:rsidRPr="009D2AF6" w:rsidRDefault="00D91024" w:rsidP="00DF0ECB">
      <w:pPr>
        <w:pStyle w:val="ListParagraph"/>
        <w:numPr>
          <w:ilvl w:val="1"/>
          <w:numId w:val="1"/>
        </w:numPr>
        <w:ind w:left="850" w:hanging="493"/>
        <w:contextualSpacing w:val="0"/>
        <w:rPr>
          <w:rFonts w:ascii="Arial" w:hAnsi="Arial" w:cs="Arial"/>
        </w:rPr>
      </w:pPr>
      <w:r w:rsidRPr="009D2AF6">
        <w:rPr>
          <w:rFonts w:ascii="Arial" w:hAnsi="Arial" w:cs="Arial"/>
        </w:rPr>
        <w:t xml:space="preserve">The Applicant submits that, to the extent that it can do so, it seeks to provide popular content that may not be offered by its competitors and that, within its cost parameters, it looks for niche content. </w:t>
      </w:r>
    </w:p>
    <w:p w14:paraId="32409356" w14:textId="1B9BE582" w:rsidR="003160E5" w:rsidRPr="009D2AF6" w:rsidRDefault="00CB60BB" w:rsidP="00435691">
      <w:pPr>
        <w:keepNext/>
        <w:ind w:left="357" w:firstLine="357"/>
        <w:rPr>
          <w:rFonts w:ascii="Arial" w:hAnsi="Arial" w:cs="Arial"/>
          <w:b/>
        </w:rPr>
      </w:pPr>
      <w:r w:rsidRPr="009D2AF6">
        <w:rPr>
          <w:rFonts w:ascii="Arial" w:hAnsi="Arial" w:cs="Arial"/>
          <w:b/>
        </w:rPr>
        <w:t xml:space="preserve">The </w:t>
      </w:r>
      <w:r w:rsidR="003160E5" w:rsidRPr="009D2AF6">
        <w:rPr>
          <w:rFonts w:ascii="Arial" w:hAnsi="Arial" w:cs="Arial"/>
          <w:b/>
        </w:rPr>
        <w:t>Service</w:t>
      </w:r>
    </w:p>
    <w:p w14:paraId="18936611" w14:textId="43F7913A" w:rsidR="0023451C" w:rsidRPr="0021318B" w:rsidRDefault="0023451C" w:rsidP="00DF0ECB">
      <w:pPr>
        <w:pStyle w:val="ListParagraph"/>
        <w:numPr>
          <w:ilvl w:val="1"/>
          <w:numId w:val="1"/>
        </w:numPr>
        <w:ind w:left="850" w:hanging="493"/>
        <w:contextualSpacing w:val="0"/>
        <w:rPr>
          <w:rFonts w:ascii="Arial" w:hAnsi="Arial" w:cs="Arial"/>
          <w:spacing w:val="-2"/>
        </w:rPr>
      </w:pPr>
      <w:r w:rsidRPr="0021318B">
        <w:rPr>
          <w:rFonts w:ascii="Arial" w:hAnsi="Arial" w:cs="Arial"/>
          <w:spacing w:val="-2"/>
        </w:rPr>
        <w:t xml:space="preserve">The Service is aimed at pre-schoolers </w:t>
      </w:r>
      <w:r w:rsidR="00D128FD" w:rsidRPr="0021318B">
        <w:rPr>
          <w:rFonts w:ascii="Arial" w:hAnsi="Arial" w:cs="Arial"/>
          <w:spacing w:val="-2"/>
        </w:rPr>
        <w:t xml:space="preserve">and </w:t>
      </w:r>
      <w:r w:rsidRPr="0021318B">
        <w:rPr>
          <w:rFonts w:ascii="Arial" w:hAnsi="Arial" w:cs="Arial"/>
          <w:spacing w:val="-2"/>
        </w:rPr>
        <w:t>provide</w:t>
      </w:r>
      <w:r w:rsidR="00D128FD" w:rsidRPr="0021318B">
        <w:rPr>
          <w:rFonts w:ascii="Arial" w:hAnsi="Arial" w:cs="Arial"/>
          <w:spacing w:val="-2"/>
        </w:rPr>
        <w:t>s</w:t>
      </w:r>
      <w:r w:rsidRPr="0021318B">
        <w:rPr>
          <w:rFonts w:ascii="Arial" w:hAnsi="Arial" w:cs="Arial"/>
          <w:spacing w:val="-2"/>
        </w:rPr>
        <w:t xml:space="preserve"> a range of </w:t>
      </w:r>
      <w:r w:rsidR="00D128FD" w:rsidRPr="0021318B">
        <w:rPr>
          <w:rFonts w:ascii="Arial" w:hAnsi="Arial" w:cs="Arial"/>
          <w:color w:val="000000"/>
          <w:spacing w:val="-2"/>
        </w:rPr>
        <w:t>programming designed to encourage learning through play</w:t>
      </w:r>
      <w:r w:rsidR="00BB3F2C" w:rsidRPr="0021318B">
        <w:rPr>
          <w:rFonts w:ascii="Arial" w:hAnsi="Arial" w:cs="Arial"/>
          <w:color w:val="000000"/>
          <w:spacing w:val="-2"/>
        </w:rPr>
        <w:t>.</w:t>
      </w:r>
      <w:r w:rsidR="00D128FD" w:rsidRPr="0021318B">
        <w:rPr>
          <w:rFonts w:ascii="Arial" w:hAnsi="Arial" w:cs="Arial"/>
          <w:color w:val="000000"/>
          <w:spacing w:val="-2"/>
        </w:rPr>
        <w:t xml:space="preserve"> </w:t>
      </w:r>
      <w:r w:rsidR="001F5CF3" w:rsidRPr="0021318B">
        <w:rPr>
          <w:rFonts w:ascii="Arial" w:hAnsi="Arial" w:cs="Arial"/>
          <w:color w:val="000000"/>
          <w:spacing w:val="-2"/>
        </w:rPr>
        <w:t xml:space="preserve">The programming on the Service is </w:t>
      </w:r>
      <w:r w:rsidR="00D128FD" w:rsidRPr="0021318B">
        <w:rPr>
          <w:rFonts w:ascii="Arial" w:hAnsi="Arial" w:cs="Arial"/>
          <w:color w:val="000000"/>
          <w:spacing w:val="-2"/>
        </w:rPr>
        <w:t xml:space="preserve">produced by experts in pre-school education to educate and entertain </w:t>
      </w:r>
      <w:r w:rsidR="001F5CF3" w:rsidRPr="0021318B">
        <w:rPr>
          <w:rFonts w:ascii="Arial" w:hAnsi="Arial" w:cs="Arial"/>
          <w:color w:val="000000"/>
          <w:spacing w:val="-2"/>
        </w:rPr>
        <w:t xml:space="preserve">the </w:t>
      </w:r>
      <w:r w:rsidR="00D128FD" w:rsidRPr="0021318B">
        <w:rPr>
          <w:rFonts w:ascii="Arial" w:hAnsi="Arial" w:cs="Arial"/>
          <w:color w:val="000000"/>
          <w:spacing w:val="-2"/>
        </w:rPr>
        <w:t>youngest audience.</w:t>
      </w:r>
      <w:r w:rsidR="001F5CF3" w:rsidRPr="0021318B">
        <w:rPr>
          <w:rFonts w:ascii="Arial" w:hAnsi="Arial" w:cs="Arial"/>
          <w:color w:val="000000"/>
          <w:spacing w:val="-2"/>
        </w:rPr>
        <w:t xml:space="preserve"> </w:t>
      </w:r>
      <w:r w:rsidRPr="0021318B">
        <w:rPr>
          <w:rFonts w:ascii="Arial" w:hAnsi="Arial" w:cs="Arial"/>
          <w:spacing w:val="-2"/>
        </w:rPr>
        <w:t>The Applicant has advised that the Service commenced on 1 February 2015.</w:t>
      </w:r>
    </w:p>
    <w:p w14:paraId="3988A2BE" w14:textId="759B8208" w:rsidR="00AE73E7" w:rsidRPr="00310325" w:rsidRDefault="0023451C" w:rsidP="00DF0ECB">
      <w:pPr>
        <w:pStyle w:val="ListParagraph"/>
        <w:numPr>
          <w:ilvl w:val="1"/>
          <w:numId w:val="1"/>
        </w:numPr>
        <w:ind w:left="850" w:hanging="493"/>
        <w:contextualSpacing w:val="0"/>
        <w:rPr>
          <w:rFonts w:ascii="Arial" w:hAnsi="Arial" w:cs="Arial"/>
        </w:rPr>
      </w:pPr>
      <w:r w:rsidRPr="0023451C">
        <w:rPr>
          <w:rFonts w:ascii="Arial" w:hAnsi="Arial" w:cs="Arial"/>
        </w:rPr>
        <w:lastRenderedPageBreak/>
        <w:t xml:space="preserve">The Service is a passthrough channel. That is, it is obtained under licence from the channel provider BBC Worldwide Australia Pty Limited (the </w:t>
      </w:r>
      <w:r w:rsidRPr="00947BFE">
        <w:rPr>
          <w:rFonts w:ascii="Arial" w:hAnsi="Arial" w:cs="Arial"/>
          <w:b/>
          <w:bCs/>
        </w:rPr>
        <w:t>Channel Provider</w:t>
      </w:r>
      <w:r w:rsidRPr="0023451C">
        <w:rPr>
          <w:rFonts w:ascii="Arial" w:hAnsi="Arial" w:cs="Arial"/>
        </w:rPr>
        <w:t>), which acquires program content and compiles the channel and then delivers it to the Applicant.</w:t>
      </w:r>
    </w:p>
    <w:p w14:paraId="5037D565" w14:textId="77777777" w:rsidR="00373866" w:rsidRPr="00310325" w:rsidRDefault="00373866" w:rsidP="00DF0ECB">
      <w:pPr>
        <w:pStyle w:val="ListParagraph"/>
        <w:numPr>
          <w:ilvl w:val="1"/>
          <w:numId w:val="1"/>
        </w:numPr>
        <w:spacing w:before="240"/>
        <w:ind w:left="850" w:hanging="493"/>
        <w:contextualSpacing w:val="0"/>
        <w:rPr>
          <w:rFonts w:ascii="Arial" w:hAnsi="Arial" w:cs="Arial"/>
        </w:rPr>
      </w:pPr>
      <w:r w:rsidRPr="00310325">
        <w:rPr>
          <w:rFonts w:ascii="Arial" w:hAnsi="Arial" w:cs="Arial"/>
        </w:rPr>
        <w:t>The Service is available as part of the linear channels packages provided by the Applicant. The packages are:</w:t>
      </w:r>
    </w:p>
    <w:p w14:paraId="36CAA89C" w14:textId="77777777" w:rsidR="0023451C" w:rsidRPr="0023451C" w:rsidRDefault="00373866" w:rsidP="0023451C">
      <w:pPr>
        <w:pStyle w:val="ListParagraph"/>
        <w:numPr>
          <w:ilvl w:val="0"/>
          <w:numId w:val="19"/>
        </w:numPr>
        <w:spacing w:after="120"/>
        <w:rPr>
          <w:rFonts w:ascii="Arial" w:hAnsi="Arial" w:cs="Arial"/>
          <w:spacing w:val="-2"/>
        </w:rPr>
      </w:pPr>
      <w:r w:rsidRPr="00310325">
        <w:rPr>
          <w:rFonts w:ascii="Arial" w:hAnsi="Arial" w:cs="Arial"/>
        </w:rPr>
        <w:t>The</w:t>
      </w:r>
      <w:r w:rsidR="0095352F" w:rsidRPr="00310325">
        <w:rPr>
          <w:rFonts w:ascii="Arial" w:hAnsi="Arial" w:cs="Arial"/>
        </w:rPr>
        <w:t xml:space="preserve"> Fetch</w:t>
      </w:r>
      <w:r w:rsidRPr="00310325">
        <w:rPr>
          <w:rFonts w:ascii="Arial" w:hAnsi="Arial" w:cs="Arial"/>
        </w:rPr>
        <w:t xml:space="preserve"> </w:t>
      </w:r>
      <w:r w:rsidR="0023451C">
        <w:rPr>
          <w:rFonts w:ascii="Arial" w:hAnsi="Arial" w:cs="Arial"/>
        </w:rPr>
        <w:t xml:space="preserve">Ultimate </w:t>
      </w:r>
      <w:r w:rsidR="0095352F" w:rsidRPr="00310325">
        <w:rPr>
          <w:rFonts w:ascii="Arial" w:hAnsi="Arial" w:cs="Arial"/>
        </w:rPr>
        <w:t xml:space="preserve">package </w:t>
      </w:r>
    </w:p>
    <w:p w14:paraId="7FE8A9C5" w14:textId="6C20D2E8" w:rsidR="0023451C" w:rsidRPr="00964288" w:rsidRDefault="0023451C" w:rsidP="00D6275B">
      <w:pPr>
        <w:pStyle w:val="ListParagraph"/>
        <w:numPr>
          <w:ilvl w:val="0"/>
          <w:numId w:val="19"/>
        </w:numPr>
        <w:spacing w:after="120"/>
        <w:ind w:left="2353" w:hanging="357"/>
        <w:contextualSpacing w:val="0"/>
        <w:rPr>
          <w:rFonts w:ascii="Arial" w:hAnsi="Arial" w:cs="Arial"/>
          <w:spacing w:val="-2"/>
        </w:rPr>
      </w:pPr>
      <w:r>
        <w:rPr>
          <w:rFonts w:ascii="Arial" w:hAnsi="Arial" w:cs="Arial"/>
        </w:rPr>
        <w:t>The Fetch Kids package</w:t>
      </w:r>
      <w:r w:rsidR="00325A32">
        <w:rPr>
          <w:rFonts w:ascii="Arial" w:hAnsi="Arial" w:cs="Arial"/>
        </w:rPr>
        <w:t>.</w:t>
      </w:r>
      <w:r>
        <w:rPr>
          <w:rFonts w:ascii="Arial" w:hAnsi="Arial" w:cs="Arial"/>
        </w:rPr>
        <w:t xml:space="preserve"> </w:t>
      </w:r>
    </w:p>
    <w:p w14:paraId="22C69C30" w14:textId="3BCA6431" w:rsidR="00964288" w:rsidRPr="009D2AF6" w:rsidRDefault="00964288" w:rsidP="00964288">
      <w:pPr>
        <w:pStyle w:val="ListParagraph"/>
        <w:numPr>
          <w:ilvl w:val="1"/>
          <w:numId w:val="1"/>
        </w:numPr>
        <w:spacing w:before="240"/>
        <w:ind w:left="850" w:hanging="493"/>
        <w:contextualSpacing w:val="0"/>
        <w:rPr>
          <w:rFonts w:ascii="Arial" w:hAnsi="Arial" w:cs="Arial"/>
        </w:rPr>
      </w:pPr>
      <w:r w:rsidRPr="00947BFE">
        <w:rPr>
          <w:rFonts w:ascii="Arial" w:hAnsi="Arial" w:cs="Arial"/>
        </w:rPr>
        <w:t xml:space="preserve">The Service’s genre is General Entertainment Category B, which attracts an annual captioning target of </w:t>
      </w:r>
      <w:r>
        <w:rPr>
          <w:rFonts w:ascii="Arial" w:hAnsi="Arial" w:cs="Arial"/>
        </w:rPr>
        <w:t>75%</w:t>
      </w:r>
      <w:r w:rsidRPr="00947BFE">
        <w:rPr>
          <w:rFonts w:ascii="Arial" w:hAnsi="Arial" w:cs="Arial"/>
        </w:rPr>
        <w:t xml:space="preserve"> for the financial year commencing 1 July 20</w:t>
      </w:r>
      <w:r>
        <w:rPr>
          <w:rFonts w:ascii="Arial" w:hAnsi="Arial" w:cs="Arial"/>
        </w:rPr>
        <w:t>20</w:t>
      </w:r>
      <w:r w:rsidRPr="00947BFE">
        <w:rPr>
          <w:rFonts w:ascii="Arial" w:hAnsi="Arial" w:cs="Arial"/>
        </w:rPr>
        <w:t xml:space="preserve"> and </w:t>
      </w:r>
      <w:r>
        <w:rPr>
          <w:rFonts w:ascii="Arial" w:hAnsi="Arial" w:cs="Arial"/>
        </w:rPr>
        <w:t>8</w:t>
      </w:r>
      <w:r w:rsidRPr="00947BFE">
        <w:rPr>
          <w:rFonts w:ascii="Arial" w:hAnsi="Arial" w:cs="Arial"/>
        </w:rPr>
        <w:t>0</w:t>
      </w:r>
      <w:r>
        <w:rPr>
          <w:rFonts w:ascii="Arial" w:hAnsi="Arial" w:cs="Arial"/>
        </w:rPr>
        <w:t>%</w:t>
      </w:r>
      <w:r w:rsidRPr="00947BFE">
        <w:rPr>
          <w:rFonts w:ascii="Arial" w:hAnsi="Arial" w:cs="Arial"/>
        </w:rPr>
        <w:t xml:space="preserve"> for the </w:t>
      </w:r>
      <w:r w:rsidRPr="009D2AF6">
        <w:rPr>
          <w:rFonts w:ascii="Arial" w:hAnsi="Arial" w:cs="Arial"/>
        </w:rPr>
        <w:t>financial year commencing 1 July 2021.</w:t>
      </w:r>
    </w:p>
    <w:p w14:paraId="7E77811E" w14:textId="46593405" w:rsidR="00E16C37" w:rsidRPr="009D2AF6" w:rsidRDefault="00D64D2E" w:rsidP="00DF0ECB">
      <w:pPr>
        <w:pStyle w:val="ListParagraph"/>
        <w:keepNext/>
        <w:numPr>
          <w:ilvl w:val="0"/>
          <w:numId w:val="1"/>
        </w:numPr>
        <w:spacing w:before="240"/>
        <w:ind w:left="714" w:hanging="357"/>
        <w:contextualSpacing w:val="0"/>
        <w:rPr>
          <w:rFonts w:ascii="Arial" w:hAnsi="Arial" w:cs="Arial"/>
        </w:rPr>
      </w:pPr>
      <w:r w:rsidRPr="009D2AF6">
        <w:rPr>
          <w:rFonts w:ascii="Arial" w:hAnsi="Arial" w:cs="Arial"/>
          <w:b/>
          <w:sz w:val="28"/>
          <w:szCs w:val="28"/>
        </w:rPr>
        <w:t>EVIDENCE AND REASONS FOR</w:t>
      </w:r>
      <w:r w:rsidR="008768EF" w:rsidRPr="009D2AF6">
        <w:rPr>
          <w:rFonts w:ascii="Arial" w:hAnsi="Arial" w:cs="Arial"/>
          <w:b/>
          <w:sz w:val="28"/>
          <w:szCs w:val="28"/>
        </w:rPr>
        <w:t xml:space="preserve"> PRELIMINARY</w:t>
      </w:r>
      <w:r w:rsidRPr="009D2AF6">
        <w:rPr>
          <w:rFonts w:ascii="Arial" w:hAnsi="Arial" w:cs="Arial"/>
          <w:b/>
          <w:sz w:val="28"/>
          <w:szCs w:val="28"/>
        </w:rPr>
        <w:t xml:space="preserve"> </w:t>
      </w:r>
      <w:r w:rsidR="00A374C1" w:rsidRPr="009D2AF6">
        <w:rPr>
          <w:rFonts w:ascii="Arial" w:hAnsi="Arial" w:cs="Arial"/>
          <w:b/>
          <w:sz w:val="28"/>
          <w:szCs w:val="28"/>
        </w:rPr>
        <w:t>DECISION</w:t>
      </w:r>
      <w:r w:rsidRPr="009D2AF6">
        <w:rPr>
          <w:rFonts w:ascii="Arial" w:hAnsi="Arial" w:cs="Arial"/>
          <w:b/>
          <w:sz w:val="28"/>
          <w:szCs w:val="28"/>
        </w:rPr>
        <w:t xml:space="preserve"> </w:t>
      </w:r>
      <w:bookmarkStart w:id="2" w:name="_Hlk534998368"/>
      <w:bookmarkStart w:id="3" w:name="_Hlk534998401"/>
    </w:p>
    <w:p w14:paraId="5077CED7" w14:textId="5C85E7BF" w:rsidR="00B37E06" w:rsidRPr="009D2AF6" w:rsidRDefault="0095352F" w:rsidP="00DF0ECB">
      <w:pPr>
        <w:pStyle w:val="ListParagraph"/>
        <w:numPr>
          <w:ilvl w:val="1"/>
          <w:numId w:val="1"/>
        </w:numPr>
        <w:ind w:left="850" w:hanging="493"/>
        <w:contextualSpacing w:val="0"/>
        <w:rPr>
          <w:rFonts w:ascii="Arial" w:hAnsi="Arial" w:cs="Arial"/>
        </w:rPr>
      </w:pPr>
      <w:r w:rsidRPr="009D2AF6">
        <w:rPr>
          <w:rFonts w:ascii="Arial" w:hAnsi="Arial" w:cs="Arial"/>
        </w:rPr>
        <w:t>As noted above, t</w:t>
      </w:r>
      <w:r w:rsidR="00B37E06" w:rsidRPr="009D2AF6">
        <w:rPr>
          <w:rFonts w:ascii="Arial" w:hAnsi="Arial" w:cs="Arial"/>
        </w:rPr>
        <w:t xml:space="preserve">he ACMA must not make a target reduction order unless </w:t>
      </w:r>
      <w:r w:rsidR="00410959" w:rsidRPr="009D2AF6">
        <w:rPr>
          <w:rFonts w:ascii="Arial" w:hAnsi="Arial" w:cs="Arial"/>
        </w:rPr>
        <w:t>it</w:t>
      </w:r>
      <w:r w:rsidR="00B37E06" w:rsidRPr="009D2AF6">
        <w:rPr>
          <w:rFonts w:ascii="Arial" w:hAnsi="Arial" w:cs="Arial"/>
        </w:rPr>
        <w:t xml:space="preserve"> is satisfied that a refusal to make that order would impose an unjustifiable hardship on the Applicant. In determining whether a failure to make a target reduction order would impose an unjustifiable hardship, the ACMA must have regard to each of the matters specified in subsection 130ZY(5)</w:t>
      </w:r>
      <w:r w:rsidR="00E2082F" w:rsidRPr="009D2AF6">
        <w:rPr>
          <w:rFonts w:ascii="Arial" w:hAnsi="Arial" w:cs="Arial"/>
        </w:rPr>
        <w:t xml:space="preserve"> of the BSA</w:t>
      </w:r>
      <w:r w:rsidR="00B37E06" w:rsidRPr="009D2AF6">
        <w:rPr>
          <w:rFonts w:ascii="Arial" w:hAnsi="Arial" w:cs="Arial"/>
        </w:rPr>
        <w:t>, assessing their relative weight and significance.</w:t>
      </w:r>
    </w:p>
    <w:p w14:paraId="6E860D75" w14:textId="4819FF0E" w:rsidR="000E732B" w:rsidRPr="009D2AF6" w:rsidRDefault="00F5400A" w:rsidP="00DF0ECB">
      <w:pPr>
        <w:pStyle w:val="ListParagraph"/>
        <w:numPr>
          <w:ilvl w:val="1"/>
          <w:numId w:val="1"/>
        </w:numPr>
        <w:ind w:left="850" w:hanging="493"/>
        <w:contextualSpacing w:val="0"/>
        <w:rPr>
          <w:rFonts w:ascii="Arial" w:hAnsi="Arial" w:cs="Arial"/>
        </w:rPr>
      </w:pPr>
      <w:r w:rsidRPr="009D2AF6">
        <w:rPr>
          <w:rFonts w:ascii="Arial" w:hAnsi="Arial" w:cs="Arial"/>
        </w:rPr>
        <w:t>The</w:t>
      </w:r>
      <w:r w:rsidR="00D312C3" w:rsidRPr="009D2AF6">
        <w:rPr>
          <w:rFonts w:ascii="Arial" w:hAnsi="Arial" w:cs="Arial"/>
        </w:rPr>
        <w:t xml:space="preserve"> term </w:t>
      </w:r>
      <w:r w:rsidR="00351C49" w:rsidRPr="009D2AF6">
        <w:rPr>
          <w:rFonts w:ascii="Arial" w:hAnsi="Arial" w:cs="Arial"/>
        </w:rPr>
        <w:t>‘</w:t>
      </w:r>
      <w:r w:rsidR="00D312C3" w:rsidRPr="009D2AF6">
        <w:rPr>
          <w:rFonts w:ascii="Arial" w:hAnsi="Arial" w:cs="Arial"/>
        </w:rPr>
        <w:t>unjustifiable hardship</w:t>
      </w:r>
      <w:r w:rsidR="00351C49" w:rsidRPr="009D2AF6">
        <w:rPr>
          <w:rFonts w:ascii="Arial" w:hAnsi="Arial" w:cs="Arial"/>
        </w:rPr>
        <w:t>’</w:t>
      </w:r>
      <w:r w:rsidR="00FD2D0C" w:rsidRPr="009D2AF6">
        <w:rPr>
          <w:rFonts w:ascii="Arial" w:hAnsi="Arial" w:cs="Arial"/>
        </w:rPr>
        <w:t xml:space="preserve"> is not defined in the BSA</w:t>
      </w:r>
      <w:r w:rsidR="00F63F2C" w:rsidRPr="009D2AF6">
        <w:rPr>
          <w:rFonts w:ascii="Arial" w:hAnsi="Arial" w:cs="Arial"/>
        </w:rPr>
        <w:t xml:space="preserve"> and is to be given its ordinary and natural meaning as appropriate to the legislative context</w:t>
      </w:r>
      <w:r w:rsidR="001C4153" w:rsidRPr="009D2AF6">
        <w:rPr>
          <w:rFonts w:ascii="Arial" w:hAnsi="Arial" w:cs="Arial"/>
        </w:rPr>
        <w:t>.</w:t>
      </w:r>
      <w:r w:rsidR="005D1ED5" w:rsidRPr="009D2AF6">
        <w:rPr>
          <w:rFonts w:ascii="Arial" w:hAnsi="Arial" w:cs="Arial"/>
        </w:rPr>
        <w:t xml:space="preserve"> The</w:t>
      </w:r>
      <w:r w:rsidRPr="009D2AF6">
        <w:rPr>
          <w:rFonts w:ascii="Arial" w:hAnsi="Arial" w:cs="Arial"/>
        </w:rPr>
        <w:t xml:space="preserve"> ACMA </w:t>
      </w:r>
      <w:r w:rsidR="005D1ED5" w:rsidRPr="009D2AF6">
        <w:rPr>
          <w:rFonts w:ascii="Arial" w:hAnsi="Arial" w:cs="Arial"/>
        </w:rPr>
        <w:t xml:space="preserve">considers that the </w:t>
      </w:r>
      <w:r w:rsidR="00410959" w:rsidRPr="009D2AF6">
        <w:rPr>
          <w:rFonts w:ascii="Arial" w:hAnsi="Arial" w:cs="Arial"/>
        </w:rPr>
        <w:t xml:space="preserve">BSA </w:t>
      </w:r>
      <w:r w:rsidR="00B34A41" w:rsidRPr="009D2AF6">
        <w:rPr>
          <w:rFonts w:ascii="Arial" w:hAnsi="Arial" w:cs="Arial"/>
        </w:rPr>
        <w:t xml:space="preserve">requires it to </w:t>
      </w:r>
      <w:r w:rsidRPr="009D2AF6">
        <w:rPr>
          <w:rFonts w:ascii="Arial" w:hAnsi="Arial" w:cs="Arial"/>
        </w:rPr>
        <w:t>asses</w:t>
      </w:r>
      <w:r w:rsidR="009130E3" w:rsidRPr="009D2AF6">
        <w:rPr>
          <w:rFonts w:ascii="Arial" w:hAnsi="Arial" w:cs="Arial"/>
        </w:rPr>
        <w:t>s</w:t>
      </w:r>
      <w:r w:rsidRPr="009D2AF6">
        <w:rPr>
          <w:rFonts w:ascii="Arial" w:hAnsi="Arial" w:cs="Arial"/>
        </w:rPr>
        <w:t xml:space="preserve"> the weight and significance of any hardship</w:t>
      </w:r>
      <w:r w:rsidR="00DE2091" w:rsidRPr="009D2AF6">
        <w:rPr>
          <w:rFonts w:ascii="Arial" w:hAnsi="Arial" w:cs="Arial"/>
        </w:rPr>
        <w:t>s</w:t>
      </w:r>
      <w:r w:rsidRPr="009D2AF6">
        <w:rPr>
          <w:rFonts w:ascii="Arial" w:hAnsi="Arial" w:cs="Arial"/>
        </w:rPr>
        <w:t xml:space="preserve"> to the Applicant made out in the material before the ACMA, and</w:t>
      </w:r>
      <w:r w:rsidR="009D3CD9" w:rsidRPr="009D2AF6">
        <w:rPr>
          <w:rFonts w:ascii="Arial" w:hAnsi="Arial" w:cs="Arial"/>
        </w:rPr>
        <w:t xml:space="preserve"> to assess</w:t>
      </w:r>
      <w:r w:rsidR="003E3C7E" w:rsidRPr="009D2AF6">
        <w:rPr>
          <w:rFonts w:ascii="Arial" w:hAnsi="Arial" w:cs="Arial"/>
        </w:rPr>
        <w:t xml:space="preserve"> </w:t>
      </w:r>
      <w:r w:rsidRPr="009D2AF6">
        <w:rPr>
          <w:rFonts w:ascii="Arial" w:hAnsi="Arial" w:cs="Arial"/>
        </w:rPr>
        <w:t xml:space="preserve">whether or not the imposition of those hardships on the Applicant is unjustifiable, having regard to the </w:t>
      </w:r>
      <w:r w:rsidR="00E006E7" w:rsidRPr="009D2AF6">
        <w:rPr>
          <w:rFonts w:ascii="Arial" w:hAnsi="Arial" w:cs="Arial"/>
        </w:rPr>
        <w:t>criteria</w:t>
      </w:r>
      <w:r w:rsidR="00BD0048" w:rsidRPr="009D2AF6">
        <w:rPr>
          <w:rFonts w:ascii="Arial" w:hAnsi="Arial" w:cs="Arial"/>
        </w:rPr>
        <w:t xml:space="preserve"> </w:t>
      </w:r>
      <w:r w:rsidRPr="009D2AF6">
        <w:rPr>
          <w:rFonts w:ascii="Arial" w:hAnsi="Arial" w:cs="Arial"/>
        </w:rPr>
        <w:t xml:space="preserve">specified in subsection 130ZY(5) </w:t>
      </w:r>
      <w:r w:rsidR="00BD0048" w:rsidRPr="009D2AF6">
        <w:rPr>
          <w:rFonts w:ascii="Arial" w:hAnsi="Arial" w:cs="Arial"/>
        </w:rPr>
        <w:t xml:space="preserve">of the BSA </w:t>
      </w:r>
      <w:r w:rsidRPr="009D2AF6">
        <w:rPr>
          <w:rFonts w:ascii="Arial" w:hAnsi="Arial" w:cs="Arial"/>
        </w:rPr>
        <w:t xml:space="preserve">and the purpose and objects of the relevant statutory provisions. </w:t>
      </w:r>
    </w:p>
    <w:p w14:paraId="6A0C5D62" w14:textId="77777777" w:rsidR="006E39A4" w:rsidRPr="009D2AF6" w:rsidRDefault="008003F8" w:rsidP="00DF0ECB">
      <w:pPr>
        <w:pStyle w:val="ListParagraph"/>
        <w:numPr>
          <w:ilvl w:val="1"/>
          <w:numId w:val="1"/>
        </w:numPr>
        <w:ind w:left="850" w:hanging="493"/>
        <w:contextualSpacing w:val="0"/>
        <w:rPr>
          <w:rFonts w:ascii="Arial" w:hAnsi="Arial" w:cs="Arial"/>
        </w:rPr>
      </w:pPr>
      <w:bookmarkStart w:id="4" w:name="_Hlk11340833"/>
      <w:r w:rsidRPr="009D2AF6">
        <w:rPr>
          <w:rFonts w:ascii="Arial" w:hAnsi="Arial" w:cs="Arial"/>
        </w:rPr>
        <w:t xml:space="preserve">In </w:t>
      </w:r>
      <w:bookmarkStart w:id="5" w:name="_Hlk11333030"/>
      <w:r w:rsidR="00D4465E" w:rsidRPr="009D2AF6">
        <w:rPr>
          <w:rFonts w:ascii="Arial" w:hAnsi="Arial" w:cs="Arial"/>
        </w:rPr>
        <w:t xml:space="preserve">reaching a preliminary decision to make the Target Reduction Order, the ACMA has considered written representations and supporting evidence submitted by the Applicant, </w:t>
      </w:r>
      <w:r w:rsidR="00E50612" w:rsidRPr="009D2AF6">
        <w:rPr>
          <w:rFonts w:ascii="Arial" w:hAnsi="Arial" w:cs="Arial"/>
        </w:rPr>
        <w:t>which also includes</w:t>
      </w:r>
      <w:r w:rsidR="00D4465E" w:rsidRPr="009D2AF6">
        <w:rPr>
          <w:rFonts w:ascii="Arial" w:hAnsi="Arial" w:cs="Arial"/>
        </w:rPr>
        <w:t xml:space="preserve"> information provided by the Channel Provider</w:t>
      </w:r>
      <w:r w:rsidR="00E50612" w:rsidRPr="009D2AF6">
        <w:rPr>
          <w:rFonts w:ascii="Arial" w:hAnsi="Arial" w:cs="Arial"/>
        </w:rPr>
        <w:t>,</w:t>
      </w:r>
      <w:r w:rsidR="00D4465E" w:rsidRPr="009D2AF6">
        <w:rPr>
          <w:rFonts w:ascii="Arial" w:hAnsi="Arial" w:cs="Arial"/>
        </w:rPr>
        <w:t xml:space="preserve"> in support of the application.</w:t>
      </w:r>
      <w:r w:rsidR="00E2082F" w:rsidRPr="009D2AF6">
        <w:rPr>
          <w:rFonts w:ascii="Arial" w:hAnsi="Arial" w:cs="Arial"/>
        </w:rPr>
        <w:t xml:space="preserve"> </w:t>
      </w:r>
    </w:p>
    <w:p w14:paraId="05C4AC8A" w14:textId="3CA03B36" w:rsidR="008003F8" w:rsidRPr="009D2AF6" w:rsidRDefault="00E2082F" w:rsidP="00DF0ECB">
      <w:pPr>
        <w:pStyle w:val="ListParagraph"/>
        <w:numPr>
          <w:ilvl w:val="1"/>
          <w:numId w:val="1"/>
        </w:numPr>
        <w:ind w:left="850" w:hanging="493"/>
        <w:contextualSpacing w:val="0"/>
        <w:rPr>
          <w:rFonts w:ascii="Arial" w:hAnsi="Arial" w:cs="Arial"/>
        </w:rPr>
      </w:pPr>
      <w:r w:rsidRPr="009D2AF6">
        <w:rPr>
          <w:rFonts w:ascii="Arial" w:hAnsi="Arial" w:cs="Arial"/>
        </w:rPr>
        <w:t xml:space="preserve">This information is </w:t>
      </w:r>
      <w:r w:rsidR="00FC52F5" w:rsidRPr="009D2AF6">
        <w:rPr>
          <w:rFonts w:ascii="Arial" w:hAnsi="Arial" w:cs="Arial"/>
        </w:rPr>
        <w:t xml:space="preserve">considered </w:t>
      </w:r>
      <w:r w:rsidRPr="009D2AF6">
        <w:rPr>
          <w:rFonts w:ascii="Arial" w:hAnsi="Arial" w:cs="Arial"/>
        </w:rPr>
        <w:t>below by reference to each of the criteria specified in subsection 130ZY(5) of the BSA.</w:t>
      </w:r>
    </w:p>
    <w:bookmarkEnd w:id="2"/>
    <w:bookmarkEnd w:id="3"/>
    <w:bookmarkEnd w:id="4"/>
    <w:bookmarkEnd w:id="5"/>
    <w:p w14:paraId="43AB273B" w14:textId="3639FC1A" w:rsidR="005D7184" w:rsidRPr="009D2AF6" w:rsidRDefault="009746D0" w:rsidP="00435691">
      <w:pPr>
        <w:keepNext/>
        <w:ind w:left="357"/>
        <w:rPr>
          <w:rFonts w:ascii="Arial" w:hAnsi="Arial" w:cs="Arial"/>
          <w:i/>
          <w:u w:val="single"/>
        </w:rPr>
      </w:pPr>
      <w:r w:rsidRPr="009D2AF6">
        <w:rPr>
          <w:rFonts w:ascii="Arial" w:hAnsi="Arial" w:cs="Arial"/>
          <w:i/>
          <w:u w:val="single"/>
        </w:rPr>
        <w:t>N</w:t>
      </w:r>
      <w:r w:rsidR="005D7184" w:rsidRPr="009D2AF6">
        <w:rPr>
          <w:rFonts w:ascii="Arial" w:hAnsi="Arial" w:cs="Arial"/>
          <w:i/>
          <w:u w:val="single"/>
        </w:rPr>
        <w:t xml:space="preserve">ature of the detriment likely to be suffered by the </w:t>
      </w:r>
      <w:r w:rsidR="001876CF" w:rsidRPr="009D2AF6">
        <w:rPr>
          <w:rFonts w:ascii="Arial" w:hAnsi="Arial" w:cs="Arial"/>
          <w:i/>
          <w:u w:val="single"/>
        </w:rPr>
        <w:t>A</w:t>
      </w:r>
      <w:r w:rsidR="005D7184" w:rsidRPr="009D2AF6">
        <w:rPr>
          <w:rFonts w:ascii="Arial" w:hAnsi="Arial" w:cs="Arial"/>
          <w:i/>
          <w:u w:val="single"/>
        </w:rPr>
        <w:t>pplicant (</w:t>
      </w:r>
      <w:r w:rsidR="006A3776" w:rsidRPr="009D2AF6">
        <w:rPr>
          <w:rFonts w:ascii="Arial" w:hAnsi="Arial" w:cs="Arial"/>
          <w:i/>
          <w:u w:val="single"/>
        </w:rPr>
        <w:t xml:space="preserve">paragraph </w:t>
      </w:r>
      <w:r w:rsidR="005D7184" w:rsidRPr="009D2AF6">
        <w:rPr>
          <w:rFonts w:ascii="Arial" w:hAnsi="Arial" w:cs="Arial"/>
          <w:i/>
          <w:u w:val="single"/>
        </w:rPr>
        <w:t>130ZY(5)(a)</w:t>
      </w:r>
      <w:r w:rsidR="006A3776" w:rsidRPr="009D2AF6">
        <w:rPr>
          <w:rFonts w:ascii="Arial" w:hAnsi="Arial" w:cs="Arial"/>
          <w:i/>
          <w:u w:val="single"/>
        </w:rPr>
        <w:t xml:space="preserve"> of the BSA</w:t>
      </w:r>
      <w:r w:rsidR="005D7184" w:rsidRPr="009D2AF6">
        <w:rPr>
          <w:rFonts w:ascii="Arial" w:hAnsi="Arial" w:cs="Arial"/>
          <w:i/>
          <w:u w:val="single"/>
        </w:rPr>
        <w:t>)</w:t>
      </w:r>
    </w:p>
    <w:p w14:paraId="68FFAFEB" w14:textId="7690900F" w:rsidR="00864A9F" w:rsidRPr="009D2AF6" w:rsidRDefault="00864A9F" w:rsidP="00DF0ECB">
      <w:pPr>
        <w:numPr>
          <w:ilvl w:val="1"/>
          <w:numId w:val="1"/>
        </w:numPr>
        <w:ind w:left="850" w:hanging="493"/>
        <w:rPr>
          <w:rFonts w:ascii="Arial" w:hAnsi="Arial" w:cs="Arial"/>
        </w:rPr>
      </w:pPr>
      <w:bookmarkStart w:id="6" w:name="_Hlk8316990"/>
      <w:r w:rsidRPr="009D2AF6">
        <w:rPr>
          <w:rFonts w:ascii="Arial" w:hAnsi="Arial" w:cs="Arial"/>
        </w:rPr>
        <w:t xml:space="preserve">The Applicant submitted that if the ACMA does not make </w:t>
      </w:r>
      <w:r w:rsidR="008E3758" w:rsidRPr="009D2AF6">
        <w:rPr>
          <w:rFonts w:ascii="Arial" w:hAnsi="Arial" w:cs="Arial"/>
        </w:rPr>
        <w:t>the</w:t>
      </w:r>
      <w:r w:rsidRPr="009D2AF6">
        <w:rPr>
          <w:rFonts w:ascii="Arial" w:hAnsi="Arial" w:cs="Arial"/>
        </w:rPr>
        <w:t xml:space="preserve"> </w:t>
      </w:r>
      <w:r w:rsidR="008E3758" w:rsidRPr="009D2AF6">
        <w:rPr>
          <w:rFonts w:ascii="Arial" w:hAnsi="Arial" w:cs="Arial"/>
        </w:rPr>
        <w:t>T</w:t>
      </w:r>
      <w:r w:rsidRPr="009D2AF6">
        <w:rPr>
          <w:rFonts w:ascii="Arial" w:hAnsi="Arial" w:cs="Arial"/>
        </w:rPr>
        <w:t xml:space="preserve">arget </w:t>
      </w:r>
      <w:r w:rsidR="008E3758" w:rsidRPr="009D2AF6">
        <w:rPr>
          <w:rFonts w:ascii="Arial" w:hAnsi="Arial" w:cs="Arial"/>
        </w:rPr>
        <w:t>R</w:t>
      </w:r>
      <w:r w:rsidRPr="009D2AF6">
        <w:rPr>
          <w:rFonts w:ascii="Arial" w:hAnsi="Arial" w:cs="Arial"/>
        </w:rPr>
        <w:t xml:space="preserve">eduction </w:t>
      </w:r>
      <w:r w:rsidR="008E3758" w:rsidRPr="009D2AF6">
        <w:rPr>
          <w:rFonts w:ascii="Arial" w:hAnsi="Arial" w:cs="Arial"/>
        </w:rPr>
        <w:t>O</w:t>
      </w:r>
      <w:r w:rsidR="0066463D" w:rsidRPr="009D2AF6">
        <w:rPr>
          <w:rFonts w:ascii="Arial" w:hAnsi="Arial" w:cs="Arial"/>
        </w:rPr>
        <w:t>rder</w:t>
      </w:r>
      <w:r w:rsidRPr="009D2AF6">
        <w:rPr>
          <w:rFonts w:ascii="Arial" w:hAnsi="Arial" w:cs="Arial"/>
        </w:rPr>
        <w:t xml:space="preserve"> with respect to the Service, it will be required to cease to provide the Service or to operate in breach of its subscription television broadcasting licence conditions. Th</w:t>
      </w:r>
      <w:r w:rsidR="0095352F" w:rsidRPr="009D2AF6">
        <w:rPr>
          <w:rFonts w:ascii="Arial" w:hAnsi="Arial" w:cs="Arial"/>
        </w:rPr>
        <w:t>e Applicant submits that th</w:t>
      </w:r>
      <w:r w:rsidRPr="009D2AF6">
        <w:rPr>
          <w:rFonts w:ascii="Arial" w:hAnsi="Arial" w:cs="Arial"/>
        </w:rPr>
        <w:t xml:space="preserve">is is because: </w:t>
      </w:r>
    </w:p>
    <w:p w14:paraId="340CCB2D" w14:textId="1EBB6826" w:rsidR="00864A9F" w:rsidRPr="009D2AF6" w:rsidRDefault="008D6F3F" w:rsidP="00864A9F">
      <w:pPr>
        <w:numPr>
          <w:ilvl w:val="0"/>
          <w:numId w:val="20"/>
        </w:numPr>
        <w:ind w:left="1570"/>
        <w:rPr>
          <w:rFonts w:ascii="Arial" w:hAnsi="Arial" w:cs="Arial"/>
        </w:rPr>
      </w:pPr>
      <w:r w:rsidRPr="009D2AF6">
        <w:rPr>
          <w:rFonts w:ascii="Arial" w:hAnsi="Arial" w:cs="Arial"/>
        </w:rPr>
        <w:t>T</w:t>
      </w:r>
      <w:r w:rsidR="00864A9F" w:rsidRPr="009D2AF6">
        <w:rPr>
          <w:rFonts w:ascii="Arial" w:hAnsi="Arial" w:cs="Arial"/>
        </w:rPr>
        <w:t>he Channel Provider does not currently provide the Service with captioning</w:t>
      </w:r>
      <w:r w:rsidR="00762C45" w:rsidRPr="009D2AF6">
        <w:rPr>
          <w:rFonts w:ascii="Arial" w:hAnsi="Arial" w:cs="Arial"/>
        </w:rPr>
        <w:t xml:space="preserve"> to</w:t>
      </w:r>
      <w:r w:rsidR="00864A9F" w:rsidRPr="009D2AF6">
        <w:rPr>
          <w:rFonts w:ascii="Arial" w:hAnsi="Arial" w:cs="Arial"/>
        </w:rPr>
        <w:t xml:space="preserve"> </w:t>
      </w:r>
      <w:r w:rsidR="00637AE5" w:rsidRPr="009D2AF6">
        <w:rPr>
          <w:rFonts w:ascii="Arial" w:hAnsi="Arial" w:cs="Arial"/>
        </w:rPr>
        <w:t xml:space="preserve">the full </w:t>
      </w:r>
      <w:r w:rsidR="00486F48" w:rsidRPr="009D2AF6">
        <w:rPr>
          <w:rFonts w:ascii="Arial" w:hAnsi="Arial" w:cs="Arial"/>
        </w:rPr>
        <w:t xml:space="preserve">captioning target of </w:t>
      </w:r>
      <w:r w:rsidR="00F627F2" w:rsidRPr="009D2AF6">
        <w:rPr>
          <w:rFonts w:ascii="Arial" w:hAnsi="Arial" w:cs="Arial"/>
        </w:rPr>
        <w:t>7</w:t>
      </w:r>
      <w:r w:rsidR="00486F48" w:rsidRPr="009D2AF6">
        <w:rPr>
          <w:rFonts w:ascii="Arial" w:hAnsi="Arial" w:cs="Arial"/>
        </w:rPr>
        <w:t>5%</w:t>
      </w:r>
      <w:r w:rsidR="00854B4E" w:rsidRPr="009D2AF6">
        <w:rPr>
          <w:rFonts w:ascii="Arial" w:hAnsi="Arial" w:cs="Arial"/>
        </w:rPr>
        <w:t>. Due to its channel supply arrangements with another subscription television licensee, Foxtel, the Channel Provider</w:t>
      </w:r>
      <w:r w:rsidR="00A738DF" w:rsidRPr="009D2AF6">
        <w:rPr>
          <w:rFonts w:ascii="Arial" w:hAnsi="Arial" w:cs="Arial"/>
        </w:rPr>
        <w:t xml:space="preserve"> </w:t>
      </w:r>
      <w:r w:rsidR="00A738DF" w:rsidRPr="009D2AF6">
        <w:rPr>
          <w:rFonts w:ascii="Arial" w:hAnsi="Arial" w:cs="Arial"/>
        </w:rPr>
        <w:lastRenderedPageBreak/>
        <w:t>caption</w:t>
      </w:r>
      <w:r w:rsidR="00C703B2" w:rsidRPr="009D2AF6">
        <w:rPr>
          <w:rFonts w:ascii="Arial" w:hAnsi="Arial" w:cs="Arial"/>
        </w:rPr>
        <w:t>s</w:t>
      </w:r>
      <w:r w:rsidR="00A738DF" w:rsidRPr="009D2AF6">
        <w:rPr>
          <w:rFonts w:ascii="Arial" w:hAnsi="Arial" w:cs="Arial"/>
        </w:rPr>
        <w:t xml:space="preserve"> the </w:t>
      </w:r>
      <w:r w:rsidR="00AC600A" w:rsidRPr="009D2AF6">
        <w:rPr>
          <w:rFonts w:ascii="Arial" w:hAnsi="Arial" w:cs="Arial"/>
        </w:rPr>
        <w:t xml:space="preserve">service at the subscription television general entertainment </w:t>
      </w:r>
      <w:r w:rsidR="006923DF" w:rsidRPr="009D2AF6">
        <w:rPr>
          <w:rFonts w:ascii="Arial" w:hAnsi="Arial" w:cs="Arial"/>
        </w:rPr>
        <w:t xml:space="preserve">Category </w:t>
      </w:r>
      <w:r w:rsidR="00A85BB6" w:rsidRPr="009D2AF6">
        <w:rPr>
          <w:rFonts w:ascii="Arial" w:hAnsi="Arial" w:cs="Arial"/>
        </w:rPr>
        <w:t>C</w:t>
      </w:r>
      <w:r w:rsidR="006923DF" w:rsidRPr="009D2AF6">
        <w:rPr>
          <w:rFonts w:ascii="Arial" w:hAnsi="Arial" w:cs="Arial"/>
        </w:rPr>
        <w:t xml:space="preserve"> level</w:t>
      </w:r>
      <w:r w:rsidR="0076731C" w:rsidRPr="009D2AF6">
        <w:rPr>
          <w:rFonts w:ascii="Arial" w:hAnsi="Arial" w:cs="Arial"/>
        </w:rPr>
        <w:t xml:space="preserve"> of 55%</w:t>
      </w:r>
      <w:r w:rsidR="00AD4448" w:rsidRPr="009D2AF6">
        <w:rPr>
          <w:rFonts w:ascii="Arial" w:hAnsi="Arial" w:cs="Arial"/>
        </w:rPr>
        <w:t xml:space="preserve">. </w:t>
      </w:r>
    </w:p>
    <w:p w14:paraId="69DB3A0A" w14:textId="20B1EAD2" w:rsidR="00864A9F" w:rsidRPr="009D2AF6" w:rsidRDefault="00B824B5" w:rsidP="00864A9F">
      <w:pPr>
        <w:numPr>
          <w:ilvl w:val="0"/>
          <w:numId w:val="20"/>
        </w:numPr>
        <w:ind w:left="1570"/>
        <w:rPr>
          <w:rFonts w:ascii="Arial" w:hAnsi="Arial" w:cs="Arial"/>
        </w:rPr>
      </w:pPr>
      <w:r w:rsidRPr="009D2AF6">
        <w:rPr>
          <w:rFonts w:ascii="Arial" w:hAnsi="Arial" w:cs="Arial"/>
        </w:rPr>
        <w:t>T</w:t>
      </w:r>
      <w:r w:rsidR="00864A9F" w:rsidRPr="009D2AF6">
        <w:rPr>
          <w:rFonts w:ascii="Arial" w:hAnsi="Arial" w:cs="Arial"/>
        </w:rPr>
        <w:t xml:space="preserve">he Channel Provider would not </w:t>
      </w:r>
      <w:r w:rsidR="008B7714" w:rsidRPr="009D2AF6">
        <w:rPr>
          <w:rFonts w:ascii="Arial" w:hAnsi="Arial" w:cs="Arial"/>
        </w:rPr>
        <w:t xml:space="preserve">provide additional </w:t>
      </w:r>
      <w:r w:rsidR="00864A9F" w:rsidRPr="009D2AF6">
        <w:rPr>
          <w:rFonts w:ascii="Arial" w:hAnsi="Arial" w:cs="Arial"/>
        </w:rPr>
        <w:t>caption</w:t>
      </w:r>
      <w:r w:rsidR="008B7714" w:rsidRPr="009D2AF6">
        <w:rPr>
          <w:rFonts w:ascii="Arial" w:hAnsi="Arial" w:cs="Arial"/>
        </w:rPr>
        <w:t>ing for</w:t>
      </w:r>
      <w:r w:rsidR="00864A9F" w:rsidRPr="009D2AF6">
        <w:rPr>
          <w:rFonts w:ascii="Arial" w:hAnsi="Arial" w:cs="Arial"/>
        </w:rPr>
        <w:t xml:space="preserve"> the Service for the Applicant</w:t>
      </w:r>
      <w:r w:rsidR="003F765C" w:rsidRPr="009D2AF6">
        <w:rPr>
          <w:rFonts w:ascii="Arial" w:hAnsi="Arial" w:cs="Arial"/>
        </w:rPr>
        <w:t xml:space="preserve"> </w:t>
      </w:r>
      <w:r w:rsidR="00C032D5">
        <w:rPr>
          <w:rFonts w:ascii="Arial" w:hAnsi="Arial" w:cs="Arial"/>
        </w:rPr>
        <w:t xml:space="preserve">up to the 75% for 2020-21 and 80% for 2021-22 </w:t>
      </w:r>
      <w:r w:rsidR="00864A9F" w:rsidRPr="009D2AF6">
        <w:rPr>
          <w:rFonts w:ascii="Arial" w:hAnsi="Arial" w:cs="Arial"/>
        </w:rPr>
        <w:t xml:space="preserve">because </w:t>
      </w:r>
      <w:r w:rsidR="00864A9F" w:rsidRPr="009D2AF6">
        <w:rPr>
          <w:rFonts w:ascii="Arial" w:hAnsi="Arial" w:cs="Arial"/>
          <w:bCs/>
          <w:color w:val="000000"/>
        </w:rPr>
        <w:t xml:space="preserve">of the insignificant number of subscribers to the </w:t>
      </w:r>
      <w:r w:rsidR="00762C45" w:rsidRPr="009D2AF6">
        <w:rPr>
          <w:rFonts w:ascii="Arial" w:hAnsi="Arial" w:cs="Arial"/>
          <w:bCs/>
          <w:color w:val="000000"/>
        </w:rPr>
        <w:t xml:space="preserve">Applicant’s </w:t>
      </w:r>
      <w:r w:rsidR="00864A9F" w:rsidRPr="009D2AF6">
        <w:rPr>
          <w:rFonts w:ascii="Arial" w:hAnsi="Arial" w:cs="Arial"/>
          <w:bCs/>
          <w:color w:val="000000"/>
        </w:rPr>
        <w:t>Service, when weighed against the very substantial cost of</w:t>
      </w:r>
      <w:r w:rsidR="00762C45" w:rsidRPr="009D2AF6">
        <w:rPr>
          <w:rFonts w:ascii="Arial" w:hAnsi="Arial" w:cs="Arial"/>
          <w:bCs/>
          <w:color w:val="000000"/>
        </w:rPr>
        <w:t xml:space="preserve"> the extra</w:t>
      </w:r>
      <w:r w:rsidR="00864A9F" w:rsidRPr="009D2AF6">
        <w:rPr>
          <w:rFonts w:ascii="Arial" w:hAnsi="Arial" w:cs="Arial"/>
          <w:bCs/>
          <w:color w:val="000000"/>
        </w:rPr>
        <w:t xml:space="preserve"> captioning.</w:t>
      </w:r>
    </w:p>
    <w:p w14:paraId="1A4E706B" w14:textId="3CFB4469" w:rsidR="00864A9F" w:rsidRPr="009D2AF6" w:rsidRDefault="00864A9F" w:rsidP="00DF0ECB">
      <w:pPr>
        <w:numPr>
          <w:ilvl w:val="1"/>
          <w:numId w:val="1"/>
        </w:numPr>
        <w:ind w:left="850" w:hanging="493"/>
        <w:rPr>
          <w:rFonts w:ascii="Arial" w:hAnsi="Arial" w:cs="Arial"/>
        </w:rPr>
      </w:pPr>
      <w:r w:rsidRPr="009D2AF6">
        <w:rPr>
          <w:rFonts w:ascii="Arial" w:hAnsi="Arial" w:cs="Arial"/>
        </w:rPr>
        <w:t xml:space="preserve">The Applicant submitted that it </w:t>
      </w:r>
      <w:r w:rsidR="0021737E" w:rsidRPr="009D2AF6">
        <w:rPr>
          <w:rFonts w:ascii="Arial" w:hAnsi="Arial" w:cs="Arial"/>
        </w:rPr>
        <w:t xml:space="preserve">would </w:t>
      </w:r>
      <w:r w:rsidRPr="009D2AF6">
        <w:rPr>
          <w:rFonts w:ascii="Arial" w:hAnsi="Arial" w:cs="Arial"/>
        </w:rPr>
        <w:t>suffer the following detriment from the removal of the Service:</w:t>
      </w:r>
    </w:p>
    <w:p w14:paraId="19260794" w14:textId="413E8D26" w:rsidR="00CB6F19" w:rsidRPr="009D2AF6" w:rsidRDefault="00CB6F19" w:rsidP="00864A9F">
      <w:pPr>
        <w:numPr>
          <w:ilvl w:val="0"/>
          <w:numId w:val="20"/>
        </w:numPr>
        <w:ind w:left="1570"/>
        <w:rPr>
          <w:rFonts w:ascii="Arial" w:hAnsi="Arial" w:cs="Arial"/>
        </w:rPr>
      </w:pPr>
      <w:r w:rsidRPr="009D2AF6">
        <w:rPr>
          <w:rFonts w:ascii="Arial" w:hAnsi="Arial" w:cs="Arial"/>
        </w:rPr>
        <w:t xml:space="preserve">The Service is </w:t>
      </w:r>
      <w:r w:rsidRPr="009D2AF6">
        <w:rPr>
          <w:rFonts w:ascii="Arial" w:hAnsi="Arial" w:cs="Arial"/>
          <w:bCs/>
          <w:color w:val="000000"/>
        </w:rPr>
        <w:t>a well-known and respected entertainment service</w:t>
      </w:r>
      <w:r w:rsidR="00B824B5" w:rsidRPr="009D2AF6">
        <w:rPr>
          <w:rFonts w:ascii="Arial" w:hAnsi="Arial" w:cs="Arial"/>
          <w:bCs/>
          <w:color w:val="000000"/>
        </w:rPr>
        <w:t xml:space="preserve">, </w:t>
      </w:r>
      <w:r w:rsidRPr="009D2AF6">
        <w:rPr>
          <w:rFonts w:ascii="Arial" w:hAnsi="Arial" w:cs="Arial"/>
          <w:bCs/>
          <w:color w:val="000000"/>
        </w:rPr>
        <w:t xml:space="preserve">offers a popular genre and </w:t>
      </w:r>
      <w:r w:rsidR="00B824B5" w:rsidRPr="009D2AF6">
        <w:rPr>
          <w:rFonts w:ascii="Arial" w:hAnsi="Arial" w:cs="Arial"/>
          <w:bCs/>
          <w:color w:val="000000"/>
        </w:rPr>
        <w:t>is</w:t>
      </w:r>
      <w:r w:rsidR="00BB3F2C">
        <w:rPr>
          <w:rFonts w:ascii="Arial" w:hAnsi="Arial" w:cs="Arial"/>
          <w:bCs/>
          <w:color w:val="000000"/>
        </w:rPr>
        <w:t xml:space="preserve"> an</w:t>
      </w:r>
      <w:r w:rsidR="00B824B5" w:rsidRPr="009D2AF6">
        <w:rPr>
          <w:rFonts w:ascii="Arial" w:hAnsi="Arial" w:cs="Arial"/>
          <w:bCs/>
          <w:color w:val="000000"/>
        </w:rPr>
        <w:t xml:space="preserve"> </w:t>
      </w:r>
      <w:r w:rsidRPr="009D2AF6">
        <w:rPr>
          <w:rFonts w:ascii="Arial" w:hAnsi="Arial" w:cs="Arial"/>
          <w:bCs/>
          <w:color w:val="000000"/>
        </w:rPr>
        <w:t xml:space="preserve">attractive name </w:t>
      </w:r>
      <w:r w:rsidR="002456B7" w:rsidRPr="009D2AF6">
        <w:rPr>
          <w:rFonts w:ascii="Arial" w:hAnsi="Arial" w:cs="Arial"/>
          <w:bCs/>
          <w:color w:val="000000"/>
        </w:rPr>
        <w:t>in</w:t>
      </w:r>
      <w:r w:rsidRPr="009D2AF6">
        <w:rPr>
          <w:rFonts w:ascii="Arial" w:hAnsi="Arial" w:cs="Arial"/>
          <w:bCs/>
          <w:color w:val="000000"/>
        </w:rPr>
        <w:t xml:space="preserve"> the Applicant’s service offerings. Its removal would reduce the variety and breadth of the Applicant’s content and diminish</w:t>
      </w:r>
      <w:r w:rsidRPr="009D2AF6">
        <w:rPr>
          <w:rFonts w:ascii="Arial" w:hAnsi="Arial" w:cs="Arial"/>
        </w:rPr>
        <w:t xml:space="preserve"> the value and appeal of the Applicant as a service provider, making </w:t>
      </w:r>
      <w:r w:rsidRPr="009D2AF6">
        <w:rPr>
          <w:rFonts w:ascii="Arial" w:hAnsi="Arial" w:cs="Arial"/>
          <w:bCs/>
          <w:color w:val="000000"/>
        </w:rPr>
        <w:t>the Applicant’s service offerings less attractive to ISPs and potential subscribers.</w:t>
      </w:r>
      <w:r w:rsidRPr="009D2AF6">
        <w:rPr>
          <w:rFonts w:ascii="Arial" w:hAnsi="Arial" w:cs="Arial"/>
        </w:rPr>
        <w:t xml:space="preserve"> </w:t>
      </w:r>
    </w:p>
    <w:p w14:paraId="5D2D90A9" w14:textId="44CA1F78" w:rsidR="00864A9F" w:rsidRPr="009D2AF6" w:rsidRDefault="00864A9F" w:rsidP="00864A9F">
      <w:pPr>
        <w:numPr>
          <w:ilvl w:val="0"/>
          <w:numId w:val="20"/>
        </w:numPr>
        <w:ind w:left="1570"/>
        <w:rPr>
          <w:rFonts w:ascii="Arial" w:hAnsi="Arial" w:cs="Arial"/>
        </w:rPr>
      </w:pPr>
      <w:r w:rsidRPr="009D2AF6">
        <w:rPr>
          <w:rFonts w:ascii="Arial" w:hAnsi="Arial" w:cs="Arial"/>
        </w:rPr>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 the Applicant and the ISP.</w:t>
      </w:r>
    </w:p>
    <w:p w14:paraId="1DC2F3DA" w14:textId="3375E533" w:rsidR="003D7C59" w:rsidRPr="00AD6671" w:rsidRDefault="003D7C59" w:rsidP="003D7C59">
      <w:pPr>
        <w:pStyle w:val="ListParagraph"/>
        <w:numPr>
          <w:ilvl w:val="1"/>
          <w:numId w:val="1"/>
        </w:numPr>
        <w:ind w:left="850" w:hanging="493"/>
        <w:contextualSpacing w:val="0"/>
        <w:rPr>
          <w:rFonts w:ascii="Arial" w:hAnsi="Arial" w:cs="Arial"/>
        </w:rPr>
      </w:pPr>
      <w:bookmarkStart w:id="7" w:name="_Hlk71694594"/>
      <w:bookmarkEnd w:id="6"/>
      <w:r w:rsidRPr="00AD6671">
        <w:rPr>
          <w:rFonts w:ascii="Arial" w:hAnsi="Arial" w:cs="Arial"/>
        </w:rPr>
        <w:t xml:space="preserve">The ACMA considers that detriment would be suffered by the Applicant as a result of a failure to make the </w:t>
      </w:r>
      <w:r>
        <w:rPr>
          <w:rFonts w:ascii="Arial" w:hAnsi="Arial" w:cs="Arial"/>
        </w:rPr>
        <w:t>Target Reduction Order</w:t>
      </w:r>
      <w:r w:rsidRPr="00AD6671">
        <w:rPr>
          <w:rFonts w:ascii="Arial" w:hAnsi="Arial" w:cs="Arial"/>
        </w:rPr>
        <w:t xml:space="preserve">, because the Channel Provider </w:t>
      </w:r>
      <w:r>
        <w:rPr>
          <w:rFonts w:ascii="Arial" w:hAnsi="Arial" w:cs="Arial"/>
        </w:rPr>
        <w:t xml:space="preserve">only captions part of the Service </w:t>
      </w:r>
      <w:r w:rsidRPr="00AD6671">
        <w:rPr>
          <w:rFonts w:ascii="Arial" w:hAnsi="Arial" w:cs="Arial"/>
        </w:rPr>
        <w:t xml:space="preserve">and </w:t>
      </w:r>
      <w:r>
        <w:rPr>
          <w:rFonts w:ascii="Arial" w:hAnsi="Arial" w:cs="Arial"/>
        </w:rPr>
        <w:t xml:space="preserve">if the Applicant ceases </w:t>
      </w:r>
      <w:r w:rsidRPr="00AD6671">
        <w:rPr>
          <w:rFonts w:ascii="Arial" w:hAnsi="Arial" w:cs="Arial"/>
        </w:rPr>
        <w:t>the Service because of</w:t>
      </w:r>
      <w:r>
        <w:rPr>
          <w:rFonts w:ascii="Arial" w:hAnsi="Arial" w:cs="Arial"/>
        </w:rPr>
        <w:t xml:space="preserve"> this, it </w:t>
      </w:r>
      <w:r w:rsidRPr="00AD6671">
        <w:rPr>
          <w:rFonts w:ascii="Arial" w:hAnsi="Arial" w:cs="Arial"/>
        </w:rPr>
        <w:t>would diminish the value and appeal of the Applicant’s service offerings. The alternative of the Applicant paying for live captioning of the Service</w:t>
      </w:r>
      <w:r>
        <w:rPr>
          <w:rFonts w:ascii="Arial" w:hAnsi="Arial" w:cs="Arial"/>
        </w:rPr>
        <w:t>, for the portion not currently captioned,</w:t>
      </w:r>
      <w:r w:rsidRPr="00AD6671">
        <w:rPr>
          <w:rFonts w:ascii="Arial" w:hAnsi="Arial" w:cs="Arial"/>
        </w:rPr>
        <w:t xml:space="preserve"> is not commercially viable due to the high cost of live captioning relative to the Applicant’s financial position</w:t>
      </w:r>
      <w:r>
        <w:rPr>
          <w:rFonts w:ascii="Arial" w:hAnsi="Arial" w:cs="Arial"/>
        </w:rPr>
        <w:t xml:space="preserve"> (the Applicant’s cost estimate is provided in </w:t>
      </w:r>
      <w:r w:rsidRPr="00E373EA">
        <w:rPr>
          <w:rFonts w:ascii="Arial" w:hAnsi="Arial" w:cs="Arial"/>
        </w:rPr>
        <w:t>paragraph 5.</w:t>
      </w:r>
      <w:r w:rsidR="00E373EA" w:rsidRPr="00E373EA">
        <w:rPr>
          <w:rFonts w:ascii="Arial" w:hAnsi="Arial" w:cs="Arial"/>
        </w:rPr>
        <w:t>26</w:t>
      </w:r>
      <w:r>
        <w:rPr>
          <w:rFonts w:ascii="Arial" w:hAnsi="Arial" w:cs="Arial"/>
        </w:rPr>
        <w:t xml:space="preserve"> below)</w:t>
      </w:r>
      <w:r w:rsidRPr="00AD6671">
        <w:rPr>
          <w:rFonts w:ascii="Arial" w:hAnsi="Arial" w:cs="Arial"/>
        </w:rPr>
        <w:t xml:space="preserve">. </w:t>
      </w:r>
    </w:p>
    <w:bookmarkEnd w:id="7"/>
    <w:p w14:paraId="1EBB90D7" w14:textId="2FF246CE" w:rsidR="005D7184" w:rsidRPr="009D2AF6" w:rsidRDefault="006B3350" w:rsidP="00767DF2">
      <w:pPr>
        <w:ind w:left="357"/>
        <w:rPr>
          <w:rFonts w:ascii="Arial" w:hAnsi="Arial" w:cs="Arial"/>
          <w:i/>
          <w:u w:val="single"/>
        </w:rPr>
      </w:pPr>
      <w:r w:rsidRPr="009D2AF6">
        <w:rPr>
          <w:rFonts w:ascii="Arial" w:hAnsi="Arial" w:cs="Arial"/>
          <w:i/>
          <w:u w:val="single"/>
        </w:rPr>
        <w:t>I</w:t>
      </w:r>
      <w:r w:rsidR="00C3224F" w:rsidRPr="009D2AF6">
        <w:rPr>
          <w:rFonts w:ascii="Arial" w:hAnsi="Arial" w:cs="Arial"/>
          <w:i/>
          <w:u w:val="single"/>
        </w:rPr>
        <w:t xml:space="preserve">mpact of making the </w:t>
      </w:r>
      <w:r w:rsidR="00FD2E56" w:rsidRPr="009D2AF6">
        <w:rPr>
          <w:rFonts w:ascii="Arial" w:hAnsi="Arial" w:cs="Arial"/>
          <w:i/>
          <w:u w:val="single"/>
        </w:rPr>
        <w:t xml:space="preserve">target reduction </w:t>
      </w:r>
      <w:r w:rsidR="00C3224F" w:rsidRPr="009D2AF6">
        <w:rPr>
          <w:rFonts w:ascii="Arial" w:hAnsi="Arial" w:cs="Arial"/>
          <w:i/>
          <w:u w:val="single"/>
        </w:rPr>
        <w:t>order on deaf or hearing</w:t>
      </w:r>
      <w:r w:rsidR="003D2FCA" w:rsidRPr="009D2AF6">
        <w:rPr>
          <w:rFonts w:ascii="Arial" w:hAnsi="Arial" w:cs="Arial"/>
          <w:i/>
          <w:u w:val="single"/>
        </w:rPr>
        <w:t>-</w:t>
      </w:r>
      <w:r w:rsidR="00C3224F" w:rsidRPr="009D2AF6">
        <w:rPr>
          <w:rFonts w:ascii="Arial" w:hAnsi="Arial" w:cs="Arial"/>
          <w:i/>
          <w:u w:val="single"/>
        </w:rPr>
        <w:t>impaired viewers</w:t>
      </w:r>
      <w:r w:rsidR="003D2FCA" w:rsidRPr="009D2AF6">
        <w:rPr>
          <w:rFonts w:ascii="Arial" w:hAnsi="Arial" w:cs="Arial"/>
          <w:i/>
          <w:u w:val="single"/>
        </w:rPr>
        <w:t>, or potential viewers</w:t>
      </w:r>
      <w:r w:rsidR="005A19A4" w:rsidRPr="009D2AF6">
        <w:rPr>
          <w:rFonts w:ascii="Arial" w:hAnsi="Arial" w:cs="Arial"/>
          <w:i/>
          <w:u w:val="single"/>
        </w:rPr>
        <w:t>,</w:t>
      </w:r>
      <w:r w:rsidR="003D2FCA" w:rsidRPr="009D2AF6">
        <w:rPr>
          <w:rFonts w:ascii="Arial" w:hAnsi="Arial" w:cs="Arial"/>
          <w:i/>
          <w:u w:val="single"/>
        </w:rPr>
        <w:t xml:space="preserve"> of the </w:t>
      </w:r>
      <w:r w:rsidR="00FD2E56" w:rsidRPr="009D2AF6">
        <w:rPr>
          <w:rFonts w:ascii="Arial" w:hAnsi="Arial" w:cs="Arial"/>
          <w:i/>
          <w:u w:val="single"/>
        </w:rPr>
        <w:t>S</w:t>
      </w:r>
      <w:r w:rsidR="003D2FCA" w:rsidRPr="009D2AF6">
        <w:rPr>
          <w:rFonts w:ascii="Arial" w:hAnsi="Arial" w:cs="Arial"/>
          <w:i/>
          <w:u w:val="single"/>
        </w:rPr>
        <w:t xml:space="preserve">ervice </w:t>
      </w:r>
      <w:r w:rsidR="00C3224F" w:rsidRPr="009D2AF6">
        <w:rPr>
          <w:rFonts w:ascii="Arial" w:hAnsi="Arial" w:cs="Arial"/>
          <w:i/>
          <w:u w:val="single"/>
        </w:rPr>
        <w:t>(</w:t>
      </w:r>
      <w:r w:rsidR="006A3776" w:rsidRPr="009D2AF6">
        <w:rPr>
          <w:rFonts w:ascii="Arial" w:hAnsi="Arial" w:cs="Arial"/>
          <w:i/>
          <w:u w:val="single"/>
        </w:rPr>
        <w:t xml:space="preserve">paragraph </w:t>
      </w:r>
      <w:r w:rsidR="00C3224F" w:rsidRPr="009D2AF6">
        <w:rPr>
          <w:rFonts w:ascii="Arial" w:hAnsi="Arial" w:cs="Arial"/>
          <w:i/>
          <w:u w:val="single"/>
        </w:rPr>
        <w:t>130ZY(5)(b)</w:t>
      </w:r>
      <w:r w:rsidR="00B25BA0" w:rsidRPr="009D2AF6">
        <w:rPr>
          <w:rFonts w:ascii="Arial" w:hAnsi="Arial" w:cs="Arial"/>
          <w:i/>
          <w:u w:val="single"/>
        </w:rPr>
        <w:t xml:space="preserve"> of the BSA</w:t>
      </w:r>
      <w:r w:rsidR="00BA2418" w:rsidRPr="009D2AF6">
        <w:rPr>
          <w:rFonts w:ascii="Arial" w:hAnsi="Arial" w:cs="Arial"/>
          <w:i/>
          <w:u w:val="single"/>
        </w:rPr>
        <w:t>)</w:t>
      </w:r>
    </w:p>
    <w:p w14:paraId="66CD0007" w14:textId="74462FFE" w:rsidR="0029181D" w:rsidRPr="009D2AF6" w:rsidRDefault="0029181D" w:rsidP="0029181D">
      <w:pPr>
        <w:pStyle w:val="ListParagraph"/>
        <w:numPr>
          <w:ilvl w:val="1"/>
          <w:numId w:val="1"/>
        </w:numPr>
        <w:ind w:left="850" w:hanging="493"/>
        <w:contextualSpacing w:val="0"/>
        <w:rPr>
          <w:rFonts w:ascii="Arial" w:hAnsi="Arial" w:cs="Arial"/>
        </w:rPr>
      </w:pPr>
      <w:r w:rsidRPr="009D2AF6">
        <w:rPr>
          <w:rFonts w:ascii="Arial" w:hAnsi="Arial" w:cs="Arial"/>
        </w:rPr>
        <w:t>The Applicant submitted there would likely be a negligible impact on deaf and hearing</w:t>
      </w:r>
      <w:r w:rsidR="00FD648A" w:rsidRPr="009D2AF6">
        <w:rPr>
          <w:rFonts w:ascii="Arial" w:hAnsi="Arial" w:cs="Arial"/>
        </w:rPr>
        <w:t>-</w:t>
      </w:r>
      <w:r w:rsidRPr="009D2AF6">
        <w:rPr>
          <w:rFonts w:ascii="Arial" w:hAnsi="Arial" w:cs="Arial"/>
        </w:rPr>
        <w:t>impaired viewers or potential viewers if the ACMA made the Target Reduction Order, because the viewers will receive the same amount of captioning that is currently being provided by the other subscription television licensee.</w:t>
      </w:r>
    </w:p>
    <w:p w14:paraId="1ED0E13C" w14:textId="697A1EA4" w:rsidR="00350E66" w:rsidRPr="009D2AF6" w:rsidRDefault="00350E66" w:rsidP="00DF0ECB">
      <w:pPr>
        <w:pStyle w:val="ListParagraph"/>
        <w:numPr>
          <w:ilvl w:val="1"/>
          <w:numId w:val="1"/>
        </w:numPr>
        <w:ind w:left="850" w:hanging="493"/>
        <w:contextualSpacing w:val="0"/>
        <w:rPr>
          <w:rFonts w:ascii="Arial" w:hAnsi="Arial" w:cs="Arial"/>
          <w:spacing w:val="-2"/>
        </w:rPr>
      </w:pPr>
      <w:r w:rsidRPr="009D2AF6">
        <w:rPr>
          <w:rFonts w:ascii="Arial" w:hAnsi="Arial" w:cs="Arial"/>
          <w:spacing w:val="-2"/>
        </w:rPr>
        <w:t xml:space="preserve">The Applicant </w:t>
      </w:r>
      <w:r w:rsidR="0029181D" w:rsidRPr="009D2AF6">
        <w:rPr>
          <w:rFonts w:ascii="Arial" w:hAnsi="Arial" w:cs="Arial"/>
          <w:spacing w:val="-2"/>
        </w:rPr>
        <w:t xml:space="preserve">also </w:t>
      </w:r>
      <w:r w:rsidRPr="009D2AF6">
        <w:rPr>
          <w:rFonts w:ascii="Arial" w:hAnsi="Arial" w:cs="Arial"/>
          <w:spacing w:val="-2"/>
        </w:rPr>
        <w:t xml:space="preserve">submitted that the impact of making the </w:t>
      </w:r>
      <w:r w:rsidR="00E71C7F" w:rsidRPr="009D2AF6">
        <w:rPr>
          <w:rFonts w:ascii="Arial" w:hAnsi="Arial" w:cs="Arial"/>
          <w:spacing w:val="-2"/>
        </w:rPr>
        <w:t>T</w:t>
      </w:r>
      <w:r w:rsidRPr="009D2AF6">
        <w:rPr>
          <w:rFonts w:ascii="Arial" w:hAnsi="Arial" w:cs="Arial"/>
          <w:spacing w:val="-2"/>
        </w:rPr>
        <w:t xml:space="preserve">arget </w:t>
      </w:r>
      <w:r w:rsidR="00E71C7F" w:rsidRPr="009D2AF6">
        <w:rPr>
          <w:rFonts w:ascii="Arial" w:hAnsi="Arial" w:cs="Arial"/>
          <w:spacing w:val="-2"/>
        </w:rPr>
        <w:t>R</w:t>
      </w:r>
      <w:r w:rsidRPr="009D2AF6">
        <w:rPr>
          <w:rFonts w:ascii="Arial" w:hAnsi="Arial" w:cs="Arial"/>
          <w:spacing w:val="-2"/>
        </w:rPr>
        <w:t xml:space="preserve">eduction </w:t>
      </w:r>
      <w:r w:rsidR="00E71C7F" w:rsidRPr="009D2AF6">
        <w:rPr>
          <w:rFonts w:ascii="Arial" w:hAnsi="Arial" w:cs="Arial"/>
          <w:spacing w:val="-2"/>
        </w:rPr>
        <w:t>O</w:t>
      </w:r>
      <w:r w:rsidRPr="009D2AF6">
        <w:rPr>
          <w:rFonts w:ascii="Arial" w:hAnsi="Arial" w:cs="Arial"/>
          <w:spacing w:val="-2"/>
        </w:rPr>
        <w:t xml:space="preserve">rder on deaf and hearing-impaired viewers, or potential viewers, of the Service, would be limited </w:t>
      </w:r>
      <w:r w:rsidR="005B2B0F" w:rsidRPr="009D2AF6">
        <w:rPr>
          <w:rFonts w:ascii="Arial" w:hAnsi="Arial" w:cs="Arial"/>
          <w:spacing w:val="-2"/>
        </w:rPr>
        <w:t>since</w:t>
      </w:r>
      <w:r w:rsidRPr="009D2AF6">
        <w:rPr>
          <w:rFonts w:ascii="Arial" w:hAnsi="Arial" w:cs="Arial"/>
          <w:spacing w:val="-2"/>
        </w:rPr>
        <w:t xml:space="preserve"> the Service has a small audience</w:t>
      </w:r>
      <w:r w:rsidR="008811E5" w:rsidRPr="009D2AF6">
        <w:rPr>
          <w:rFonts w:ascii="Arial" w:hAnsi="Arial" w:cs="Arial"/>
          <w:spacing w:val="-2"/>
        </w:rPr>
        <w:t>.</w:t>
      </w:r>
    </w:p>
    <w:p w14:paraId="4E5D8EA4" w14:textId="44D1FA95" w:rsidR="00350E66" w:rsidRPr="009D2AF6" w:rsidRDefault="00350E66" w:rsidP="00DF0ECB">
      <w:pPr>
        <w:pStyle w:val="ListParagraph"/>
        <w:numPr>
          <w:ilvl w:val="1"/>
          <w:numId w:val="1"/>
        </w:numPr>
        <w:ind w:left="850" w:hanging="493"/>
        <w:contextualSpacing w:val="0"/>
        <w:rPr>
          <w:rFonts w:ascii="Arial" w:hAnsi="Arial" w:cs="Arial"/>
          <w:spacing w:val="-2"/>
        </w:rPr>
      </w:pPr>
      <w:r w:rsidRPr="009D2AF6">
        <w:rPr>
          <w:rFonts w:ascii="Arial" w:hAnsi="Arial" w:cs="Arial"/>
        </w:rPr>
        <w:t>The Applicant provided subscription figures, as at February 2021, on a confidential basis, that indicated the number of subscribers who can access the Service, and the percentage of those subscribers who have watched the service.</w:t>
      </w:r>
      <w:r w:rsidRPr="009D2AF6">
        <w:rPr>
          <w:rStyle w:val="FootnoteReference"/>
          <w:rFonts w:ascii="Arial" w:hAnsi="Arial" w:cs="Arial"/>
        </w:rPr>
        <w:footnoteReference w:id="4"/>
      </w:r>
      <w:r w:rsidRPr="009D2AF6">
        <w:rPr>
          <w:rFonts w:ascii="Arial" w:hAnsi="Arial" w:cs="Arial"/>
        </w:rPr>
        <w:t xml:space="preserve"> </w:t>
      </w:r>
    </w:p>
    <w:p w14:paraId="76360D3B" w14:textId="315373D0" w:rsidR="00350E66" w:rsidRPr="009D2AF6" w:rsidRDefault="00350E66" w:rsidP="00DF0ECB">
      <w:pPr>
        <w:pStyle w:val="ListParagraph"/>
        <w:numPr>
          <w:ilvl w:val="1"/>
          <w:numId w:val="1"/>
        </w:numPr>
        <w:ind w:left="850" w:hanging="493"/>
        <w:contextualSpacing w:val="0"/>
        <w:rPr>
          <w:rFonts w:ascii="Arial" w:hAnsi="Arial" w:cs="Arial"/>
          <w:spacing w:val="-2"/>
        </w:rPr>
      </w:pPr>
      <w:r w:rsidRPr="009D2AF6">
        <w:rPr>
          <w:rFonts w:ascii="Arial" w:hAnsi="Arial" w:cs="Arial"/>
        </w:rPr>
        <w:lastRenderedPageBreak/>
        <w:t xml:space="preserve">The ACMA accepts that a small percentage of subscribers have watched the service and </w:t>
      </w:r>
      <w:r w:rsidRPr="009D2AF6">
        <w:rPr>
          <w:rFonts w:ascii="Arial" w:hAnsi="Arial" w:cs="Arial"/>
          <w:spacing w:val="-2"/>
        </w:rPr>
        <w:t>that a low number of viewers of the Service are likely to require captioned content on any given day.</w:t>
      </w:r>
    </w:p>
    <w:p w14:paraId="12A6809B" w14:textId="778BBEC5" w:rsidR="00350E66" w:rsidRPr="009D2AF6" w:rsidRDefault="00350E66" w:rsidP="00DF0ECB">
      <w:pPr>
        <w:pStyle w:val="ListParagraph"/>
        <w:numPr>
          <w:ilvl w:val="1"/>
          <w:numId w:val="1"/>
        </w:numPr>
        <w:ind w:left="850" w:hanging="493"/>
        <w:contextualSpacing w:val="0"/>
        <w:rPr>
          <w:rFonts w:ascii="Arial" w:hAnsi="Arial" w:cs="Arial"/>
        </w:rPr>
      </w:pPr>
      <w:bookmarkStart w:id="8" w:name="_Ref70700381"/>
      <w:r w:rsidRPr="009D2AF6">
        <w:rPr>
          <w:rFonts w:ascii="Arial" w:hAnsi="Arial" w:cs="Arial"/>
        </w:rPr>
        <w:t>However, the ACMA also notes that, although the total numbers may be low, hearing-impaired viewers may make up a reasonable proportion of total viewers</w:t>
      </w:r>
      <w:r w:rsidR="005B2B0F" w:rsidRPr="009D2AF6">
        <w:rPr>
          <w:rFonts w:ascii="Arial" w:hAnsi="Arial" w:cs="Arial"/>
        </w:rPr>
        <w:t xml:space="preserve"> and </w:t>
      </w:r>
      <w:r w:rsidR="006C5644" w:rsidRPr="009D2AF6">
        <w:rPr>
          <w:rFonts w:ascii="Arial" w:hAnsi="Arial" w:cs="Arial"/>
          <w:spacing w:val="-2"/>
        </w:rPr>
        <w:t>the availability of captioning might attract more hearing-impaired viewers.</w:t>
      </w:r>
      <w:r w:rsidRPr="009D2AF6">
        <w:rPr>
          <w:rFonts w:ascii="Arial" w:hAnsi="Arial" w:cs="Arial"/>
        </w:rPr>
        <w:t xml:space="preserve"> The ACMA considers that making the </w:t>
      </w:r>
      <w:r w:rsidR="005E3610" w:rsidRPr="009D2AF6">
        <w:rPr>
          <w:rFonts w:ascii="Arial" w:hAnsi="Arial" w:cs="Arial"/>
        </w:rPr>
        <w:t>target reduction</w:t>
      </w:r>
      <w:r w:rsidRPr="009D2AF6">
        <w:rPr>
          <w:rFonts w:ascii="Arial" w:hAnsi="Arial" w:cs="Arial"/>
        </w:rPr>
        <w:t xml:space="preserve"> order would have an adverse impact on deaf and hearing-impaired viewers, and potential viewers. In forming this view, the ACMA notes that around </w:t>
      </w:r>
      <w:r w:rsidR="00365939" w:rsidRPr="009D2AF6">
        <w:rPr>
          <w:rFonts w:ascii="Arial" w:hAnsi="Arial" w:cs="Arial"/>
        </w:rPr>
        <w:t xml:space="preserve">1 </w:t>
      </w:r>
      <w:r w:rsidRPr="009D2AF6">
        <w:rPr>
          <w:rFonts w:ascii="Arial" w:hAnsi="Arial" w:cs="Arial"/>
        </w:rPr>
        <w:t xml:space="preserve">in </w:t>
      </w:r>
      <w:r w:rsidR="00365939" w:rsidRPr="009D2AF6">
        <w:rPr>
          <w:rFonts w:ascii="Arial" w:hAnsi="Arial" w:cs="Arial"/>
        </w:rPr>
        <w:t xml:space="preserve">6 </w:t>
      </w:r>
      <w:r w:rsidRPr="009D2AF6">
        <w:rPr>
          <w:rFonts w:ascii="Arial" w:hAnsi="Arial" w:cs="Arial"/>
        </w:rPr>
        <w:t>Australians are affected by total or partial hearing loss.</w:t>
      </w:r>
      <w:r w:rsidRPr="009D2AF6">
        <w:rPr>
          <w:rFonts w:ascii="Arial" w:hAnsi="Arial" w:cs="Arial"/>
          <w:vertAlign w:val="superscript"/>
        </w:rPr>
        <w:t>[</w:t>
      </w:r>
      <w:r w:rsidRPr="009D2AF6">
        <w:rPr>
          <w:rFonts w:ascii="Arial" w:hAnsi="Arial" w:cs="Arial"/>
          <w:vertAlign w:val="superscript"/>
        </w:rPr>
        <w:footnoteReference w:id="5"/>
      </w:r>
      <w:r w:rsidRPr="009D2AF6">
        <w:rPr>
          <w:rFonts w:ascii="Arial" w:hAnsi="Arial" w:cs="Arial"/>
          <w:vertAlign w:val="superscript"/>
        </w:rPr>
        <w:t>] [</w:t>
      </w:r>
      <w:r w:rsidRPr="009D2AF6">
        <w:rPr>
          <w:rFonts w:ascii="Arial" w:hAnsi="Arial" w:cs="Arial"/>
          <w:vertAlign w:val="superscript"/>
        </w:rPr>
        <w:footnoteReference w:id="6"/>
      </w:r>
      <w:r w:rsidRPr="009D2AF6">
        <w:rPr>
          <w:rFonts w:ascii="Arial" w:hAnsi="Arial" w:cs="Arial"/>
          <w:vertAlign w:val="superscript"/>
        </w:rPr>
        <w:t>] [</w:t>
      </w:r>
      <w:r w:rsidRPr="009D2AF6">
        <w:rPr>
          <w:rFonts w:ascii="Arial" w:hAnsi="Arial" w:cs="Arial"/>
          <w:vertAlign w:val="superscript"/>
        </w:rPr>
        <w:footnoteReference w:id="7"/>
      </w:r>
      <w:r w:rsidRPr="009D2AF6">
        <w:rPr>
          <w:rFonts w:ascii="Arial" w:hAnsi="Arial" w:cs="Arial"/>
          <w:vertAlign w:val="superscript"/>
        </w:rPr>
        <w:t>].</w:t>
      </w:r>
      <w:bookmarkEnd w:id="8"/>
    </w:p>
    <w:p w14:paraId="2647EA7F" w14:textId="2E3F4B2C" w:rsidR="00846FF0" w:rsidRPr="009D2AF6" w:rsidRDefault="00846FF0" w:rsidP="00846FF0">
      <w:pPr>
        <w:pStyle w:val="ListParagraph"/>
        <w:numPr>
          <w:ilvl w:val="1"/>
          <w:numId w:val="1"/>
        </w:numPr>
        <w:ind w:left="850" w:hanging="493"/>
        <w:contextualSpacing w:val="0"/>
        <w:rPr>
          <w:rFonts w:ascii="Arial" w:hAnsi="Arial" w:cs="Arial"/>
        </w:rPr>
      </w:pPr>
      <w:r w:rsidRPr="009D2AF6">
        <w:rPr>
          <w:rFonts w:ascii="Arial" w:hAnsi="Arial" w:cs="Arial"/>
        </w:rPr>
        <w:t xml:space="preserve">The Applicant submitted that, because </w:t>
      </w:r>
      <w:r w:rsidR="002456B7" w:rsidRPr="009D2AF6">
        <w:rPr>
          <w:rFonts w:ascii="Arial" w:hAnsi="Arial" w:cs="Arial"/>
        </w:rPr>
        <w:t>a</w:t>
      </w:r>
      <w:r w:rsidRPr="009D2AF6">
        <w:rPr>
          <w:rFonts w:ascii="Arial" w:hAnsi="Arial" w:cs="Arial"/>
        </w:rPr>
        <w:t xml:space="preserve"> failure to make </w:t>
      </w:r>
      <w:r w:rsidR="008E3758" w:rsidRPr="009D2AF6">
        <w:rPr>
          <w:rFonts w:ascii="Arial" w:hAnsi="Arial" w:cs="Arial"/>
        </w:rPr>
        <w:t>the</w:t>
      </w:r>
      <w:r w:rsidRPr="009D2AF6">
        <w:rPr>
          <w:rFonts w:ascii="Arial" w:hAnsi="Arial" w:cs="Arial"/>
        </w:rPr>
        <w:t xml:space="preserve"> </w:t>
      </w:r>
      <w:r w:rsidR="008E3758" w:rsidRPr="009D2AF6">
        <w:rPr>
          <w:rFonts w:ascii="Arial" w:hAnsi="Arial" w:cs="Arial"/>
        </w:rPr>
        <w:t>T</w:t>
      </w:r>
      <w:r w:rsidRPr="009D2AF6">
        <w:rPr>
          <w:rFonts w:ascii="Arial" w:hAnsi="Arial" w:cs="Arial"/>
        </w:rPr>
        <w:t xml:space="preserve">arget </w:t>
      </w:r>
      <w:r w:rsidR="008E3758" w:rsidRPr="009D2AF6">
        <w:rPr>
          <w:rFonts w:ascii="Arial" w:hAnsi="Arial" w:cs="Arial"/>
        </w:rPr>
        <w:t>R</w:t>
      </w:r>
      <w:r w:rsidRPr="009D2AF6">
        <w:rPr>
          <w:rFonts w:ascii="Arial" w:hAnsi="Arial" w:cs="Arial"/>
        </w:rPr>
        <w:t xml:space="preserve">eduction </w:t>
      </w:r>
      <w:r w:rsidR="008E3758" w:rsidRPr="009D2AF6">
        <w:rPr>
          <w:rFonts w:ascii="Arial" w:hAnsi="Arial" w:cs="Arial"/>
        </w:rPr>
        <w:t>O</w:t>
      </w:r>
      <w:r w:rsidRPr="009D2AF6">
        <w:rPr>
          <w:rFonts w:ascii="Arial" w:hAnsi="Arial" w:cs="Arial"/>
        </w:rPr>
        <w:t xml:space="preserve">rder would cause the Applicant to remove the Service from its platform, there </w:t>
      </w:r>
      <w:r w:rsidR="00D775B7" w:rsidRPr="009D2AF6">
        <w:rPr>
          <w:rFonts w:ascii="Arial" w:hAnsi="Arial" w:cs="Arial"/>
        </w:rPr>
        <w:t>would</w:t>
      </w:r>
      <w:r w:rsidRPr="009D2AF6">
        <w:rPr>
          <w:rFonts w:ascii="Arial" w:hAnsi="Arial" w:cs="Arial"/>
        </w:rPr>
        <w:t xml:space="preserve"> be a negative impact whereby</w:t>
      </w:r>
      <w:r w:rsidRPr="009D2AF6">
        <w:t xml:space="preserve"> </w:t>
      </w:r>
      <w:r w:rsidRPr="009D2AF6">
        <w:rPr>
          <w:rFonts w:ascii="Arial" w:hAnsi="Arial" w:cs="Arial"/>
        </w:rPr>
        <w:t>all viewers, including the deaf and hearing impaired</w:t>
      </w:r>
      <w:r w:rsidR="002456B7" w:rsidRPr="009D2AF6">
        <w:rPr>
          <w:rFonts w:ascii="Arial" w:hAnsi="Arial" w:cs="Arial"/>
        </w:rPr>
        <w:t>,</w:t>
      </w:r>
      <w:r w:rsidRPr="009D2AF6">
        <w:rPr>
          <w:rFonts w:ascii="Arial" w:hAnsi="Arial" w:cs="Arial"/>
        </w:rPr>
        <w:t xml:space="preserve"> will lose access to the Service even though it is currently supplying a high level of captioning. Its cessation would see an overall reduction in the amount of captioned material on the Applicant</w:t>
      </w:r>
      <w:r w:rsidR="008935BF" w:rsidRPr="009D2AF6">
        <w:rPr>
          <w:rFonts w:ascii="Arial" w:hAnsi="Arial" w:cs="Arial"/>
        </w:rPr>
        <w:t>’</w:t>
      </w:r>
      <w:r w:rsidRPr="009D2AF6">
        <w:rPr>
          <w:rFonts w:ascii="Arial" w:hAnsi="Arial" w:cs="Arial"/>
        </w:rPr>
        <w:t>s platform.</w:t>
      </w:r>
    </w:p>
    <w:p w14:paraId="18A06AA4" w14:textId="7B01608E" w:rsidR="00350E66" w:rsidRPr="009D2AF6" w:rsidRDefault="00350E66" w:rsidP="00DF0ECB">
      <w:pPr>
        <w:pStyle w:val="ListParagraph"/>
        <w:numPr>
          <w:ilvl w:val="1"/>
          <w:numId w:val="1"/>
        </w:numPr>
        <w:ind w:left="850" w:hanging="493"/>
        <w:contextualSpacing w:val="0"/>
        <w:rPr>
          <w:rFonts w:ascii="Arial" w:hAnsi="Arial" w:cs="Arial"/>
          <w:spacing w:val="-2"/>
        </w:rPr>
      </w:pPr>
      <w:r w:rsidRPr="009D2AF6">
        <w:rPr>
          <w:rFonts w:ascii="Arial" w:hAnsi="Arial" w:cs="Arial"/>
          <w:spacing w:val="-2"/>
        </w:rPr>
        <w:t xml:space="preserve">The Applicant has cited viewer feedback which it claims indicates that the captioning of </w:t>
      </w:r>
      <w:r w:rsidR="00EF29BF" w:rsidRPr="009D2AF6">
        <w:rPr>
          <w:rFonts w:ascii="Arial" w:hAnsi="Arial" w:cs="Arial"/>
          <w:spacing w:val="-2"/>
        </w:rPr>
        <w:t xml:space="preserve">on-demand </w:t>
      </w:r>
      <w:r w:rsidRPr="009D2AF6">
        <w:rPr>
          <w:rFonts w:ascii="Arial" w:hAnsi="Arial" w:cs="Arial"/>
          <w:spacing w:val="-2"/>
        </w:rPr>
        <w:t xml:space="preserve">movie </w:t>
      </w:r>
      <w:r w:rsidR="00EF29BF" w:rsidRPr="009D2AF6">
        <w:rPr>
          <w:rFonts w:ascii="Arial" w:hAnsi="Arial" w:cs="Arial"/>
          <w:spacing w:val="-2"/>
        </w:rPr>
        <w:t xml:space="preserve">programming </w:t>
      </w:r>
      <w:r w:rsidRPr="009D2AF6">
        <w:rPr>
          <w:rFonts w:ascii="Arial" w:hAnsi="Arial" w:cs="Arial"/>
          <w:spacing w:val="-2"/>
        </w:rPr>
        <w:t>is valued more highly by deaf and hearing-impaired viewers than captioning on other services, including the Service.</w:t>
      </w:r>
    </w:p>
    <w:p w14:paraId="5B41C548" w14:textId="1A4057D2" w:rsidR="00350E66" w:rsidRPr="009D2AF6" w:rsidRDefault="00350E66" w:rsidP="00DF0ECB">
      <w:pPr>
        <w:pStyle w:val="ListParagraph"/>
        <w:numPr>
          <w:ilvl w:val="1"/>
          <w:numId w:val="1"/>
        </w:numPr>
        <w:ind w:left="850" w:hanging="493"/>
        <w:contextualSpacing w:val="0"/>
        <w:rPr>
          <w:rFonts w:ascii="Arial" w:hAnsi="Arial" w:cs="Arial"/>
        </w:rPr>
      </w:pPr>
      <w:r w:rsidRPr="009D2AF6">
        <w:rPr>
          <w:rFonts w:ascii="Arial" w:hAnsi="Arial" w:cs="Arial"/>
        </w:rPr>
        <w:t xml:space="preserve">In the longer-term, the Applicant submitted that, because </w:t>
      </w:r>
      <w:r w:rsidR="002456B7" w:rsidRPr="009D2AF6">
        <w:rPr>
          <w:rFonts w:ascii="Arial" w:hAnsi="Arial" w:cs="Arial"/>
        </w:rPr>
        <w:t>a</w:t>
      </w:r>
      <w:r w:rsidRPr="009D2AF6">
        <w:rPr>
          <w:rFonts w:ascii="Arial" w:hAnsi="Arial" w:cs="Arial"/>
        </w:rPr>
        <w:t xml:space="preserve"> failure to make </w:t>
      </w:r>
      <w:r w:rsidR="008E3758" w:rsidRPr="009D2AF6">
        <w:rPr>
          <w:rFonts w:ascii="Arial" w:hAnsi="Arial" w:cs="Arial"/>
        </w:rPr>
        <w:t>the Target Reduction Order</w:t>
      </w:r>
      <w:r w:rsidRPr="009D2AF6">
        <w:rPr>
          <w:rFonts w:ascii="Arial" w:hAnsi="Arial" w:cs="Arial"/>
        </w:rPr>
        <w:t xml:space="preserve"> would cause the Applicant to remove the Service from its platform, this </w:t>
      </w:r>
      <w:r w:rsidR="00D53626">
        <w:rPr>
          <w:rFonts w:ascii="Arial" w:hAnsi="Arial" w:cs="Arial"/>
        </w:rPr>
        <w:t>will have</w:t>
      </w:r>
      <w:r w:rsidR="00C032D5">
        <w:rPr>
          <w:rFonts w:ascii="Arial" w:hAnsi="Arial" w:cs="Arial"/>
        </w:rPr>
        <w:t xml:space="preserve"> </w:t>
      </w:r>
      <w:r w:rsidRPr="009D2AF6">
        <w:rPr>
          <w:rFonts w:ascii="Arial" w:hAnsi="Arial" w:cs="Arial"/>
        </w:rPr>
        <w:t>the potential effect of decreasing the Applicant’s revenue and jeopardising the Applicant’s overall viability. This would disadvantage deaf and hearing-impaired viewers by limiting the likelihood that funds would be available to commence captioning of other services in the future</w:t>
      </w:r>
      <w:r w:rsidR="0026562A" w:rsidRPr="009D2AF6">
        <w:rPr>
          <w:rFonts w:ascii="Arial" w:hAnsi="Arial" w:cs="Arial"/>
        </w:rPr>
        <w:t xml:space="preserve"> and </w:t>
      </w:r>
      <w:r w:rsidRPr="009D2AF6">
        <w:rPr>
          <w:rFonts w:ascii="Arial" w:eastAsia="Times New Roman" w:hAnsi="Arial" w:cs="Arial"/>
          <w:color w:val="000000"/>
          <w:lang w:eastAsia="en-AU"/>
        </w:rPr>
        <w:t>might lead to an outcome whereby deaf and hearing-impaired viewers, or potential viewers, of the Service (along with other viewers) lose access to the Applicant’s platform entirely, including to the Applicant’s most popular services, which are captioned.</w:t>
      </w:r>
    </w:p>
    <w:p w14:paraId="053A4003" w14:textId="57EEF660" w:rsidR="00350E66" w:rsidRPr="009D2AF6" w:rsidRDefault="00350E66" w:rsidP="00DF0ECB">
      <w:pPr>
        <w:pStyle w:val="ListParagraph"/>
        <w:numPr>
          <w:ilvl w:val="1"/>
          <w:numId w:val="1"/>
        </w:numPr>
        <w:ind w:left="850" w:hanging="493"/>
        <w:contextualSpacing w:val="0"/>
        <w:rPr>
          <w:rFonts w:ascii="Arial" w:hAnsi="Arial" w:cs="Arial"/>
        </w:rPr>
      </w:pPr>
      <w:r w:rsidRPr="009D2AF6">
        <w:rPr>
          <w:rFonts w:ascii="Arial" w:eastAsia="Times New Roman" w:hAnsi="Arial" w:cs="Arial"/>
          <w:color w:val="000000"/>
          <w:lang w:eastAsia="en-AU"/>
        </w:rPr>
        <w:t xml:space="preserve">Based on the information provided in the Applicant’s submission, the ACMA considers that it is probable that the Applicant will cease to provide the Service if </w:t>
      </w:r>
      <w:r w:rsidR="008E3758" w:rsidRPr="009D2AF6">
        <w:rPr>
          <w:rFonts w:ascii="Arial" w:eastAsia="Times New Roman" w:hAnsi="Arial" w:cs="Arial"/>
          <w:color w:val="000000"/>
          <w:lang w:eastAsia="en-AU"/>
        </w:rPr>
        <w:t>the Target Reduction Order</w:t>
      </w:r>
      <w:r w:rsidRPr="009D2AF6">
        <w:rPr>
          <w:rFonts w:ascii="Arial" w:eastAsia="Times New Roman" w:hAnsi="Arial" w:cs="Arial"/>
          <w:color w:val="000000"/>
          <w:lang w:eastAsia="en-AU"/>
        </w:rPr>
        <w:t xml:space="preserve"> is not granted. </w:t>
      </w:r>
    </w:p>
    <w:p w14:paraId="4E56D687" w14:textId="33903C77" w:rsidR="00C3224F" w:rsidRPr="009D2AF6" w:rsidRDefault="009746D0" w:rsidP="00D01AA0">
      <w:pPr>
        <w:keepNext/>
        <w:ind w:left="284"/>
        <w:rPr>
          <w:rFonts w:ascii="Arial" w:hAnsi="Arial" w:cs="Arial"/>
          <w:i/>
          <w:u w:val="single"/>
        </w:rPr>
      </w:pPr>
      <w:r w:rsidRPr="009D2AF6">
        <w:rPr>
          <w:rFonts w:ascii="Arial" w:hAnsi="Arial" w:cs="Arial"/>
          <w:i/>
          <w:u w:val="single"/>
        </w:rPr>
        <w:t>N</w:t>
      </w:r>
      <w:r w:rsidR="00C3224F" w:rsidRPr="009D2AF6">
        <w:rPr>
          <w:rFonts w:ascii="Arial" w:hAnsi="Arial" w:cs="Arial"/>
          <w:i/>
          <w:u w:val="single"/>
        </w:rPr>
        <w:t xml:space="preserve">umber of people who subscribe to the </w:t>
      </w:r>
      <w:r w:rsidR="00E825DB" w:rsidRPr="009D2AF6">
        <w:rPr>
          <w:rFonts w:ascii="Arial" w:hAnsi="Arial" w:cs="Arial"/>
          <w:i/>
          <w:u w:val="single"/>
        </w:rPr>
        <w:t>S</w:t>
      </w:r>
      <w:r w:rsidR="00C3224F" w:rsidRPr="009D2AF6">
        <w:rPr>
          <w:rFonts w:ascii="Arial" w:hAnsi="Arial" w:cs="Arial"/>
          <w:i/>
          <w:u w:val="single"/>
        </w:rPr>
        <w:t>ervice (</w:t>
      </w:r>
      <w:r w:rsidR="006A3776" w:rsidRPr="009D2AF6">
        <w:rPr>
          <w:rFonts w:ascii="Arial" w:hAnsi="Arial" w:cs="Arial"/>
          <w:i/>
          <w:u w:val="single"/>
        </w:rPr>
        <w:t xml:space="preserve">paragraph </w:t>
      </w:r>
      <w:r w:rsidR="00C3224F" w:rsidRPr="009D2AF6">
        <w:rPr>
          <w:rFonts w:ascii="Arial" w:hAnsi="Arial" w:cs="Arial"/>
          <w:i/>
          <w:u w:val="single"/>
        </w:rPr>
        <w:t>130ZY(5)(c)</w:t>
      </w:r>
      <w:r w:rsidR="00B25BA0" w:rsidRPr="009D2AF6">
        <w:rPr>
          <w:rFonts w:ascii="Arial" w:hAnsi="Arial" w:cs="Arial"/>
          <w:i/>
          <w:u w:val="single"/>
        </w:rPr>
        <w:t xml:space="preserve"> of the BSA</w:t>
      </w:r>
      <w:r w:rsidR="001C4A6F" w:rsidRPr="009D2AF6">
        <w:rPr>
          <w:rFonts w:ascii="Arial" w:hAnsi="Arial" w:cs="Arial"/>
          <w:i/>
          <w:u w:val="single"/>
        </w:rPr>
        <w:t>)</w:t>
      </w:r>
    </w:p>
    <w:p w14:paraId="74946D3C" w14:textId="77777777" w:rsidR="002E1D38" w:rsidRDefault="002E1D38" w:rsidP="00DF0ECB">
      <w:pPr>
        <w:pStyle w:val="ListParagraph"/>
        <w:numPr>
          <w:ilvl w:val="1"/>
          <w:numId w:val="1"/>
        </w:numPr>
        <w:ind w:left="850" w:hanging="493"/>
        <w:contextualSpacing w:val="0"/>
        <w:rPr>
          <w:rFonts w:ascii="Arial" w:hAnsi="Arial" w:cs="Arial"/>
        </w:rPr>
      </w:pPr>
      <w:r w:rsidRPr="009D2AF6">
        <w:rPr>
          <w:rFonts w:ascii="Arial" w:hAnsi="Arial" w:cs="Arial"/>
        </w:rPr>
        <w:t>The Applicant provided the following information about subscriber numbers, as at February</w:t>
      </w:r>
      <w:r>
        <w:rPr>
          <w:rFonts w:ascii="Arial" w:hAnsi="Arial" w:cs="Arial"/>
        </w:rPr>
        <w:t xml:space="preserve"> 2021, to the ACMA on a confidential basis:</w:t>
      </w:r>
    </w:p>
    <w:p w14:paraId="7D2F8623" w14:textId="77777777" w:rsidR="002E1D38" w:rsidRDefault="002E1D38" w:rsidP="002E1D38">
      <w:pPr>
        <w:pStyle w:val="ListParagraph"/>
        <w:numPr>
          <w:ilvl w:val="0"/>
          <w:numId w:val="3"/>
        </w:numPr>
        <w:contextualSpacing w:val="0"/>
        <w:rPr>
          <w:rFonts w:ascii="Arial" w:hAnsi="Arial" w:cs="Arial"/>
        </w:rPr>
      </w:pPr>
      <w:r>
        <w:rPr>
          <w:rFonts w:ascii="Arial" w:hAnsi="Arial" w:cs="Arial"/>
        </w:rPr>
        <w:t>the total number of subscribers to the Applicant’s platform;</w:t>
      </w:r>
    </w:p>
    <w:p w14:paraId="7FCFCA4A" w14:textId="77777777" w:rsidR="002E1D38" w:rsidRDefault="002E1D38" w:rsidP="002E1D38">
      <w:pPr>
        <w:pStyle w:val="ListParagraph"/>
        <w:numPr>
          <w:ilvl w:val="0"/>
          <w:numId w:val="3"/>
        </w:numPr>
        <w:contextualSpacing w:val="0"/>
        <w:rPr>
          <w:rFonts w:ascii="Arial" w:hAnsi="Arial" w:cs="Arial"/>
        </w:rPr>
      </w:pPr>
      <w:r>
        <w:rPr>
          <w:rFonts w:ascii="Arial" w:hAnsi="Arial" w:cs="Arial"/>
        </w:rPr>
        <w:lastRenderedPageBreak/>
        <w:t>the total number of subscribers with access to a content package that includes the Service (and therefore who can access the Service);</w:t>
      </w:r>
    </w:p>
    <w:p w14:paraId="7B71561E" w14:textId="6B0C6437" w:rsidR="002E1D38" w:rsidRDefault="002E1D38" w:rsidP="002E1D38">
      <w:pPr>
        <w:pStyle w:val="ListParagraph"/>
        <w:numPr>
          <w:ilvl w:val="0"/>
          <w:numId w:val="3"/>
        </w:numPr>
        <w:contextualSpacing w:val="0"/>
        <w:rPr>
          <w:rFonts w:ascii="Arial" w:hAnsi="Arial" w:cs="Arial"/>
        </w:rPr>
      </w:pPr>
      <w:r>
        <w:rPr>
          <w:rFonts w:ascii="Arial" w:hAnsi="Arial" w:cs="Arial"/>
        </w:rPr>
        <w:t>the percentage (relative to total subscribers of the Applicant’s platform) of subscribers who viewed the Service; and</w:t>
      </w:r>
    </w:p>
    <w:p w14:paraId="49E6159B" w14:textId="77777777" w:rsidR="002E1D38" w:rsidRDefault="002E1D38" w:rsidP="002E1D38">
      <w:pPr>
        <w:pStyle w:val="ListParagraph"/>
        <w:numPr>
          <w:ilvl w:val="0"/>
          <w:numId w:val="3"/>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 content</w:t>
      </w:r>
      <w:r w:rsidRPr="002D480E">
        <w:rPr>
          <w:rFonts w:ascii="Arial" w:hAnsi="Arial" w:cs="Arial"/>
        </w:rPr>
        <w:t xml:space="preserve">) </w:t>
      </w:r>
      <w:r>
        <w:rPr>
          <w:rFonts w:ascii="Arial" w:hAnsi="Arial" w:cs="Arial"/>
        </w:rPr>
        <w:t>who viewed the Service though linear channel access</w:t>
      </w:r>
    </w:p>
    <w:p w14:paraId="60BD5F6E" w14:textId="2B42DD4B" w:rsidR="002E1D38" w:rsidRPr="009D2AF6" w:rsidRDefault="002E1D38" w:rsidP="00DF0ECB">
      <w:pPr>
        <w:numPr>
          <w:ilvl w:val="1"/>
          <w:numId w:val="1"/>
        </w:numPr>
        <w:ind w:left="850" w:hanging="493"/>
        <w:rPr>
          <w:rFonts w:ascii="Arial" w:hAnsi="Arial" w:cs="Arial"/>
        </w:rPr>
      </w:pPr>
      <w:r w:rsidRPr="009D2AF6">
        <w:rPr>
          <w:rFonts w:ascii="Arial" w:hAnsi="Arial" w:cs="Arial"/>
        </w:rPr>
        <w:t>Having regard to the figures supplied by the Applicant in confidence, the ACMA accepts that the number of subscribers who have accessed the Service</w:t>
      </w:r>
      <w:r w:rsidR="00B31E3C" w:rsidRPr="009D2AF6">
        <w:rPr>
          <w:rFonts w:ascii="Arial" w:hAnsi="Arial" w:cs="Arial"/>
        </w:rPr>
        <w:t>,</w:t>
      </w:r>
      <w:r w:rsidRPr="009D2AF6">
        <w:rPr>
          <w:rFonts w:ascii="Arial" w:hAnsi="Arial" w:cs="Arial"/>
        </w:rPr>
        <w:t xml:space="preserve"> as at February 2021, was relatively low. </w:t>
      </w:r>
    </w:p>
    <w:p w14:paraId="397EC6D1" w14:textId="2B41AB9C" w:rsidR="00023567" w:rsidRPr="009D2AF6" w:rsidRDefault="001A5F02" w:rsidP="00AC1166">
      <w:pPr>
        <w:ind w:firstLine="284"/>
        <w:rPr>
          <w:rFonts w:ascii="Arial" w:hAnsi="Arial" w:cs="Arial"/>
          <w:i/>
          <w:u w:val="single"/>
        </w:rPr>
      </w:pPr>
      <w:r w:rsidRPr="009D2AF6">
        <w:rPr>
          <w:rFonts w:ascii="Arial" w:hAnsi="Arial" w:cs="Arial"/>
          <w:i/>
          <w:u w:val="single"/>
        </w:rPr>
        <w:t>F</w:t>
      </w:r>
      <w:r w:rsidR="00023567" w:rsidRPr="009D2AF6">
        <w:rPr>
          <w:rFonts w:ascii="Arial" w:hAnsi="Arial" w:cs="Arial"/>
          <w:i/>
          <w:u w:val="single"/>
        </w:rPr>
        <w:t>inancial circumstances of the Applicant</w:t>
      </w:r>
      <w:r w:rsidR="00FA110F" w:rsidRPr="009D2AF6">
        <w:rPr>
          <w:rFonts w:ascii="Arial" w:hAnsi="Arial" w:cs="Arial"/>
          <w:i/>
          <w:u w:val="single"/>
        </w:rPr>
        <w:t xml:space="preserve"> (</w:t>
      </w:r>
      <w:r w:rsidR="006A3776" w:rsidRPr="009D2AF6">
        <w:rPr>
          <w:rFonts w:ascii="Arial" w:hAnsi="Arial" w:cs="Arial"/>
          <w:i/>
          <w:u w:val="single"/>
        </w:rPr>
        <w:t xml:space="preserve">paragraph </w:t>
      </w:r>
      <w:r w:rsidR="00FA110F" w:rsidRPr="009D2AF6">
        <w:rPr>
          <w:rFonts w:ascii="Arial" w:hAnsi="Arial" w:cs="Arial"/>
          <w:i/>
          <w:u w:val="single"/>
        </w:rPr>
        <w:t>130ZY(5)(d)</w:t>
      </w:r>
      <w:r w:rsidRPr="009D2AF6">
        <w:rPr>
          <w:rFonts w:ascii="Arial" w:hAnsi="Arial" w:cs="Arial"/>
          <w:i/>
          <w:u w:val="single"/>
        </w:rPr>
        <w:t xml:space="preserve"> of the BSA</w:t>
      </w:r>
      <w:r w:rsidR="00FA110F" w:rsidRPr="009D2AF6">
        <w:rPr>
          <w:rFonts w:ascii="Arial" w:hAnsi="Arial" w:cs="Arial"/>
          <w:i/>
          <w:u w:val="single"/>
        </w:rPr>
        <w:t>)</w:t>
      </w:r>
    </w:p>
    <w:p w14:paraId="12502B16" w14:textId="77777777" w:rsidR="0006178C" w:rsidRPr="009D2AF6" w:rsidRDefault="0006178C" w:rsidP="00DF0ECB">
      <w:pPr>
        <w:numPr>
          <w:ilvl w:val="1"/>
          <w:numId w:val="1"/>
        </w:numPr>
        <w:ind w:left="850" w:hanging="493"/>
        <w:rPr>
          <w:rFonts w:ascii="Arial" w:hAnsi="Arial" w:cs="Arial"/>
        </w:rPr>
      </w:pPr>
      <w:bookmarkStart w:id="9" w:name="_Hlk534289924"/>
      <w:r w:rsidRPr="009D2AF6">
        <w:rPr>
          <w:rFonts w:ascii="Arial" w:hAnsi="Arial" w:cs="Arial"/>
        </w:rPr>
        <w:t>The Applicant submitted that its business plan is to provide a low-cost but full-service subscription TV offering, and accordingly the content must be largely available to the Applicant at a low price point</w:t>
      </w:r>
      <w:bookmarkStart w:id="10" w:name="_Hlk8314424"/>
      <w:r w:rsidRPr="009D2AF6">
        <w:rPr>
          <w:rFonts w:ascii="Arial" w:hAnsi="Arial" w:cs="Arial"/>
        </w:rPr>
        <w:t>, and cover a diverse range of services</w:t>
      </w:r>
      <w:bookmarkEnd w:id="10"/>
      <w:r w:rsidRPr="009D2AF6">
        <w:rPr>
          <w:rFonts w:ascii="Arial" w:hAnsi="Arial" w:cs="Arial"/>
        </w:rPr>
        <w:t xml:space="preserve">. </w:t>
      </w:r>
    </w:p>
    <w:p w14:paraId="2891B759" w14:textId="417B45B4" w:rsidR="0006178C" w:rsidRPr="009D2AF6" w:rsidRDefault="0006178C" w:rsidP="00DF0ECB">
      <w:pPr>
        <w:numPr>
          <w:ilvl w:val="1"/>
          <w:numId w:val="1"/>
        </w:numPr>
        <w:ind w:left="850" w:hanging="493"/>
        <w:rPr>
          <w:rFonts w:ascii="Arial" w:hAnsi="Arial" w:cs="Arial"/>
        </w:rPr>
      </w:pPr>
      <w:r w:rsidRPr="009D2AF6">
        <w:rPr>
          <w:rFonts w:ascii="Arial" w:hAnsi="Arial" w:cs="Arial"/>
        </w:rPr>
        <w:t xml:space="preserve">The Applicant submitted that it is not commercially </w:t>
      </w:r>
      <w:r w:rsidR="0035036B" w:rsidRPr="009D2AF6">
        <w:rPr>
          <w:rFonts w:ascii="Arial" w:hAnsi="Arial" w:cs="Arial"/>
        </w:rPr>
        <w:t xml:space="preserve">viable </w:t>
      </w:r>
      <w:r w:rsidRPr="009D2AF6">
        <w:rPr>
          <w:rFonts w:ascii="Arial" w:hAnsi="Arial" w:cs="Arial"/>
        </w:rPr>
        <w:t xml:space="preserve">for a company of the Applicant’s current size and financial position to incur the extremely high costs involved in the provision of live captioning for the Service. With the Service being </w:t>
      </w:r>
      <w:r w:rsidR="003F765C" w:rsidRPr="009D2AF6">
        <w:rPr>
          <w:rFonts w:ascii="Arial" w:hAnsi="Arial" w:cs="Arial"/>
        </w:rPr>
        <w:t xml:space="preserve">a </w:t>
      </w:r>
      <w:r w:rsidRPr="009D2AF6">
        <w:rPr>
          <w:rFonts w:ascii="Arial" w:hAnsi="Arial" w:cs="Arial"/>
        </w:rPr>
        <w:t>pass</w:t>
      </w:r>
      <w:r w:rsidR="00C70487" w:rsidRPr="009D2AF6">
        <w:rPr>
          <w:rFonts w:ascii="Arial" w:hAnsi="Arial" w:cs="Arial"/>
        </w:rPr>
        <w:t>-</w:t>
      </w:r>
      <w:r w:rsidRPr="009D2AF6">
        <w:rPr>
          <w:rFonts w:ascii="Arial" w:hAnsi="Arial" w:cs="Arial"/>
        </w:rPr>
        <w:t>through service, with</w:t>
      </w:r>
      <w:r w:rsidR="003F765C" w:rsidRPr="009D2AF6">
        <w:rPr>
          <w:rFonts w:ascii="Arial" w:hAnsi="Arial" w:cs="Arial"/>
        </w:rPr>
        <w:t xml:space="preserve"> only some of its</w:t>
      </w:r>
      <w:r w:rsidRPr="009D2AF6">
        <w:rPr>
          <w:rFonts w:ascii="Arial" w:hAnsi="Arial" w:cs="Arial"/>
        </w:rPr>
        <w:t xml:space="preserve"> content captioned by the Cha</w:t>
      </w:r>
      <w:r w:rsidR="00C70487" w:rsidRPr="009D2AF6">
        <w:rPr>
          <w:rFonts w:ascii="Arial" w:hAnsi="Arial" w:cs="Arial"/>
        </w:rPr>
        <w:t>n</w:t>
      </w:r>
      <w:r w:rsidRPr="009D2AF6">
        <w:rPr>
          <w:rFonts w:ascii="Arial" w:hAnsi="Arial" w:cs="Arial"/>
        </w:rPr>
        <w:t xml:space="preserve">nel Provider, live captioning is the only means of captioning available to the Applicant. </w:t>
      </w:r>
    </w:p>
    <w:p w14:paraId="79338854" w14:textId="77777777" w:rsidR="0006178C" w:rsidRPr="009D2AF6" w:rsidRDefault="0006178C" w:rsidP="00DF0ECB">
      <w:pPr>
        <w:pStyle w:val="ListParagraph"/>
        <w:numPr>
          <w:ilvl w:val="1"/>
          <w:numId w:val="1"/>
        </w:numPr>
        <w:ind w:left="850" w:hanging="493"/>
        <w:contextualSpacing w:val="0"/>
        <w:rPr>
          <w:rFonts w:ascii="Arial" w:hAnsi="Arial" w:cs="Arial"/>
        </w:rPr>
      </w:pPr>
      <w:r w:rsidRPr="009D2AF6">
        <w:rPr>
          <w:rFonts w:ascii="Arial" w:hAnsi="Arial" w:cs="Arial"/>
        </w:rPr>
        <w:t>The Applicant provided details of its financial circumstances on a confidential basis. These included consolidated financial statements for its corporate group for the financial year ended 30 June 2020.</w:t>
      </w:r>
    </w:p>
    <w:p w14:paraId="20F2ECA8" w14:textId="5B53CFEC" w:rsidR="0006178C" w:rsidRPr="00310325" w:rsidRDefault="0006178C" w:rsidP="00DF0ECB">
      <w:pPr>
        <w:pStyle w:val="ListParagraph"/>
        <w:numPr>
          <w:ilvl w:val="1"/>
          <w:numId w:val="1"/>
        </w:numPr>
        <w:ind w:left="850" w:hanging="493"/>
        <w:contextualSpacing w:val="0"/>
        <w:rPr>
          <w:rFonts w:ascii="Arial" w:hAnsi="Arial" w:cs="Arial"/>
        </w:rPr>
      </w:pPr>
      <w:r w:rsidRPr="00310325">
        <w:rPr>
          <w:rFonts w:ascii="Arial" w:hAnsi="Arial" w:cs="Arial"/>
        </w:rPr>
        <w:t xml:space="preserve">Based on the information provided, the ACMA accepts that it is not commercially viable for the Applicant to incur the costs of </w:t>
      </w:r>
      <w:r w:rsidR="00E360CE">
        <w:rPr>
          <w:rFonts w:ascii="Arial" w:hAnsi="Arial" w:cs="Arial"/>
        </w:rPr>
        <w:t xml:space="preserve">increasing </w:t>
      </w:r>
      <w:r w:rsidRPr="00310325">
        <w:rPr>
          <w:rFonts w:ascii="Arial" w:hAnsi="Arial" w:cs="Arial"/>
        </w:rPr>
        <w:t xml:space="preserve">captioning </w:t>
      </w:r>
      <w:r w:rsidR="00E360CE">
        <w:rPr>
          <w:rFonts w:ascii="Arial" w:hAnsi="Arial" w:cs="Arial"/>
        </w:rPr>
        <w:t xml:space="preserve">on </w:t>
      </w:r>
      <w:r w:rsidRPr="00310325">
        <w:rPr>
          <w:rFonts w:ascii="Arial" w:hAnsi="Arial" w:cs="Arial"/>
        </w:rPr>
        <w:t>the Service</w:t>
      </w:r>
      <w:r w:rsidR="00894DCA" w:rsidRPr="00310325">
        <w:rPr>
          <w:rFonts w:ascii="Arial" w:hAnsi="Arial" w:cs="Arial"/>
        </w:rPr>
        <w:t xml:space="preserve"> from </w:t>
      </w:r>
      <w:r w:rsidR="00D01AA0">
        <w:rPr>
          <w:rFonts w:ascii="Arial" w:hAnsi="Arial" w:cs="Arial"/>
        </w:rPr>
        <w:t>55</w:t>
      </w:r>
      <w:r w:rsidR="00894DCA" w:rsidRPr="00310325">
        <w:rPr>
          <w:rFonts w:ascii="Arial" w:hAnsi="Arial" w:cs="Arial"/>
        </w:rPr>
        <w:t>%</w:t>
      </w:r>
      <w:r w:rsidRPr="00310325">
        <w:rPr>
          <w:rFonts w:ascii="Arial" w:hAnsi="Arial" w:cs="Arial"/>
        </w:rPr>
        <w:t xml:space="preserve"> to the prescribed </w:t>
      </w:r>
      <w:r w:rsidR="009B3629">
        <w:rPr>
          <w:rFonts w:ascii="Arial" w:hAnsi="Arial" w:cs="Arial"/>
        </w:rPr>
        <w:t>7</w:t>
      </w:r>
      <w:r w:rsidRPr="00310325">
        <w:rPr>
          <w:rFonts w:ascii="Arial" w:hAnsi="Arial" w:cs="Arial"/>
        </w:rPr>
        <w:t>5%</w:t>
      </w:r>
      <w:r w:rsidR="00894DCA" w:rsidRPr="00310325">
        <w:rPr>
          <w:rFonts w:ascii="Arial" w:hAnsi="Arial" w:cs="Arial"/>
        </w:rPr>
        <w:t xml:space="preserve"> </w:t>
      </w:r>
      <w:r w:rsidRPr="00310325">
        <w:rPr>
          <w:rFonts w:ascii="Arial" w:hAnsi="Arial" w:cs="Arial"/>
        </w:rPr>
        <w:t>target in 2020-</w:t>
      </w:r>
      <w:r w:rsidR="00894DCA" w:rsidRPr="00310325">
        <w:rPr>
          <w:rFonts w:ascii="Arial" w:hAnsi="Arial" w:cs="Arial"/>
        </w:rPr>
        <w:t>2021</w:t>
      </w:r>
      <w:r w:rsidR="00534014">
        <w:rPr>
          <w:rFonts w:ascii="Arial" w:hAnsi="Arial" w:cs="Arial"/>
        </w:rPr>
        <w:t xml:space="preserve"> and</w:t>
      </w:r>
      <w:r w:rsidR="00E360CE">
        <w:rPr>
          <w:rFonts w:ascii="Arial" w:hAnsi="Arial" w:cs="Arial"/>
        </w:rPr>
        <w:t xml:space="preserve"> from 60% to the prescribed</w:t>
      </w:r>
      <w:r w:rsidR="00534014">
        <w:rPr>
          <w:rFonts w:ascii="Arial" w:hAnsi="Arial" w:cs="Arial"/>
        </w:rPr>
        <w:t xml:space="preserve"> </w:t>
      </w:r>
      <w:r w:rsidR="009B3629">
        <w:rPr>
          <w:rFonts w:ascii="Arial" w:hAnsi="Arial" w:cs="Arial"/>
        </w:rPr>
        <w:t>80</w:t>
      </w:r>
      <w:r w:rsidR="00FD1D8E">
        <w:rPr>
          <w:rFonts w:ascii="Arial" w:hAnsi="Arial" w:cs="Arial"/>
        </w:rPr>
        <w:t>% target in 2021-22</w:t>
      </w:r>
      <w:r w:rsidRPr="00310325">
        <w:rPr>
          <w:rFonts w:ascii="Arial" w:hAnsi="Arial" w:cs="Arial"/>
        </w:rPr>
        <w:t xml:space="preserve">, independently of the Channel Provider, and that not making the </w:t>
      </w:r>
      <w:r w:rsidR="00E360CE">
        <w:rPr>
          <w:rFonts w:ascii="Arial" w:hAnsi="Arial" w:cs="Arial"/>
        </w:rPr>
        <w:t>T</w:t>
      </w:r>
      <w:r w:rsidR="00BF74DD" w:rsidRPr="00310325">
        <w:rPr>
          <w:rFonts w:ascii="Arial" w:hAnsi="Arial" w:cs="Arial"/>
        </w:rPr>
        <w:t xml:space="preserve">arget </w:t>
      </w:r>
      <w:r w:rsidR="00E360CE">
        <w:rPr>
          <w:rFonts w:ascii="Arial" w:hAnsi="Arial" w:cs="Arial"/>
        </w:rPr>
        <w:t>R</w:t>
      </w:r>
      <w:r w:rsidR="00BF74DD" w:rsidRPr="00310325">
        <w:rPr>
          <w:rFonts w:ascii="Arial" w:hAnsi="Arial" w:cs="Arial"/>
        </w:rPr>
        <w:t>eduction</w:t>
      </w:r>
      <w:r w:rsidRPr="00310325">
        <w:rPr>
          <w:rFonts w:ascii="Arial" w:hAnsi="Arial" w:cs="Arial"/>
        </w:rPr>
        <w:t xml:space="preserve"> </w:t>
      </w:r>
      <w:r w:rsidR="00E360CE">
        <w:rPr>
          <w:rFonts w:ascii="Arial" w:hAnsi="Arial" w:cs="Arial"/>
        </w:rPr>
        <w:t>O</w:t>
      </w:r>
      <w:r w:rsidRPr="00310325">
        <w:rPr>
          <w:rFonts w:ascii="Arial" w:hAnsi="Arial" w:cs="Arial"/>
        </w:rPr>
        <w:t>rder</w:t>
      </w:r>
      <w:r w:rsidR="00BF74DD" w:rsidRPr="00310325">
        <w:rPr>
          <w:rFonts w:ascii="Arial" w:hAnsi="Arial" w:cs="Arial"/>
        </w:rPr>
        <w:t xml:space="preserve"> would</w:t>
      </w:r>
      <w:r w:rsidRPr="00310325">
        <w:rPr>
          <w:rFonts w:ascii="Arial" w:hAnsi="Arial" w:cs="Arial"/>
        </w:rPr>
        <w:t xml:space="preserve"> impose unjustifiable financial hardship </w:t>
      </w:r>
      <w:r w:rsidR="00E360CE">
        <w:rPr>
          <w:rFonts w:ascii="Arial" w:hAnsi="Arial" w:cs="Arial"/>
        </w:rPr>
        <w:t>on</w:t>
      </w:r>
      <w:r w:rsidRPr="00310325">
        <w:rPr>
          <w:rFonts w:ascii="Arial" w:hAnsi="Arial" w:cs="Arial"/>
        </w:rPr>
        <w:t xml:space="preserve"> the Applicant.</w:t>
      </w:r>
    </w:p>
    <w:p w14:paraId="226DBD2E" w14:textId="1A40071C" w:rsidR="0006178C" w:rsidRPr="00310325" w:rsidRDefault="00894DCA" w:rsidP="00DF0ECB">
      <w:pPr>
        <w:pStyle w:val="ListParagraph"/>
        <w:numPr>
          <w:ilvl w:val="1"/>
          <w:numId w:val="1"/>
        </w:numPr>
        <w:ind w:left="850" w:hanging="493"/>
        <w:contextualSpacing w:val="0"/>
        <w:rPr>
          <w:rFonts w:ascii="Arial" w:hAnsi="Arial" w:cs="Arial"/>
        </w:rPr>
      </w:pPr>
      <w:r w:rsidRPr="00310325">
        <w:rPr>
          <w:rFonts w:ascii="Arial" w:hAnsi="Arial" w:cs="Arial"/>
          <w:spacing w:val="-2"/>
        </w:rPr>
        <w:t>The ACMA considers, based on confidential information provided by the Applicant including information about its forward business planning, that</w:t>
      </w:r>
      <w:r w:rsidR="0006178C" w:rsidRPr="00310325">
        <w:rPr>
          <w:rFonts w:ascii="Arial" w:hAnsi="Arial" w:cs="Arial"/>
        </w:rPr>
        <w:t xml:space="preserve"> not making the </w:t>
      </w:r>
      <w:r w:rsidR="00E360CE">
        <w:rPr>
          <w:rFonts w:ascii="Arial" w:hAnsi="Arial" w:cs="Arial"/>
        </w:rPr>
        <w:t>T</w:t>
      </w:r>
      <w:r w:rsidR="006344B6" w:rsidRPr="00310325">
        <w:rPr>
          <w:rFonts w:ascii="Arial" w:hAnsi="Arial" w:cs="Arial"/>
        </w:rPr>
        <w:t>arget</w:t>
      </w:r>
      <w:r w:rsidR="00D918F9" w:rsidRPr="00310325">
        <w:rPr>
          <w:rFonts w:ascii="Arial" w:hAnsi="Arial" w:cs="Arial"/>
        </w:rPr>
        <w:t xml:space="preserve"> </w:t>
      </w:r>
      <w:r w:rsidR="00E360CE">
        <w:rPr>
          <w:rFonts w:ascii="Arial" w:hAnsi="Arial" w:cs="Arial"/>
        </w:rPr>
        <w:t>R</w:t>
      </w:r>
      <w:r w:rsidR="00D918F9" w:rsidRPr="00310325">
        <w:rPr>
          <w:rFonts w:ascii="Arial" w:hAnsi="Arial" w:cs="Arial"/>
        </w:rPr>
        <w:t>eduction</w:t>
      </w:r>
      <w:r w:rsidR="0006178C" w:rsidRPr="00310325">
        <w:rPr>
          <w:rFonts w:ascii="Arial" w:hAnsi="Arial" w:cs="Arial"/>
        </w:rPr>
        <w:t xml:space="preserve"> </w:t>
      </w:r>
      <w:r w:rsidR="00E360CE">
        <w:rPr>
          <w:rFonts w:ascii="Arial" w:hAnsi="Arial" w:cs="Arial"/>
        </w:rPr>
        <w:t>O</w:t>
      </w:r>
      <w:r w:rsidR="0006178C" w:rsidRPr="00310325">
        <w:rPr>
          <w:rFonts w:ascii="Arial" w:hAnsi="Arial" w:cs="Arial"/>
        </w:rPr>
        <w:t>rder for the entire Specified Eligible Period is likely to involve unjustifiable financial hardship for the Applicant.</w:t>
      </w:r>
    </w:p>
    <w:bookmarkEnd w:id="9"/>
    <w:p w14:paraId="2D658378" w14:textId="6830AD9F" w:rsidR="00023567" w:rsidRPr="00310325" w:rsidRDefault="001A3C77" w:rsidP="00E46F00">
      <w:pPr>
        <w:keepNext/>
        <w:ind w:left="284"/>
        <w:rPr>
          <w:rFonts w:ascii="Arial" w:hAnsi="Arial" w:cs="Arial"/>
          <w:i/>
          <w:u w:val="single"/>
        </w:rPr>
      </w:pPr>
      <w:r w:rsidRPr="00310325">
        <w:rPr>
          <w:rFonts w:ascii="Arial" w:hAnsi="Arial" w:cs="Arial"/>
          <w:i/>
          <w:u w:val="single"/>
        </w:rPr>
        <w:t xml:space="preserve">Expenditure that would be required to caption the </w:t>
      </w:r>
      <w:r w:rsidR="00C25B2A" w:rsidRPr="00310325">
        <w:rPr>
          <w:rFonts w:ascii="Arial" w:hAnsi="Arial" w:cs="Arial"/>
          <w:i/>
          <w:u w:val="single"/>
        </w:rPr>
        <w:t>S</w:t>
      </w:r>
      <w:r w:rsidRPr="00310325">
        <w:rPr>
          <w:rFonts w:ascii="Arial" w:hAnsi="Arial" w:cs="Arial"/>
          <w:i/>
          <w:u w:val="single"/>
        </w:rPr>
        <w:t xml:space="preserve">ervice </w:t>
      </w:r>
      <w:r w:rsidR="00CB1FBD" w:rsidRPr="00310325">
        <w:rPr>
          <w:rFonts w:ascii="Arial" w:hAnsi="Arial" w:cs="Arial"/>
          <w:i/>
          <w:u w:val="single"/>
        </w:rPr>
        <w:t xml:space="preserve">if the </w:t>
      </w:r>
      <w:r w:rsidR="008E3758">
        <w:rPr>
          <w:rFonts w:ascii="Arial" w:hAnsi="Arial" w:cs="Arial"/>
          <w:i/>
          <w:u w:val="single"/>
        </w:rPr>
        <w:t>T</w:t>
      </w:r>
      <w:r w:rsidR="00A51FF2" w:rsidRPr="00310325">
        <w:rPr>
          <w:rFonts w:ascii="Arial" w:hAnsi="Arial" w:cs="Arial"/>
          <w:i/>
          <w:u w:val="single"/>
        </w:rPr>
        <w:t xml:space="preserve">arget </w:t>
      </w:r>
      <w:r w:rsidR="008E3758">
        <w:rPr>
          <w:rFonts w:ascii="Arial" w:hAnsi="Arial" w:cs="Arial"/>
          <w:i/>
          <w:u w:val="single"/>
        </w:rPr>
        <w:t>R</w:t>
      </w:r>
      <w:r w:rsidR="00A51FF2" w:rsidRPr="00310325">
        <w:rPr>
          <w:rFonts w:ascii="Arial" w:hAnsi="Arial" w:cs="Arial"/>
          <w:i/>
          <w:u w:val="single"/>
        </w:rPr>
        <w:t xml:space="preserve">eduction </w:t>
      </w:r>
      <w:r w:rsidR="008E3758">
        <w:rPr>
          <w:rFonts w:ascii="Arial" w:hAnsi="Arial" w:cs="Arial"/>
          <w:i/>
          <w:u w:val="single"/>
        </w:rPr>
        <w:t>O</w:t>
      </w:r>
      <w:r w:rsidR="00CB1FBD" w:rsidRPr="00310325">
        <w:rPr>
          <w:rFonts w:ascii="Arial" w:hAnsi="Arial" w:cs="Arial"/>
          <w:i/>
          <w:u w:val="single"/>
        </w:rPr>
        <w:t xml:space="preserve">rder was not made </w:t>
      </w:r>
      <w:r w:rsidRPr="00310325">
        <w:rPr>
          <w:rFonts w:ascii="Arial" w:hAnsi="Arial" w:cs="Arial"/>
          <w:i/>
          <w:u w:val="single"/>
        </w:rPr>
        <w:t>(paragraph</w:t>
      </w:r>
      <w:r w:rsidRPr="00310325" w:rsidDel="00EE3F90">
        <w:rPr>
          <w:rFonts w:ascii="Arial" w:hAnsi="Arial" w:cs="Arial"/>
          <w:i/>
          <w:u w:val="single"/>
        </w:rPr>
        <w:t xml:space="preserve"> </w:t>
      </w:r>
      <w:r w:rsidRPr="00310325">
        <w:rPr>
          <w:rFonts w:ascii="Arial" w:hAnsi="Arial" w:cs="Arial"/>
          <w:i/>
          <w:u w:val="single"/>
        </w:rPr>
        <w:t>130ZY(5)(e) of the BSA)</w:t>
      </w:r>
    </w:p>
    <w:p w14:paraId="728C95ED" w14:textId="77777777" w:rsidR="006C5644" w:rsidRPr="009D2AF6" w:rsidRDefault="006C5644" w:rsidP="006C5644">
      <w:pPr>
        <w:pStyle w:val="ListParagraph"/>
        <w:numPr>
          <w:ilvl w:val="1"/>
          <w:numId w:val="1"/>
        </w:numPr>
        <w:ind w:left="850" w:hanging="493"/>
        <w:contextualSpacing w:val="0"/>
        <w:rPr>
          <w:rFonts w:ascii="Arial" w:hAnsi="Arial" w:cs="Arial"/>
        </w:rPr>
      </w:pPr>
      <w:bookmarkStart w:id="11" w:name="_Ref68599770"/>
      <w:r>
        <w:rPr>
          <w:rFonts w:ascii="Arial" w:hAnsi="Arial" w:cs="Arial"/>
        </w:rPr>
        <w:t xml:space="preserve">As noted above, the Applicant submits that the captioning expenditure is </w:t>
      </w:r>
      <w:r w:rsidRPr="009D2AF6">
        <w:rPr>
          <w:rFonts w:ascii="Arial" w:hAnsi="Arial" w:cs="Arial"/>
        </w:rPr>
        <w:t xml:space="preserve">unaffordable for small providers such as the Applicant, for a single channel.  </w:t>
      </w:r>
    </w:p>
    <w:p w14:paraId="16609BB6" w14:textId="77777777" w:rsidR="006C5644" w:rsidRPr="009D2AF6" w:rsidRDefault="006C5644" w:rsidP="006C5644">
      <w:pPr>
        <w:pStyle w:val="ListParagraph"/>
        <w:numPr>
          <w:ilvl w:val="1"/>
          <w:numId w:val="1"/>
        </w:numPr>
        <w:ind w:left="850" w:hanging="493"/>
        <w:contextualSpacing w:val="0"/>
        <w:rPr>
          <w:rFonts w:ascii="Arial" w:hAnsi="Arial" w:cs="Arial"/>
        </w:rPr>
      </w:pPr>
      <w:r w:rsidRPr="009D2AF6">
        <w:rPr>
          <w:rFonts w:ascii="Arial" w:hAnsi="Arial" w:cs="Arial"/>
        </w:rPr>
        <w:t>The Applicant noted that, if it were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bookmarkEnd w:id="11"/>
    </w:p>
    <w:p w14:paraId="527D85A3" w14:textId="75C40EFA" w:rsidR="00D06EFF" w:rsidRPr="009D2AF6" w:rsidRDefault="00B63F72" w:rsidP="00DF0ECB">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The </w:t>
      </w:r>
      <w:r w:rsidR="00606B1E" w:rsidRPr="009D2AF6">
        <w:rPr>
          <w:rFonts w:ascii="Arial" w:hAnsi="Arial" w:cs="Arial"/>
        </w:rPr>
        <w:t>Channel Provider has advised the Applicant that the estimated expenditure</w:t>
      </w:r>
      <w:r w:rsidR="00D014FA" w:rsidRPr="009D2AF6">
        <w:rPr>
          <w:rFonts w:ascii="Arial" w:hAnsi="Arial" w:cs="Arial"/>
        </w:rPr>
        <w:t xml:space="preserve"> to meet</w:t>
      </w:r>
      <w:r w:rsidR="00A33BBE" w:rsidRPr="009D2AF6">
        <w:rPr>
          <w:rFonts w:ascii="Arial" w:hAnsi="Arial" w:cs="Arial"/>
        </w:rPr>
        <w:t xml:space="preserve"> the prescribed captioning target</w:t>
      </w:r>
      <w:r w:rsidR="00606B1E" w:rsidRPr="009D2AF6">
        <w:rPr>
          <w:rFonts w:ascii="Arial" w:hAnsi="Arial" w:cs="Arial"/>
        </w:rPr>
        <w:t xml:space="preserve"> for the </w:t>
      </w:r>
      <w:r w:rsidR="00FD6D8E" w:rsidRPr="009D2AF6">
        <w:rPr>
          <w:rFonts w:ascii="Arial" w:hAnsi="Arial" w:cs="Arial"/>
        </w:rPr>
        <w:t>2020-21 financial year</w:t>
      </w:r>
      <w:r w:rsidR="001E2A3D" w:rsidRPr="009D2AF6">
        <w:rPr>
          <w:rFonts w:ascii="Arial" w:hAnsi="Arial" w:cs="Arial"/>
        </w:rPr>
        <w:t xml:space="preserve"> by captioning an additional </w:t>
      </w:r>
      <w:r w:rsidR="00935C0B" w:rsidRPr="009D2AF6">
        <w:rPr>
          <w:rFonts w:ascii="Arial" w:hAnsi="Arial" w:cs="Arial"/>
        </w:rPr>
        <w:t>2</w:t>
      </w:r>
      <w:r w:rsidR="001E2A3D" w:rsidRPr="009D2AF6">
        <w:rPr>
          <w:rFonts w:ascii="Arial" w:hAnsi="Arial" w:cs="Arial"/>
        </w:rPr>
        <w:t>0% of content</w:t>
      </w:r>
      <w:r w:rsidR="00FD6D8E" w:rsidRPr="009D2AF6">
        <w:rPr>
          <w:rFonts w:ascii="Arial" w:hAnsi="Arial" w:cs="Arial"/>
        </w:rPr>
        <w:t xml:space="preserve"> </w:t>
      </w:r>
      <w:r w:rsidR="00E752A1" w:rsidRPr="009D2AF6">
        <w:rPr>
          <w:rFonts w:ascii="Arial" w:hAnsi="Arial" w:cs="Arial"/>
        </w:rPr>
        <w:t>(</w:t>
      </w:r>
      <w:r w:rsidR="00606B1E" w:rsidRPr="009D2AF6">
        <w:rPr>
          <w:rFonts w:ascii="Arial" w:hAnsi="Arial" w:cs="Arial"/>
        </w:rPr>
        <w:t>should the ACMA not grant the Target Reduction Order</w:t>
      </w:r>
      <w:r w:rsidR="00E752A1" w:rsidRPr="009D2AF6">
        <w:rPr>
          <w:rFonts w:ascii="Arial" w:hAnsi="Arial" w:cs="Arial"/>
        </w:rPr>
        <w:t>)</w:t>
      </w:r>
      <w:r w:rsidR="008D0CDA" w:rsidRPr="009D2AF6">
        <w:rPr>
          <w:rFonts w:ascii="Arial" w:hAnsi="Arial" w:cs="Arial"/>
        </w:rPr>
        <w:t xml:space="preserve"> would be in excess of </w:t>
      </w:r>
      <w:r w:rsidR="00527ACB" w:rsidRPr="009D2AF6">
        <w:rPr>
          <w:rFonts w:ascii="Arial" w:hAnsi="Arial" w:cs="Arial"/>
        </w:rPr>
        <w:t>$</w:t>
      </w:r>
      <w:r w:rsidR="00183000" w:rsidRPr="009D2AF6">
        <w:rPr>
          <w:rFonts w:ascii="Arial" w:hAnsi="Arial" w:cs="Arial"/>
        </w:rPr>
        <w:t>468,200</w:t>
      </w:r>
      <w:r w:rsidR="00D62D37" w:rsidRPr="009D2AF6">
        <w:rPr>
          <w:rFonts w:ascii="Arial" w:hAnsi="Arial" w:cs="Arial"/>
        </w:rPr>
        <w:t xml:space="preserve"> per year for </w:t>
      </w:r>
      <w:r w:rsidR="009A0ADA" w:rsidRPr="009D2AF6">
        <w:rPr>
          <w:rFonts w:ascii="Arial" w:hAnsi="Arial" w:cs="Arial"/>
        </w:rPr>
        <w:t xml:space="preserve">the </w:t>
      </w:r>
      <w:r w:rsidR="004B1166">
        <w:rPr>
          <w:rFonts w:ascii="Arial" w:hAnsi="Arial" w:cs="Arial"/>
        </w:rPr>
        <w:t xml:space="preserve">first </w:t>
      </w:r>
      <w:r w:rsidR="009A0ADA" w:rsidRPr="009D2AF6">
        <w:rPr>
          <w:rFonts w:ascii="Arial" w:hAnsi="Arial" w:cs="Arial"/>
        </w:rPr>
        <w:t>year</w:t>
      </w:r>
      <w:r w:rsidR="004B1166">
        <w:rPr>
          <w:rFonts w:ascii="Arial" w:hAnsi="Arial" w:cs="Arial"/>
        </w:rPr>
        <w:t xml:space="preserve"> and a similar amount in the second year of</w:t>
      </w:r>
      <w:r w:rsidR="009A0ADA" w:rsidRPr="009D2AF6">
        <w:rPr>
          <w:rFonts w:ascii="Arial" w:hAnsi="Arial" w:cs="Arial"/>
        </w:rPr>
        <w:t xml:space="preserve"> </w:t>
      </w:r>
      <w:r w:rsidR="00D62D37" w:rsidRPr="009D2AF6">
        <w:rPr>
          <w:rFonts w:ascii="Arial" w:hAnsi="Arial" w:cs="Arial"/>
        </w:rPr>
        <w:t>the Specified Eligible Period</w:t>
      </w:r>
      <w:r w:rsidR="00527ACB" w:rsidRPr="009D2AF6">
        <w:rPr>
          <w:rFonts w:ascii="Arial" w:hAnsi="Arial" w:cs="Arial"/>
        </w:rPr>
        <w:t>.</w:t>
      </w:r>
    </w:p>
    <w:p w14:paraId="0F80AEF6" w14:textId="2CD59642" w:rsidR="00E62D73" w:rsidRPr="009D2AF6" w:rsidRDefault="00E93137" w:rsidP="006C5644">
      <w:pPr>
        <w:pStyle w:val="ListParagraph"/>
        <w:numPr>
          <w:ilvl w:val="1"/>
          <w:numId w:val="1"/>
        </w:numPr>
        <w:ind w:left="850" w:hanging="493"/>
        <w:contextualSpacing w:val="0"/>
        <w:rPr>
          <w:rFonts w:ascii="Arial" w:hAnsi="Arial" w:cs="Arial"/>
          <w:i/>
          <w:u w:val="single"/>
        </w:rPr>
      </w:pPr>
      <w:r w:rsidRPr="009D2AF6">
        <w:rPr>
          <w:rFonts w:ascii="Arial" w:hAnsi="Arial" w:cs="Arial"/>
          <w:i/>
          <w:u w:val="single"/>
        </w:rPr>
        <w:t xml:space="preserve">Extent to which </w:t>
      </w:r>
      <w:r w:rsidRPr="009D2AF6">
        <w:rPr>
          <w:rFonts w:ascii="Arial" w:hAnsi="Arial" w:cs="Arial"/>
          <w:i/>
          <w:iCs/>
          <w:spacing w:val="-2"/>
          <w:u w:val="single"/>
        </w:rPr>
        <w:t>captioning</w:t>
      </w:r>
      <w:r w:rsidRPr="009D2AF6">
        <w:rPr>
          <w:rFonts w:ascii="Arial" w:hAnsi="Arial" w:cs="Arial"/>
          <w:i/>
          <w:u w:val="single"/>
        </w:rPr>
        <w:t xml:space="preserve"> services for television programs are provided by the Applicant (paragraph</w:t>
      </w:r>
      <w:r w:rsidRPr="009D2AF6" w:rsidDel="00EE3F90">
        <w:rPr>
          <w:rFonts w:ascii="Arial" w:hAnsi="Arial" w:cs="Arial"/>
          <w:i/>
          <w:u w:val="single"/>
        </w:rPr>
        <w:t xml:space="preserve"> </w:t>
      </w:r>
      <w:r w:rsidRPr="009D2AF6">
        <w:rPr>
          <w:rFonts w:ascii="Arial" w:hAnsi="Arial" w:cs="Arial"/>
          <w:i/>
          <w:u w:val="single"/>
        </w:rPr>
        <w:t>130ZY(5)(f) of the BSA)</w:t>
      </w:r>
    </w:p>
    <w:p w14:paraId="64875E83" w14:textId="2FD01E41" w:rsidR="00D62D37" w:rsidRPr="009D2AF6" w:rsidRDefault="00D62D37" w:rsidP="00DF0ECB">
      <w:pPr>
        <w:pStyle w:val="ListParagraph"/>
        <w:numPr>
          <w:ilvl w:val="1"/>
          <w:numId w:val="1"/>
        </w:numPr>
        <w:ind w:left="850" w:hanging="493"/>
        <w:contextualSpacing w:val="0"/>
        <w:rPr>
          <w:rFonts w:ascii="Arial" w:hAnsi="Arial" w:cs="Arial"/>
        </w:rPr>
      </w:pPr>
      <w:bookmarkStart w:id="12" w:name="_Hlk70498353"/>
      <w:r w:rsidRPr="009D2AF6">
        <w:rPr>
          <w:rFonts w:ascii="Arial" w:hAnsi="Arial" w:cs="Arial"/>
        </w:rPr>
        <w:t xml:space="preserve"> In its annual compliance report for 2019-20, provided in accordance with subsection 130ZZC(5) of the BSA, the Applicant indicated that c</w:t>
      </w:r>
      <w:bookmarkEnd w:id="12"/>
      <w:r w:rsidRPr="009D2AF6">
        <w:rPr>
          <w:rFonts w:ascii="Arial" w:hAnsi="Arial" w:cs="Arial"/>
        </w:rPr>
        <w:t>aptioning was provided on 44 of the Applicant’s 64 subscription television services in the period from 1 July 2019 to 30 June 2020.</w:t>
      </w:r>
      <w:r w:rsidRPr="009D2AF6">
        <w:rPr>
          <w:rStyle w:val="FootnoteReference"/>
          <w:rFonts w:ascii="Arial" w:hAnsi="Arial" w:cs="Arial"/>
        </w:rPr>
        <w:footnoteReference w:id="8"/>
      </w:r>
      <w:r w:rsidRPr="009D2AF6">
        <w:rPr>
          <w:rFonts w:ascii="Arial" w:hAnsi="Arial" w:cs="Arial"/>
        </w:rPr>
        <w:t xml:space="preserve"> All the captioning was provided by third-party channel providers of those services. Two services met, but did not exceed</w:t>
      </w:r>
      <w:r w:rsidR="005B2B0F" w:rsidRPr="009D2AF6">
        <w:rPr>
          <w:rFonts w:ascii="Arial" w:hAnsi="Arial" w:cs="Arial"/>
        </w:rPr>
        <w:t>,</w:t>
      </w:r>
      <w:r w:rsidRPr="009D2AF6">
        <w:rPr>
          <w:rFonts w:ascii="Arial" w:hAnsi="Arial" w:cs="Arial"/>
        </w:rPr>
        <w:t xml:space="preserve"> their targets. In 38 cases the Applicant reported that it exceeded the annual captioning targets. The Applicant has reported that 4 services provided captioning but did not meet the required captioning target.</w:t>
      </w:r>
    </w:p>
    <w:p w14:paraId="3841AD45" w14:textId="3B684D59" w:rsidR="00D62D37" w:rsidRPr="009D2AF6" w:rsidRDefault="00D62D37" w:rsidP="00DF0ECB">
      <w:pPr>
        <w:pStyle w:val="ListParagraph"/>
        <w:numPr>
          <w:ilvl w:val="1"/>
          <w:numId w:val="1"/>
        </w:numPr>
        <w:ind w:left="850" w:hanging="493"/>
        <w:contextualSpacing w:val="0"/>
        <w:rPr>
          <w:rFonts w:ascii="Arial" w:hAnsi="Arial" w:cs="Arial"/>
        </w:rPr>
      </w:pPr>
      <w:r w:rsidRPr="009D2AF6">
        <w:rPr>
          <w:rFonts w:ascii="Arial" w:hAnsi="Arial" w:cs="Arial"/>
        </w:rPr>
        <w:t xml:space="preserve">Of the remaining 20 services that were not captioned in 2019-20, 19 were exempt from captioning targets (of these 19, 15 had exemption orders in force, one was a ‘new’ service and 3 </w:t>
      </w:r>
      <w:r w:rsidR="00FD648A" w:rsidRPr="009D2AF6">
        <w:rPr>
          <w:rFonts w:ascii="Arial" w:hAnsi="Arial" w:cs="Arial"/>
        </w:rPr>
        <w:t xml:space="preserve">subscription television sports services </w:t>
      </w:r>
      <w:r w:rsidRPr="009D2AF6">
        <w:rPr>
          <w:rFonts w:ascii="Arial" w:hAnsi="Arial" w:cs="Arial"/>
        </w:rPr>
        <w:t>were exempt under subscription television category exemption rules).</w:t>
      </w:r>
      <w:r w:rsidR="00534014" w:rsidRPr="009D2AF6">
        <w:rPr>
          <w:rStyle w:val="FootnoteReference"/>
          <w:rFonts w:ascii="Arial" w:hAnsi="Arial" w:cs="Arial"/>
        </w:rPr>
        <w:footnoteReference w:id="9"/>
      </w:r>
      <w:r w:rsidRPr="009D2AF6">
        <w:rPr>
          <w:rFonts w:ascii="Arial" w:hAnsi="Arial" w:cs="Arial"/>
        </w:rPr>
        <w:t xml:space="preserve"> The remaining service did not meet its captioning target.</w:t>
      </w:r>
    </w:p>
    <w:p w14:paraId="05A972D3" w14:textId="554D22FB" w:rsidR="00712981" w:rsidRPr="009D2AF6" w:rsidRDefault="00D62D37" w:rsidP="00DF0ECB">
      <w:pPr>
        <w:pStyle w:val="ListParagraph"/>
        <w:keepLines/>
        <w:widowControl w:val="0"/>
        <w:numPr>
          <w:ilvl w:val="1"/>
          <w:numId w:val="1"/>
        </w:numPr>
        <w:ind w:left="850" w:hanging="493"/>
        <w:contextualSpacing w:val="0"/>
        <w:rPr>
          <w:rFonts w:ascii="Arial" w:hAnsi="Arial" w:cs="Arial"/>
        </w:rPr>
      </w:pPr>
      <w:r w:rsidRPr="009D2AF6">
        <w:rPr>
          <w:rFonts w:ascii="Arial" w:hAnsi="Arial" w:cs="Arial"/>
        </w:rPr>
        <w:t>Thirty-six services provided by the Applicant in 2019</w:t>
      </w:r>
      <w:r w:rsidRPr="009D2AF6">
        <w:rPr>
          <w:rFonts w:ascii="Arial" w:hAnsi="Arial" w:cs="Arial"/>
        </w:rPr>
        <w:noBreakHyphen/>
        <w:t>20, including the Service, were subscription television general entertainment services. Of these, 7 were exempted from the captioning targets under exemption orders.</w:t>
      </w:r>
    </w:p>
    <w:p w14:paraId="24F2EE73" w14:textId="380DE954" w:rsidR="006863F5" w:rsidRPr="009D2AF6" w:rsidRDefault="00F920B4" w:rsidP="00FD648A">
      <w:pPr>
        <w:keepNext/>
        <w:ind w:left="284"/>
        <w:rPr>
          <w:rFonts w:ascii="Arial" w:hAnsi="Arial" w:cs="Arial"/>
          <w:i/>
          <w:u w:val="single"/>
        </w:rPr>
      </w:pPr>
      <w:r w:rsidRPr="009D2AF6">
        <w:rPr>
          <w:rFonts w:ascii="Arial" w:hAnsi="Arial" w:cs="Arial"/>
          <w:i/>
          <w:u w:val="single"/>
        </w:rPr>
        <w:t>L</w:t>
      </w:r>
      <w:r w:rsidR="006863F5" w:rsidRPr="009D2AF6">
        <w:rPr>
          <w:rFonts w:ascii="Arial" w:hAnsi="Arial" w:cs="Arial"/>
          <w:i/>
          <w:u w:val="single"/>
        </w:rPr>
        <w:t xml:space="preserve">ikely impact of a failure to make the </w:t>
      </w:r>
      <w:r w:rsidR="003572DC" w:rsidRPr="009D2AF6">
        <w:rPr>
          <w:rFonts w:ascii="Arial" w:hAnsi="Arial" w:cs="Arial"/>
          <w:i/>
          <w:u w:val="single"/>
        </w:rPr>
        <w:t>target reduction order</w:t>
      </w:r>
      <w:r w:rsidR="00CB1555" w:rsidRPr="009D2AF6">
        <w:rPr>
          <w:rFonts w:ascii="Arial" w:hAnsi="Arial" w:cs="Arial"/>
          <w:i/>
          <w:u w:val="single"/>
        </w:rPr>
        <w:t xml:space="preserve"> </w:t>
      </w:r>
      <w:r w:rsidR="006863F5" w:rsidRPr="009D2AF6">
        <w:rPr>
          <w:rFonts w:ascii="Arial" w:hAnsi="Arial" w:cs="Arial"/>
          <w:i/>
          <w:u w:val="single"/>
        </w:rPr>
        <w:t xml:space="preserve">on the </w:t>
      </w:r>
      <w:r w:rsidR="0050573C" w:rsidRPr="009D2AF6">
        <w:rPr>
          <w:rFonts w:ascii="Arial" w:hAnsi="Arial" w:cs="Arial"/>
          <w:i/>
          <w:u w:val="single"/>
        </w:rPr>
        <w:t xml:space="preserve">quantity </w:t>
      </w:r>
      <w:r w:rsidR="006863F5" w:rsidRPr="009D2AF6">
        <w:rPr>
          <w:rFonts w:ascii="Arial" w:hAnsi="Arial" w:cs="Arial"/>
          <w:i/>
          <w:u w:val="single"/>
        </w:rPr>
        <w:t xml:space="preserve">and </w:t>
      </w:r>
      <w:r w:rsidR="0050573C" w:rsidRPr="009D2AF6">
        <w:rPr>
          <w:rFonts w:ascii="Arial" w:hAnsi="Arial" w:cs="Arial"/>
          <w:i/>
          <w:u w:val="single"/>
        </w:rPr>
        <w:t xml:space="preserve">quality </w:t>
      </w:r>
      <w:r w:rsidR="006863F5" w:rsidRPr="009D2AF6">
        <w:rPr>
          <w:rFonts w:ascii="Arial" w:hAnsi="Arial" w:cs="Arial"/>
          <w:i/>
          <w:u w:val="single"/>
        </w:rPr>
        <w:t xml:space="preserve">of television programs </w:t>
      </w:r>
      <w:r w:rsidR="00D12E93" w:rsidRPr="009D2AF6">
        <w:rPr>
          <w:rFonts w:ascii="Arial" w:hAnsi="Arial" w:cs="Arial"/>
          <w:i/>
          <w:u w:val="single"/>
        </w:rPr>
        <w:t xml:space="preserve">transmitted on </w:t>
      </w:r>
      <w:r w:rsidR="00D52A9A" w:rsidRPr="009D2AF6">
        <w:rPr>
          <w:rFonts w:ascii="Arial" w:hAnsi="Arial" w:cs="Arial"/>
          <w:i/>
          <w:u w:val="single"/>
        </w:rPr>
        <w:t xml:space="preserve">subscription television </w:t>
      </w:r>
      <w:r w:rsidR="00D12E93" w:rsidRPr="009D2AF6">
        <w:rPr>
          <w:rFonts w:ascii="Arial" w:hAnsi="Arial" w:cs="Arial"/>
          <w:i/>
          <w:u w:val="single"/>
        </w:rPr>
        <w:t xml:space="preserve">services </w:t>
      </w:r>
      <w:r w:rsidR="006863F5" w:rsidRPr="009D2AF6">
        <w:rPr>
          <w:rFonts w:ascii="Arial" w:hAnsi="Arial" w:cs="Arial"/>
          <w:i/>
          <w:u w:val="single"/>
        </w:rPr>
        <w:t xml:space="preserve">provided by the </w:t>
      </w:r>
      <w:r w:rsidR="001876CF" w:rsidRPr="009D2AF6">
        <w:rPr>
          <w:rFonts w:ascii="Arial" w:hAnsi="Arial" w:cs="Arial"/>
          <w:i/>
          <w:u w:val="single"/>
        </w:rPr>
        <w:t>A</w:t>
      </w:r>
      <w:r w:rsidR="006863F5" w:rsidRPr="009D2AF6">
        <w:rPr>
          <w:rFonts w:ascii="Arial" w:hAnsi="Arial" w:cs="Arial"/>
          <w:i/>
          <w:u w:val="single"/>
        </w:rPr>
        <w:t>pplicant (</w:t>
      </w:r>
      <w:r w:rsidR="006A3776" w:rsidRPr="009D2AF6">
        <w:rPr>
          <w:rFonts w:ascii="Arial" w:hAnsi="Arial" w:cs="Arial"/>
          <w:i/>
          <w:u w:val="single"/>
        </w:rPr>
        <w:t xml:space="preserve">paragraph </w:t>
      </w:r>
      <w:r w:rsidR="006863F5" w:rsidRPr="009D2AF6">
        <w:rPr>
          <w:rFonts w:ascii="Arial" w:hAnsi="Arial" w:cs="Arial"/>
          <w:i/>
          <w:u w:val="single"/>
        </w:rPr>
        <w:t>130ZY(5)(g)</w:t>
      </w:r>
      <w:r w:rsidR="006A3776" w:rsidRPr="009D2AF6">
        <w:rPr>
          <w:rFonts w:ascii="Arial" w:hAnsi="Arial" w:cs="Arial"/>
          <w:i/>
          <w:u w:val="single"/>
        </w:rPr>
        <w:t xml:space="preserve"> of the BSA</w:t>
      </w:r>
      <w:r w:rsidR="006863F5" w:rsidRPr="009D2AF6">
        <w:rPr>
          <w:rFonts w:ascii="Arial" w:hAnsi="Arial" w:cs="Arial"/>
          <w:i/>
          <w:u w:val="single"/>
        </w:rPr>
        <w:t>)</w:t>
      </w:r>
    </w:p>
    <w:p w14:paraId="6CB1A376" w14:textId="1BD27377" w:rsidR="00415EE1" w:rsidRPr="009D2AF6" w:rsidRDefault="00415EE1" w:rsidP="00DF0ECB">
      <w:pPr>
        <w:pStyle w:val="ListParagraph"/>
        <w:numPr>
          <w:ilvl w:val="1"/>
          <w:numId w:val="1"/>
        </w:numPr>
        <w:ind w:left="850" w:hanging="493"/>
        <w:contextualSpacing w:val="0"/>
        <w:rPr>
          <w:rFonts w:ascii="Arial" w:hAnsi="Arial" w:cs="Arial"/>
        </w:rPr>
      </w:pPr>
      <w:bookmarkStart w:id="14" w:name="_Hlk8226928"/>
      <w:r w:rsidRPr="009D2AF6">
        <w:rPr>
          <w:rFonts w:ascii="Arial" w:hAnsi="Arial" w:cs="Arial"/>
        </w:rPr>
        <w:t xml:space="preserve">The Applicant submitted that, if the ACMA does not make the target reduction order, the Applicant would need to remove the Service from its platform. </w:t>
      </w:r>
    </w:p>
    <w:p w14:paraId="75D8D283" w14:textId="77777777" w:rsidR="00415EE1" w:rsidRPr="009D2AF6" w:rsidRDefault="00415EE1" w:rsidP="00DF0ECB">
      <w:pPr>
        <w:pStyle w:val="ListParagraph"/>
        <w:numPr>
          <w:ilvl w:val="1"/>
          <w:numId w:val="1"/>
        </w:numPr>
        <w:ind w:left="850" w:hanging="493"/>
        <w:contextualSpacing w:val="0"/>
        <w:rPr>
          <w:rFonts w:ascii="Arial" w:hAnsi="Arial" w:cs="Arial"/>
        </w:rPr>
      </w:pPr>
      <w:r w:rsidRPr="009D2AF6">
        <w:rPr>
          <w:rFonts w:ascii="Arial" w:hAnsi="Arial" w:cs="Arial"/>
        </w:rPr>
        <w:t>Based on the information provided in the Application, the ACMA considers that this would probably occur.</w:t>
      </w:r>
    </w:p>
    <w:p w14:paraId="1A10D41E" w14:textId="1AE0957E" w:rsidR="00415EE1" w:rsidRPr="009D2AF6" w:rsidRDefault="00415EE1" w:rsidP="00DF0ECB">
      <w:pPr>
        <w:pStyle w:val="ListParagraph"/>
        <w:numPr>
          <w:ilvl w:val="1"/>
          <w:numId w:val="1"/>
        </w:numPr>
        <w:ind w:left="850" w:hanging="493"/>
        <w:contextualSpacing w:val="0"/>
        <w:rPr>
          <w:rFonts w:ascii="Arial" w:hAnsi="Arial" w:cs="Arial"/>
        </w:rPr>
      </w:pPr>
      <w:r w:rsidRPr="009D2AF6">
        <w:rPr>
          <w:rFonts w:ascii="Arial" w:hAnsi="Arial" w:cs="Arial"/>
        </w:rPr>
        <w:t xml:space="preserve">The ACMA considers that cessation of the Service would reduce the quantity of subscription television </w:t>
      </w:r>
      <w:r w:rsidR="00C16C06" w:rsidRPr="009D2AF6">
        <w:rPr>
          <w:rFonts w:ascii="Arial" w:hAnsi="Arial" w:cs="Arial"/>
        </w:rPr>
        <w:t xml:space="preserve">general entertainment </w:t>
      </w:r>
      <w:r w:rsidRPr="009D2AF6">
        <w:rPr>
          <w:rFonts w:ascii="Arial" w:hAnsi="Arial" w:cs="Arial"/>
        </w:rPr>
        <w:t>programs offered on the Applicant’s platform and would impact the viability of the platform as a whole, as the loss of services generally would tend to make the platform less attractive to subscribers, compared to competing platforms.</w:t>
      </w:r>
    </w:p>
    <w:p w14:paraId="12A6455D" w14:textId="77777777" w:rsidR="00415EE1" w:rsidRPr="009D2AF6" w:rsidRDefault="00415EE1" w:rsidP="00DF0ECB">
      <w:pPr>
        <w:pStyle w:val="ListParagraph"/>
        <w:numPr>
          <w:ilvl w:val="1"/>
          <w:numId w:val="1"/>
        </w:numPr>
        <w:ind w:left="850" w:hanging="493"/>
        <w:contextualSpacing w:val="0"/>
        <w:rPr>
          <w:rFonts w:ascii="Arial" w:hAnsi="Arial" w:cs="Arial"/>
        </w:rPr>
      </w:pPr>
      <w:r w:rsidRPr="009D2AF6">
        <w:rPr>
          <w:rFonts w:ascii="Arial" w:hAnsi="Arial" w:cs="Arial"/>
        </w:rPr>
        <w:t>This would potentially constrain the Applicant’s future capacity to transmit television programs on the platform.</w:t>
      </w:r>
    </w:p>
    <w:bookmarkEnd w:id="14"/>
    <w:p w14:paraId="205C05BF" w14:textId="3C939706" w:rsidR="006863F5" w:rsidRPr="009D2AF6" w:rsidRDefault="00DD58F3" w:rsidP="00EE1629">
      <w:pPr>
        <w:keepNext/>
        <w:ind w:left="357"/>
        <w:rPr>
          <w:rFonts w:ascii="Arial" w:hAnsi="Arial" w:cs="Arial"/>
          <w:i/>
          <w:u w:val="single"/>
        </w:rPr>
      </w:pPr>
      <w:r w:rsidRPr="009D2AF6">
        <w:rPr>
          <w:rFonts w:ascii="Arial" w:hAnsi="Arial" w:cs="Arial"/>
          <w:i/>
          <w:u w:val="single"/>
        </w:rPr>
        <w:lastRenderedPageBreak/>
        <w:t>Whether the Applicant has a</w:t>
      </w:r>
      <w:r w:rsidR="00E93137" w:rsidRPr="009D2AF6">
        <w:rPr>
          <w:rFonts w:ascii="Arial" w:hAnsi="Arial" w:cs="Arial"/>
          <w:i/>
          <w:u w:val="single"/>
        </w:rPr>
        <w:t>ppli</w:t>
      </w:r>
      <w:r w:rsidR="00F46C71" w:rsidRPr="009D2AF6">
        <w:rPr>
          <w:rFonts w:ascii="Arial" w:hAnsi="Arial" w:cs="Arial"/>
          <w:i/>
          <w:u w:val="single"/>
        </w:rPr>
        <w:t xml:space="preserve">ed, </w:t>
      </w:r>
      <w:r w:rsidR="00E93137" w:rsidRPr="009D2AF6">
        <w:rPr>
          <w:rFonts w:ascii="Arial" w:hAnsi="Arial" w:cs="Arial"/>
          <w:i/>
          <w:u w:val="single"/>
        </w:rPr>
        <w:t xml:space="preserve">or </w:t>
      </w:r>
      <w:r w:rsidR="00F46C71" w:rsidRPr="009D2AF6">
        <w:rPr>
          <w:rFonts w:ascii="Arial" w:hAnsi="Arial" w:cs="Arial"/>
          <w:i/>
          <w:u w:val="single"/>
        </w:rPr>
        <w:t xml:space="preserve">has </w:t>
      </w:r>
      <w:r w:rsidR="00E93137" w:rsidRPr="009D2AF6">
        <w:rPr>
          <w:rFonts w:ascii="Arial" w:hAnsi="Arial" w:cs="Arial"/>
          <w:i/>
          <w:u w:val="single"/>
        </w:rPr>
        <w:t xml:space="preserve">proposed </w:t>
      </w:r>
      <w:r w:rsidR="00F46C71" w:rsidRPr="009D2AF6">
        <w:rPr>
          <w:rFonts w:ascii="Arial" w:hAnsi="Arial" w:cs="Arial"/>
          <w:i/>
          <w:u w:val="single"/>
        </w:rPr>
        <w:t xml:space="preserve">to </w:t>
      </w:r>
      <w:r w:rsidR="00E93137" w:rsidRPr="009D2AF6">
        <w:rPr>
          <w:rFonts w:ascii="Arial" w:hAnsi="Arial" w:cs="Arial"/>
          <w:i/>
          <w:u w:val="single"/>
        </w:rPr>
        <w:t>appl</w:t>
      </w:r>
      <w:r w:rsidR="00F46C71" w:rsidRPr="009D2AF6">
        <w:rPr>
          <w:rFonts w:ascii="Arial" w:hAnsi="Arial" w:cs="Arial"/>
          <w:i/>
          <w:u w:val="single"/>
        </w:rPr>
        <w:t>y</w:t>
      </w:r>
      <w:r w:rsidR="006C5B19" w:rsidRPr="009D2AF6">
        <w:rPr>
          <w:rFonts w:ascii="Arial" w:hAnsi="Arial" w:cs="Arial"/>
          <w:i/>
          <w:u w:val="single"/>
        </w:rPr>
        <w:t xml:space="preserve">, </w:t>
      </w:r>
      <w:r w:rsidR="0054663D" w:rsidRPr="009D2AF6">
        <w:rPr>
          <w:rFonts w:ascii="Arial" w:hAnsi="Arial" w:cs="Arial"/>
          <w:i/>
          <w:u w:val="single"/>
        </w:rPr>
        <w:t>for</w:t>
      </w:r>
      <w:r w:rsidR="00E93137" w:rsidRPr="009D2AF6">
        <w:rPr>
          <w:rFonts w:ascii="Arial" w:hAnsi="Arial" w:cs="Arial"/>
          <w:i/>
          <w:u w:val="single"/>
        </w:rPr>
        <w:t xml:space="preserve"> exemption orders or target reduction orders in relation to any other </w:t>
      </w:r>
      <w:r w:rsidR="00502AFA" w:rsidRPr="009D2AF6">
        <w:rPr>
          <w:rFonts w:ascii="Arial" w:hAnsi="Arial" w:cs="Arial"/>
          <w:i/>
          <w:u w:val="single"/>
        </w:rPr>
        <w:t>subscription television</w:t>
      </w:r>
      <w:r w:rsidR="00E93137" w:rsidRPr="009D2AF6">
        <w:rPr>
          <w:rFonts w:ascii="Arial" w:hAnsi="Arial" w:cs="Arial"/>
          <w:i/>
          <w:u w:val="single"/>
        </w:rPr>
        <w:t xml:space="preserve"> services provided by the Applicant (paragraph</w:t>
      </w:r>
      <w:r w:rsidR="00E93137" w:rsidRPr="009D2AF6" w:rsidDel="00EE3F90">
        <w:rPr>
          <w:rFonts w:ascii="Arial" w:hAnsi="Arial" w:cs="Arial"/>
          <w:i/>
          <w:u w:val="single"/>
        </w:rPr>
        <w:t xml:space="preserve"> </w:t>
      </w:r>
      <w:r w:rsidR="00E93137" w:rsidRPr="009D2AF6">
        <w:rPr>
          <w:rFonts w:ascii="Arial" w:hAnsi="Arial" w:cs="Arial"/>
          <w:i/>
          <w:u w:val="single"/>
        </w:rPr>
        <w:t>130ZY(5)(h) of the BSA)</w:t>
      </w:r>
    </w:p>
    <w:p w14:paraId="0490B164" w14:textId="2511315C" w:rsidR="006C5644" w:rsidRPr="009D2AF6" w:rsidRDefault="006C5644" w:rsidP="006C5644">
      <w:pPr>
        <w:numPr>
          <w:ilvl w:val="1"/>
          <w:numId w:val="1"/>
        </w:numPr>
        <w:ind w:left="850" w:hanging="493"/>
        <w:rPr>
          <w:rFonts w:ascii="Arial" w:hAnsi="Arial" w:cs="Arial"/>
        </w:rPr>
      </w:pPr>
      <w:bookmarkStart w:id="15" w:name="_Hlk7708750"/>
      <w:r w:rsidRPr="009D2AF6">
        <w:rPr>
          <w:rFonts w:ascii="Arial" w:hAnsi="Arial" w:cs="Arial"/>
        </w:rPr>
        <w:t>The Applicant has made applications for 12 exemption orders and 4 target reduction orders for periods of 1, 2</w:t>
      </w:r>
      <w:r w:rsidR="00325A32">
        <w:rPr>
          <w:rFonts w:ascii="Arial" w:hAnsi="Arial" w:cs="Arial"/>
        </w:rPr>
        <w:t>, 3</w:t>
      </w:r>
      <w:r w:rsidRPr="009D2AF6">
        <w:rPr>
          <w:rFonts w:ascii="Arial" w:hAnsi="Arial" w:cs="Arial"/>
        </w:rPr>
        <w:t xml:space="preserve"> or 5 years commencing from 1 July 2020.</w:t>
      </w:r>
      <w:bookmarkEnd w:id="15"/>
    </w:p>
    <w:p w14:paraId="40802B1C" w14:textId="04CD0747" w:rsidR="009B107D" w:rsidRPr="009D2AF6" w:rsidRDefault="009B107D" w:rsidP="003760BC">
      <w:pPr>
        <w:ind w:left="357"/>
        <w:rPr>
          <w:rFonts w:ascii="Arial" w:hAnsi="Arial" w:cs="Arial"/>
          <w:i/>
          <w:u w:val="single"/>
        </w:rPr>
      </w:pPr>
      <w:r w:rsidRPr="009D2AF6">
        <w:rPr>
          <w:rFonts w:ascii="Arial" w:hAnsi="Arial" w:cs="Arial"/>
          <w:i/>
          <w:u w:val="single"/>
        </w:rPr>
        <w:t>Other matters as the ACMA considers relevant (paragraph 130ZY(5)(</w:t>
      </w:r>
      <w:proofErr w:type="spellStart"/>
      <w:r w:rsidRPr="009D2AF6">
        <w:rPr>
          <w:rFonts w:ascii="Arial" w:hAnsi="Arial" w:cs="Arial"/>
          <w:i/>
          <w:u w:val="single"/>
        </w:rPr>
        <w:t>i</w:t>
      </w:r>
      <w:proofErr w:type="spellEnd"/>
      <w:r w:rsidRPr="009D2AF6">
        <w:rPr>
          <w:rFonts w:ascii="Arial" w:hAnsi="Arial" w:cs="Arial"/>
          <w:i/>
          <w:u w:val="single"/>
        </w:rPr>
        <w:t>) of the BSA)</w:t>
      </w:r>
    </w:p>
    <w:p w14:paraId="347B2EFA" w14:textId="19D59920" w:rsidR="001D2422" w:rsidRPr="009D2AF6" w:rsidRDefault="0007619C" w:rsidP="00DF0ECB">
      <w:pPr>
        <w:pStyle w:val="ListParagraph"/>
        <w:numPr>
          <w:ilvl w:val="1"/>
          <w:numId w:val="1"/>
        </w:numPr>
        <w:ind w:left="850" w:hanging="493"/>
        <w:rPr>
          <w:rFonts w:ascii="Arial" w:hAnsi="Arial" w:cs="Arial"/>
        </w:rPr>
      </w:pPr>
      <w:r w:rsidRPr="009D2AF6">
        <w:rPr>
          <w:rFonts w:ascii="Arial" w:hAnsi="Arial" w:cs="Arial"/>
        </w:rPr>
        <w:t>Th</w:t>
      </w:r>
      <w:r w:rsidR="005B6FD4" w:rsidRPr="009D2AF6">
        <w:rPr>
          <w:rFonts w:ascii="Arial" w:hAnsi="Arial" w:cs="Arial"/>
        </w:rPr>
        <w:t xml:space="preserve">ere are no other matters the ACMA considers relevant in respect of this </w:t>
      </w:r>
      <w:r w:rsidR="00386E5D" w:rsidRPr="009D2AF6">
        <w:rPr>
          <w:rFonts w:ascii="Arial" w:hAnsi="Arial" w:cs="Arial"/>
        </w:rPr>
        <w:t>a</w:t>
      </w:r>
      <w:r w:rsidR="005B6FD4" w:rsidRPr="009D2AF6">
        <w:rPr>
          <w:rFonts w:ascii="Arial" w:hAnsi="Arial" w:cs="Arial"/>
        </w:rPr>
        <w:t>pplication.</w:t>
      </w:r>
      <w:r w:rsidR="001D2422" w:rsidRPr="009D2AF6">
        <w:t xml:space="preserve"> </w:t>
      </w:r>
    </w:p>
    <w:p w14:paraId="1A7E62F3" w14:textId="5738C28E" w:rsidR="006C52C5" w:rsidRPr="009D2AF6" w:rsidRDefault="00047E32" w:rsidP="00DF0ECB">
      <w:pPr>
        <w:pStyle w:val="ACMAHeading2"/>
        <w:numPr>
          <w:ilvl w:val="0"/>
          <w:numId w:val="1"/>
        </w:numPr>
        <w:ind w:left="714" w:hanging="357"/>
      </w:pPr>
      <w:r w:rsidRPr="009D2AF6">
        <w:t>CONCLUSION</w:t>
      </w:r>
    </w:p>
    <w:p w14:paraId="49AAF2B1" w14:textId="2392F1E1" w:rsidR="00D7293A" w:rsidRPr="009D2AF6" w:rsidRDefault="00F237A1" w:rsidP="00DF0ECB">
      <w:pPr>
        <w:pStyle w:val="ListParagraph"/>
        <w:numPr>
          <w:ilvl w:val="1"/>
          <w:numId w:val="1"/>
        </w:numPr>
        <w:ind w:left="850" w:hanging="493"/>
        <w:contextualSpacing w:val="0"/>
        <w:rPr>
          <w:rFonts w:ascii="Arial" w:hAnsi="Arial" w:cs="Arial"/>
        </w:rPr>
      </w:pPr>
      <w:r w:rsidRPr="009D2AF6">
        <w:rPr>
          <w:rFonts w:ascii="Arial" w:hAnsi="Arial" w:cs="Arial"/>
        </w:rPr>
        <w:t>In summary</w:t>
      </w:r>
      <w:bookmarkStart w:id="16" w:name="_Hlk534996757"/>
      <w:r w:rsidR="00D7293A" w:rsidRPr="009D2AF6">
        <w:rPr>
          <w:rFonts w:ascii="Arial" w:hAnsi="Arial" w:cs="Arial"/>
        </w:rPr>
        <w:t xml:space="preserve">, the ACMA is </w:t>
      </w:r>
      <w:r w:rsidR="00F968A7" w:rsidRPr="009D2AF6">
        <w:rPr>
          <w:rFonts w:ascii="Arial" w:hAnsi="Arial" w:cs="Arial"/>
        </w:rPr>
        <w:t xml:space="preserve">of </w:t>
      </w:r>
      <w:r w:rsidR="00B855B3" w:rsidRPr="009D2AF6">
        <w:rPr>
          <w:rFonts w:ascii="Arial" w:hAnsi="Arial" w:cs="Arial"/>
        </w:rPr>
        <w:t xml:space="preserve">the preliminary view </w:t>
      </w:r>
      <w:r w:rsidR="00D7293A" w:rsidRPr="009D2AF6">
        <w:rPr>
          <w:rFonts w:ascii="Arial" w:hAnsi="Arial" w:cs="Arial"/>
        </w:rPr>
        <w:t xml:space="preserve">that </w:t>
      </w:r>
      <w:r w:rsidR="00A54BEF" w:rsidRPr="009D2AF6">
        <w:rPr>
          <w:rFonts w:ascii="Arial" w:hAnsi="Arial" w:cs="Arial"/>
        </w:rPr>
        <w:t>a refusal</w:t>
      </w:r>
      <w:r w:rsidR="00D7293A" w:rsidRPr="009D2AF6">
        <w:rPr>
          <w:rFonts w:ascii="Arial" w:hAnsi="Arial" w:cs="Arial"/>
        </w:rPr>
        <w:t xml:space="preserve"> </w:t>
      </w:r>
      <w:r w:rsidR="00320515" w:rsidRPr="009D2AF6">
        <w:rPr>
          <w:rFonts w:ascii="Arial" w:hAnsi="Arial" w:cs="Arial"/>
        </w:rPr>
        <w:t xml:space="preserve">to </w:t>
      </w:r>
      <w:r w:rsidR="00D7293A" w:rsidRPr="009D2AF6">
        <w:rPr>
          <w:rFonts w:ascii="Arial" w:hAnsi="Arial" w:cs="Arial"/>
        </w:rPr>
        <w:t xml:space="preserve">make the </w:t>
      </w:r>
      <w:r w:rsidR="006E5A67" w:rsidRPr="009D2AF6">
        <w:rPr>
          <w:rFonts w:ascii="Arial" w:hAnsi="Arial" w:cs="Arial"/>
        </w:rPr>
        <w:t>Target Reduction</w:t>
      </w:r>
      <w:r w:rsidR="00D7293A" w:rsidRPr="009D2AF6">
        <w:rPr>
          <w:rFonts w:ascii="Arial" w:hAnsi="Arial" w:cs="Arial"/>
        </w:rPr>
        <w:t xml:space="preserve"> Order would impose an unjustifiable hardship on the Applicant because:</w:t>
      </w:r>
    </w:p>
    <w:p w14:paraId="19693F5F" w14:textId="22AE5847" w:rsidR="00F55971" w:rsidRPr="009D2AF6" w:rsidRDefault="00F55971" w:rsidP="00845FCC">
      <w:pPr>
        <w:pStyle w:val="ListParagraph"/>
        <w:numPr>
          <w:ilvl w:val="0"/>
          <w:numId w:val="3"/>
        </w:numPr>
        <w:ind w:left="1565" w:hanging="357"/>
        <w:contextualSpacing w:val="0"/>
        <w:rPr>
          <w:rFonts w:ascii="Arial" w:hAnsi="Arial" w:cs="Arial"/>
        </w:rPr>
      </w:pPr>
      <w:r w:rsidRPr="009D2AF6">
        <w:rPr>
          <w:rFonts w:ascii="Arial" w:hAnsi="Arial" w:cs="Arial"/>
        </w:rPr>
        <w:t>The Applicant advises that 55% of content on the Service will be captioned in 2020-21, and captioning amounts will increase for the Service in future years, with the application indicating an increase to 60% in 2021-22. A refusal to make the order (leading to the probable removal of the Service from the Applicant’s platform) would see an overall reduction in the amount of captioned material</w:t>
      </w:r>
      <w:r w:rsidR="00E360CE" w:rsidRPr="009D2AF6">
        <w:rPr>
          <w:rFonts w:ascii="Arial" w:hAnsi="Arial" w:cs="Arial"/>
        </w:rPr>
        <w:t xml:space="preserve"> available on the Applicant’s platform</w:t>
      </w:r>
      <w:r w:rsidRPr="009D2AF6">
        <w:rPr>
          <w:rFonts w:ascii="Arial" w:hAnsi="Arial" w:cs="Arial"/>
        </w:rPr>
        <w:t>, which is not to the benefit of existing and potential deaf or hearing-impaired viewers.</w:t>
      </w:r>
    </w:p>
    <w:p w14:paraId="414CA444" w14:textId="70DBF0BC" w:rsidR="007C66B5" w:rsidRPr="00310325" w:rsidRDefault="005B2B0F" w:rsidP="007C66B5">
      <w:pPr>
        <w:pStyle w:val="ListParagraph"/>
        <w:numPr>
          <w:ilvl w:val="0"/>
          <w:numId w:val="3"/>
        </w:numPr>
        <w:contextualSpacing w:val="0"/>
        <w:rPr>
          <w:rFonts w:ascii="Arial" w:hAnsi="Arial" w:cs="Arial"/>
        </w:rPr>
      </w:pPr>
      <w:r w:rsidRPr="009D2AF6">
        <w:rPr>
          <w:rFonts w:ascii="Arial" w:hAnsi="Arial" w:cs="Arial"/>
        </w:rPr>
        <w:t>H</w:t>
      </w:r>
      <w:r w:rsidR="00D62D37" w:rsidRPr="009D2AF6">
        <w:rPr>
          <w:rFonts w:ascii="Arial" w:hAnsi="Arial" w:cs="Arial"/>
        </w:rPr>
        <w:t>aving regard to the financial information provided by the Applicant (including</w:t>
      </w:r>
      <w:r w:rsidR="00D62D37" w:rsidRPr="00310325">
        <w:rPr>
          <w:rFonts w:ascii="Arial" w:hAnsi="Arial" w:cs="Arial"/>
        </w:rPr>
        <w:t xml:space="preserve"> revenue from subscribers) and the quoted costs of providing live captioning, </w:t>
      </w:r>
      <w:r w:rsidR="007C66B5" w:rsidRPr="00310325">
        <w:rPr>
          <w:rFonts w:ascii="Arial" w:hAnsi="Arial" w:cs="Arial"/>
        </w:rPr>
        <w:t xml:space="preserve">it is not commercially viable for the Applicant to </w:t>
      </w:r>
      <w:r w:rsidR="00534014">
        <w:rPr>
          <w:rFonts w:ascii="Arial" w:hAnsi="Arial" w:cs="Arial"/>
        </w:rPr>
        <w:t xml:space="preserve">provide live </w:t>
      </w:r>
      <w:r w:rsidR="007C66B5" w:rsidRPr="00310325">
        <w:rPr>
          <w:rFonts w:ascii="Arial" w:hAnsi="Arial" w:cs="Arial"/>
        </w:rPr>
        <w:t>captioning for</w:t>
      </w:r>
      <w:r w:rsidR="002E62B4" w:rsidRPr="00310325">
        <w:rPr>
          <w:rFonts w:ascii="Arial" w:hAnsi="Arial" w:cs="Arial"/>
        </w:rPr>
        <w:t xml:space="preserve"> </w:t>
      </w:r>
      <w:r w:rsidR="00C53328" w:rsidRPr="00310325">
        <w:rPr>
          <w:rFonts w:ascii="Arial" w:hAnsi="Arial" w:cs="Arial"/>
        </w:rPr>
        <w:t xml:space="preserve">an additional </w:t>
      </w:r>
      <w:r w:rsidR="00F55971">
        <w:rPr>
          <w:rFonts w:ascii="Arial" w:hAnsi="Arial" w:cs="Arial"/>
        </w:rPr>
        <w:t>2</w:t>
      </w:r>
      <w:r w:rsidR="002E62B4" w:rsidRPr="00310325">
        <w:rPr>
          <w:rFonts w:ascii="Arial" w:hAnsi="Arial" w:cs="Arial"/>
        </w:rPr>
        <w:t>0% of</w:t>
      </w:r>
      <w:r w:rsidR="007C66B5" w:rsidRPr="00310325">
        <w:rPr>
          <w:rFonts w:ascii="Arial" w:hAnsi="Arial" w:cs="Arial"/>
        </w:rPr>
        <w:t xml:space="preserve"> </w:t>
      </w:r>
      <w:r w:rsidR="00C53328" w:rsidRPr="00310325">
        <w:rPr>
          <w:rFonts w:ascii="Arial" w:hAnsi="Arial" w:cs="Arial"/>
        </w:rPr>
        <w:t xml:space="preserve">programming on </w:t>
      </w:r>
      <w:r w:rsidR="007C66B5" w:rsidRPr="00310325">
        <w:rPr>
          <w:rFonts w:ascii="Arial" w:hAnsi="Arial" w:cs="Arial"/>
        </w:rPr>
        <w:t>the Service</w:t>
      </w:r>
      <w:r>
        <w:rPr>
          <w:rFonts w:ascii="Arial" w:hAnsi="Arial" w:cs="Arial"/>
        </w:rPr>
        <w:t>. T</w:t>
      </w:r>
      <w:r w:rsidR="007C66B5" w:rsidRPr="00310325">
        <w:rPr>
          <w:rFonts w:ascii="Arial" w:hAnsi="Arial" w:cs="Arial"/>
        </w:rPr>
        <w:t xml:space="preserve">he cost </w:t>
      </w:r>
      <w:r>
        <w:rPr>
          <w:rFonts w:ascii="Arial" w:hAnsi="Arial" w:cs="Arial"/>
        </w:rPr>
        <w:t xml:space="preserve">of captioning the Service </w:t>
      </w:r>
      <w:r w:rsidR="007C66B5" w:rsidRPr="00310325">
        <w:rPr>
          <w:rFonts w:ascii="Arial" w:hAnsi="Arial" w:cs="Arial"/>
        </w:rPr>
        <w:t xml:space="preserve">would be prohibitive relative to the revenue generated for the Applicant by the Service, and it is not likely that it would become commercially viable for the Applicant to provide </w:t>
      </w:r>
      <w:r w:rsidR="00C53328" w:rsidRPr="00310325">
        <w:rPr>
          <w:rFonts w:ascii="Arial" w:hAnsi="Arial" w:cs="Arial"/>
        </w:rPr>
        <w:t xml:space="preserve">additional </w:t>
      </w:r>
      <w:r w:rsidR="007C66B5" w:rsidRPr="00310325">
        <w:rPr>
          <w:rFonts w:ascii="Arial" w:hAnsi="Arial" w:cs="Arial"/>
        </w:rPr>
        <w:t>captioning within the Specified Eligible Period</w:t>
      </w:r>
      <w:r>
        <w:rPr>
          <w:rFonts w:ascii="Arial" w:hAnsi="Arial" w:cs="Arial"/>
        </w:rPr>
        <w:t>.</w:t>
      </w:r>
    </w:p>
    <w:p w14:paraId="740402F0" w14:textId="3A660FFF" w:rsidR="00534014" w:rsidRDefault="005B2B0F" w:rsidP="00534014">
      <w:pPr>
        <w:pStyle w:val="ListParagraph"/>
        <w:numPr>
          <w:ilvl w:val="0"/>
          <w:numId w:val="3"/>
        </w:numPr>
        <w:contextualSpacing w:val="0"/>
      </w:pPr>
      <w:r>
        <w:rPr>
          <w:rFonts w:ascii="Arial" w:hAnsi="Arial" w:cs="Arial"/>
        </w:rPr>
        <w:t>I</w:t>
      </w:r>
      <w:r w:rsidR="00534014">
        <w:rPr>
          <w:rFonts w:ascii="Arial" w:hAnsi="Arial" w:cs="Arial"/>
        </w:rPr>
        <w:t xml:space="preserve">f the ACMA were not to make </w:t>
      </w:r>
      <w:r w:rsidR="008E3758">
        <w:rPr>
          <w:rFonts w:ascii="Arial" w:hAnsi="Arial" w:cs="Arial"/>
        </w:rPr>
        <w:t>the Target Reduction Order</w:t>
      </w:r>
      <w:r w:rsidR="00534014" w:rsidRPr="008E2FD7">
        <w:rPr>
          <w:rFonts w:ascii="Arial" w:hAnsi="Arial" w:cs="Arial"/>
        </w:rPr>
        <w:t xml:space="preserve">, the Applicant would be </w:t>
      </w:r>
      <w:r w:rsidR="00534014">
        <w:rPr>
          <w:rFonts w:ascii="Arial" w:hAnsi="Arial" w:cs="Arial"/>
        </w:rPr>
        <w:t>unable to meet the</w:t>
      </w:r>
      <w:r w:rsidR="00534014" w:rsidRPr="00E84F90">
        <w:t xml:space="preserve"> </w:t>
      </w:r>
      <w:r w:rsidR="00534014" w:rsidRPr="00E84F90">
        <w:rPr>
          <w:rFonts w:ascii="Arial" w:hAnsi="Arial" w:cs="Arial"/>
        </w:rPr>
        <w:t>prescribed captioning target for the Service</w:t>
      </w:r>
      <w:r w:rsidR="00534014" w:rsidRPr="008E2FD7">
        <w:rPr>
          <w:rFonts w:ascii="Arial" w:hAnsi="Arial" w:cs="Arial"/>
        </w:rPr>
        <w:t>, making it probable that the Applicant would cease to provide the Service</w:t>
      </w:r>
      <w:r w:rsidR="00534014">
        <w:rPr>
          <w:rFonts w:ascii="Arial" w:hAnsi="Arial" w:cs="Arial"/>
        </w:rPr>
        <w:t xml:space="preserve"> to avoid being in breach of the BSA</w:t>
      </w:r>
      <w:r w:rsidR="00534014" w:rsidRPr="008E2FD7">
        <w:rPr>
          <w:rFonts w:ascii="Arial" w:hAnsi="Arial" w:cs="Arial"/>
        </w:rPr>
        <w:t xml:space="preserve">, which would have consequential detriment for the appeal of its service offerings, and the operations of its business. </w:t>
      </w:r>
      <w:bookmarkEnd w:id="16"/>
    </w:p>
    <w:sectPr w:rsidR="00534014" w:rsidSect="00E452F5">
      <w:footerReference w:type="default" r:id="rId8"/>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C060" w14:textId="77777777" w:rsidR="00EC1B15" w:rsidRDefault="00EC1B15" w:rsidP="002E2183">
      <w:pPr>
        <w:spacing w:after="0" w:line="240" w:lineRule="auto"/>
      </w:pPr>
      <w:r>
        <w:separator/>
      </w:r>
    </w:p>
  </w:endnote>
  <w:endnote w:type="continuationSeparator" w:id="0">
    <w:p w14:paraId="0F21787F" w14:textId="77777777" w:rsidR="00EC1B15" w:rsidRDefault="00EC1B15" w:rsidP="002E2183">
      <w:pPr>
        <w:spacing w:after="0" w:line="240" w:lineRule="auto"/>
      </w:pPr>
      <w:r>
        <w:continuationSeparator/>
      </w:r>
    </w:p>
  </w:endnote>
  <w:endnote w:type="continuationNotice" w:id="1">
    <w:p w14:paraId="4BE78D37" w14:textId="77777777" w:rsidR="00EC1B15" w:rsidRDefault="00EC1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D7389C" w:rsidRDefault="00D7389C"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94F2" w14:textId="77777777" w:rsidR="00EC1B15" w:rsidRDefault="00EC1B15" w:rsidP="002E2183">
      <w:pPr>
        <w:spacing w:after="0" w:line="240" w:lineRule="auto"/>
      </w:pPr>
      <w:r>
        <w:separator/>
      </w:r>
    </w:p>
  </w:footnote>
  <w:footnote w:type="continuationSeparator" w:id="0">
    <w:p w14:paraId="629B2BED" w14:textId="77777777" w:rsidR="00EC1B15" w:rsidRDefault="00EC1B15" w:rsidP="002E2183">
      <w:pPr>
        <w:spacing w:after="0" w:line="240" w:lineRule="auto"/>
      </w:pPr>
      <w:r>
        <w:continuationSeparator/>
      </w:r>
    </w:p>
  </w:footnote>
  <w:footnote w:type="continuationNotice" w:id="1">
    <w:p w14:paraId="3DD01F0F" w14:textId="77777777" w:rsidR="00EC1B15" w:rsidRDefault="00EC1B15">
      <w:pPr>
        <w:spacing w:after="0" w:line="240" w:lineRule="auto"/>
      </w:pPr>
    </w:p>
  </w:footnote>
  <w:footnote w:id="2">
    <w:p w14:paraId="34E84173" w14:textId="26B1043A" w:rsidR="00D7389C" w:rsidRPr="00A73A07" w:rsidRDefault="00D7389C" w:rsidP="00AB1BC4">
      <w:pPr>
        <w:pStyle w:val="FootnoteText"/>
        <w:ind w:left="142" w:hanging="142"/>
        <w:rPr>
          <w:rFonts w:ascii="Arial" w:hAnsi="Arial" w:cs="Arial"/>
          <w:sz w:val="16"/>
          <w:szCs w:val="16"/>
        </w:rPr>
      </w:pPr>
      <w:r w:rsidRPr="00A73A07">
        <w:rPr>
          <w:rStyle w:val="FootnoteReference"/>
          <w:rFonts w:ascii="Arial" w:hAnsi="Arial" w:cs="Arial"/>
          <w:sz w:val="16"/>
          <w:szCs w:val="16"/>
        </w:rPr>
        <w:footnoteRef/>
      </w:r>
      <w:r w:rsidRPr="00A73A07">
        <w:rPr>
          <w:rFonts w:ascii="Arial" w:hAnsi="Arial" w:cs="Arial"/>
          <w:sz w:val="16"/>
          <w:szCs w:val="16"/>
        </w:rPr>
        <w:t xml:space="preserve"> </w:t>
      </w:r>
      <w:r w:rsidR="00607E9D" w:rsidRPr="00A73A07">
        <w:rPr>
          <w:rFonts w:ascii="Arial" w:hAnsi="Arial" w:cs="Arial"/>
          <w:i/>
          <w:iCs/>
          <w:sz w:val="16"/>
          <w:szCs w:val="16"/>
        </w:rPr>
        <w:t>Broadcasting Services Amendment (Improved Access to Television Services) Bill 2012</w:t>
      </w:r>
      <w:r w:rsidR="00607E9D" w:rsidRPr="00A73A07">
        <w:rPr>
          <w:rFonts w:ascii="Arial" w:hAnsi="Arial" w:cs="Arial"/>
          <w:sz w:val="16"/>
          <w:szCs w:val="16"/>
        </w:rPr>
        <w:t xml:space="preserve"> – Second Reading Speech before the House of Representatives on 30 May 2012, available at </w:t>
      </w:r>
      <w:hyperlink r:id="rId1" w:history="1">
        <w:r w:rsidR="00607E9D" w:rsidRPr="00A73A07">
          <w:rPr>
            <w:rStyle w:val="Hyperlink"/>
            <w:rFonts w:ascii="Arial" w:hAnsi="Arial" w:cs="Arial"/>
            <w:sz w:val="16"/>
            <w:szCs w:val="16"/>
          </w:rPr>
          <w:t>https://parlinfo.aph.gov.au/parlInfo/genpdf/chamber/hansardr/4a17e30d-c43b-48b9-83ed-4280fc00314c/0029/hansard_frag.pdf;fileType=application%2Fpdf</w:t>
        </w:r>
      </w:hyperlink>
      <w:r w:rsidR="00607E9D" w:rsidRPr="00A73A07">
        <w:rPr>
          <w:rFonts w:ascii="Arial" w:hAnsi="Arial" w:cs="Arial"/>
          <w:sz w:val="16"/>
          <w:szCs w:val="16"/>
        </w:rPr>
        <w:t>.</w:t>
      </w:r>
    </w:p>
  </w:footnote>
  <w:footnote w:id="3">
    <w:p w14:paraId="028810BA" w14:textId="486D66E2" w:rsidR="00D91024" w:rsidRDefault="00D91024" w:rsidP="00D91024">
      <w:pPr>
        <w:pStyle w:val="FootnoteText"/>
      </w:pPr>
      <w:r>
        <w:rPr>
          <w:rStyle w:val="FootnoteReference"/>
        </w:rPr>
        <w:footnoteRef/>
      </w:r>
      <w:r>
        <w:t xml:space="preserve"> </w:t>
      </w:r>
      <w:r w:rsidRPr="00767DF2">
        <w:rPr>
          <w:rFonts w:ascii="Arial" w:hAnsi="Arial" w:cs="Arial"/>
          <w:sz w:val="16"/>
          <w:szCs w:val="16"/>
        </w:rPr>
        <w:t>A pass</w:t>
      </w:r>
      <w:r w:rsidR="003416CF">
        <w:rPr>
          <w:rFonts w:ascii="Arial" w:hAnsi="Arial" w:cs="Arial"/>
          <w:sz w:val="16"/>
          <w:szCs w:val="16"/>
        </w:rPr>
        <w:t>-</w:t>
      </w:r>
      <w:r w:rsidRPr="00767DF2">
        <w:rPr>
          <w:rFonts w:ascii="Arial" w:hAnsi="Arial" w:cs="Arial"/>
          <w:sz w:val="16"/>
          <w:szCs w:val="16"/>
        </w:rPr>
        <w:t>through channel or service is one obtained under a licensing agreement from the Channel Provider.</w:t>
      </w:r>
    </w:p>
  </w:footnote>
  <w:footnote w:id="4">
    <w:p w14:paraId="26B6794D" w14:textId="77777777" w:rsidR="00350E66" w:rsidRPr="00655EBD" w:rsidRDefault="00350E66" w:rsidP="00350E66">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indicate the number of subscribers who have accessed the service at least 4 times in a month for more than 3 minutes.</w:t>
      </w:r>
    </w:p>
  </w:footnote>
  <w:footnote w:id="5">
    <w:p w14:paraId="41583A04" w14:textId="77777777" w:rsidR="00350E66" w:rsidRPr="00473172" w:rsidRDefault="00350E66" w:rsidP="00350E6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70B68A62" w14:textId="77777777" w:rsidR="00350E66" w:rsidRDefault="00350E66" w:rsidP="00350E66">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25E7D720" w14:textId="77777777" w:rsidR="00350E66" w:rsidRDefault="00350E66" w:rsidP="00350E66">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A34B47A" w14:textId="77777777" w:rsidR="00350E66" w:rsidRDefault="009D259F" w:rsidP="00350E66">
      <w:pPr>
        <w:pStyle w:val="FootnoteText"/>
        <w:ind w:left="142"/>
      </w:pPr>
      <w:hyperlink r:id="rId5" w:history="1">
        <w:r w:rsidR="00350E66"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4F16812B" w14:textId="77777777" w:rsidR="00D62D37" w:rsidRDefault="00D62D37" w:rsidP="00D62D37">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13" w:name="_Hlk70498467"/>
      <w:r>
        <w:rPr>
          <w:rFonts w:ascii="Arial" w:hAnsi="Arial" w:cs="Arial"/>
          <w:sz w:val="16"/>
          <w:szCs w:val="16"/>
        </w:rPr>
        <w:t>Applicant’s linear channels</w:t>
      </w:r>
      <w:r w:rsidRPr="001558C0">
        <w:rPr>
          <w:rFonts w:ascii="Arial" w:hAnsi="Arial" w:cs="Arial"/>
          <w:sz w:val="16"/>
          <w:szCs w:val="16"/>
        </w:rPr>
        <w:t xml:space="preserve"> </w:t>
      </w:r>
      <w:bookmarkEnd w:id="13"/>
      <w:r w:rsidRPr="001558C0">
        <w:rPr>
          <w:rFonts w:ascii="Arial" w:hAnsi="Arial" w:cs="Arial"/>
          <w:sz w:val="16"/>
          <w:szCs w:val="16"/>
        </w:rPr>
        <w:t>packages on 24 April 2021.</w:t>
      </w:r>
    </w:p>
  </w:footnote>
  <w:footnote w:id="9">
    <w:p w14:paraId="60B72BD3" w14:textId="40ED7FB8" w:rsidR="00534014" w:rsidRDefault="00534014" w:rsidP="00534014">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(i.e</w:t>
      </w:r>
      <w:r w:rsidR="00D14F1D">
        <w:rPr>
          <w:rFonts w:ascii="Arial" w:hAnsi="Arial" w:cs="Arial"/>
          <w:sz w:val="16"/>
          <w:szCs w:val="16"/>
        </w:rPr>
        <w:t>.</w:t>
      </w:r>
      <w:r>
        <w:rPr>
          <w:rFonts w:ascii="Arial" w:hAnsi="Arial" w:cs="Arial"/>
          <w:sz w:val="16"/>
          <w:szCs w:val="16"/>
        </w:rPr>
        <w:t xml:space="preserve"> movie, general entertainment, news, 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08CF2EF3"/>
    <w:multiLevelType w:val="multilevel"/>
    <w:tmpl w:val="B8AE9DCA"/>
    <w:lvl w:ilvl="0">
      <w:start w:val="1"/>
      <w:numFmt w:val="decimal"/>
      <w:lvlText w:val="%1."/>
      <w:lvlJc w:val="left"/>
      <w:pPr>
        <w:ind w:left="5038"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4"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5" w15:restartNumberingAfterBreak="0">
    <w:nsid w:val="1A71161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9"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2"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4"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17"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5CEE4F56"/>
    <w:multiLevelType w:val="multilevel"/>
    <w:tmpl w:val="B8AE9DCA"/>
    <w:lvl w:ilvl="0">
      <w:start w:val="1"/>
      <w:numFmt w:val="decimal"/>
      <w:lvlText w:val="%1."/>
      <w:lvlJc w:val="left"/>
      <w:pPr>
        <w:ind w:left="717" w:hanging="360"/>
      </w:pPr>
      <w:rPr>
        <w:rFonts w:ascii="Arial" w:hAnsi="Arial" w:cs="Arial" w:hint="default"/>
        <w:b/>
        <w:bCs w:val="0"/>
        <w:sz w:val="28"/>
        <w:szCs w:val="28"/>
      </w:rPr>
    </w:lvl>
    <w:lvl w:ilvl="1">
      <w:start w:val="1"/>
      <w:numFmt w:val="decimal"/>
      <w:isLgl/>
      <w:lvlText w:val="%1.%2"/>
      <w:lvlJc w:val="left"/>
      <w:pPr>
        <w:ind w:left="3966" w:hanging="491"/>
      </w:pPr>
      <w:rPr>
        <w:rFonts w:hint="default"/>
        <w:i w:val="0"/>
        <w:color w:val="auto"/>
      </w:rPr>
    </w:lvl>
    <w:lvl w:ilvl="2">
      <w:start w:val="1"/>
      <w:numFmt w:val="bullet"/>
      <w:lvlText w:val=""/>
      <w:lvlJc w:val="left"/>
      <w:pPr>
        <w:ind w:left="-3598" w:hanging="720"/>
      </w:pPr>
      <w:rPr>
        <w:rFonts w:ascii="Symbol" w:hAnsi="Symbol" w:hint="default"/>
      </w:rPr>
    </w:lvl>
    <w:lvl w:ilvl="3">
      <w:start w:val="1"/>
      <w:numFmt w:val="decimal"/>
      <w:isLgl/>
      <w:lvlText w:val="%1.%2.%3.%4"/>
      <w:lvlJc w:val="left"/>
      <w:pPr>
        <w:ind w:left="-3598" w:hanging="720"/>
      </w:pPr>
      <w:rPr>
        <w:rFonts w:hint="default"/>
      </w:rPr>
    </w:lvl>
    <w:lvl w:ilvl="4">
      <w:start w:val="1"/>
      <w:numFmt w:val="decimal"/>
      <w:isLgl/>
      <w:lvlText w:val="%1.%2.%3.%4.%5"/>
      <w:lvlJc w:val="left"/>
      <w:pPr>
        <w:ind w:left="-3238" w:hanging="1080"/>
      </w:pPr>
      <w:rPr>
        <w:rFonts w:hint="default"/>
      </w:rPr>
    </w:lvl>
    <w:lvl w:ilvl="5">
      <w:start w:val="1"/>
      <w:numFmt w:val="decimal"/>
      <w:isLgl/>
      <w:lvlText w:val="%1.%2.%3.%4.%5.%6"/>
      <w:lvlJc w:val="left"/>
      <w:pPr>
        <w:ind w:left="-3238" w:hanging="1080"/>
      </w:pPr>
      <w:rPr>
        <w:rFonts w:hint="default"/>
      </w:rPr>
    </w:lvl>
    <w:lvl w:ilvl="6">
      <w:start w:val="1"/>
      <w:numFmt w:val="decimal"/>
      <w:isLgl/>
      <w:lvlText w:val="%1.%2.%3.%4.%5.%6.%7"/>
      <w:lvlJc w:val="left"/>
      <w:pPr>
        <w:ind w:left="-2878" w:hanging="1440"/>
      </w:pPr>
      <w:rPr>
        <w:rFonts w:hint="default"/>
      </w:rPr>
    </w:lvl>
    <w:lvl w:ilvl="7">
      <w:start w:val="1"/>
      <w:numFmt w:val="decimal"/>
      <w:isLgl/>
      <w:lvlText w:val="%1.%2.%3.%4.%5.%6.%7.%8"/>
      <w:lvlJc w:val="left"/>
      <w:pPr>
        <w:ind w:left="-2878" w:hanging="1440"/>
      </w:pPr>
      <w:rPr>
        <w:rFonts w:hint="default"/>
      </w:rPr>
    </w:lvl>
    <w:lvl w:ilvl="8">
      <w:start w:val="1"/>
      <w:numFmt w:val="decimal"/>
      <w:isLgl/>
      <w:lvlText w:val="%1.%2.%3.%4.%5.%6.%7.%8.%9"/>
      <w:lvlJc w:val="left"/>
      <w:pPr>
        <w:ind w:left="-2878" w:hanging="1440"/>
      </w:pPr>
      <w:rPr>
        <w:rFonts w:hint="default"/>
      </w:rPr>
    </w:lvl>
  </w:abstractNum>
  <w:abstractNum w:abstractNumId="19"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1"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2"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3"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4"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DD65E4F"/>
    <w:multiLevelType w:val="multilevel"/>
    <w:tmpl w:val="B8AE9DCA"/>
    <w:lvl w:ilvl="0">
      <w:start w:val="1"/>
      <w:numFmt w:val="decimal"/>
      <w:lvlText w:val="%1."/>
      <w:lvlJc w:val="left"/>
      <w:pPr>
        <w:ind w:left="5038" w:hanging="360"/>
      </w:pPr>
      <w:rPr>
        <w:rFonts w:ascii="Arial" w:hAnsi="Arial" w:cs="Arial" w:hint="default"/>
        <w:b/>
        <w:bCs w:val="0"/>
        <w:sz w:val="28"/>
        <w:szCs w:val="28"/>
      </w:rPr>
    </w:lvl>
    <w:lvl w:ilvl="1">
      <w:start w:val="1"/>
      <w:numFmt w:val="decimal"/>
      <w:isLgl/>
      <w:lvlText w:val="%1.%2"/>
      <w:lvlJc w:val="left"/>
      <w:pPr>
        <w:ind w:left="5594"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6" w15:restartNumberingAfterBreak="0">
    <w:nsid w:val="7F2622E2"/>
    <w:multiLevelType w:val="multilevel"/>
    <w:tmpl w:val="A8F4320A"/>
    <w:lvl w:ilvl="0">
      <w:start w:val="4"/>
      <w:numFmt w:val="decimal"/>
      <w:lvlText w:val="%1"/>
      <w:lvlJc w:val="left"/>
      <w:pPr>
        <w:ind w:left="360" w:hanging="360"/>
      </w:pPr>
    </w:lvl>
    <w:lvl w:ilvl="1">
      <w:start w:val="8"/>
      <w:numFmt w:val="decimal"/>
      <w:lvlText w:val="%1.%2"/>
      <w:lvlJc w:val="left"/>
      <w:pPr>
        <w:ind w:left="774" w:hanging="360"/>
      </w:pPr>
      <w:rPr>
        <w:b w:val="0"/>
        <w:i w:val="0"/>
      </w:rPr>
    </w:lvl>
    <w:lvl w:ilvl="2">
      <w:start w:val="1"/>
      <w:numFmt w:val="decimal"/>
      <w:lvlText w:val="%1.%2.%3"/>
      <w:lvlJc w:val="left"/>
      <w:pPr>
        <w:ind w:left="1548" w:hanging="720"/>
      </w:pPr>
    </w:lvl>
    <w:lvl w:ilvl="3">
      <w:start w:val="1"/>
      <w:numFmt w:val="decimal"/>
      <w:lvlText w:val="%1.%2.%3.%4"/>
      <w:lvlJc w:val="left"/>
      <w:pPr>
        <w:ind w:left="1962" w:hanging="720"/>
      </w:pPr>
    </w:lvl>
    <w:lvl w:ilvl="4">
      <w:start w:val="1"/>
      <w:numFmt w:val="decimal"/>
      <w:lvlText w:val="%1.%2.%3.%4.%5"/>
      <w:lvlJc w:val="left"/>
      <w:pPr>
        <w:ind w:left="2736" w:hanging="1080"/>
      </w:pPr>
    </w:lvl>
    <w:lvl w:ilvl="5">
      <w:start w:val="1"/>
      <w:numFmt w:val="decimal"/>
      <w:lvlText w:val="%1.%2.%3.%4.%5.%6"/>
      <w:lvlJc w:val="left"/>
      <w:pPr>
        <w:ind w:left="3150" w:hanging="1080"/>
      </w:pPr>
    </w:lvl>
    <w:lvl w:ilvl="6">
      <w:start w:val="1"/>
      <w:numFmt w:val="decimal"/>
      <w:lvlText w:val="%1.%2.%3.%4.%5.%6.%7"/>
      <w:lvlJc w:val="left"/>
      <w:pPr>
        <w:ind w:left="3924" w:hanging="1440"/>
      </w:pPr>
    </w:lvl>
    <w:lvl w:ilvl="7">
      <w:start w:val="1"/>
      <w:numFmt w:val="decimal"/>
      <w:lvlText w:val="%1.%2.%3.%4.%5.%6.%7.%8"/>
      <w:lvlJc w:val="left"/>
      <w:pPr>
        <w:ind w:left="4338" w:hanging="1440"/>
      </w:pPr>
    </w:lvl>
    <w:lvl w:ilvl="8">
      <w:start w:val="1"/>
      <w:numFmt w:val="decimal"/>
      <w:lvlText w:val="%1.%2.%3.%4.%5.%6.%7.%8.%9"/>
      <w:lvlJc w:val="left"/>
      <w:pPr>
        <w:ind w:left="5112" w:hanging="1800"/>
      </w:pPr>
    </w:lvl>
  </w:abstractNum>
  <w:num w:numId="1">
    <w:abstractNumId w:val="25"/>
  </w:num>
  <w:num w:numId="2">
    <w:abstractNumId w:val="3"/>
  </w:num>
  <w:num w:numId="3">
    <w:abstractNumId w:val="23"/>
  </w:num>
  <w:num w:numId="4">
    <w:abstractNumId w:val="24"/>
  </w:num>
  <w:num w:numId="5">
    <w:abstractNumId w:val="12"/>
  </w:num>
  <w:num w:numId="6">
    <w:abstractNumId w:val="7"/>
  </w:num>
  <w:num w:numId="7">
    <w:abstractNumId w:val="4"/>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2"/>
  </w:num>
  <w:num w:numId="13">
    <w:abstractNumId w:val="17"/>
  </w:num>
  <w:num w:numId="14">
    <w:abstractNumId w:val="14"/>
  </w:num>
  <w:num w:numId="15">
    <w:abstractNumId w:val="6"/>
  </w:num>
  <w:num w:numId="16">
    <w:abstractNumId w:val="20"/>
  </w:num>
  <w:num w:numId="17">
    <w:abstractNumId w:val="10"/>
  </w:num>
  <w:num w:numId="18">
    <w:abstractNumId w:val="8"/>
  </w:num>
  <w:num w:numId="19">
    <w:abstractNumId w:val="0"/>
  </w:num>
  <w:num w:numId="20">
    <w:abstractNumId w:val="11"/>
  </w:num>
  <w:num w:numId="21">
    <w:abstractNumId w:val="16"/>
  </w:num>
  <w:num w:numId="22">
    <w:abstractNumId w:val="21"/>
  </w:num>
  <w:num w:numId="23">
    <w:abstractNumId w:val="22"/>
  </w:num>
  <w:num w:numId="24">
    <w:abstractNumId w:val="13"/>
  </w:num>
  <w:num w:numId="25">
    <w:abstractNumId w:val="5"/>
  </w:num>
  <w:num w:numId="26">
    <w:abstractNumId w:val="1"/>
  </w:num>
  <w:num w:numId="27">
    <w:abstractNumId w:val="18"/>
  </w:num>
  <w:num w:numId="28">
    <w:abstractNumId w:val="2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F8"/>
    <w:rsid w:val="000004F9"/>
    <w:rsid w:val="000005F0"/>
    <w:rsid w:val="00000CC4"/>
    <w:rsid w:val="00001FE8"/>
    <w:rsid w:val="00002738"/>
    <w:rsid w:val="000033AD"/>
    <w:rsid w:val="00003535"/>
    <w:rsid w:val="00003AA4"/>
    <w:rsid w:val="000041BE"/>
    <w:rsid w:val="000054C1"/>
    <w:rsid w:val="0000682C"/>
    <w:rsid w:val="00006A3D"/>
    <w:rsid w:val="00007086"/>
    <w:rsid w:val="00011A41"/>
    <w:rsid w:val="00011A77"/>
    <w:rsid w:val="00012539"/>
    <w:rsid w:val="000134A6"/>
    <w:rsid w:val="000136B6"/>
    <w:rsid w:val="00013CCF"/>
    <w:rsid w:val="00013E22"/>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627"/>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8FF"/>
    <w:rsid w:val="00054B27"/>
    <w:rsid w:val="000552B3"/>
    <w:rsid w:val="00055965"/>
    <w:rsid w:val="0005622A"/>
    <w:rsid w:val="00060443"/>
    <w:rsid w:val="0006178C"/>
    <w:rsid w:val="00062030"/>
    <w:rsid w:val="000623FC"/>
    <w:rsid w:val="000626EE"/>
    <w:rsid w:val="00062D7F"/>
    <w:rsid w:val="00063B0E"/>
    <w:rsid w:val="00063D39"/>
    <w:rsid w:val="00064BC4"/>
    <w:rsid w:val="0006509A"/>
    <w:rsid w:val="000661D4"/>
    <w:rsid w:val="00066E6B"/>
    <w:rsid w:val="000675F5"/>
    <w:rsid w:val="00067ABF"/>
    <w:rsid w:val="00070082"/>
    <w:rsid w:val="00070267"/>
    <w:rsid w:val="00070577"/>
    <w:rsid w:val="00070823"/>
    <w:rsid w:val="00071196"/>
    <w:rsid w:val="000714C7"/>
    <w:rsid w:val="0007170F"/>
    <w:rsid w:val="00071B66"/>
    <w:rsid w:val="00071D23"/>
    <w:rsid w:val="00072AF4"/>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47E2"/>
    <w:rsid w:val="00084922"/>
    <w:rsid w:val="00085DDA"/>
    <w:rsid w:val="000864D7"/>
    <w:rsid w:val="00087464"/>
    <w:rsid w:val="000903C2"/>
    <w:rsid w:val="00090418"/>
    <w:rsid w:val="00090619"/>
    <w:rsid w:val="0009075B"/>
    <w:rsid w:val="000908CF"/>
    <w:rsid w:val="00090B60"/>
    <w:rsid w:val="00092083"/>
    <w:rsid w:val="000924AA"/>
    <w:rsid w:val="00092C35"/>
    <w:rsid w:val="00093A8C"/>
    <w:rsid w:val="00093C68"/>
    <w:rsid w:val="000942BF"/>
    <w:rsid w:val="00094633"/>
    <w:rsid w:val="00095191"/>
    <w:rsid w:val="000960BF"/>
    <w:rsid w:val="00096683"/>
    <w:rsid w:val="000966C2"/>
    <w:rsid w:val="00096A7F"/>
    <w:rsid w:val="00096C85"/>
    <w:rsid w:val="0009796B"/>
    <w:rsid w:val="000A039B"/>
    <w:rsid w:val="000A0811"/>
    <w:rsid w:val="000A17AF"/>
    <w:rsid w:val="000A2C35"/>
    <w:rsid w:val="000A2F2C"/>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22"/>
    <w:rsid w:val="000E487A"/>
    <w:rsid w:val="000E495B"/>
    <w:rsid w:val="000E50F8"/>
    <w:rsid w:val="000E5382"/>
    <w:rsid w:val="000E5697"/>
    <w:rsid w:val="000E5D55"/>
    <w:rsid w:val="000E6B7C"/>
    <w:rsid w:val="000E6BFA"/>
    <w:rsid w:val="000E7127"/>
    <w:rsid w:val="000E732B"/>
    <w:rsid w:val="000F0139"/>
    <w:rsid w:val="000F0704"/>
    <w:rsid w:val="000F0B64"/>
    <w:rsid w:val="000F0CAD"/>
    <w:rsid w:val="000F10AE"/>
    <w:rsid w:val="000F11F0"/>
    <w:rsid w:val="000F1972"/>
    <w:rsid w:val="000F1ABE"/>
    <w:rsid w:val="000F2287"/>
    <w:rsid w:val="000F3DAE"/>
    <w:rsid w:val="000F531A"/>
    <w:rsid w:val="000F5560"/>
    <w:rsid w:val="000F679F"/>
    <w:rsid w:val="000F7147"/>
    <w:rsid w:val="000F7B13"/>
    <w:rsid w:val="0010014A"/>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5F2"/>
    <w:rsid w:val="00112648"/>
    <w:rsid w:val="00112F7D"/>
    <w:rsid w:val="00113D41"/>
    <w:rsid w:val="00113DDF"/>
    <w:rsid w:val="0011562F"/>
    <w:rsid w:val="00115791"/>
    <w:rsid w:val="001166EA"/>
    <w:rsid w:val="0011677E"/>
    <w:rsid w:val="00116EA4"/>
    <w:rsid w:val="001170DC"/>
    <w:rsid w:val="00117268"/>
    <w:rsid w:val="0011792B"/>
    <w:rsid w:val="00117D58"/>
    <w:rsid w:val="00117D9E"/>
    <w:rsid w:val="001217EE"/>
    <w:rsid w:val="00121E5B"/>
    <w:rsid w:val="0012214A"/>
    <w:rsid w:val="00123397"/>
    <w:rsid w:val="001233F0"/>
    <w:rsid w:val="00124312"/>
    <w:rsid w:val="00125813"/>
    <w:rsid w:val="00125845"/>
    <w:rsid w:val="00125B70"/>
    <w:rsid w:val="0012602F"/>
    <w:rsid w:val="00126275"/>
    <w:rsid w:val="00126A33"/>
    <w:rsid w:val="00127AF6"/>
    <w:rsid w:val="00127B79"/>
    <w:rsid w:val="0013095C"/>
    <w:rsid w:val="00131077"/>
    <w:rsid w:val="00131505"/>
    <w:rsid w:val="001317E3"/>
    <w:rsid w:val="00132054"/>
    <w:rsid w:val="00132441"/>
    <w:rsid w:val="00132832"/>
    <w:rsid w:val="001338CE"/>
    <w:rsid w:val="001344D0"/>
    <w:rsid w:val="00134C6C"/>
    <w:rsid w:val="0013538C"/>
    <w:rsid w:val="0013589A"/>
    <w:rsid w:val="00135AC6"/>
    <w:rsid w:val="00136080"/>
    <w:rsid w:val="001364DB"/>
    <w:rsid w:val="00136D51"/>
    <w:rsid w:val="00140619"/>
    <w:rsid w:val="00140F70"/>
    <w:rsid w:val="00141538"/>
    <w:rsid w:val="00142496"/>
    <w:rsid w:val="001425F0"/>
    <w:rsid w:val="00142B3A"/>
    <w:rsid w:val="00142E66"/>
    <w:rsid w:val="001437F7"/>
    <w:rsid w:val="00143B27"/>
    <w:rsid w:val="001449AE"/>
    <w:rsid w:val="00144D47"/>
    <w:rsid w:val="001452C6"/>
    <w:rsid w:val="0014556A"/>
    <w:rsid w:val="001456AD"/>
    <w:rsid w:val="00146534"/>
    <w:rsid w:val="001465EF"/>
    <w:rsid w:val="001466BF"/>
    <w:rsid w:val="00146D89"/>
    <w:rsid w:val="00146E35"/>
    <w:rsid w:val="0014788F"/>
    <w:rsid w:val="00150EB6"/>
    <w:rsid w:val="00151159"/>
    <w:rsid w:val="00151BEB"/>
    <w:rsid w:val="00151F63"/>
    <w:rsid w:val="00152312"/>
    <w:rsid w:val="0015234D"/>
    <w:rsid w:val="00152461"/>
    <w:rsid w:val="0015250E"/>
    <w:rsid w:val="001529F8"/>
    <w:rsid w:val="001537A8"/>
    <w:rsid w:val="00153BD2"/>
    <w:rsid w:val="00153C06"/>
    <w:rsid w:val="00153D49"/>
    <w:rsid w:val="00154B56"/>
    <w:rsid w:val="00155AC1"/>
    <w:rsid w:val="001562CE"/>
    <w:rsid w:val="00156F1F"/>
    <w:rsid w:val="0015752F"/>
    <w:rsid w:val="00157713"/>
    <w:rsid w:val="00160170"/>
    <w:rsid w:val="001607CE"/>
    <w:rsid w:val="00162A04"/>
    <w:rsid w:val="00162AE1"/>
    <w:rsid w:val="00163067"/>
    <w:rsid w:val="001642A5"/>
    <w:rsid w:val="001647C0"/>
    <w:rsid w:val="001648C3"/>
    <w:rsid w:val="00164ACD"/>
    <w:rsid w:val="00164C95"/>
    <w:rsid w:val="00165CE5"/>
    <w:rsid w:val="001660C6"/>
    <w:rsid w:val="001661CB"/>
    <w:rsid w:val="00166834"/>
    <w:rsid w:val="00166906"/>
    <w:rsid w:val="00166C29"/>
    <w:rsid w:val="001678FB"/>
    <w:rsid w:val="00167D5B"/>
    <w:rsid w:val="001714F2"/>
    <w:rsid w:val="00171A66"/>
    <w:rsid w:val="00172048"/>
    <w:rsid w:val="00172783"/>
    <w:rsid w:val="00172B89"/>
    <w:rsid w:val="00172C57"/>
    <w:rsid w:val="0017411D"/>
    <w:rsid w:val="001743DD"/>
    <w:rsid w:val="0017445A"/>
    <w:rsid w:val="00174672"/>
    <w:rsid w:val="001746C1"/>
    <w:rsid w:val="001752B1"/>
    <w:rsid w:val="00175919"/>
    <w:rsid w:val="00175D2A"/>
    <w:rsid w:val="0017615D"/>
    <w:rsid w:val="001762D6"/>
    <w:rsid w:val="00176A77"/>
    <w:rsid w:val="001771B8"/>
    <w:rsid w:val="001773A9"/>
    <w:rsid w:val="0017781A"/>
    <w:rsid w:val="00177940"/>
    <w:rsid w:val="00177F5F"/>
    <w:rsid w:val="00180056"/>
    <w:rsid w:val="001807B3"/>
    <w:rsid w:val="00180993"/>
    <w:rsid w:val="00180BED"/>
    <w:rsid w:val="00180D14"/>
    <w:rsid w:val="00181091"/>
    <w:rsid w:val="00181443"/>
    <w:rsid w:val="00181D49"/>
    <w:rsid w:val="001826BC"/>
    <w:rsid w:val="00182AAA"/>
    <w:rsid w:val="00183000"/>
    <w:rsid w:val="00183104"/>
    <w:rsid w:val="001834FF"/>
    <w:rsid w:val="0018465C"/>
    <w:rsid w:val="0018563A"/>
    <w:rsid w:val="00185D15"/>
    <w:rsid w:val="001860AB"/>
    <w:rsid w:val="001876CF"/>
    <w:rsid w:val="00187775"/>
    <w:rsid w:val="00187B4D"/>
    <w:rsid w:val="00191CCE"/>
    <w:rsid w:val="00191F13"/>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135"/>
    <w:rsid w:val="001A2407"/>
    <w:rsid w:val="001A2FB9"/>
    <w:rsid w:val="001A3C77"/>
    <w:rsid w:val="001A463A"/>
    <w:rsid w:val="001A4A36"/>
    <w:rsid w:val="001A4C3F"/>
    <w:rsid w:val="001A546D"/>
    <w:rsid w:val="001A5F02"/>
    <w:rsid w:val="001A668B"/>
    <w:rsid w:val="001A68CF"/>
    <w:rsid w:val="001A73A2"/>
    <w:rsid w:val="001A75EB"/>
    <w:rsid w:val="001A77FB"/>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77"/>
    <w:rsid w:val="001C4F8A"/>
    <w:rsid w:val="001C505D"/>
    <w:rsid w:val="001C52BF"/>
    <w:rsid w:val="001C53BE"/>
    <w:rsid w:val="001C5A94"/>
    <w:rsid w:val="001C6561"/>
    <w:rsid w:val="001C66AE"/>
    <w:rsid w:val="001C7D66"/>
    <w:rsid w:val="001D0BBD"/>
    <w:rsid w:val="001D0E39"/>
    <w:rsid w:val="001D12ED"/>
    <w:rsid w:val="001D2040"/>
    <w:rsid w:val="001D2422"/>
    <w:rsid w:val="001D31D0"/>
    <w:rsid w:val="001D3A2B"/>
    <w:rsid w:val="001D452A"/>
    <w:rsid w:val="001D4FF4"/>
    <w:rsid w:val="001D557B"/>
    <w:rsid w:val="001D6EEC"/>
    <w:rsid w:val="001D7045"/>
    <w:rsid w:val="001D7576"/>
    <w:rsid w:val="001D79AF"/>
    <w:rsid w:val="001E2334"/>
    <w:rsid w:val="001E270D"/>
    <w:rsid w:val="001E28B3"/>
    <w:rsid w:val="001E2A3D"/>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5CF3"/>
    <w:rsid w:val="001F60FF"/>
    <w:rsid w:val="001F616B"/>
    <w:rsid w:val="001F6DEB"/>
    <w:rsid w:val="002001AE"/>
    <w:rsid w:val="00202030"/>
    <w:rsid w:val="002025DF"/>
    <w:rsid w:val="002026F6"/>
    <w:rsid w:val="002027D5"/>
    <w:rsid w:val="002033B3"/>
    <w:rsid w:val="002038A5"/>
    <w:rsid w:val="00203A12"/>
    <w:rsid w:val="00203FCB"/>
    <w:rsid w:val="0020428E"/>
    <w:rsid w:val="00204403"/>
    <w:rsid w:val="002050F5"/>
    <w:rsid w:val="002052BA"/>
    <w:rsid w:val="00205B2F"/>
    <w:rsid w:val="00205B91"/>
    <w:rsid w:val="00205CC7"/>
    <w:rsid w:val="00206F40"/>
    <w:rsid w:val="00207396"/>
    <w:rsid w:val="00210CF4"/>
    <w:rsid w:val="00210D75"/>
    <w:rsid w:val="002118E6"/>
    <w:rsid w:val="0021318B"/>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DC"/>
    <w:rsid w:val="00217EAD"/>
    <w:rsid w:val="00217F5A"/>
    <w:rsid w:val="0022226A"/>
    <w:rsid w:val="002233B3"/>
    <w:rsid w:val="00223AB1"/>
    <w:rsid w:val="00223BC1"/>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451C"/>
    <w:rsid w:val="00234E24"/>
    <w:rsid w:val="00235508"/>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2F41"/>
    <w:rsid w:val="002438FB"/>
    <w:rsid w:val="00243912"/>
    <w:rsid w:val="0024423C"/>
    <w:rsid w:val="002442EF"/>
    <w:rsid w:val="0024485B"/>
    <w:rsid w:val="00244C99"/>
    <w:rsid w:val="002451DE"/>
    <w:rsid w:val="002451E1"/>
    <w:rsid w:val="002456B7"/>
    <w:rsid w:val="002456BC"/>
    <w:rsid w:val="0024584F"/>
    <w:rsid w:val="00245AB4"/>
    <w:rsid w:val="0024679A"/>
    <w:rsid w:val="00246C36"/>
    <w:rsid w:val="00246E25"/>
    <w:rsid w:val="00246F32"/>
    <w:rsid w:val="00247736"/>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2BEC"/>
    <w:rsid w:val="00263EE8"/>
    <w:rsid w:val="00264082"/>
    <w:rsid w:val="00264A9E"/>
    <w:rsid w:val="00265167"/>
    <w:rsid w:val="0026562A"/>
    <w:rsid w:val="00266181"/>
    <w:rsid w:val="002661C1"/>
    <w:rsid w:val="0026676C"/>
    <w:rsid w:val="002673A7"/>
    <w:rsid w:val="002676DA"/>
    <w:rsid w:val="002703B0"/>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D6B"/>
    <w:rsid w:val="002810A7"/>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1D"/>
    <w:rsid w:val="0029183C"/>
    <w:rsid w:val="002919AF"/>
    <w:rsid w:val="00291EC8"/>
    <w:rsid w:val="00291F5D"/>
    <w:rsid w:val="00291FC5"/>
    <w:rsid w:val="0029309C"/>
    <w:rsid w:val="00293564"/>
    <w:rsid w:val="00293575"/>
    <w:rsid w:val="00293784"/>
    <w:rsid w:val="0029410C"/>
    <w:rsid w:val="00295582"/>
    <w:rsid w:val="00295A4B"/>
    <w:rsid w:val="002962BA"/>
    <w:rsid w:val="00297157"/>
    <w:rsid w:val="002A0538"/>
    <w:rsid w:val="002A0BC4"/>
    <w:rsid w:val="002A1A23"/>
    <w:rsid w:val="002A21E3"/>
    <w:rsid w:val="002A234F"/>
    <w:rsid w:val="002A27B1"/>
    <w:rsid w:val="002A2F4C"/>
    <w:rsid w:val="002A303D"/>
    <w:rsid w:val="002A3DE8"/>
    <w:rsid w:val="002A4252"/>
    <w:rsid w:val="002A56BA"/>
    <w:rsid w:val="002A66E0"/>
    <w:rsid w:val="002A6CAE"/>
    <w:rsid w:val="002A6EC0"/>
    <w:rsid w:val="002A7664"/>
    <w:rsid w:val="002A7807"/>
    <w:rsid w:val="002B033C"/>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62A"/>
    <w:rsid w:val="002B665B"/>
    <w:rsid w:val="002B6EAB"/>
    <w:rsid w:val="002B6F0F"/>
    <w:rsid w:val="002B766C"/>
    <w:rsid w:val="002B79AF"/>
    <w:rsid w:val="002B7D20"/>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25D7"/>
    <w:rsid w:val="002D2645"/>
    <w:rsid w:val="002D2768"/>
    <w:rsid w:val="002D2A7C"/>
    <w:rsid w:val="002D2E63"/>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7B"/>
    <w:rsid w:val="002F3DEA"/>
    <w:rsid w:val="002F3FF8"/>
    <w:rsid w:val="002F487C"/>
    <w:rsid w:val="002F4ECD"/>
    <w:rsid w:val="002F577B"/>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86F"/>
    <w:rsid w:val="00307B71"/>
    <w:rsid w:val="00310325"/>
    <w:rsid w:val="00310ADA"/>
    <w:rsid w:val="00310AEF"/>
    <w:rsid w:val="00310E97"/>
    <w:rsid w:val="003119F0"/>
    <w:rsid w:val="00312337"/>
    <w:rsid w:val="0031261D"/>
    <w:rsid w:val="00312950"/>
    <w:rsid w:val="00313374"/>
    <w:rsid w:val="00313558"/>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32"/>
    <w:rsid w:val="00325AF5"/>
    <w:rsid w:val="00325C1A"/>
    <w:rsid w:val="00327C94"/>
    <w:rsid w:val="00330091"/>
    <w:rsid w:val="003301BB"/>
    <w:rsid w:val="003306A2"/>
    <w:rsid w:val="00330F18"/>
    <w:rsid w:val="00331139"/>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40883"/>
    <w:rsid w:val="003416CF"/>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2C0"/>
    <w:rsid w:val="003535AC"/>
    <w:rsid w:val="0035377C"/>
    <w:rsid w:val="00353BBA"/>
    <w:rsid w:val="00354387"/>
    <w:rsid w:val="00354D2B"/>
    <w:rsid w:val="00355C25"/>
    <w:rsid w:val="003563FC"/>
    <w:rsid w:val="003572DC"/>
    <w:rsid w:val="00360AAD"/>
    <w:rsid w:val="00360DD0"/>
    <w:rsid w:val="003611E7"/>
    <w:rsid w:val="00363287"/>
    <w:rsid w:val="003634F2"/>
    <w:rsid w:val="00363631"/>
    <w:rsid w:val="00363FB6"/>
    <w:rsid w:val="0036402A"/>
    <w:rsid w:val="0036465B"/>
    <w:rsid w:val="0036562F"/>
    <w:rsid w:val="00365939"/>
    <w:rsid w:val="0036599E"/>
    <w:rsid w:val="00366165"/>
    <w:rsid w:val="00366390"/>
    <w:rsid w:val="003665EA"/>
    <w:rsid w:val="00366BA4"/>
    <w:rsid w:val="0036733B"/>
    <w:rsid w:val="00367DB5"/>
    <w:rsid w:val="0037054F"/>
    <w:rsid w:val="00370644"/>
    <w:rsid w:val="003708A3"/>
    <w:rsid w:val="00371365"/>
    <w:rsid w:val="003718F3"/>
    <w:rsid w:val="00371D58"/>
    <w:rsid w:val="00372471"/>
    <w:rsid w:val="00372A80"/>
    <w:rsid w:val="00372CF7"/>
    <w:rsid w:val="00373866"/>
    <w:rsid w:val="00373AE3"/>
    <w:rsid w:val="00373BE0"/>
    <w:rsid w:val="0037406D"/>
    <w:rsid w:val="003746C3"/>
    <w:rsid w:val="00374D46"/>
    <w:rsid w:val="00374DDD"/>
    <w:rsid w:val="003752F9"/>
    <w:rsid w:val="00375CC8"/>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0E55"/>
    <w:rsid w:val="003915B0"/>
    <w:rsid w:val="00391E3F"/>
    <w:rsid w:val="00392219"/>
    <w:rsid w:val="00392694"/>
    <w:rsid w:val="00392B05"/>
    <w:rsid w:val="00393151"/>
    <w:rsid w:val="003935E2"/>
    <w:rsid w:val="00393AA0"/>
    <w:rsid w:val="00393CE8"/>
    <w:rsid w:val="00393F52"/>
    <w:rsid w:val="00395248"/>
    <w:rsid w:val="003964CD"/>
    <w:rsid w:val="0039672D"/>
    <w:rsid w:val="003968AA"/>
    <w:rsid w:val="00396CEE"/>
    <w:rsid w:val="00397152"/>
    <w:rsid w:val="00397B02"/>
    <w:rsid w:val="00397ECF"/>
    <w:rsid w:val="003A1322"/>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5A0F"/>
    <w:rsid w:val="003B5DA0"/>
    <w:rsid w:val="003B631D"/>
    <w:rsid w:val="003B6CD3"/>
    <w:rsid w:val="003B7081"/>
    <w:rsid w:val="003B75BF"/>
    <w:rsid w:val="003B77FE"/>
    <w:rsid w:val="003B7B49"/>
    <w:rsid w:val="003C02D0"/>
    <w:rsid w:val="003C0500"/>
    <w:rsid w:val="003C0BD8"/>
    <w:rsid w:val="003C0D22"/>
    <w:rsid w:val="003C1C4F"/>
    <w:rsid w:val="003C210D"/>
    <w:rsid w:val="003C2AD7"/>
    <w:rsid w:val="003C3AA1"/>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2257"/>
    <w:rsid w:val="003D2ECD"/>
    <w:rsid w:val="003D2F8B"/>
    <w:rsid w:val="003D2FCA"/>
    <w:rsid w:val="003D30FE"/>
    <w:rsid w:val="003D3BE2"/>
    <w:rsid w:val="003D43E5"/>
    <w:rsid w:val="003D4C89"/>
    <w:rsid w:val="003D587E"/>
    <w:rsid w:val="003D600A"/>
    <w:rsid w:val="003D65CA"/>
    <w:rsid w:val="003D7C59"/>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D7"/>
    <w:rsid w:val="003F765C"/>
    <w:rsid w:val="003F783E"/>
    <w:rsid w:val="004010B0"/>
    <w:rsid w:val="00401356"/>
    <w:rsid w:val="00401699"/>
    <w:rsid w:val="00401713"/>
    <w:rsid w:val="004023F7"/>
    <w:rsid w:val="00402912"/>
    <w:rsid w:val="00403676"/>
    <w:rsid w:val="004036BE"/>
    <w:rsid w:val="00403A9A"/>
    <w:rsid w:val="00403D06"/>
    <w:rsid w:val="00403E4E"/>
    <w:rsid w:val="00404269"/>
    <w:rsid w:val="00405D22"/>
    <w:rsid w:val="0040743E"/>
    <w:rsid w:val="00410959"/>
    <w:rsid w:val="00410CF2"/>
    <w:rsid w:val="00410E6C"/>
    <w:rsid w:val="004114DC"/>
    <w:rsid w:val="00412336"/>
    <w:rsid w:val="004139D7"/>
    <w:rsid w:val="004150AE"/>
    <w:rsid w:val="00415EE1"/>
    <w:rsid w:val="004166A4"/>
    <w:rsid w:val="0042014C"/>
    <w:rsid w:val="00420DE2"/>
    <w:rsid w:val="00420F1B"/>
    <w:rsid w:val="00421236"/>
    <w:rsid w:val="00421592"/>
    <w:rsid w:val="004223C6"/>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840"/>
    <w:rsid w:val="0042796B"/>
    <w:rsid w:val="00427C57"/>
    <w:rsid w:val="00430043"/>
    <w:rsid w:val="004300FA"/>
    <w:rsid w:val="00430546"/>
    <w:rsid w:val="004308BE"/>
    <w:rsid w:val="00430F39"/>
    <w:rsid w:val="0043143E"/>
    <w:rsid w:val="004319BC"/>
    <w:rsid w:val="00431D3C"/>
    <w:rsid w:val="00432945"/>
    <w:rsid w:val="004332A7"/>
    <w:rsid w:val="00433A32"/>
    <w:rsid w:val="00434B64"/>
    <w:rsid w:val="00434BB2"/>
    <w:rsid w:val="00435691"/>
    <w:rsid w:val="0043663C"/>
    <w:rsid w:val="00436BC2"/>
    <w:rsid w:val="00436D01"/>
    <w:rsid w:val="004400DD"/>
    <w:rsid w:val="00441B63"/>
    <w:rsid w:val="00441B90"/>
    <w:rsid w:val="004424E1"/>
    <w:rsid w:val="00442B47"/>
    <w:rsid w:val="00443024"/>
    <w:rsid w:val="00443224"/>
    <w:rsid w:val="0044322D"/>
    <w:rsid w:val="00443E07"/>
    <w:rsid w:val="004443D5"/>
    <w:rsid w:val="00444DD9"/>
    <w:rsid w:val="00445919"/>
    <w:rsid w:val="00445C49"/>
    <w:rsid w:val="00446928"/>
    <w:rsid w:val="00446D1C"/>
    <w:rsid w:val="004507CA"/>
    <w:rsid w:val="0045189D"/>
    <w:rsid w:val="0045313C"/>
    <w:rsid w:val="00453874"/>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76E"/>
    <w:rsid w:val="004663DE"/>
    <w:rsid w:val="004667DC"/>
    <w:rsid w:val="00467104"/>
    <w:rsid w:val="00470449"/>
    <w:rsid w:val="00471705"/>
    <w:rsid w:val="004718E9"/>
    <w:rsid w:val="00471CD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20ED"/>
    <w:rsid w:val="00482220"/>
    <w:rsid w:val="0048232A"/>
    <w:rsid w:val="0048232C"/>
    <w:rsid w:val="00482C28"/>
    <w:rsid w:val="0048362F"/>
    <w:rsid w:val="00483BAC"/>
    <w:rsid w:val="00483F91"/>
    <w:rsid w:val="0048477E"/>
    <w:rsid w:val="00484F06"/>
    <w:rsid w:val="00485BFB"/>
    <w:rsid w:val="00485F9D"/>
    <w:rsid w:val="004869F4"/>
    <w:rsid w:val="00486F48"/>
    <w:rsid w:val="00490154"/>
    <w:rsid w:val="00492F80"/>
    <w:rsid w:val="004939E6"/>
    <w:rsid w:val="00493D49"/>
    <w:rsid w:val="00494D5B"/>
    <w:rsid w:val="00495895"/>
    <w:rsid w:val="00495F2B"/>
    <w:rsid w:val="00495F33"/>
    <w:rsid w:val="00496E35"/>
    <w:rsid w:val="004A011F"/>
    <w:rsid w:val="004A0276"/>
    <w:rsid w:val="004A0B85"/>
    <w:rsid w:val="004A1051"/>
    <w:rsid w:val="004A1BE0"/>
    <w:rsid w:val="004A1F21"/>
    <w:rsid w:val="004A249D"/>
    <w:rsid w:val="004A2C87"/>
    <w:rsid w:val="004A2EBE"/>
    <w:rsid w:val="004A4068"/>
    <w:rsid w:val="004A56DB"/>
    <w:rsid w:val="004A5818"/>
    <w:rsid w:val="004A6397"/>
    <w:rsid w:val="004A6D78"/>
    <w:rsid w:val="004A722F"/>
    <w:rsid w:val="004A726B"/>
    <w:rsid w:val="004B0BDD"/>
    <w:rsid w:val="004B0C07"/>
    <w:rsid w:val="004B1043"/>
    <w:rsid w:val="004B1166"/>
    <w:rsid w:val="004B1C82"/>
    <w:rsid w:val="004B200D"/>
    <w:rsid w:val="004B3139"/>
    <w:rsid w:val="004B344B"/>
    <w:rsid w:val="004B360A"/>
    <w:rsid w:val="004B3CA6"/>
    <w:rsid w:val="004B3CED"/>
    <w:rsid w:val="004B497D"/>
    <w:rsid w:val="004B6915"/>
    <w:rsid w:val="004B6AF8"/>
    <w:rsid w:val="004B6F79"/>
    <w:rsid w:val="004B79F6"/>
    <w:rsid w:val="004B7A7E"/>
    <w:rsid w:val="004B7C0E"/>
    <w:rsid w:val="004B7D3C"/>
    <w:rsid w:val="004C0015"/>
    <w:rsid w:val="004C12E3"/>
    <w:rsid w:val="004C137E"/>
    <w:rsid w:val="004C35D8"/>
    <w:rsid w:val="004C52BA"/>
    <w:rsid w:val="004C549F"/>
    <w:rsid w:val="004C5E88"/>
    <w:rsid w:val="004C6070"/>
    <w:rsid w:val="004C65D4"/>
    <w:rsid w:val="004D06AA"/>
    <w:rsid w:val="004D15E9"/>
    <w:rsid w:val="004D1CA8"/>
    <w:rsid w:val="004D2E53"/>
    <w:rsid w:val="004D3865"/>
    <w:rsid w:val="004D38DA"/>
    <w:rsid w:val="004D4004"/>
    <w:rsid w:val="004D4350"/>
    <w:rsid w:val="004D480D"/>
    <w:rsid w:val="004D4F80"/>
    <w:rsid w:val="004D522A"/>
    <w:rsid w:val="004D63FB"/>
    <w:rsid w:val="004D777A"/>
    <w:rsid w:val="004E0DB0"/>
    <w:rsid w:val="004E1343"/>
    <w:rsid w:val="004E30BB"/>
    <w:rsid w:val="004E337F"/>
    <w:rsid w:val="004E3742"/>
    <w:rsid w:val="004E398C"/>
    <w:rsid w:val="004E3D67"/>
    <w:rsid w:val="004E4EBB"/>
    <w:rsid w:val="004E5CAC"/>
    <w:rsid w:val="004E62B3"/>
    <w:rsid w:val="004E69A5"/>
    <w:rsid w:val="004E6A08"/>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F9"/>
    <w:rsid w:val="004F7CF1"/>
    <w:rsid w:val="0050146E"/>
    <w:rsid w:val="00501DF9"/>
    <w:rsid w:val="005020CD"/>
    <w:rsid w:val="00502AFA"/>
    <w:rsid w:val="00502CDD"/>
    <w:rsid w:val="005033CD"/>
    <w:rsid w:val="005037C1"/>
    <w:rsid w:val="00504817"/>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1CF0"/>
    <w:rsid w:val="005120A6"/>
    <w:rsid w:val="0051233C"/>
    <w:rsid w:val="005123ED"/>
    <w:rsid w:val="005125EF"/>
    <w:rsid w:val="00513402"/>
    <w:rsid w:val="00513C8B"/>
    <w:rsid w:val="00513D39"/>
    <w:rsid w:val="00513E93"/>
    <w:rsid w:val="00514253"/>
    <w:rsid w:val="00514AA3"/>
    <w:rsid w:val="00514FA5"/>
    <w:rsid w:val="005154C2"/>
    <w:rsid w:val="00515E98"/>
    <w:rsid w:val="0051643F"/>
    <w:rsid w:val="005175AC"/>
    <w:rsid w:val="005176A0"/>
    <w:rsid w:val="00517954"/>
    <w:rsid w:val="0052141C"/>
    <w:rsid w:val="00521677"/>
    <w:rsid w:val="00521EA0"/>
    <w:rsid w:val="00522051"/>
    <w:rsid w:val="005223D0"/>
    <w:rsid w:val="005225D6"/>
    <w:rsid w:val="00525674"/>
    <w:rsid w:val="00525916"/>
    <w:rsid w:val="005265BD"/>
    <w:rsid w:val="00527ACB"/>
    <w:rsid w:val="00527E71"/>
    <w:rsid w:val="00530C2E"/>
    <w:rsid w:val="00530CDA"/>
    <w:rsid w:val="00531CC5"/>
    <w:rsid w:val="00531E98"/>
    <w:rsid w:val="00533697"/>
    <w:rsid w:val="00533FD0"/>
    <w:rsid w:val="00534014"/>
    <w:rsid w:val="00534430"/>
    <w:rsid w:val="005347D3"/>
    <w:rsid w:val="0053493A"/>
    <w:rsid w:val="00534AFD"/>
    <w:rsid w:val="00535225"/>
    <w:rsid w:val="00536864"/>
    <w:rsid w:val="00536A94"/>
    <w:rsid w:val="00536DCB"/>
    <w:rsid w:val="005372B4"/>
    <w:rsid w:val="00537ACE"/>
    <w:rsid w:val="00540159"/>
    <w:rsid w:val="0054041E"/>
    <w:rsid w:val="00540F60"/>
    <w:rsid w:val="00541ECA"/>
    <w:rsid w:val="00542348"/>
    <w:rsid w:val="005426D6"/>
    <w:rsid w:val="00542BCC"/>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985"/>
    <w:rsid w:val="00550F20"/>
    <w:rsid w:val="005513F3"/>
    <w:rsid w:val="00552AC4"/>
    <w:rsid w:val="00552ADA"/>
    <w:rsid w:val="00553C65"/>
    <w:rsid w:val="00555D42"/>
    <w:rsid w:val="005566B4"/>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392"/>
    <w:rsid w:val="00571A5C"/>
    <w:rsid w:val="00571B83"/>
    <w:rsid w:val="00571CBD"/>
    <w:rsid w:val="0057248A"/>
    <w:rsid w:val="00573716"/>
    <w:rsid w:val="00573BBA"/>
    <w:rsid w:val="005747E7"/>
    <w:rsid w:val="00575441"/>
    <w:rsid w:val="00575AA3"/>
    <w:rsid w:val="005773FC"/>
    <w:rsid w:val="00577C4D"/>
    <w:rsid w:val="0058051C"/>
    <w:rsid w:val="00580AE0"/>
    <w:rsid w:val="00580FC3"/>
    <w:rsid w:val="00581769"/>
    <w:rsid w:val="0058180E"/>
    <w:rsid w:val="00581AE0"/>
    <w:rsid w:val="0058236F"/>
    <w:rsid w:val="00582513"/>
    <w:rsid w:val="00582636"/>
    <w:rsid w:val="00583C59"/>
    <w:rsid w:val="00584555"/>
    <w:rsid w:val="00585F54"/>
    <w:rsid w:val="00586F90"/>
    <w:rsid w:val="00587000"/>
    <w:rsid w:val="00587732"/>
    <w:rsid w:val="00590207"/>
    <w:rsid w:val="005902F9"/>
    <w:rsid w:val="005913AF"/>
    <w:rsid w:val="00591755"/>
    <w:rsid w:val="0059228D"/>
    <w:rsid w:val="005925B8"/>
    <w:rsid w:val="0059285C"/>
    <w:rsid w:val="005928D2"/>
    <w:rsid w:val="00593162"/>
    <w:rsid w:val="00594B51"/>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B0F"/>
    <w:rsid w:val="005B2DD9"/>
    <w:rsid w:val="005B3968"/>
    <w:rsid w:val="005B3DA1"/>
    <w:rsid w:val="005B487C"/>
    <w:rsid w:val="005B4D94"/>
    <w:rsid w:val="005B4DB1"/>
    <w:rsid w:val="005B529B"/>
    <w:rsid w:val="005B6FD4"/>
    <w:rsid w:val="005B7EC5"/>
    <w:rsid w:val="005C0341"/>
    <w:rsid w:val="005C14F4"/>
    <w:rsid w:val="005C160E"/>
    <w:rsid w:val="005C1D08"/>
    <w:rsid w:val="005C1E7A"/>
    <w:rsid w:val="005C2001"/>
    <w:rsid w:val="005C233A"/>
    <w:rsid w:val="005C2535"/>
    <w:rsid w:val="005C2E82"/>
    <w:rsid w:val="005C327D"/>
    <w:rsid w:val="005C362A"/>
    <w:rsid w:val="005C38C7"/>
    <w:rsid w:val="005C38E1"/>
    <w:rsid w:val="005C45D6"/>
    <w:rsid w:val="005C4B25"/>
    <w:rsid w:val="005C4B4F"/>
    <w:rsid w:val="005C4E95"/>
    <w:rsid w:val="005C5210"/>
    <w:rsid w:val="005C5438"/>
    <w:rsid w:val="005C5848"/>
    <w:rsid w:val="005C62A1"/>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8B"/>
    <w:rsid w:val="005E0BE6"/>
    <w:rsid w:val="005E1085"/>
    <w:rsid w:val="005E1429"/>
    <w:rsid w:val="005E1CF5"/>
    <w:rsid w:val="005E2309"/>
    <w:rsid w:val="005E2452"/>
    <w:rsid w:val="005E2901"/>
    <w:rsid w:val="005E2A4E"/>
    <w:rsid w:val="005E3104"/>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2FFA"/>
    <w:rsid w:val="005F3802"/>
    <w:rsid w:val="005F384A"/>
    <w:rsid w:val="005F40E7"/>
    <w:rsid w:val="005F446E"/>
    <w:rsid w:val="005F44B6"/>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6EA7"/>
    <w:rsid w:val="006075E5"/>
    <w:rsid w:val="00607743"/>
    <w:rsid w:val="00607E9D"/>
    <w:rsid w:val="00610391"/>
    <w:rsid w:val="00610A74"/>
    <w:rsid w:val="00612045"/>
    <w:rsid w:val="00612F58"/>
    <w:rsid w:val="00615E4D"/>
    <w:rsid w:val="0061618D"/>
    <w:rsid w:val="00616BA2"/>
    <w:rsid w:val="0062049C"/>
    <w:rsid w:val="0062066C"/>
    <w:rsid w:val="006209DF"/>
    <w:rsid w:val="00620B42"/>
    <w:rsid w:val="00621C43"/>
    <w:rsid w:val="006220A8"/>
    <w:rsid w:val="006228D0"/>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97F"/>
    <w:rsid w:val="00631B0B"/>
    <w:rsid w:val="00632DC4"/>
    <w:rsid w:val="00632E5A"/>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47B"/>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5B0"/>
    <w:rsid w:val="0066463D"/>
    <w:rsid w:val="006647B5"/>
    <w:rsid w:val="00664873"/>
    <w:rsid w:val="00664A8D"/>
    <w:rsid w:val="00664EED"/>
    <w:rsid w:val="0066555B"/>
    <w:rsid w:val="00665B43"/>
    <w:rsid w:val="00667986"/>
    <w:rsid w:val="00670254"/>
    <w:rsid w:val="00670636"/>
    <w:rsid w:val="00671AF7"/>
    <w:rsid w:val="0067217A"/>
    <w:rsid w:val="00672553"/>
    <w:rsid w:val="006725C6"/>
    <w:rsid w:val="0067271F"/>
    <w:rsid w:val="006727DB"/>
    <w:rsid w:val="00672854"/>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66D"/>
    <w:rsid w:val="006857E3"/>
    <w:rsid w:val="00686353"/>
    <w:rsid w:val="006863F2"/>
    <w:rsid w:val="006863F5"/>
    <w:rsid w:val="00686C75"/>
    <w:rsid w:val="006876A7"/>
    <w:rsid w:val="006902C2"/>
    <w:rsid w:val="006906C1"/>
    <w:rsid w:val="00690B66"/>
    <w:rsid w:val="00691E48"/>
    <w:rsid w:val="00691F63"/>
    <w:rsid w:val="006921FC"/>
    <w:rsid w:val="0069220C"/>
    <w:rsid w:val="006923DF"/>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845"/>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514"/>
    <w:rsid w:val="006B5997"/>
    <w:rsid w:val="006B6AF2"/>
    <w:rsid w:val="006B6CEE"/>
    <w:rsid w:val="006B6E4C"/>
    <w:rsid w:val="006B6EA3"/>
    <w:rsid w:val="006B717B"/>
    <w:rsid w:val="006B7506"/>
    <w:rsid w:val="006B75A9"/>
    <w:rsid w:val="006B7D5F"/>
    <w:rsid w:val="006B7E74"/>
    <w:rsid w:val="006B7FC3"/>
    <w:rsid w:val="006C04C1"/>
    <w:rsid w:val="006C0937"/>
    <w:rsid w:val="006C0F41"/>
    <w:rsid w:val="006C1196"/>
    <w:rsid w:val="006C14B6"/>
    <w:rsid w:val="006C2001"/>
    <w:rsid w:val="006C22D0"/>
    <w:rsid w:val="006C2B9E"/>
    <w:rsid w:val="006C2D9E"/>
    <w:rsid w:val="006C2DA2"/>
    <w:rsid w:val="006C3D87"/>
    <w:rsid w:val="006C45A0"/>
    <w:rsid w:val="006C465D"/>
    <w:rsid w:val="006C48FD"/>
    <w:rsid w:val="006C5294"/>
    <w:rsid w:val="006C52C5"/>
    <w:rsid w:val="006C5644"/>
    <w:rsid w:val="006C5B19"/>
    <w:rsid w:val="006C60CF"/>
    <w:rsid w:val="006C6187"/>
    <w:rsid w:val="006C6437"/>
    <w:rsid w:val="006C6C28"/>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2F09"/>
    <w:rsid w:val="006E33F7"/>
    <w:rsid w:val="006E36B8"/>
    <w:rsid w:val="006E39A4"/>
    <w:rsid w:val="006E3FC9"/>
    <w:rsid w:val="006E43D9"/>
    <w:rsid w:val="006E474A"/>
    <w:rsid w:val="006E5429"/>
    <w:rsid w:val="006E5A67"/>
    <w:rsid w:val="006E6258"/>
    <w:rsid w:val="006E6452"/>
    <w:rsid w:val="006E7AE3"/>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3F4"/>
    <w:rsid w:val="00724C60"/>
    <w:rsid w:val="00725614"/>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382"/>
    <w:rsid w:val="00742444"/>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971"/>
    <w:rsid w:val="00750C5F"/>
    <w:rsid w:val="00751681"/>
    <w:rsid w:val="00752195"/>
    <w:rsid w:val="007524A4"/>
    <w:rsid w:val="00752C81"/>
    <w:rsid w:val="00753C9C"/>
    <w:rsid w:val="007540DB"/>
    <w:rsid w:val="00754222"/>
    <w:rsid w:val="00754DC0"/>
    <w:rsid w:val="00755C0D"/>
    <w:rsid w:val="0075661F"/>
    <w:rsid w:val="00756C00"/>
    <w:rsid w:val="00756EA3"/>
    <w:rsid w:val="0075739D"/>
    <w:rsid w:val="007579EA"/>
    <w:rsid w:val="00757EF6"/>
    <w:rsid w:val="00760344"/>
    <w:rsid w:val="007613C2"/>
    <w:rsid w:val="00761632"/>
    <w:rsid w:val="007620B4"/>
    <w:rsid w:val="007621B2"/>
    <w:rsid w:val="00762C45"/>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31C"/>
    <w:rsid w:val="00767A73"/>
    <w:rsid w:val="00767DF2"/>
    <w:rsid w:val="00770239"/>
    <w:rsid w:val="007709AB"/>
    <w:rsid w:val="00770B28"/>
    <w:rsid w:val="00770CF1"/>
    <w:rsid w:val="00770FD1"/>
    <w:rsid w:val="00772B92"/>
    <w:rsid w:val="00772FB8"/>
    <w:rsid w:val="007743A7"/>
    <w:rsid w:val="00776A91"/>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F52"/>
    <w:rsid w:val="007B6E81"/>
    <w:rsid w:val="007B79B2"/>
    <w:rsid w:val="007B7BF6"/>
    <w:rsid w:val="007B7E34"/>
    <w:rsid w:val="007C12EE"/>
    <w:rsid w:val="007C1670"/>
    <w:rsid w:val="007C19F3"/>
    <w:rsid w:val="007C2734"/>
    <w:rsid w:val="007C28F5"/>
    <w:rsid w:val="007C32C0"/>
    <w:rsid w:val="007C3598"/>
    <w:rsid w:val="007C36FE"/>
    <w:rsid w:val="007C3B04"/>
    <w:rsid w:val="007C3DFE"/>
    <w:rsid w:val="007C404E"/>
    <w:rsid w:val="007C5501"/>
    <w:rsid w:val="007C57E9"/>
    <w:rsid w:val="007C6071"/>
    <w:rsid w:val="007C6335"/>
    <w:rsid w:val="007C647C"/>
    <w:rsid w:val="007C66B5"/>
    <w:rsid w:val="007C6D37"/>
    <w:rsid w:val="007C725C"/>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4412"/>
    <w:rsid w:val="007D49A5"/>
    <w:rsid w:val="007D49A9"/>
    <w:rsid w:val="007D4B4A"/>
    <w:rsid w:val="007D56AA"/>
    <w:rsid w:val="007D57AA"/>
    <w:rsid w:val="007D5B22"/>
    <w:rsid w:val="007D5BF8"/>
    <w:rsid w:val="007D6107"/>
    <w:rsid w:val="007D6704"/>
    <w:rsid w:val="007D6749"/>
    <w:rsid w:val="007D678F"/>
    <w:rsid w:val="007D69B9"/>
    <w:rsid w:val="007D6D42"/>
    <w:rsid w:val="007D6DE2"/>
    <w:rsid w:val="007E028A"/>
    <w:rsid w:val="007E0298"/>
    <w:rsid w:val="007E03FF"/>
    <w:rsid w:val="007E231F"/>
    <w:rsid w:val="007E2C00"/>
    <w:rsid w:val="007E3BE3"/>
    <w:rsid w:val="007E590B"/>
    <w:rsid w:val="007E5C65"/>
    <w:rsid w:val="007E5D5A"/>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96"/>
    <w:rsid w:val="00826DDA"/>
    <w:rsid w:val="00827479"/>
    <w:rsid w:val="00827528"/>
    <w:rsid w:val="00827864"/>
    <w:rsid w:val="008279A6"/>
    <w:rsid w:val="00830B85"/>
    <w:rsid w:val="00831A20"/>
    <w:rsid w:val="00831A59"/>
    <w:rsid w:val="00831CA9"/>
    <w:rsid w:val="0083279C"/>
    <w:rsid w:val="00832809"/>
    <w:rsid w:val="0083282D"/>
    <w:rsid w:val="008331B1"/>
    <w:rsid w:val="0083361B"/>
    <w:rsid w:val="00833FC5"/>
    <w:rsid w:val="008347EF"/>
    <w:rsid w:val="008350EB"/>
    <w:rsid w:val="00835D61"/>
    <w:rsid w:val="00836330"/>
    <w:rsid w:val="00836778"/>
    <w:rsid w:val="008370C2"/>
    <w:rsid w:val="00837343"/>
    <w:rsid w:val="00837C00"/>
    <w:rsid w:val="0084015E"/>
    <w:rsid w:val="00840767"/>
    <w:rsid w:val="00842E77"/>
    <w:rsid w:val="00843F3A"/>
    <w:rsid w:val="008446AE"/>
    <w:rsid w:val="0084503C"/>
    <w:rsid w:val="00845303"/>
    <w:rsid w:val="008456B2"/>
    <w:rsid w:val="00845841"/>
    <w:rsid w:val="00845FCC"/>
    <w:rsid w:val="00846756"/>
    <w:rsid w:val="00846FF0"/>
    <w:rsid w:val="00847842"/>
    <w:rsid w:val="008478EF"/>
    <w:rsid w:val="00847F88"/>
    <w:rsid w:val="00850661"/>
    <w:rsid w:val="0085072E"/>
    <w:rsid w:val="00850D65"/>
    <w:rsid w:val="00850E4A"/>
    <w:rsid w:val="00850F1C"/>
    <w:rsid w:val="0085103D"/>
    <w:rsid w:val="00851344"/>
    <w:rsid w:val="00851C1F"/>
    <w:rsid w:val="00851C65"/>
    <w:rsid w:val="0085218E"/>
    <w:rsid w:val="00853531"/>
    <w:rsid w:val="00853B01"/>
    <w:rsid w:val="00853B73"/>
    <w:rsid w:val="00853E9B"/>
    <w:rsid w:val="008540ED"/>
    <w:rsid w:val="00854B4E"/>
    <w:rsid w:val="00854FF7"/>
    <w:rsid w:val="0085541B"/>
    <w:rsid w:val="00855975"/>
    <w:rsid w:val="00855A1E"/>
    <w:rsid w:val="00855C08"/>
    <w:rsid w:val="00855FBA"/>
    <w:rsid w:val="00856385"/>
    <w:rsid w:val="00856415"/>
    <w:rsid w:val="0085648A"/>
    <w:rsid w:val="00856625"/>
    <w:rsid w:val="00856A8C"/>
    <w:rsid w:val="00856E09"/>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23C3"/>
    <w:rsid w:val="00872828"/>
    <w:rsid w:val="00872E60"/>
    <w:rsid w:val="00873F4C"/>
    <w:rsid w:val="008740B5"/>
    <w:rsid w:val="0087446A"/>
    <w:rsid w:val="00874558"/>
    <w:rsid w:val="00875C34"/>
    <w:rsid w:val="00875D7D"/>
    <w:rsid w:val="008768EF"/>
    <w:rsid w:val="00877F89"/>
    <w:rsid w:val="00880E3D"/>
    <w:rsid w:val="008811E5"/>
    <w:rsid w:val="0088205D"/>
    <w:rsid w:val="00882074"/>
    <w:rsid w:val="00883608"/>
    <w:rsid w:val="00883A56"/>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5BF"/>
    <w:rsid w:val="00893A73"/>
    <w:rsid w:val="00893C02"/>
    <w:rsid w:val="00893CD2"/>
    <w:rsid w:val="0089421C"/>
    <w:rsid w:val="00894824"/>
    <w:rsid w:val="00894A3F"/>
    <w:rsid w:val="00894ACE"/>
    <w:rsid w:val="00894DCA"/>
    <w:rsid w:val="008953B3"/>
    <w:rsid w:val="00895F56"/>
    <w:rsid w:val="0089708B"/>
    <w:rsid w:val="0089734A"/>
    <w:rsid w:val="00897938"/>
    <w:rsid w:val="008A0572"/>
    <w:rsid w:val="008A0F6E"/>
    <w:rsid w:val="008A208B"/>
    <w:rsid w:val="008A23E0"/>
    <w:rsid w:val="008A2B28"/>
    <w:rsid w:val="008A31EB"/>
    <w:rsid w:val="008A32CB"/>
    <w:rsid w:val="008A3EEB"/>
    <w:rsid w:val="008A3F4A"/>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B7714"/>
    <w:rsid w:val="008C00B6"/>
    <w:rsid w:val="008C0E11"/>
    <w:rsid w:val="008C0F08"/>
    <w:rsid w:val="008C0F6A"/>
    <w:rsid w:val="008C117D"/>
    <w:rsid w:val="008C19B9"/>
    <w:rsid w:val="008C226F"/>
    <w:rsid w:val="008C2327"/>
    <w:rsid w:val="008C2D96"/>
    <w:rsid w:val="008C415C"/>
    <w:rsid w:val="008C438B"/>
    <w:rsid w:val="008C4809"/>
    <w:rsid w:val="008C49CE"/>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6F3F"/>
    <w:rsid w:val="008D76E5"/>
    <w:rsid w:val="008D7826"/>
    <w:rsid w:val="008E06ED"/>
    <w:rsid w:val="008E0738"/>
    <w:rsid w:val="008E21B3"/>
    <w:rsid w:val="008E21B9"/>
    <w:rsid w:val="008E24CF"/>
    <w:rsid w:val="008E3079"/>
    <w:rsid w:val="008E310F"/>
    <w:rsid w:val="008E3758"/>
    <w:rsid w:val="008E40A5"/>
    <w:rsid w:val="008E50DE"/>
    <w:rsid w:val="008E62AF"/>
    <w:rsid w:val="008E69E5"/>
    <w:rsid w:val="008E6BC6"/>
    <w:rsid w:val="008E70E2"/>
    <w:rsid w:val="008E757B"/>
    <w:rsid w:val="008E784B"/>
    <w:rsid w:val="008E78BE"/>
    <w:rsid w:val="008E7C2F"/>
    <w:rsid w:val="008F075C"/>
    <w:rsid w:val="008F0BD2"/>
    <w:rsid w:val="008F22C9"/>
    <w:rsid w:val="008F231A"/>
    <w:rsid w:val="008F2EC9"/>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535"/>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2ED2"/>
    <w:rsid w:val="00933018"/>
    <w:rsid w:val="009337C6"/>
    <w:rsid w:val="00933C01"/>
    <w:rsid w:val="009340BE"/>
    <w:rsid w:val="009340E2"/>
    <w:rsid w:val="0093439E"/>
    <w:rsid w:val="00934A6C"/>
    <w:rsid w:val="0093542F"/>
    <w:rsid w:val="00935C0B"/>
    <w:rsid w:val="00936730"/>
    <w:rsid w:val="00936783"/>
    <w:rsid w:val="009370A4"/>
    <w:rsid w:val="0093728B"/>
    <w:rsid w:val="0093728F"/>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46CF"/>
    <w:rsid w:val="0094507A"/>
    <w:rsid w:val="00945175"/>
    <w:rsid w:val="00945373"/>
    <w:rsid w:val="00945404"/>
    <w:rsid w:val="00946122"/>
    <w:rsid w:val="00947BFE"/>
    <w:rsid w:val="00947D8B"/>
    <w:rsid w:val="00950319"/>
    <w:rsid w:val="009517AF"/>
    <w:rsid w:val="0095181A"/>
    <w:rsid w:val="00951E20"/>
    <w:rsid w:val="009520F6"/>
    <w:rsid w:val="009521F4"/>
    <w:rsid w:val="00952520"/>
    <w:rsid w:val="00952719"/>
    <w:rsid w:val="00952C28"/>
    <w:rsid w:val="00952FDC"/>
    <w:rsid w:val="00953035"/>
    <w:rsid w:val="0095352F"/>
    <w:rsid w:val="009536B1"/>
    <w:rsid w:val="00953BB4"/>
    <w:rsid w:val="00956E4B"/>
    <w:rsid w:val="009572FD"/>
    <w:rsid w:val="0095774D"/>
    <w:rsid w:val="009577BF"/>
    <w:rsid w:val="0095794C"/>
    <w:rsid w:val="00957C5C"/>
    <w:rsid w:val="009601B8"/>
    <w:rsid w:val="0096175C"/>
    <w:rsid w:val="0096194F"/>
    <w:rsid w:val="009632AA"/>
    <w:rsid w:val="009633F2"/>
    <w:rsid w:val="00964024"/>
    <w:rsid w:val="00964044"/>
    <w:rsid w:val="00964288"/>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46D0"/>
    <w:rsid w:val="009747B7"/>
    <w:rsid w:val="00975496"/>
    <w:rsid w:val="009757D8"/>
    <w:rsid w:val="00980B64"/>
    <w:rsid w:val="00980DD0"/>
    <w:rsid w:val="009810BC"/>
    <w:rsid w:val="009810F3"/>
    <w:rsid w:val="00981105"/>
    <w:rsid w:val="009821E2"/>
    <w:rsid w:val="00982AE9"/>
    <w:rsid w:val="00982DFA"/>
    <w:rsid w:val="00983208"/>
    <w:rsid w:val="00984893"/>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7FAE"/>
    <w:rsid w:val="009A0ADA"/>
    <w:rsid w:val="009A1313"/>
    <w:rsid w:val="009A1B01"/>
    <w:rsid w:val="009A1CB0"/>
    <w:rsid w:val="009A2985"/>
    <w:rsid w:val="009A39D5"/>
    <w:rsid w:val="009A3D6F"/>
    <w:rsid w:val="009A3E34"/>
    <w:rsid w:val="009A4719"/>
    <w:rsid w:val="009A4DDE"/>
    <w:rsid w:val="009A4E19"/>
    <w:rsid w:val="009A53E4"/>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EF7"/>
    <w:rsid w:val="009B3629"/>
    <w:rsid w:val="009B37AD"/>
    <w:rsid w:val="009B41B5"/>
    <w:rsid w:val="009B48CE"/>
    <w:rsid w:val="009B5394"/>
    <w:rsid w:val="009B53F2"/>
    <w:rsid w:val="009B63BF"/>
    <w:rsid w:val="009B640D"/>
    <w:rsid w:val="009B6B50"/>
    <w:rsid w:val="009B6D5C"/>
    <w:rsid w:val="009B764C"/>
    <w:rsid w:val="009B7722"/>
    <w:rsid w:val="009C044C"/>
    <w:rsid w:val="009C0A6A"/>
    <w:rsid w:val="009C0C2E"/>
    <w:rsid w:val="009C0C5D"/>
    <w:rsid w:val="009C0F05"/>
    <w:rsid w:val="009C0F8A"/>
    <w:rsid w:val="009C1BF6"/>
    <w:rsid w:val="009C25F4"/>
    <w:rsid w:val="009C2732"/>
    <w:rsid w:val="009C2C9C"/>
    <w:rsid w:val="009C31B1"/>
    <w:rsid w:val="009C3F7D"/>
    <w:rsid w:val="009C4699"/>
    <w:rsid w:val="009C4BAF"/>
    <w:rsid w:val="009C51F6"/>
    <w:rsid w:val="009C53FD"/>
    <w:rsid w:val="009C5720"/>
    <w:rsid w:val="009C68A9"/>
    <w:rsid w:val="009C798F"/>
    <w:rsid w:val="009D00C5"/>
    <w:rsid w:val="009D040D"/>
    <w:rsid w:val="009D0B97"/>
    <w:rsid w:val="009D17A9"/>
    <w:rsid w:val="009D2AF6"/>
    <w:rsid w:val="009D3923"/>
    <w:rsid w:val="009D3CD9"/>
    <w:rsid w:val="009D45B8"/>
    <w:rsid w:val="009D466D"/>
    <w:rsid w:val="009D5642"/>
    <w:rsid w:val="009D612E"/>
    <w:rsid w:val="009D62A3"/>
    <w:rsid w:val="009D779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845"/>
    <w:rsid w:val="009F5A56"/>
    <w:rsid w:val="009F6EFD"/>
    <w:rsid w:val="009F74E5"/>
    <w:rsid w:val="009F7BBA"/>
    <w:rsid w:val="00A00583"/>
    <w:rsid w:val="00A00FA5"/>
    <w:rsid w:val="00A01D5F"/>
    <w:rsid w:val="00A02AE3"/>
    <w:rsid w:val="00A02C7B"/>
    <w:rsid w:val="00A02FE6"/>
    <w:rsid w:val="00A03207"/>
    <w:rsid w:val="00A04256"/>
    <w:rsid w:val="00A055CE"/>
    <w:rsid w:val="00A06326"/>
    <w:rsid w:val="00A06473"/>
    <w:rsid w:val="00A06498"/>
    <w:rsid w:val="00A06EF0"/>
    <w:rsid w:val="00A074F6"/>
    <w:rsid w:val="00A07A87"/>
    <w:rsid w:val="00A1113C"/>
    <w:rsid w:val="00A11504"/>
    <w:rsid w:val="00A1218A"/>
    <w:rsid w:val="00A122BA"/>
    <w:rsid w:val="00A124D5"/>
    <w:rsid w:val="00A1291D"/>
    <w:rsid w:val="00A12B48"/>
    <w:rsid w:val="00A12FA8"/>
    <w:rsid w:val="00A13BB3"/>
    <w:rsid w:val="00A148D2"/>
    <w:rsid w:val="00A14DEC"/>
    <w:rsid w:val="00A155B5"/>
    <w:rsid w:val="00A15CAB"/>
    <w:rsid w:val="00A16A9E"/>
    <w:rsid w:val="00A16FA9"/>
    <w:rsid w:val="00A17931"/>
    <w:rsid w:val="00A17E40"/>
    <w:rsid w:val="00A20283"/>
    <w:rsid w:val="00A20451"/>
    <w:rsid w:val="00A20491"/>
    <w:rsid w:val="00A20819"/>
    <w:rsid w:val="00A211B4"/>
    <w:rsid w:val="00A2182F"/>
    <w:rsid w:val="00A22309"/>
    <w:rsid w:val="00A22605"/>
    <w:rsid w:val="00A22CB7"/>
    <w:rsid w:val="00A22E27"/>
    <w:rsid w:val="00A231A2"/>
    <w:rsid w:val="00A232B6"/>
    <w:rsid w:val="00A23925"/>
    <w:rsid w:val="00A239D3"/>
    <w:rsid w:val="00A24DE0"/>
    <w:rsid w:val="00A25198"/>
    <w:rsid w:val="00A25273"/>
    <w:rsid w:val="00A25337"/>
    <w:rsid w:val="00A25978"/>
    <w:rsid w:val="00A26519"/>
    <w:rsid w:val="00A274B4"/>
    <w:rsid w:val="00A302FD"/>
    <w:rsid w:val="00A30EEF"/>
    <w:rsid w:val="00A3174A"/>
    <w:rsid w:val="00A32E6D"/>
    <w:rsid w:val="00A33723"/>
    <w:rsid w:val="00A33BBE"/>
    <w:rsid w:val="00A3443B"/>
    <w:rsid w:val="00A34655"/>
    <w:rsid w:val="00A346EB"/>
    <w:rsid w:val="00A35C31"/>
    <w:rsid w:val="00A372D6"/>
    <w:rsid w:val="00A374C1"/>
    <w:rsid w:val="00A37C26"/>
    <w:rsid w:val="00A40C6A"/>
    <w:rsid w:val="00A40DA2"/>
    <w:rsid w:val="00A4286E"/>
    <w:rsid w:val="00A430F1"/>
    <w:rsid w:val="00A4394B"/>
    <w:rsid w:val="00A43CB8"/>
    <w:rsid w:val="00A44C26"/>
    <w:rsid w:val="00A44DAC"/>
    <w:rsid w:val="00A4532F"/>
    <w:rsid w:val="00A4549E"/>
    <w:rsid w:val="00A46B7B"/>
    <w:rsid w:val="00A47416"/>
    <w:rsid w:val="00A47B0D"/>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5E10"/>
    <w:rsid w:val="00A6653C"/>
    <w:rsid w:val="00A67201"/>
    <w:rsid w:val="00A67BC8"/>
    <w:rsid w:val="00A7093F"/>
    <w:rsid w:val="00A70A5C"/>
    <w:rsid w:val="00A70B97"/>
    <w:rsid w:val="00A71114"/>
    <w:rsid w:val="00A7286F"/>
    <w:rsid w:val="00A72E4B"/>
    <w:rsid w:val="00A736B8"/>
    <w:rsid w:val="00A738DF"/>
    <w:rsid w:val="00A73A0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3105"/>
    <w:rsid w:val="00A83B20"/>
    <w:rsid w:val="00A83FD6"/>
    <w:rsid w:val="00A84528"/>
    <w:rsid w:val="00A84C1D"/>
    <w:rsid w:val="00A85BB6"/>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951"/>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F0"/>
    <w:rsid w:val="00AB681C"/>
    <w:rsid w:val="00AB6BAA"/>
    <w:rsid w:val="00AB785E"/>
    <w:rsid w:val="00AC0572"/>
    <w:rsid w:val="00AC1166"/>
    <w:rsid w:val="00AC3763"/>
    <w:rsid w:val="00AC3942"/>
    <w:rsid w:val="00AC3A83"/>
    <w:rsid w:val="00AC458D"/>
    <w:rsid w:val="00AC47BC"/>
    <w:rsid w:val="00AC5212"/>
    <w:rsid w:val="00AC558D"/>
    <w:rsid w:val="00AC5A81"/>
    <w:rsid w:val="00AC600A"/>
    <w:rsid w:val="00AC605D"/>
    <w:rsid w:val="00AC65FE"/>
    <w:rsid w:val="00AC7805"/>
    <w:rsid w:val="00AD0858"/>
    <w:rsid w:val="00AD11F8"/>
    <w:rsid w:val="00AD1726"/>
    <w:rsid w:val="00AD200F"/>
    <w:rsid w:val="00AD2BA4"/>
    <w:rsid w:val="00AD327A"/>
    <w:rsid w:val="00AD3467"/>
    <w:rsid w:val="00AD387B"/>
    <w:rsid w:val="00AD4448"/>
    <w:rsid w:val="00AD45C8"/>
    <w:rsid w:val="00AD4834"/>
    <w:rsid w:val="00AD4943"/>
    <w:rsid w:val="00AD5E07"/>
    <w:rsid w:val="00AD6039"/>
    <w:rsid w:val="00AD667E"/>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E6D82"/>
    <w:rsid w:val="00AE73E7"/>
    <w:rsid w:val="00AF0397"/>
    <w:rsid w:val="00AF0853"/>
    <w:rsid w:val="00AF0AD4"/>
    <w:rsid w:val="00AF0E35"/>
    <w:rsid w:val="00AF14AA"/>
    <w:rsid w:val="00AF2C01"/>
    <w:rsid w:val="00AF2C27"/>
    <w:rsid w:val="00AF399B"/>
    <w:rsid w:val="00AF440B"/>
    <w:rsid w:val="00AF5407"/>
    <w:rsid w:val="00AF5DE1"/>
    <w:rsid w:val="00AF67A8"/>
    <w:rsid w:val="00AF79C4"/>
    <w:rsid w:val="00B015EB"/>
    <w:rsid w:val="00B016E0"/>
    <w:rsid w:val="00B019AF"/>
    <w:rsid w:val="00B019B3"/>
    <w:rsid w:val="00B0344A"/>
    <w:rsid w:val="00B043F6"/>
    <w:rsid w:val="00B048C6"/>
    <w:rsid w:val="00B051D8"/>
    <w:rsid w:val="00B05812"/>
    <w:rsid w:val="00B05893"/>
    <w:rsid w:val="00B058C6"/>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319"/>
    <w:rsid w:val="00B313C9"/>
    <w:rsid w:val="00B319D9"/>
    <w:rsid w:val="00B31E3C"/>
    <w:rsid w:val="00B32632"/>
    <w:rsid w:val="00B33723"/>
    <w:rsid w:val="00B34A41"/>
    <w:rsid w:val="00B34BF1"/>
    <w:rsid w:val="00B34EF9"/>
    <w:rsid w:val="00B350CA"/>
    <w:rsid w:val="00B35916"/>
    <w:rsid w:val="00B36766"/>
    <w:rsid w:val="00B37E06"/>
    <w:rsid w:val="00B37ECE"/>
    <w:rsid w:val="00B405B7"/>
    <w:rsid w:val="00B40699"/>
    <w:rsid w:val="00B412C6"/>
    <w:rsid w:val="00B41413"/>
    <w:rsid w:val="00B41DF4"/>
    <w:rsid w:val="00B41E02"/>
    <w:rsid w:val="00B42216"/>
    <w:rsid w:val="00B425E6"/>
    <w:rsid w:val="00B42F04"/>
    <w:rsid w:val="00B43394"/>
    <w:rsid w:val="00B439BE"/>
    <w:rsid w:val="00B43D96"/>
    <w:rsid w:val="00B44E9B"/>
    <w:rsid w:val="00B45E1E"/>
    <w:rsid w:val="00B46B91"/>
    <w:rsid w:val="00B47003"/>
    <w:rsid w:val="00B51B24"/>
    <w:rsid w:val="00B5401F"/>
    <w:rsid w:val="00B5479B"/>
    <w:rsid w:val="00B54907"/>
    <w:rsid w:val="00B551C9"/>
    <w:rsid w:val="00B55380"/>
    <w:rsid w:val="00B56AC9"/>
    <w:rsid w:val="00B57086"/>
    <w:rsid w:val="00B578B2"/>
    <w:rsid w:val="00B600AF"/>
    <w:rsid w:val="00B60C76"/>
    <w:rsid w:val="00B61D74"/>
    <w:rsid w:val="00B63F72"/>
    <w:rsid w:val="00B64047"/>
    <w:rsid w:val="00B64085"/>
    <w:rsid w:val="00B641AE"/>
    <w:rsid w:val="00B6488D"/>
    <w:rsid w:val="00B64F46"/>
    <w:rsid w:val="00B6541E"/>
    <w:rsid w:val="00B65607"/>
    <w:rsid w:val="00B659E3"/>
    <w:rsid w:val="00B65F22"/>
    <w:rsid w:val="00B663B0"/>
    <w:rsid w:val="00B6719A"/>
    <w:rsid w:val="00B671E3"/>
    <w:rsid w:val="00B67CD5"/>
    <w:rsid w:val="00B702ED"/>
    <w:rsid w:val="00B703BE"/>
    <w:rsid w:val="00B70768"/>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4B5"/>
    <w:rsid w:val="00B82E9B"/>
    <w:rsid w:val="00B839E9"/>
    <w:rsid w:val="00B83A7B"/>
    <w:rsid w:val="00B83AD3"/>
    <w:rsid w:val="00B83B85"/>
    <w:rsid w:val="00B840AD"/>
    <w:rsid w:val="00B840CB"/>
    <w:rsid w:val="00B84336"/>
    <w:rsid w:val="00B8492F"/>
    <w:rsid w:val="00B855B3"/>
    <w:rsid w:val="00B8578D"/>
    <w:rsid w:val="00B857F3"/>
    <w:rsid w:val="00B858FB"/>
    <w:rsid w:val="00B85B31"/>
    <w:rsid w:val="00B86805"/>
    <w:rsid w:val="00B8689C"/>
    <w:rsid w:val="00B8736F"/>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4B79"/>
    <w:rsid w:val="00B9532F"/>
    <w:rsid w:val="00B9566C"/>
    <w:rsid w:val="00B9577A"/>
    <w:rsid w:val="00B96A3D"/>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822"/>
    <w:rsid w:val="00BA7FED"/>
    <w:rsid w:val="00BB093D"/>
    <w:rsid w:val="00BB0BA4"/>
    <w:rsid w:val="00BB13B3"/>
    <w:rsid w:val="00BB1873"/>
    <w:rsid w:val="00BB19C6"/>
    <w:rsid w:val="00BB31EC"/>
    <w:rsid w:val="00BB3965"/>
    <w:rsid w:val="00BB3A53"/>
    <w:rsid w:val="00BB3DFC"/>
    <w:rsid w:val="00BB3F2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E00E4"/>
    <w:rsid w:val="00BE02EB"/>
    <w:rsid w:val="00BE0BC0"/>
    <w:rsid w:val="00BE1F07"/>
    <w:rsid w:val="00BE24C2"/>
    <w:rsid w:val="00BE2CFC"/>
    <w:rsid w:val="00BE337B"/>
    <w:rsid w:val="00BE36FC"/>
    <w:rsid w:val="00BE39B0"/>
    <w:rsid w:val="00BE3AEC"/>
    <w:rsid w:val="00BE3C77"/>
    <w:rsid w:val="00BE6139"/>
    <w:rsid w:val="00BE6316"/>
    <w:rsid w:val="00BE66F8"/>
    <w:rsid w:val="00BE6779"/>
    <w:rsid w:val="00BE692D"/>
    <w:rsid w:val="00BE70D0"/>
    <w:rsid w:val="00BE7E73"/>
    <w:rsid w:val="00BF00BB"/>
    <w:rsid w:val="00BF061C"/>
    <w:rsid w:val="00BF0E3A"/>
    <w:rsid w:val="00BF141E"/>
    <w:rsid w:val="00BF22DE"/>
    <w:rsid w:val="00BF2907"/>
    <w:rsid w:val="00BF2E41"/>
    <w:rsid w:val="00BF3787"/>
    <w:rsid w:val="00BF3EBA"/>
    <w:rsid w:val="00BF419E"/>
    <w:rsid w:val="00BF4504"/>
    <w:rsid w:val="00BF5071"/>
    <w:rsid w:val="00BF52F5"/>
    <w:rsid w:val="00BF5B29"/>
    <w:rsid w:val="00BF6205"/>
    <w:rsid w:val="00BF6287"/>
    <w:rsid w:val="00BF64F7"/>
    <w:rsid w:val="00BF7217"/>
    <w:rsid w:val="00BF74DD"/>
    <w:rsid w:val="00BF7585"/>
    <w:rsid w:val="00BF774E"/>
    <w:rsid w:val="00C01578"/>
    <w:rsid w:val="00C01703"/>
    <w:rsid w:val="00C019B5"/>
    <w:rsid w:val="00C01E14"/>
    <w:rsid w:val="00C01EE1"/>
    <w:rsid w:val="00C02B69"/>
    <w:rsid w:val="00C02C0F"/>
    <w:rsid w:val="00C032A8"/>
    <w:rsid w:val="00C032D5"/>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AC9"/>
    <w:rsid w:val="00C13C97"/>
    <w:rsid w:val="00C1434A"/>
    <w:rsid w:val="00C14D8E"/>
    <w:rsid w:val="00C151C5"/>
    <w:rsid w:val="00C15200"/>
    <w:rsid w:val="00C15703"/>
    <w:rsid w:val="00C16660"/>
    <w:rsid w:val="00C16C06"/>
    <w:rsid w:val="00C17227"/>
    <w:rsid w:val="00C17D0E"/>
    <w:rsid w:val="00C2130B"/>
    <w:rsid w:val="00C21395"/>
    <w:rsid w:val="00C215F8"/>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DFA"/>
    <w:rsid w:val="00C27EA7"/>
    <w:rsid w:val="00C27FC0"/>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2C6"/>
    <w:rsid w:val="00C44326"/>
    <w:rsid w:val="00C44847"/>
    <w:rsid w:val="00C44B5B"/>
    <w:rsid w:val="00C44D24"/>
    <w:rsid w:val="00C44F02"/>
    <w:rsid w:val="00C458A0"/>
    <w:rsid w:val="00C4597E"/>
    <w:rsid w:val="00C45AE8"/>
    <w:rsid w:val="00C460E0"/>
    <w:rsid w:val="00C4611E"/>
    <w:rsid w:val="00C46489"/>
    <w:rsid w:val="00C467E1"/>
    <w:rsid w:val="00C468A7"/>
    <w:rsid w:val="00C47575"/>
    <w:rsid w:val="00C47652"/>
    <w:rsid w:val="00C5041D"/>
    <w:rsid w:val="00C50501"/>
    <w:rsid w:val="00C50AF8"/>
    <w:rsid w:val="00C518C4"/>
    <w:rsid w:val="00C51D28"/>
    <w:rsid w:val="00C51E9A"/>
    <w:rsid w:val="00C5238D"/>
    <w:rsid w:val="00C525EE"/>
    <w:rsid w:val="00C52874"/>
    <w:rsid w:val="00C52936"/>
    <w:rsid w:val="00C52D52"/>
    <w:rsid w:val="00C53328"/>
    <w:rsid w:val="00C53504"/>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58B5"/>
    <w:rsid w:val="00C6677B"/>
    <w:rsid w:val="00C669AF"/>
    <w:rsid w:val="00C66FDA"/>
    <w:rsid w:val="00C67AA3"/>
    <w:rsid w:val="00C67AD3"/>
    <w:rsid w:val="00C67BEC"/>
    <w:rsid w:val="00C703B2"/>
    <w:rsid w:val="00C70487"/>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D6D"/>
    <w:rsid w:val="00C80E35"/>
    <w:rsid w:val="00C81A1C"/>
    <w:rsid w:val="00C81CA2"/>
    <w:rsid w:val="00C81E70"/>
    <w:rsid w:val="00C82509"/>
    <w:rsid w:val="00C84BA9"/>
    <w:rsid w:val="00C85FC6"/>
    <w:rsid w:val="00C862F8"/>
    <w:rsid w:val="00C8685C"/>
    <w:rsid w:val="00C87BC7"/>
    <w:rsid w:val="00C901E3"/>
    <w:rsid w:val="00C90405"/>
    <w:rsid w:val="00C904E3"/>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E2B"/>
    <w:rsid w:val="00CA0041"/>
    <w:rsid w:val="00CA0846"/>
    <w:rsid w:val="00CA0DFD"/>
    <w:rsid w:val="00CA10FC"/>
    <w:rsid w:val="00CA2181"/>
    <w:rsid w:val="00CA2D4C"/>
    <w:rsid w:val="00CA3269"/>
    <w:rsid w:val="00CA327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443"/>
    <w:rsid w:val="00CB0591"/>
    <w:rsid w:val="00CB0680"/>
    <w:rsid w:val="00CB078A"/>
    <w:rsid w:val="00CB0B09"/>
    <w:rsid w:val="00CB1555"/>
    <w:rsid w:val="00CB1FBD"/>
    <w:rsid w:val="00CB2543"/>
    <w:rsid w:val="00CB3C0D"/>
    <w:rsid w:val="00CB3CCD"/>
    <w:rsid w:val="00CB3E3E"/>
    <w:rsid w:val="00CB45AE"/>
    <w:rsid w:val="00CB4AAC"/>
    <w:rsid w:val="00CB529E"/>
    <w:rsid w:val="00CB569C"/>
    <w:rsid w:val="00CB56B7"/>
    <w:rsid w:val="00CB5BED"/>
    <w:rsid w:val="00CB5C28"/>
    <w:rsid w:val="00CB60BB"/>
    <w:rsid w:val="00CB6431"/>
    <w:rsid w:val="00CB6701"/>
    <w:rsid w:val="00CB6F19"/>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290E"/>
    <w:rsid w:val="00CD35C6"/>
    <w:rsid w:val="00CD3BEC"/>
    <w:rsid w:val="00CD4269"/>
    <w:rsid w:val="00CD4526"/>
    <w:rsid w:val="00CD47CB"/>
    <w:rsid w:val="00CD50E1"/>
    <w:rsid w:val="00CD52D4"/>
    <w:rsid w:val="00CD5A3B"/>
    <w:rsid w:val="00CD5E74"/>
    <w:rsid w:val="00CD6609"/>
    <w:rsid w:val="00CD6B0C"/>
    <w:rsid w:val="00CD7571"/>
    <w:rsid w:val="00CD7D56"/>
    <w:rsid w:val="00CE0233"/>
    <w:rsid w:val="00CE06D7"/>
    <w:rsid w:val="00CE099E"/>
    <w:rsid w:val="00CE1CF6"/>
    <w:rsid w:val="00CE2464"/>
    <w:rsid w:val="00CE3699"/>
    <w:rsid w:val="00CE3AA1"/>
    <w:rsid w:val="00CE3D47"/>
    <w:rsid w:val="00CE3F33"/>
    <w:rsid w:val="00CE44F8"/>
    <w:rsid w:val="00CE46A9"/>
    <w:rsid w:val="00CE492D"/>
    <w:rsid w:val="00CE4E66"/>
    <w:rsid w:val="00CE51F4"/>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422A"/>
    <w:rsid w:val="00CF4470"/>
    <w:rsid w:val="00CF4CF9"/>
    <w:rsid w:val="00CF50E2"/>
    <w:rsid w:val="00CF51B0"/>
    <w:rsid w:val="00CF564B"/>
    <w:rsid w:val="00CF5682"/>
    <w:rsid w:val="00CF5A92"/>
    <w:rsid w:val="00CF5D4C"/>
    <w:rsid w:val="00CF6028"/>
    <w:rsid w:val="00CF6528"/>
    <w:rsid w:val="00CF73E8"/>
    <w:rsid w:val="00D002D4"/>
    <w:rsid w:val="00D0065E"/>
    <w:rsid w:val="00D00809"/>
    <w:rsid w:val="00D014FA"/>
    <w:rsid w:val="00D01AA0"/>
    <w:rsid w:val="00D0285A"/>
    <w:rsid w:val="00D028C8"/>
    <w:rsid w:val="00D029F0"/>
    <w:rsid w:val="00D02DBD"/>
    <w:rsid w:val="00D02F41"/>
    <w:rsid w:val="00D0323C"/>
    <w:rsid w:val="00D035A7"/>
    <w:rsid w:val="00D03C90"/>
    <w:rsid w:val="00D041DF"/>
    <w:rsid w:val="00D04808"/>
    <w:rsid w:val="00D054DA"/>
    <w:rsid w:val="00D064EC"/>
    <w:rsid w:val="00D064EF"/>
    <w:rsid w:val="00D06A49"/>
    <w:rsid w:val="00D06EFF"/>
    <w:rsid w:val="00D07B5A"/>
    <w:rsid w:val="00D10ED5"/>
    <w:rsid w:val="00D10F0A"/>
    <w:rsid w:val="00D11CCC"/>
    <w:rsid w:val="00D122C4"/>
    <w:rsid w:val="00D128FD"/>
    <w:rsid w:val="00D12E93"/>
    <w:rsid w:val="00D13506"/>
    <w:rsid w:val="00D145A3"/>
    <w:rsid w:val="00D14F1D"/>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68EE"/>
    <w:rsid w:val="00D26BF3"/>
    <w:rsid w:val="00D278AD"/>
    <w:rsid w:val="00D27CCD"/>
    <w:rsid w:val="00D27D66"/>
    <w:rsid w:val="00D27DD5"/>
    <w:rsid w:val="00D312C3"/>
    <w:rsid w:val="00D315C9"/>
    <w:rsid w:val="00D32BF8"/>
    <w:rsid w:val="00D32C47"/>
    <w:rsid w:val="00D32C64"/>
    <w:rsid w:val="00D33202"/>
    <w:rsid w:val="00D33A81"/>
    <w:rsid w:val="00D33BEA"/>
    <w:rsid w:val="00D33D05"/>
    <w:rsid w:val="00D341DD"/>
    <w:rsid w:val="00D347BD"/>
    <w:rsid w:val="00D352DF"/>
    <w:rsid w:val="00D36435"/>
    <w:rsid w:val="00D36659"/>
    <w:rsid w:val="00D36913"/>
    <w:rsid w:val="00D36B3C"/>
    <w:rsid w:val="00D3790D"/>
    <w:rsid w:val="00D37A04"/>
    <w:rsid w:val="00D4037F"/>
    <w:rsid w:val="00D4052C"/>
    <w:rsid w:val="00D40612"/>
    <w:rsid w:val="00D4113F"/>
    <w:rsid w:val="00D415A7"/>
    <w:rsid w:val="00D4180B"/>
    <w:rsid w:val="00D425FD"/>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26"/>
    <w:rsid w:val="00D53655"/>
    <w:rsid w:val="00D537E4"/>
    <w:rsid w:val="00D53A1D"/>
    <w:rsid w:val="00D53BDA"/>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26E"/>
    <w:rsid w:val="00D62375"/>
    <w:rsid w:val="00D6275B"/>
    <w:rsid w:val="00D6298A"/>
    <w:rsid w:val="00D62D37"/>
    <w:rsid w:val="00D63449"/>
    <w:rsid w:val="00D63A33"/>
    <w:rsid w:val="00D63AF5"/>
    <w:rsid w:val="00D63CEB"/>
    <w:rsid w:val="00D6447E"/>
    <w:rsid w:val="00D64D2E"/>
    <w:rsid w:val="00D64E6F"/>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F4B"/>
    <w:rsid w:val="00D76AF7"/>
    <w:rsid w:val="00D76ECB"/>
    <w:rsid w:val="00D77324"/>
    <w:rsid w:val="00D775B7"/>
    <w:rsid w:val="00D802CC"/>
    <w:rsid w:val="00D80FBC"/>
    <w:rsid w:val="00D812CC"/>
    <w:rsid w:val="00D816F3"/>
    <w:rsid w:val="00D81A16"/>
    <w:rsid w:val="00D81F09"/>
    <w:rsid w:val="00D82E71"/>
    <w:rsid w:val="00D83457"/>
    <w:rsid w:val="00D83822"/>
    <w:rsid w:val="00D83D9D"/>
    <w:rsid w:val="00D84535"/>
    <w:rsid w:val="00D84DB6"/>
    <w:rsid w:val="00D85053"/>
    <w:rsid w:val="00D8544B"/>
    <w:rsid w:val="00D85570"/>
    <w:rsid w:val="00D85C24"/>
    <w:rsid w:val="00D86965"/>
    <w:rsid w:val="00D86D8D"/>
    <w:rsid w:val="00D87A0D"/>
    <w:rsid w:val="00D90A5A"/>
    <w:rsid w:val="00D90C3B"/>
    <w:rsid w:val="00D91024"/>
    <w:rsid w:val="00D913E1"/>
    <w:rsid w:val="00D918F9"/>
    <w:rsid w:val="00D92001"/>
    <w:rsid w:val="00D929E4"/>
    <w:rsid w:val="00D93508"/>
    <w:rsid w:val="00D9362E"/>
    <w:rsid w:val="00D93AAA"/>
    <w:rsid w:val="00D93E40"/>
    <w:rsid w:val="00D948E0"/>
    <w:rsid w:val="00D95388"/>
    <w:rsid w:val="00D9662C"/>
    <w:rsid w:val="00D96816"/>
    <w:rsid w:val="00D969AE"/>
    <w:rsid w:val="00D96D44"/>
    <w:rsid w:val="00D96DE3"/>
    <w:rsid w:val="00D96F28"/>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54B"/>
    <w:rsid w:val="00DA561C"/>
    <w:rsid w:val="00DA6473"/>
    <w:rsid w:val="00DA6512"/>
    <w:rsid w:val="00DA6FCC"/>
    <w:rsid w:val="00DB0610"/>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9D4"/>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827"/>
    <w:rsid w:val="00DD6EC7"/>
    <w:rsid w:val="00DD73BA"/>
    <w:rsid w:val="00DD7DC7"/>
    <w:rsid w:val="00DE0418"/>
    <w:rsid w:val="00DE04F6"/>
    <w:rsid w:val="00DE083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EBF"/>
    <w:rsid w:val="00DF0ECB"/>
    <w:rsid w:val="00DF0F71"/>
    <w:rsid w:val="00DF0FB3"/>
    <w:rsid w:val="00DF10F3"/>
    <w:rsid w:val="00DF12F1"/>
    <w:rsid w:val="00DF139F"/>
    <w:rsid w:val="00DF1492"/>
    <w:rsid w:val="00DF1E35"/>
    <w:rsid w:val="00DF2120"/>
    <w:rsid w:val="00DF323B"/>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0CE"/>
    <w:rsid w:val="00E36145"/>
    <w:rsid w:val="00E373EA"/>
    <w:rsid w:val="00E37BE3"/>
    <w:rsid w:val="00E40489"/>
    <w:rsid w:val="00E40574"/>
    <w:rsid w:val="00E407CA"/>
    <w:rsid w:val="00E40CEF"/>
    <w:rsid w:val="00E40D5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70195"/>
    <w:rsid w:val="00E7067C"/>
    <w:rsid w:val="00E70691"/>
    <w:rsid w:val="00E70A1D"/>
    <w:rsid w:val="00E71C7F"/>
    <w:rsid w:val="00E7204E"/>
    <w:rsid w:val="00E720EF"/>
    <w:rsid w:val="00E72584"/>
    <w:rsid w:val="00E725F6"/>
    <w:rsid w:val="00E72644"/>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E61"/>
    <w:rsid w:val="00EA242B"/>
    <w:rsid w:val="00EA2527"/>
    <w:rsid w:val="00EA2716"/>
    <w:rsid w:val="00EA3356"/>
    <w:rsid w:val="00EA373F"/>
    <w:rsid w:val="00EA3DC9"/>
    <w:rsid w:val="00EA4284"/>
    <w:rsid w:val="00EA518B"/>
    <w:rsid w:val="00EA5A97"/>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5097"/>
    <w:rsid w:val="00EB5DD8"/>
    <w:rsid w:val="00EB70EC"/>
    <w:rsid w:val="00EB7402"/>
    <w:rsid w:val="00EB7B66"/>
    <w:rsid w:val="00EC04A3"/>
    <w:rsid w:val="00EC0531"/>
    <w:rsid w:val="00EC05FC"/>
    <w:rsid w:val="00EC1739"/>
    <w:rsid w:val="00EC181A"/>
    <w:rsid w:val="00EC1B15"/>
    <w:rsid w:val="00EC2ACC"/>
    <w:rsid w:val="00EC2B3C"/>
    <w:rsid w:val="00EC2BC1"/>
    <w:rsid w:val="00EC2C78"/>
    <w:rsid w:val="00EC315C"/>
    <w:rsid w:val="00EC3AFE"/>
    <w:rsid w:val="00EC3CE9"/>
    <w:rsid w:val="00EC3DAD"/>
    <w:rsid w:val="00EC50AD"/>
    <w:rsid w:val="00EC59B6"/>
    <w:rsid w:val="00EC633D"/>
    <w:rsid w:val="00EC6FF1"/>
    <w:rsid w:val="00EC74BE"/>
    <w:rsid w:val="00EC7836"/>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F2B"/>
    <w:rsid w:val="00EE002B"/>
    <w:rsid w:val="00EE0384"/>
    <w:rsid w:val="00EE0939"/>
    <w:rsid w:val="00EE094A"/>
    <w:rsid w:val="00EE1340"/>
    <w:rsid w:val="00EE14B3"/>
    <w:rsid w:val="00EE1629"/>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29BF"/>
    <w:rsid w:val="00EF30CC"/>
    <w:rsid w:val="00EF42ED"/>
    <w:rsid w:val="00EF43FD"/>
    <w:rsid w:val="00EF44EA"/>
    <w:rsid w:val="00EF4E3B"/>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987"/>
    <w:rsid w:val="00F04161"/>
    <w:rsid w:val="00F04CFB"/>
    <w:rsid w:val="00F04F8B"/>
    <w:rsid w:val="00F0532F"/>
    <w:rsid w:val="00F0623C"/>
    <w:rsid w:val="00F06398"/>
    <w:rsid w:val="00F0738A"/>
    <w:rsid w:val="00F0741A"/>
    <w:rsid w:val="00F07866"/>
    <w:rsid w:val="00F10169"/>
    <w:rsid w:val="00F10697"/>
    <w:rsid w:val="00F11186"/>
    <w:rsid w:val="00F112F2"/>
    <w:rsid w:val="00F113E9"/>
    <w:rsid w:val="00F11C15"/>
    <w:rsid w:val="00F11C44"/>
    <w:rsid w:val="00F13450"/>
    <w:rsid w:val="00F13DF0"/>
    <w:rsid w:val="00F14630"/>
    <w:rsid w:val="00F1474C"/>
    <w:rsid w:val="00F1538B"/>
    <w:rsid w:val="00F15AA6"/>
    <w:rsid w:val="00F15E41"/>
    <w:rsid w:val="00F166C7"/>
    <w:rsid w:val="00F168F2"/>
    <w:rsid w:val="00F20D37"/>
    <w:rsid w:val="00F21AB6"/>
    <w:rsid w:val="00F21CB2"/>
    <w:rsid w:val="00F21D1C"/>
    <w:rsid w:val="00F22673"/>
    <w:rsid w:val="00F22961"/>
    <w:rsid w:val="00F229E1"/>
    <w:rsid w:val="00F237A1"/>
    <w:rsid w:val="00F23BFE"/>
    <w:rsid w:val="00F2451F"/>
    <w:rsid w:val="00F245C1"/>
    <w:rsid w:val="00F2468D"/>
    <w:rsid w:val="00F24D67"/>
    <w:rsid w:val="00F24E66"/>
    <w:rsid w:val="00F257FC"/>
    <w:rsid w:val="00F2583C"/>
    <w:rsid w:val="00F25C49"/>
    <w:rsid w:val="00F26811"/>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971"/>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7F2"/>
    <w:rsid w:val="00F6285C"/>
    <w:rsid w:val="00F629E3"/>
    <w:rsid w:val="00F62DB9"/>
    <w:rsid w:val="00F63206"/>
    <w:rsid w:val="00F6322B"/>
    <w:rsid w:val="00F63F2C"/>
    <w:rsid w:val="00F645CF"/>
    <w:rsid w:val="00F64C22"/>
    <w:rsid w:val="00F66185"/>
    <w:rsid w:val="00F6643C"/>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3A76"/>
    <w:rsid w:val="00F73B6B"/>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4AE5"/>
    <w:rsid w:val="00F85035"/>
    <w:rsid w:val="00F8679A"/>
    <w:rsid w:val="00F868D9"/>
    <w:rsid w:val="00F86C38"/>
    <w:rsid w:val="00F878C4"/>
    <w:rsid w:val="00F87ED5"/>
    <w:rsid w:val="00F90584"/>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F4"/>
    <w:rsid w:val="00FA0F31"/>
    <w:rsid w:val="00FA110F"/>
    <w:rsid w:val="00FA26CD"/>
    <w:rsid w:val="00FA2A15"/>
    <w:rsid w:val="00FA3758"/>
    <w:rsid w:val="00FA4250"/>
    <w:rsid w:val="00FA43BF"/>
    <w:rsid w:val="00FA4612"/>
    <w:rsid w:val="00FA5656"/>
    <w:rsid w:val="00FA670D"/>
    <w:rsid w:val="00FA67BD"/>
    <w:rsid w:val="00FA6F18"/>
    <w:rsid w:val="00FA7190"/>
    <w:rsid w:val="00FA72DE"/>
    <w:rsid w:val="00FB14F4"/>
    <w:rsid w:val="00FB202F"/>
    <w:rsid w:val="00FB2366"/>
    <w:rsid w:val="00FB2406"/>
    <w:rsid w:val="00FB2D38"/>
    <w:rsid w:val="00FB323C"/>
    <w:rsid w:val="00FB326B"/>
    <w:rsid w:val="00FB33CA"/>
    <w:rsid w:val="00FB3B6B"/>
    <w:rsid w:val="00FB4386"/>
    <w:rsid w:val="00FB46FE"/>
    <w:rsid w:val="00FB4E87"/>
    <w:rsid w:val="00FB541E"/>
    <w:rsid w:val="00FB5D67"/>
    <w:rsid w:val="00FB5FFE"/>
    <w:rsid w:val="00FB6760"/>
    <w:rsid w:val="00FB6D96"/>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1D8E"/>
    <w:rsid w:val="00FD21AE"/>
    <w:rsid w:val="00FD2D0C"/>
    <w:rsid w:val="00FD2D4B"/>
    <w:rsid w:val="00FD2D69"/>
    <w:rsid w:val="00FD2E56"/>
    <w:rsid w:val="00FD2E80"/>
    <w:rsid w:val="00FD350C"/>
    <w:rsid w:val="00FD3763"/>
    <w:rsid w:val="00FD3769"/>
    <w:rsid w:val="00FD4027"/>
    <w:rsid w:val="00FD4EA9"/>
    <w:rsid w:val="00FD5FA2"/>
    <w:rsid w:val="00FD648A"/>
    <w:rsid w:val="00FD6646"/>
    <w:rsid w:val="00FD6A96"/>
    <w:rsid w:val="00FD6D8E"/>
    <w:rsid w:val="00FD6F64"/>
    <w:rsid w:val="00FD7F88"/>
    <w:rsid w:val="00FE0605"/>
    <w:rsid w:val="00FE0A6F"/>
    <w:rsid w:val="00FE2642"/>
    <w:rsid w:val="00FE2C6D"/>
    <w:rsid w:val="00FE336F"/>
    <w:rsid w:val="00FE366B"/>
    <w:rsid w:val="00FE3C0A"/>
    <w:rsid w:val="00FE3C69"/>
    <w:rsid w:val="00FE498B"/>
    <w:rsid w:val="00FE4A25"/>
    <w:rsid w:val="00FE5FE0"/>
    <w:rsid w:val="00FE652F"/>
    <w:rsid w:val="00FE6666"/>
    <w:rsid w:val="00FE6982"/>
    <w:rsid w:val="00FE6C1A"/>
    <w:rsid w:val="00FE7BD2"/>
    <w:rsid w:val="00FE7DC0"/>
    <w:rsid w:val="00FE7F85"/>
    <w:rsid w:val="00FF14B8"/>
    <w:rsid w:val="00FF19B1"/>
    <w:rsid w:val="00FF1F23"/>
    <w:rsid w:val="00FF2367"/>
    <w:rsid w:val="00FF2D3A"/>
    <w:rsid w:val="00FF3040"/>
    <w:rsid w:val="00FF3202"/>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52633718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0818373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665669531">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23766433">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3346</Words>
  <Characters>19077</Characters>
  <Application>Microsoft Office Word</Application>
  <DocSecurity>2</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2021-05-14T06:24:00Z</dcterms:created>
  <dcterms:modified xsi:type="dcterms:W3CDTF">2021-05-14T06:24:00Z</dcterms:modified>
</cp:coreProperties>
</file>