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8E96" w14:textId="77777777" w:rsidR="002764C2" w:rsidRPr="009D184D" w:rsidRDefault="00D64D2E" w:rsidP="002764C2">
      <w:pPr>
        <w:spacing w:before="100" w:beforeAutospacing="1" w:after="100" w:afterAutospacing="1" w:line="240" w:lineRule="auto"/>
        <w:jc w:val="center"/>
        <w:rPr>
          <w:rFonts w:ascii="Arial" w:eastAsia="Times New Roman" w:hAnsi="Arial" w:cs="Arial"/>
          <w:lang w:eastAsia="en-AU"/>
        </w:rPr>
      </w:pPr>
      <w:r w:rsidRPr="009849BC">
        <w:rPr>
          <w:rFonts w:ascii="Arial" w:eastAsia="Times New Roman" w:hAnsi="Arial" w:cs="Arial"/>
          <w:b/>
          <w:bCs/>
          <w:noProof/>
          <w:lang w:eastAsia="en-AU"/>
        </w:rPr>
        <w:drawing>
          <wp:inline distT="0" distB="0" distL="0" distR="0" wp14:anchorId="7B0E8ECC" wp14:editId="7B0E8ECD">
            <wp:extent cx="6645910" cy="959180"/>
            <wp:effectExtent l="19050" t="0" r="2540" b="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6645910" cy="959180"/>
                    </a:xfrm>
                    <a:prstGeom prst="rect">
                      <a:avLst/>
                    </a:prstGeom>
                    <a:noFill/>
                    <a:ln w="9525">
                      <a:noFill/>
                      <a:miter lim="800000"/>
                      <a:headEnd/>
                      <a:tailEnd/>
                    </a:ln>
                  </pic:spPr>
                </pic:pic>
              </a:graphicData>
            </a:graphic>
          </wp:inline>
        </w:drawing>
      </w:r>
    </w:p>
    <w:p w14:paraId="7B0E8E97" w14:textId="77777777" w:rsidR="00D64D2E" w:rsidRPr="009D184D" w:rsidRDefault="00D64D2E" w:rsidP="00D64D2E">
      <w:pPr>
        <w:spacing w:before="100" w:beforeAutospacing="1" w:after="100" w:afterAutospacing="1" w:line="240" w:lineRule="auto"/>
        <w:jc w:val="center"/>
        <w:rPr>
          <w:rFonts w:ascii="Arial" w:eastAsia="Times New Roman" w:hAnsi="Arial" w:cs="Arial"/>
          <w:lang w:eastAsia="en-AU"/>
        </w:rPr>
      </w:pPr>
      <w:r w:rsidRPr="009D184D">
        <w:rPr>
          <w:rFonts w:ascii="Arial" w:eastAsia="Times New Roman" w:hAnsi="Arial" w:cs="Arial"/>
          <w:lang w:eastAsia="en-AU"/>
        </w:rPr>
        <w:t xml:space="preserve"> </w:t>
      </w:r>
    </w:p>
    <w:p w14:paraId="7B0E8E98" w14:textId="634A88FF" w:rsidR="00DD38B1" w:rsidRPr="00DD38B1"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DD38B1">
        <w:rPr>
          <w:rFonts w:ascii="Arial" w:eastAsia="Times New Roman" w:hAnsi="Arial" w:cs="Arial"/>
          <w:b/>
          <w:bCs/>
          <w:sz w:val="28"/>
          <w:szCs w:val="28"/>
          <w:lang w:eastAsia="en-AU"/>
        </w:rPr>
        <w:t xml:space="preserve">STATEMENT OF REASONS FOR PRELIMINARY DECISION </w:t>
      </w:r>
      <w:r w:rsidRPr="00DD38B1">
        <w:rPr>
          <w:rFonts w:ascii="Arial" w:eastAsia="Times New Roman" w:hAnsi="Arial" w:cs="Arial"/>
          <w:b/>
          <w:bCs/>
          <w:iCs/>
          <w:sz w:val="28"/>
          <w:szCs w:val="28"/>
          <w:lang w:eastAsia="en-AU"/>
        </w:rPr>
        <w:t>TO MAKE AN</w:t>
      </w:r>
      <w:r w:rsidRPr="00DD38B1">
        <w:rPr>
          <w:rFonts w:ascii="Arial" w:eastAsia="Times New Roman" w:hAnsi="Arial" w:cs="Arial"/>
          <w:b/>
          <w:bCs/>
          <w:sz w:val="28"/>
          <w:szCs w:val="28"/>
          <w:lang w:eastAsia="en-AU"/>
        </w:rPr>
        <w:t xml:space="preserve"> </w:t>
      </w:r>
      <w:r w:rsidRPr="00DD38B1">
        <w:rPr>
          <w:rFonts w:ascii="Arial" w:eastAsia="Times New Roman" w:hAnsi="Arial" w:cs="Arial"/>
          <w:b/>
          <w:bCs/>
          <w:noProof/>
          <w:sz w:val="28"/>
          <w:szCs w:val="28"/>
          <w:lang w:eastAsia="en-AU"/>
        </w:rPr>
        <w:t>EXEMPTION ORDER</w:t>
      </w:r>
      <w:r w:rsidRPr="00DD38B1">
        <w:rPr>
          <w:rFonts w:ascii="Arial" w:eastAsia="Times New Roman" w:hAnsi="Arial" w:cs="Arial"/>
          <w:b/>
          <w:bCs/>
          <w:sz w:val="28"/>
          <w:szCs w:val="28"/>
          <w:lang w:eastAsia="en-AU"/>
        </w:rPr>
        <w:t xml:space="preserve"> </w:t>
      </w:r>
      <w:r w:rsidR="00D033E6">
        <w:rPr>
          <w:rFonts w:ascii="Arial" w:eastAsia="Times New Roman" w:hAnsi="Arial" w:cs="Arial"/>
          <w:b/>
          <w:bCs/>
          <w:sz w:val="28"/>
          <w:szCs w:val="28"/>
          <w:lang w:eastAsia="en-AU"/>
        </w:rPr>
        <w:t xml:space="preserve">(STV/EO-386) </w:t>
      </w:r>
      <w:r w:rsidRPr="00DD38B1">
        <w:rPr>
          <w:rFonts w:ascii="Arial" w:eastAsia="Times New Roman" w:hAnsi="Arial" w:cs="Arial"/>
          <w:b/>
          <w:bCs/>
          <w:sz w:val="28"/>
          <w:szCs w:val="28"/>
          <w:lang w:eastAsia="en-AU"/>
        </w:rPr>
        <w:t xml:space="preserve">FOR </w:t>
      </w:r>
      <w:r w:rsidR="00D033E6">
        <w:rPr>
          <w:rFonts w:ascii="Arial" w:eastAsia="Times New Roman" w:hAnsi="Arial" w:cs="Arial"/>
          <w:b/>
          <w:bCs/>
          <w:noProof/>
          <w:sz w:val="28"/>
          <w:szCs w:val="28"/>
          <w:lang w:eastAsia="en-AU"/>
        </w:rPr>
        <w:t>FETCHTV PTY LTD</w:t>
      </w:r>
      <w:r w:rsidRPr="00DD38B1">
        <w:rPr>
          <w:rFonts w:ascii="Arial" w:eastAsia="Times New Roman" w:hAnsi="Arial" w:cs="Arial"/>
          <w:b/>
          <w:bCs/>
          <w:sz w:val="28"/>
          <w:szCs w:val="28"/>
          <w:lang w:eastAsia="en-AU"/>
        </w:rPr>
        <w:t xml:space="preserve"> IN RESPECT OF THE </w:t>
      </w:r>
      <w:r w:rsidR="00D033E6">
        <w:rPr>
          <w:rFonts w:ascii="Arial" w:eastAsia="Times New Roman" w:hAnsi="Arial" w:cs="Arial"/>
          <w:b/>
          <w:bCs/>
          <w:sz w:val="28"/>
          <w:szCs w:val="28"/>
          <w:lang w:eastAsia="en-AU"/>
        </w:rPr>
        <w:t>SUBSCRIPTION TELEVISION SERVICE</w:t>
      </w:r>
      <w:r w:rsidRPr="00DD38B1">
        <w:rPr>
          <w:rFonts w:ascii="Arial" w:eastAsia="Times New Roman" w:hAnsi="Arial" w:cs="Arial"/>
          <w:b/>
          <w:bCs/>
          <w:sz w:val="28"/>
          <w:szCs w:val="28"/>
          <w:lang w:eastAsia="en-AU"/>
        </w:rPr>
        <w:t xml:space="preserve"> </w:t>
      </w:r>
      <w:r w:rsidR="0047472B" w:rsidRPr="00DD38B1">
        <w:rPr>
          <w:rFonts w:ascii="Arial" w:eastAsia="Times New Roman" w:hAnsi="Arial" w:cs="Arial"/>
          <w:b/>
          <w:bCs/>
          <w:sz w:val="28"/>
          <w:szCs w:val="28"/>
          <w:lang w:eastAsia="en-AU"/>
        </w:rPr>
        <w:t>CHANNEL</w:t>
      </w:r>
      <w:r w:rsidR="0047472B">
        <w:rPr>
          <w:rFonts w:ascii="Arial" w:eastAsia="Times New Roman" w:hAnsi="Arial" w:cs="Arial"/>
          <w:b/>
          <w:bCs/>
          <w:sz w:val="28"/>
          <w:szCs w:val="28"/>
          <w:lang w:eastAsia="en-AU"/>
        </w:rPr>
        <w:t xml:space="preserve"> NEWS ASIA</w:t>
      </w:r>
      <w:r w:rsidR="0047472B" w:rsidRPr="00DD38B1">
        <w:rPr>
          <w:rFonts w:ascii="Arial" w:eastAsia="Times New Roman" w:hAnsi="Arial" w:cs="Arial"/>
          <w:b/>
          <w:bCs/>
          <w:sz w:val="28"/>
          <w:szCs w:val="28"/>
          <w:lang w:eastAsia="en-AU"/>
        </w:rPr>
        <w:t xml:space="preserve"> </w:t>
      </w:r>
      <w:r w:rsidR="008C0EBD">
        <w:rPr>
          <w:rFonts w:ascii="Arial" w:eastAsia="Times New Roman" w:hAnsi="Arial" w:cs="Arial"/>
          <w:b/>
          <w:bCs/>
          <w:sz w:val="28"/>
          <w:szCs w:val="28"/>
          <w:lang w:eastAsia="en-AU"/>
        </w:rPr>
        <w:t>FOR THE FINANCIAL YEAR</w:t>
      </w:r>
      <w:r w:rsidR="00134127" w:rsidRPr="00634145">
        <w:rPr>
          <w:rFonts w:ascii="Arial" w:eastAsia="Times New Roman" w:hAnsi="Arial" w:cs="Arial"/>
          <w:b/>
          <w:bCs/>
          <w:sz w:val="28"/>
          <w:szCs w:val="28"/>
          <w:lang w:eastAsia="en-AU"/>
        </w:rPr>
        <w:t>S</w:t>
      </w:r>
      <w:r w:rsidR="00134127">
        <w:rPr>
          <w:rFonts w:ascii="Arial" w:eastAsia="Times New Roman" w:hAnsi="Arial" w:cs="Arial"/>
          <w:b/>
          <w:bCs/>
          <w:sz w:val="28"/>
          <w:szCs w:val="28"/>
          <w:lang w:eastAsia="en-AU"/>
        </w:rPr>
        <w:t xml:space="preserve"> </w:t>
      </w:r>
      <w:r w:rsidR="00F931FC">
        <w:rPr>
          <w:rFonts w:ascii="Arial" w:eastAsia="Times New Roman" w:hAnsi="Arial" w:cs="Arial"/>
          <w:b/>
          <w:bCs/>
          <w:sz w:val="28"/>
          <w:szCs w:val="28"/>
          <w:lang w:eastAsia="en-AU"/>
        </w:rPr>
        <w:t>2020 to 2025</w:t>
      </w:r>
    </w:p>
    <w:p w14:paraId="7B0E8E99" w14:textId="77777777" w:rsidR="00D64D2E" w:rsidRPr="008C0EBD" w:rsidRDefault="002764C2" w:rsidP="00D13370">
      <w:pPr>
        <w:pStyle w:val="Subheading"/>
      </w:pPr>
      <w:r w:rsidRPr="008C0EBD">
        <w:t xml:space="preserve">PRELIMINARY </w:t>
      </w:r>
      <w:r w:rsidR="00D64D2E" w:rsidRPr="008C0EBD">
        <w:t>DECISION</w:t>
      </w:r>
    </w:p>
    <w:p w14:paraId="37252296" w14:textId="70A5F06D" w:rsidR="008C0EBD" w:rsidRDefault="008C0EBD" w:rsidP="008C0EBD">
      <w:pPr>
        <w:pStyle w:val="ListParagraph"/>
        <w:numPr>
          <w:ilvl w:val="1"/>
          <w:numId w:val="3"/>
        </w:numPr>
        <w:ind w:left="850" w:hanging="493"/>
        <w:contextualSpacing w:val="0"/>
        <w:rPr>
          <w:rFonts w:ascii="Arial" w:hAnsi="Arial" w:cs="Arial"/>
        </w:rPr>
      </w:pPr>
      <w:r w:rsidRPr="004A2784">
        <w:rPr>
          <w:rFonts w:ascii="Arial" w:hAnsi="Arial" w:cs="Arial"/>
        </w:rPr>
        <w:t xml:space="preserve">On </w:t>
      </w:r>
      <w:r w:rsidR="0098553B">
        <w:rPr>
          <w:rFonts w:ascii="Arial" w:hAnsi="Arial" w:cs="Arial"/>
        </w:rPr>
        <w:t>30 April 2021</w:t>
      </w:r>
      <w:r w:rsidRPr="004A2784">
        <w:rPr>
          <w:rFonts w:ascii="Arial" w:hAnsi="Arial" w:cs="Arial"/>
        </w:rPr>
        <w:t>, for the reasons set out below, the Australian Communications and Media Authority (</w:t>
      </w:r>
      <w:r w:rsidRPr="004A2784">
        <w:rPr>
          <w:rFonts w:ascii="Arial" w:hAnsi="Arial" w:cs="Arial"/>
          <w:b/>
        </w:rPr>
        <w:t>the ACMA</w:t>
      </w:r>
      <w:r w:rsidRPr="004A2784">
        <w:rPr>
          <w:rFonts w:ascii="Arial" w:hAnsi="Arial" w:cs="Arial"/>
        </w:rPr>
        <w:t xml:space="preserve">) </w:t>
      </w:r>
      <w:r w:rsidR="00DD63D2" w:rsidRPr="007D36B8">
        <w:rPr>
          <w:rFonts w:ascii="Arial" w:hAnsi="Arial" w:cs="Arial"/>
        </w:rPr>
        <w:t>formed the preliminary view that it should</w:t>
      </w:r>
      <w:r w:rsidRPr="007D36B8">
        <w:rPr>
          <w:rFonts w:ascii="Arial" w:hAnsi="Arial" w:cs="Arial"/>
        </w:rPr>
        <w:t xml:space="preserve"> make </w:t>
      </w:r>
      <w:r w:rsidR="004A2784" w:rsidRPr="007D36B8">
        <w:rPr>
          <w:rFonts w:ascii="Arial" w:hAnsi="Arial" w:cs="Arial"/>
        </w:rPr>
        <w:t xml:space="preserve">an </w:t>
      </w:r>
      <w:r w:rsidRPr="007D36B8">
        <w:rPr>
          <w:rFonts w:ascii="Arial" w:hAnsi="Arial" w:cs="Arial"/>
        </w:rPr>
        <w:t>exemption order</w:t>
      </w:r>
      <w:r w:rsidR="00F931FC" w:rsidRPr="007D36B8">
        <w:rPr>
          <w:rFonts w:ascii="Arial" w:hAnsi="Arial" w:cs="Arial"/>
        </w:rPr>
        <w:t xml:space="preserve"> (</w:t>
      </w:r>
      <w:r w:rsidR="00F931FC" w:rsidRPr="007D36B8">
        <w:rPr>
          <w:rFonts w:ascii="Arial" w:hAnsi="Arial" w:cs="Arial"/>
          <w:b/>
          <w:bCs/>
        </w:rPr>
        <w:t>the draft Order</w:t>
      </w:r>
      <w:r w:rsidR="00F931FC" w:rsidRPr="007D36B8">
        <w:rPr>
          <w:rFonts w:ascii="Arial" w:hAnsi="Arial" w:cs="Arial"/>
        </w:rPr>
        <w:t>)</w:t>
      </w:r>
      <w:r w:rsidR="00445552" w:rsidRPr="004A2784">
        <w:rPr>
          <w:rFonts w:ascii="Arial" w:hAnsi="Arial" w:cs="Arial"/>
        </w:rPr>
        <w:t xml:space="preserve"> </w:t>
      </w:r>
      <w:r w:rsidRPr="00787CD2">
        <w:rPr>
          <w:rFonts w:ascii="Arial" w:hAnsi="Arial" w:cs="Arial"/>
        </w:rPr>
        <w:t xml:space="preserve">for </w:t>
      </w:r>
      <w:proofErr w:type="spellStart"/>
      <w:r w:rsidRPr="00787CD2">
        <w:rPr>
          <w:rFonts w:ascii="Arial" w:hAnsi="Arial" w:cs="Arial"/>
        </w:rPr>
        <w:t>FetchTV</w:t>
      </w:r>
      <w:proofErr w:type="spellEnd"/>
      <w:r w:rsidRPr="00787CD2">
        <w:rPr>
          <w:rFonts w:ascii="Arial" w:hAnsi="Arial" w:cs="Arial"/>
        </w:rPr>
        <w:t xml:space="preserve"> Pty Ltd </w:t>
      </w:r>
      <w:r w:rsidR="00DD63D2" w:rsidRPr="00787CD2">
        <w:rPr>
          <w:rFonts w:ascii="Arial" w:hAnsi="Arial" w:cs="Arial"/>
        </w:rPr>
        <w:t xml:space="preserve">(ACN 130 669 500) </w:t>
      </w:r>
      <w:r w:rsidRPr="00787CD2">
        <w:rPr>
          <w:rFonts w:ascii="Arial" w:hAnsi="Arial" w:cs="Arial"/>
        </w:rPr>
        <w:t>(</w:t>
      </w:r>
      <w:r w:rsidRPr="00787CD2">
        <w:rPr>
          <w:rFonts w:ascii="Arial" w:hAnsi="Arial" w:cs="Arial"/>
          <w:b/>
        </w:rPr>
        <w:t>the Applicant</w:t>
      </w:r>
      <w:r w:rsidRPr="004A2784">
        <w:rPr>
          <w:rFonts w:ascii="Arial" w:hAnsi="Arial" w:cs="Arial"/>
        </w:rPr>
        <w:t>) in respect of the subscription television service</w:t>
      </w:r>
      <w:r w:rsidR="00134127" w:rsidRPr="004A2784">
        <w:rPr>
          <w:rFonts w:ascii="Arial" w:hAnsi="Arial" w:cs="Arial"/>
        </w:rPr>
        <w:t>,</w:t>
      </w:r>
      <w:r w:rsidRPr="004A2784">
        <w:rPr>
          <w:rFonts w:ascii="Arial" w:hAnsi="Arial" w:cs="Arial"/>
        </w:rPr>
        <w:t xml:space="preserve"> </w:t>
      </w:r>
      <w:r w:rsidR="00134127" w:rsidRPr="004A2784">
        <w:rPr>
          <w:rFonts w:ascii="Arial" w:hAnsi="Arial" w:cs="Arial"/>
        </w:rPr>
        <w:t>Channel News Asia</w:t>
      </w:r>
      <w:r w:rsidRPr="004A2784">
        <w:rPr>
          <w:rFonts w:ascii="Arial" w:hAnsi="Arial" w:cs="Arial"/>
        </w:rPr>
        <w:t xml:space="preserve"> (</w:t>
      </w:r>
      <w:r w:rsidRPr="004A2784">
        <w:rPr>
          <w:rFonts w:ascii="Arial" w:hAnsi="Arial" w:cs="Arial"/>
          <w:b/>
        </w:rPr>
        <w:t>the Service</w:t>
      </w:r>
      <w:r w:rsidRPr="004A2784">
        <w:rPr>
          <w:rFonts w:ascii="Arial" w:hAnsi="Arial" w:cs="Arial"/>
        </w:rPr>
        <w:t>), for the specified eligible period of 1 July 20</w:t>
      </w:r>
      <w:r w:rsidR="005D0FB4" w:rsidRPr="004A2784">
        <w:rPr>
          <w:rFonts w:ascii="Arial" w:hAnsi="Arial" w:cs="Arial"/>
        </w:rPr>
        <w:t>20</w:t>
      </w:r>
      <w:r w:rsidRPr="004A2784">
        <w:rPr>
          <w:rFonts w:ascii="Arial" w:hAnsi="Arial" w:cs="Arial"/>
        </w:rPr>
        <w:t xml:space="preserve"> to 30 June 202</w:t>
      </w:r>
      <w:r w:rsidR="005D0FB4" w:rsidRPr="004A2784">
        <w:rPr>
          <w:rFonts w:ascii="Arial" w:hAnsi="Arial" w:cs="Arial"/>
        </w:rPr>
        <w:t>5</w:t>
      </w:r>
      <w:r w:rsidRPr="004A2784">
        <w:rPr>
          <w:rFonts w:ascii="Arial" w:hAnsi="Arial" w:cs="Arial"/>
          <w:color w:val="548DD4" w:themeColor="text2" w:themeTint="99"/>
        </w:rPr>
        <w:t xml:space="preserve"> </w:t>
      </w:r>
      <w:r w:rsidRPr="004A2784">
        <w:rPr>
          <w:rFonts w:ascii="Arial" w:hAnsi="Arial" w:cs="Arial"/>
        </w:rPr>
        <w:t>(</w:t>
      </w:r>
      <w:r w:rsidRPr="004A2784">
        <w:rPr>
          <w:rFonts w:ascii="Arial" w:hAnsi="Arial" w:cs="Arial"/>
          <w:b/>
        </w:rPr>
        <w:t>the Specified Eligible Period</w:t>
      </w:r>
      <w:r w:rsidRPr="004A2784">
        <w:rPr>
          <w:rFonts w:ascii="Arial" w:hAnsi="Arial" w:cs="Arial"/>
        </w:rPr>
        <w:t>)</w:t>
      </w:r>
      <w:r w:rsidR="00DD63D2" w:rsidRPr="004A2784">
        <w:rPr>
          <w:rFonts w:ascii="Arial" w:hAnsi="Arial" w:cs="Arial"/>
        </w:rPr>
        <w:t>.</w:t>
      </w:r>
    </w:p>
    <w:p w14:paraId="438617AA" w14:textId="1636B9C1" w:rsidR="0070186E" w:rsidRPr="0070186E" w:rsidRDefault="0070186E" w:rsidP="008C0EBD">
      <w:pPr>
        <w:pStyle w:val="ListParagraph"/>
        <w:numPr>
          <w:ilvl w:val="1"/>
          <w:numId w:val="3"/>
        </w:numPr>
        <w:ind w:left="850" w:hanging="493"/>
        <w:contextualSpacing w:val="0"/>
        <w:rPr>
          <w:rFonts w:ascii="Arial" w:hAnsi="Arial" w:cs="Arial"/>
        </w:rPr>
      </w:pPr>
      <w:r>
        <w:rPr>
          <w:rFonts w:ascii="Arial" w:hAnsi="Arial" w:cs="Arial"/>
        </w:rPr>
        <w:t>A draft exemption order has been published on the ACMA’s website for the purpose of consultation under subsection 130</w:t>
      </w:r>
      <w:proofErr w:type="gramStart"/>
      <w:r>
        <w:rPr>
          <w:rFonts w:ascii="Arial" w:hAnsi="Arial" w:cs="Arial"/>
        </w:rPr>
        <w:t>ZY(</w:t>
      </w:r>
      <w:proofErr w:type="gramEnd"/>
      <w:r>
        <w:rPr>
          <w:rFonts w:ascii="Arial" w:hAnsi="Arial" w:cs="Arial"/>
        </w:rPr>
        <w:t xml:space="preserve">6) of the </w:t>
      </w:r>
      <w:r>
        <w:rPr>
          <w:rFonts w:ascii="Arial" w:hAnsi="Arial" w:cs="Arial"/>
          <w:i/>
        </w:rPr>
        <w:t>Broadcasting Services Act 1992</w:t>
      </w:r>
      <w:r>
        <w:rPr>
          <w:rFonts w:ascii="Arial" w:hAnsi="Arial" w:cs="Arial"/>
        </w:rPr>
        <w:t xml:space="preserve"> (</w:t>
      </w:r>
      <w:r>
        <w:rPr>
          <w:rFonts w:ascii="Arial" w:hAnsi="Arial" w:cs="Arial"/>
          <w:b/>
        </w:rPr>
        <w:t>the BSA</w:t>
      </w:r>
      <w:r>
        <w:rPr>
          <w:rFonts w:ascii="Arial" w:hAnsi="Arial" w:cs="Arial"/>
        </w:rPr>
        <w:t>).</w:t>
      </w:r>
    </w:p>
    <w:p w14:paraId="7B0E8E9C" w14:textId="77777777" w:rsidR="00D64D2E" w:rsidRPr="00634145" w:rsidRDefault="00D64D2E" w:rsidP="00D13370">
      <w:pPr>
        <w:pStyle w:val="Subheading"/>
      </w:pPr>
      <w:r w:rsidRPr="00634145">
        <w:t>LEGISLATION</w:t>
      </w:r>
    </w:p>
    <w:p w14:paraId="3283F0FE" w14:textId="77777777" w:rsidR="003F2AF7" w:rsidRPr="00993876" w:rsidRDefault="003F2AF7" w:rsidP="003F2AF7">
      <w:pPr>
        <w:spacing w:before="240"/>
        <w:ind w:left="357"/>
        <w:rPr>
          <w:rFonts w:ascii="Arial" w:hAnsi="Arial" w:cs="Arial"/>
          <w:b/>
          <w:sz w:val="28"/>
          <w:szCs w:val="28"/>
        </w:rPr>
      </w:pPr>
      <w:r w:rsidRPr="006538D4">
        <w:rPr>
          <w:rFonts w:ascii="Arial" w:hAnsi="Arial" w:cs="Arial"/>
          <w:b/>
        </w:rPr>
        <w:t>Annual captioning targets</w:t>
      </w:r>
    </w:p>
    <w:p w14:paraId="7B0E8E9D" w14:textId="10969303" w:rsidR="00D64D2E" w:rsidRPr="008C0EBD" w:rsidRDefault="00D64D2E" w:rsidP="00CA70FC">
      <w:pPr>
        <w:pStyle w:val="ListParagraph"/>
        <w:numPr>
          <w:ilvl w:val="1"/>
          <w:numId w:val="3"/>
        </w:numPr>
        <w:ind w:left="850" w:hanging="493"/>
        <w:contextualSpacing w:val="0"/>
        <w:rPr>
          <w:rFonts w:ascii="Arial" w:hAnsi="Arial" w:cs="Arial"/>
        </w:rPr>
      </w:pPr>
      <w:r w:rsidRPr="008C0EBD">
        <w:rPr>
          <w:rFonts w:ascii="Arial" w:hAnsi="Arial" w:cs="Arial"/>
        </w:rPr>
        <w:t>Subsection 130</w:t>
      </w:r>
      <w:proofErr w:type="gramStart"/>
      <w:r w:rsidRPr="008C0EBD">
        <w:rPr>
          <w:rFonts w:ascii="Arial" w:hAnsi="Arial" w:cs="Arial"/>
        </w:rPr>
        <w:t>ZV(</w:t>
      </w:r>
      <w:proofErr w:type="gramEnd"/>
      <w:r w:rsidRPr="008C0EBD">
        <w:rPr>
          <w:rFonts w:ascii="Arial" w:hAnsi="Arial" w:cs="Arial"/>
        </w:rPr>
        <w:t>1) of the</w:t>
      </w:r>
      <w:r w:rsidR="0070186E">
        <w:rPr>
          <w:rFonts w:ascii="Arial" w:hAnsi="Arial" w:cs="Arial"/>
        </w:rPr>
        <w:t xml:space="preserve"> BSA</w:t>
      </w:r>
      <w:r w:rsidR="002764C2" w:rsidRPr="008C0EBD">
        <w:rPr>
          <w:rFonts w:ascii="Arial" w:hAnsi="Arial" w:cs="Arial"/>
        </w:rPr>
        <w:t xml:space="preserve"> </w:t>
      </w:r>
      <w:r w:rsidR="003F2AF7" w:rsidRPr="00C27CFA">
        <w:rPr>
          <w:rFonts w:ascii="Arial" w:hAnsi="Arial" w:cs="Arial"/>
        </w:rPr>
        <w:t>requires a subscription television licensee, such as the Applicant, to meet annual captioning targets for its subscription television service</w:t>
      </w:r>
      <w:r w:rsidR="003F2AF7">
        <w:rPr>
          <w:rFonts w:ascii="Arial" w:hAnsi="Arial" w:cs="Arial"/>
        </w:rPr>
        <w:t>s</w:t>
      </w:r>
      <w:r w:rsidR="003F2AF7" w:rsidRPr="00C27CFA">
        <w:rPr>
          <w:rFonts w:ascii="Arial" w:hAnsi="Arial" w:cs="Arial"/>
        </w:rPr>
        <w:t xml:space="preserve"> for each financial year commencing from 1 July 2012. An annual captioning target for a financial year is a percentage of the </w:t>
      </w:r>
      <w:r w:rsidR="003F2AF7" w:rsidRPr="006A4696">
        <w:rPr>
          <w:rFonts w:ascii="Arial" w:hAnsi="Arial" w:cs="Arial"/>
        </w:rPr>
        <w:t>total number of hours of programs transmitted on the subscription television service during the financial year. The annual captioning target for a financial year is dependent on the category of subscription television service provided by a licensee.</w:t>
      </w:r>
    </w:p>
    <w:p w14:paraId="08055D4D" w14:textId="12FD411D" w:rsidR="003F2AF7" w:rsidRPr="00D60A2D" w:rsidRDefault="003F2AF7" w:rsidP="003F2AF7">
      <w:pPr>
        <w:pStyle w:val="ListParagraph"/>
        <w:numPr>
          <w:ilvl w:val="1"/>
          <w:numId w:val="3"/>
        </w:numPr>
        <w:ind w:left="850" w:hanging="493"/>
        <w:contextualSpacing w:val="0"/>
        <w:rPr>
          <w:rFonts w:ascii="Arial" w:hAnsi="Arial" w:cs="Arial"/>
        </w:rPr>
      </w:pPr>
      <w:r w:rsidRPr="006F2B38">
        <w:rPr>
          <w:rFonts w:ascii="Arial" w:hAnsi="Arial" w:cs="Arial"/>
        </w:rPr>
        <w:t>There are nine categories of subscription television services: movie service (divided into three sub-categories – Movies A, B and C); general entertainment service (divided into three sub-categories – General Entertainment A, B and C); news service; sports service; and music service</w:t>
      </w:r>
      <w:r w:rsidR="00097FB5">
        <w:rPr>
          <w:rFonts w:ascii="Arial" w:hAnsi="Arial" w:cs="Arial"/>
        </w:rPr>
        <w:t>)</w:t>
      </w:r>
      <w:r w:rsidRPr="006F2B38">
        <w:rPr>
          <w:rFonts w:ascii="Arial" w:hAnsi="Arial" w:cs="Arial"/>
        </w:rPr>
        <w:t>.</w:t>
      </w:r>
    </w:p>
    <w:p w14:paraId="331145A5" w14:textId="77777777" w:rsidR="003F2AF7" w:rsidRPr="00B551C9" w:rsidRDefault="003F2AF7" w:rsidP="003F2AF7">
      <w:pPr>
        <w:ind w:firstLine="357"/>
        <w:rPr>
          <w:rFonts w:ascii="Arial" w:hAnsi="Arial" w:cs="Arial"/>
          <w:b/>
        </w:rPr>
      </w:pPr>
      <w:r w:rsidRPr="00B551C9">
        <w:rPr>
          <w:rFonts w:ascii="Arial" w:hAnsi="Arial" w:cs="Arial"/>
          <w:b/>
        </w:rPr>
        <w:t>Application for</w:t>
      </w:r>
      <w:r>
        <w:rPr>
          <w:rFonts w:ascii="Arial" w:hAnsi="Arial" w:cs="Arial"/>
          <w:b/>
        </w:rPr>
        <w:t xml:space="preserve"> an exemption </w:t>
      </w:r>
      <w:r w:rsidRPr="00B551C9">
        <w:rPr>
          <w:rFonts w:ascii="Arial" w:hAnsi="Arial" w:cs="Arial"/>
          <w:b/>
        </w:rPr>
        <w:t>order</w:t>
      </w:r>
    </w:p>
    <w:p w14:paraId="685FFAFF" w14:textId="6B49605C" w:rsidR="003F2AF7" w:rsidRPr="00C27CFA" w:rsidRDefault="003F2AF7" w:rsidP="003F2AF7">
      <w:pPr>
        <w:pStyle w:val="ListParagraph"/>
        <w:numPr>
          <w:ilvl w:val="1"/>
          <w:numId w:val="3"/>
        </w:numPr>
        <w:ind w:left="850" w:hanging="493"/>
        <w:contextualSpacing w:val="0"/>
        <w:rPr>
          <w:rFonts w:ascii="Arial" w:hAnsi="Arial" w:cs="Arial"/>
        </w:rPr>
      </w:pPr>
      <w:r>
        <w:rPr>
          <w:rFonts w:ascii="Arial" w:hAnsi="Arial" w:cs="Arial"/>
        </w:rPr>
        <w:t>Paragraph</w:t>
      </w:r>
      <w:r w:rsidRPr="00C27CFA">
        <w:rPr>
          <w:rFonts w:ascii="Arial" w:hAnsi="Arial" w:cs="Arial"/>
        </w:rPr>
        <w:t xml:space="preserve"> 130ZY(1)</w:t>
      </w:r>
      <w:r>
        <w:rPr>
          <w:rFonts w:ascii="Arial" w:hAnsi="Arial" w:cs="Arial"/>
        </w:rPr>
        <w:t>(a)</w:t>
      </w:r>
      <w:r w:rsidRPr="00C27CFA">
        <w:rPr>
          <w:rFonts w:ascii="Arial" w:hAnsi="Arial" w:cs="Arial"/>
        </w:rPr>
        <w:t xml:space="preserve"> of the BSA provides that a subscription television licensee may apply to the ACMA for:</w:t>
      </w:r>
    </w:p>
    <w:p w14:paraId="452CEC71" w14:textId="07A8B095" w:rsidR="003F2AF7" w:rsidRPr="006F051B" w:rsidRDefault="003F2AF7" w:rsidP="003F2AF7">
      <w:pPr>
        <w:ind w:left="1080"/>
        <w:rPr>
          <w:rFonts w:ascii="Arial" w:hAnsi="Arial" w:cs="Arial"/>
          <w:b/>
          <w:bCs/>
          <w:sz w:val="20"/>
          <w:szCs w:val="20"/>
        </w:rPr>
      </w:pPr>
      <w:r w:rsidRPr="006F051B">
        <w:rPr>
          <w:rFonts w:ascii="Arial" w:hAnsi="Arial" w:cs="Arial"/>
          <w:sz w:val="20"/>
          <w:szCs w:val="20"/>
        </w:rPr>
        <w:t>an order that exempts from subsection 130</w:t>
      </w:r>
      <w:proofErr w:type="gramStart"/>
      <w:r w:rsidRPr="006F051B">
        <w:rPr>
          <w:rFonts w:ascii="Arial" w:hAnsi="Arial" w:cs="Arial"/>
          <w:sz w:val="20"/>
          <w:szCs w:val="20"/>
        </w:rPr>
        <w:t>ZV(</w:t>
      </w:r>
      <w:proofErr w:type="gramEnd"/>
      <w:r w:rsidRPr="006F051B">
        <w:rPr>
          <w:rFonts w:ascii="Arial" w:hAnsi="Arial" w:cs="Arial"/>
          <w:sz w:val="20"/>
          <w:szCs w:val="20"/>
        </w:rPr>
        <w:t>1), a specified subscription television service provided by the licensee in a specified eligible period (</w:t>
      </w:r>
      <w:r w:rsidRPr="00787CD2">
        <w:rPr>
          <w:rFonts w:ascii="Arial" w:hAnsi="Arial" w:cs="Arial"/>
          <w:b/>
          <w:bCs/>
          <w:sz w:val="20"/>
          <w:szCs w:val="20"/>
        </w:rPr>
        <w:t>an</w:t>
      </w:r>
      <w:r w:rsidRPr="006F051B">
        <w:rPr>
          <w:rFonts w:ascii="Arial" w:hAnsi="Arial" w:cs="Arial"/>
          <w:sz w:val="20"/>
          <w:szCs w:val="20"/>
        </w:rPr>
        <w:t xml:space="preserve"> </w:t>
      </w:r>
      <w:r w:rsidRPr="006F051B">
        <w:rPr>
          <w:rFonts w:ascii="Arial" w:hAnsi="Arial" w:cs="Arial"/>
          <w:b/>
          <w:bCs/>
          <w:sz w:val="20"/>
          <w:szCs w:val="20"/>
        </w:rPr>
        <w:t>exemption order</w:t>
      </w:r>
      <w:r w:rsidRPr="006F051B">
        <w:rPr>
          <w:rFonts w:ascii="Arial" w:hAnsi="Arial" w:cs="Arial"/>
          <w:sz w:val="20"/>
          <w:szCs w:val="20"/>
        </w:rPr>
        <w:t>).</w:t>
      </w:r>
    </w:p>
    <w:p w14:paraId="5A81466F" w14:textId="0C616AAC" w:rsidR="003F2AF7" w:rsidRPr="00363474" w:rsidRDefault="003F2AF7" w:rsidP="003F2AF7">
      <w:pPr>
        <w:pStyle w:val="ListParagraph"/>
        <w:numPr>
          <w:ilvl w:val="1"/>
          <w:numId w:val="3"/>
        </w:numPr>
        <w:spacing w:before="360"/>
        <w:ind w:left="850" w:hanging="493"/>
        <w:contextualSpacing w:val="0"/>
        <w:rPr>
          <w:rFonts w:ascii="Arial" w:hAnsi="Arial" w:cs="Arial"/>
        </w:rPr>
      </w:pPr>
      <w:r w:rsidRPr="00363474">
        <w:rPr>
          <w:rFonts w:ascii="Arial" w:hAnsi="Arial" w:cs="Arial"/>
        </w:rPr>
        <w:lastRenderedPageBreak/>
        <w:t>An exemption order</w:t>
      </w:r>
      <w:r>
        <w:rPr>
          <w:rFonts w:ascii="Arial" w:hAnsi="Arial" w:cs="Arial"/>
        </w:rPr>
        <w:t>,</w:t>
      </w:r>
      <w:r w:rsidRPr="00363474">
        <w:rPr>
          <w:rFonts w:ascii="Arial" w:hAnsi="Arial" w:cs="Arial"/>
        </w:rPr>
        <w:t xml:space="preserve"> if granted</w:t>
      </w:r>
      <w:r>
        <w:rPr>
          <w:rFonts w:ascii="Arial" w:hAnsi="Arial" w:cs="Arial"/>
        </w:rPr>
        <w:t>,</w:t>
      </w:r>
      <w:r w:rsidRPr="00363474">
        <w:rPr>
          <w:rFonts w:ascii="Arial" w:hAnsi="Arial" w:cs="Arial"/>
        </w:rPr>
        <w:t xml:space="preserve"> would exempt the service from the captioning target for each financial year in the specified eligible period</w:t>
      </w:r>
      <w:r w:rsidR="00063AE5">
        <w:rPr>
          <w:rFonts w:ascii="Arial" w:hAnsi="Arial" w:cs="Arial"/>
        </w:rPr>
        <w:t xml:space="preserve"> of the exemption order</w:t>
      </w:r>
      <w:r w:rsidRPr="00363474">
        <w:rPr>
          <w:rFonts w:ascii="Arial" w:hAnsi="Arial" w:cs="Arial"/>
        </w:rPr>
        <w:t>.</w:t>
      </w:r>
    </w:p>
    <w:p w14:paraId="2C77EDB0" w14:textId="11F0EF33" w:rsidR="003F2AF7" w:rsidRDefault="003F2AF7" w:rsidP="003F2AF7">
      <w:pPr>
        <w:pStyle w:val="ListParagraph"/>
        <w:numPr>
          <w:ilvl w:val="1"/>
          <w:numId w:val="3"/>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4) of the BSA provides that the ACMA must not make the exemption order unless the ACMA is satisfied that a refusal to</w:t>
      </w:r>
      <w:r w:rsidR="00057F78">
        <w:rPr>
          <w:rFonts w:ascii="Arial" w:hAnsi="Arial" w:cs="Arial"/>
        </w:rPr>
        <w:t xml:space="preserve"> do so would </w:t>
      </w:r>
      <w:r>
        <w:rPr>
          <w:rFonts w:ascii="Arial" w:hAnsi="Arial" w:cs="Arial"/>
        </w:rPr>
        <w:t>impose an unjustifiable hardship on the applicant.</w:t>
      </w:r>
    </w:p>
    <w:p w14:paraId="0FE638DB" w14:textId="2755B861" w:rsidR="003F2AF7" w:rsidRDefault="003F2AF7" w:rsidP="003F2AF7">
      <w:pPr>
        <w:pStyle w:val="ListParagraph"/>
        <w:numPr>
          <w:ilvl w:val="1"/>
          <w:numId w:val="3"/>
        </w:numPr>
        <w:ind w:left="850" w:hanging="493"/>
        <w:contextualSpacing w:val="0"/>
        <w:rPr>
          <w:rFonts w:ascii="Arial" w:hAnsi="Arial" w:cs="Arial"/>
        </w:rPr>
      </w:pPr>
      <w:r>
        <w:rPr>
          <w:rFonts w:ascii="Arial" w:hAnsi="Arial" w:cs="Arial"/>
        </w:rPr>
        <w:t>In determining whether a failure to make the exemption order would impose an unjustifiable hardship on the applicant, the ACMA must have regard to the matters specified in subsection 130</w:t>
      </w:r>
      <w:proofErr w:type="gramStart"/>
      <w:r>
        <w:rPr>
          <w:rFonts w:ascii="Arial" w:hAnsi="Arial" w:cs="Arial"/>
        </w:rPr>
        <w:t>ZY(</w:t>
      </w:r>
      <w:proofErr w:type="gramEnd"/>
      <w:r>
        <w:rPr>
          <w:rFonts w:ascii="Arial" w:hAnsi="Arial" w:cs="Arial"/>
        </w:rPr>
        <w:t>5)</w:t>
      </w:r>
      <w:r w:rsidR="00161BFA">
        <w:rPr>
          <w:rFonts w:ascii="Arial" w:hAnsi="Arial" w:cs="Arial"/>
        </w:rPr>
        <w:t xml:space="preserve"> of the BSA</w:t>
      </w:r>
      <w:r w:rsidRPr="00531CC5">
        <w:rPr>
          <w:rFonts w:ascii="Arial" w:hAnsi="Arial" w:cs="Arial"/>
        </w:rPr>
        <w:t xml:space="preserve"> </w:t>
      </w:r>
      <w:r>
        <w:rPr>
          <w:rFonts w:ascii="Arial" w:hAnsi="Arial" w:cs="Arial"/>
        </w:rPr>
        <w:t>(these are addressed individually below)</w:t>
      </w:r>
      <w:r w:rsidRPr="00343C43">
        <w:rPr>
          <w:rFonts w:ascii="Arial" w:hAnsi="Arial" w:cs="Arial"/>
        </w:rPr>
        <w:t xml:space="preserve">. </w:t>
      </w:r>
    </w:p>
    <w:p w14:paraId="0E1FDAB7" w14:textId="77777777" w:rsidR="003F2AF7" w:rsidRDefault="003F2AF7" w:rsidP="003F2AF7">
      <w:pPr>
        <w:pStyle w:val="ListParagraph"/>
        <w:numPr>
          <w:ilvl w:val="1"/>
          <w:numId w:val="3"/>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ZY(</w:t>
      </w:r>
      <w:proofErr w:type="gramEnd"/>
      <w:r w:rsidRPr="00C27CFA">
        <w:rPr>
          <w:rFonts w:ascii="Arial" w:hAnsi="Arial" w:cs="Arial"/>
        </w:rPr>
        <w:t xml:space="preserve">3) of the BSA provides that, if an application under subsection (1) has been made for an exemption order, the ACMA must, after considering the application, either (by writing) make the order, or </w:t>
      </w:r>
      <w:r>
        <w:rPr>
          <w:rFonts w:ascii="Arial" w:hAnsi="Arial" w:cs="Arial"/>
        </w:rPr>
        <w:t>refuse</w:t>
      </w:r>
      <w:r w:rsidRPr="00C27CFA">
        <w:rPr>
          <w:rFonts w:ascii="Arial" w:hAnsi="Arial" w:cs="Arial"/>
        </w:rPr>
        <w:t xml:space="preserve"> to make the order.</w:t>
      </w:r>
    </w:p>
    <w:p w14:paraId="771657F3" w14:textId="77777777" w:rsidR="003F2AF7" w:rsidRDefault="003F2AF7" w:rsidP="003F2AF7">
      <w:pPr>
        <w:pStyle w:val="ListParagraph"/>
        <w:numPr>
          <w:ilvl w:val="1"/>
          <w:numId w:val="3"/>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6) of the BSA provides that, before making an exemption order under subsection 130ZY(3) of the BSA, the ACMA must:</w:t>
      </w:r>
    </w:p>
    <w:p w14:paraId="2F38EB55" w14:textId="77777777" w:rsidR="003F2AF7" w:rsidRPr="000B64BC" w:rsidRDefault="003F2AF7" w:rsidP="00161BFA">
      <w:pPr>
        <w:pStyle w:val="paragraph"/>
        <w:rPr>
          <w:sz w:val="20"/>
          <w:szCs w:val="20"/>
        </w:rPr>
      </w:pPr>
      <w:r w:rsidRPr="000B64BC">
        <w:rPr>
          <w:sz w:val="20"/>
          <w:szCs w:val="20"/>
        </w:rPr>
        <w:t>within 50 days after receiving the application for an exemption order, publish on the ACMA’s website a notice:</w:t>
      </w:r>
    </w:p>
    <w:p w14:paraId="2A720D59" w14:textId="77777777" w:rsidR="003F2AF7" w:rsidRPr="000B64BC" w:rsidRDefault="003F2AF7" w:rsidP="004A4959">
      <w:pPr>
        <w:pStyle w:val="Subparagraph"/>
        <w:ind w:left="2517" w:hanging="357"/>
        <w:contextualSpacing w:val="0"/>
        <w:rPr>
          <w:sz w:val="20"/>
          <w:szCs w:val="20"/>
        </w:rPr>
      </w:pPr>
      <w:r w:rsidRPr="000B64BC">
        <w:rPr>
          <w:sz w:val="20"/>
          <w:szCs w:val="20"/>
        </w:rPr>
        <w:t>setting out the draft exemption order; and</w:t>
      </w:r>
    </w:p>
    <w:p w14:paraId="114949BF" w14:textId="77777777" w:rsidR="003F2AF7" w:rsidRPr="000B64BC" w:rsidRDefault="003F2AF7" w:rsidP="004A4959">
      <w:pPr>
        <w:pStyle w:val="Subparagraph"/>
        <w:ind w:left="2517" w:hanging="357"/>
        <w:contextualSpacing w:val="0"/>
        <w:rPr>
          <w:sz w:val="20"/>
          <w:szCs w:val="20"/>
        </w:rPr>
      </w:pPr>
      <w:r w:rsidRPr="000B64BC">
        <w:rPr>
          <w:sz w:val="20"/>
          <w:szCs w:val="20"/>
        </w:rPr>
        <w:t xml:space="preserve">inviting persons to make submissions to the ACMA about the draft exemption order within 30 days after the notice is </w:t>
      </w:r>
      <w:proofErr w:type="gramStart"/>
      <w:r w:rsidRPr="000B64BC">
        <w:rPr>
          <w:sz w:val="20"/>
          <w:szCs w:val="20"/>
        </w:rPr>
        <w:t>published;</w:t>
      </w:r>
      <w:proofErr w:type="gramEnd"/>
      <w:r w:rsidRPr="000B64BC">
        <w:rPr>
          <w:sz w:val="20"/>
          <w:szCs w:val="20"/>
        </w:rPr>
        <w:t xml:space="preserve"> and</w:t>
      </w:r>
    </w:p>
    <w:p w14:paraId="3F42112A" w14:textId="4F8DFE0A" w:rsidR="003F2AF7" w:rsidRPr="000B64BC" w:rsidRDefault="003F2AF7" w:rsidP="00161BFA">
      <w:pPr>
        <w:pStyle w:val="paragraph"/>
        <w:rPr>
          <w:sz w:val="20"/>
          <w:szCs w:val="20"/>
        </w:rPr>
      </w:pPr>
      <w:r w:rsidRPr="000B64BC">
        <w:rPr>
          <w:sz w:val="20"/>
          <w:szCs w:val="20"/>
        </w:rPr>
        <w:t>consider any submissions received within the 30-day period mentioned in subparagraph 130ZY(6)(a)(ii) of the BSA.</w:t>
      </w:r>
    </w:p>
    <w:p w14:paraId="5B96AD42" w14:textId="28CF569B" w:rsidR="00C617B2" w:rsidRPr="002A0466" w:rsidRDefault="00423EF9" w:rsidP="00423EF9">
      <w:pPr>
        <w:pStyle w:val="Subheading"/>
      </w:pPr>
      <w:r w:rsidRPr="002A0466">
        <w:t>LEGISLATIVE OBJECTIVES</w:t>
      </w:r>
    </w:p>
    <w:p w14:paraId="3E81B503" w14:textId="108182A4" w:rsidR="00C617B2" w:rsidRPr="00764F61" w:rsidRDefault="00C617B2" w:rsidP="00C617B2">
      <w:pPr>
        <w:pStyle w:val="ListParagraph"/>
        <w:numPr>
          <w:ilvl w:val="1"/>
          <w:numId w:val="3"/>
        </w:numPr>
        <w:ind w:left="850" w:hanging="493"/>
        <w:contextualSpacing w:val="0"/>
        <w:rPr>
          <w:rFonts w:ascii="Arial" w:hAnsi="Arial" w:cs="Arial"/>
        </w:rPr>
      </w:pPr>
      <w:r w:rsidRPr="00764F61">
        <w:rPr>
          <w:rFonts w:ascii="Arial" w:hAnsi="Arial" w:cs="Arial"/>
        </w:rPr>
        <w:t>The purpose of captioning target requirements</w:t>
      </w:r>
      <w:r w:rsidR="005C7C8E">
        <w:rPr>
          <w:rFonts w:ascii="Arial" w:hAnsi="Arial" w:cs="Arial"/>
        </w:rPr>
        <w:t xml:space="preserve"> </w:t>
      </w:r>
      <w:r w:rsidRPr="00764F61">
        <w:rPr>
          <w:rFonts w:ascii="Arial" w:hAnsi="Arial" w:cs="Arial"/>
        </w:rPr>
        <w:t xml:space="preserve">is to facilitate improved access to free-to-air and subscription television by Australia’s deaf and hearing-impaired community, by requiring broadcasters to caption speech and other sounds during television broadcasts. </w:t>
      </w:r>
    </w:p>
    <w:p w14:paraId="110A0D7C" w14:textId="77777777" w:rsidR="00C617B2" w:rsidRDefault="00C617B2" w:rsidP="00C617B2">
      <w:pPr>
        <w:pStyle w:val="ListParagraph"/>
        <w:numPr>
          <w:ilvl w:val="1"/>
          <w:numId w:val="3"/>
        </w:numPr>
        <w:ind w:left="850" w:hanging="493"/>
        <w:contextualSpacing w:val="0"/>
        <w:rPr>
          <w:rFonts w:ascii="Arial" w:hAnsi="Arial" w:cs="Arial"/>
        </w:rPr>
      </w:pPr>
      <w:r w:rsidRPr="00764F61">
        <w:rPr>
          <w:rFonts w:ascii="Arial" w:hAnsi="Arial" w:cs="Arial"/>
        </w:rPr>
        <w:t>The Second Reading Speech for the 2012 Amendment Bill</w:t>
      </w:r>
      <w:r w:rsidRPr="00764F61">
        <w:rPr>
          <w:vertAlign w:val="superscript"/>
        </w:rPr>
        <w:footnoteReference w:id="2"/>
      </w:r>
      <w:r w:rsidRPr="00764F61">
        <w:rPr>
          <w:rFonts w:ascii="Arial" w:hAnsi="Arial" w:cs="Arial"/>
        </w:rPr>
        <w:t xml:space="preserve"> </w:t>
      </w:r>
      <w:r w:rsidRPr="00FE7B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w:t>
      </w:r>
      <w:r>
        <w:rPr>
          <w:rFonts w:ascii="Arial" w:hAnsi="Arial" w:cs="Arial"/>
        </w:rPr>
        <w:t>on</w:t>
      </w:r>
      <w:r w:rsidRPr="00FE7BD2">
        <w:rPr>
          <w:rFonts w:ascii="Arial" w:hAnsi="Arial" w:cs="Arial"/>
        </w:rPr>
        <w:t xml:space="preserve"> subscription television is a business expense which must be borne by licensees, except where, on application under section 130ZY of the BSA, a licensee </w:t>
      </w:r>
      <w:r>
        <w:rPr>
          <w:rFonts w:ascii="Arial" w:hAnsi="Arial" w:cs="Arial"/>
        </w:rPr>
        <w:t>is able to</w:t>
      </w:r>
      <w:r w:rsidRPr="00FE7BD2">
        <w:rPr>
          <w:rFonts w:ascii="Arial" w:hAnsi="Arial" w:cs="Arial"/>
        </w:rPr>
        <w:t xml:space="preserve"> satisfy the ACMA that compliance with the </w:t>
      </w:r>
      <w:r w:rsidRPr="00D96DE3">
        <w:rPr>
          <w:rFonts w:ascii="Arial" w:hAnsi="Arial" w:cs="Arial"/>
        </w:rPr>
        <w:t xml:space="preserve">captioning obligations would impose an unjustifiable hardship on the licensee. </w:t>
      </w:r>
    </w:p>
    <w:p w14:paraId="49B3F5E9" w14:textId="77777777" w:rsidR="00C617B2" w:rsidRDefault="00C617B2" w:rsidP="00C617B2">
      <w:pPr>
        <w:pStyle w:val="ListParagraph"/>
        <w:numPr>
          <w:ilvl w:val="1"/>
          <w:numId w:val="3"/>
        </w:numPr>
        <w:ind w:left="850" w:hanging="493"/>
        <w:contextualSpacing w:val="0"/>
        <w:rPr>
          <w:rFonts w:ascii="Arial" w:hAnsi="Arial" w:cs="Arial"/>
        </w:rPr>
      </w:pPr>
      <w:r w:rsidRPr="00D96DE3">
        <w:rPr>
          <w:rFonts w:ascii="Arial" w:hAnsi="Arial" w:cs="Arial"/>
        </w:rPr>
        <w:t xml:space="preserve">Paragraph 63 of the Explanatory Memorandum to the 2012 Amendment Bill states: </w:t>
      </w:r>
    </w:p>
    <w:p w14:paraId="1557925D" w14:textId="7B2606FA" w:rsidR="00C617B2" w:rsidRPr="006F051B" w:rsidRDefault="00C617B2" w:rsidP="00734431">
      <w:pPr>
        <w:ind w:left="1276"/>
        <w:rPr>
          <w:rFonts w:ascii="Arial" w:hAnsi="Arial" w:cs="Arial"/>
        </w:rPr>
      </w:pPr>
      <w:r w:rsidRPr="006F051B">
        <w:rPr>
          <w:rFonts w:ascii="Arial" w:hAnsi="Arial" w:cs="Arial"/>
          <w:sz w:val="20"/>
          <w:szCs w:val="20"/>
        </w:rPr>
        <w:t xml:space="preserve">The priority for government is for television services to be broadcast, and where possible for those services to be broadcast with captions. It is not the intention of the </w:t>
      </w:r>
      <w:r w:rsidRPr="006F051B">
        <w:rPr>
          <w:rFonts w:ascii="Arial" w:hAnsi="Arial" w:cs="Arial"/>
          <w:sz w:val="20"/>
          <w:szCs w:val="20"/>
        </w:rPr>
        <w:lastRenderedPageBreak/>
        <w:t xml:space="preserve">government that services </w:t>
      </w:r>
      <w:proofErr w:type="gramStart"/>
      <w:r w:rsidRPr="006F051B">
        <w:rPr>
          <w:rFonts w:ascii="Arial" w:hAnsi="Arial" w:cs="Arial"/>
          <w:sz w:val="20"/>
          <w:szCs w:val="20"/>
        </w:rPr>
        <w:t>not be</w:t>
      </w:r>
      <w:proofErr w:type="gramEnd"/>
      <w:r w:rsidRPr="006F051B">
        <w:rPr>
          <w:rFonts w:ascii="Arial" w:hAnsi="Arial" w:cs="Arial"/>
          <w:sz w:val="20"/>
          <w:szCs w:val="20"/>
        </w:rPr>
        <w:t xml:space="preserve"> shown because captioning obligations result in unjustified hardship on broadcasters. </w:t>
      </w:r>
    </w:p>
    <w:p w14:paraId="7B0E8EA9" w14:textId="0EB8557D" w:rsidR="00D64D2E" w:rsidRPr="008C0EBD" w:rsidRDefault="00734431" w:rsidP="00D13370">
      <w:pPr>
        <w:pStyle w:val="Subheading"/>
      </w:pPr>
      <w:r>
        <w:t>APPLICATION</w:t>
      </w:r>
    </w:p>
    <w:p w14:paraId="38BCF8B0" w14:textId="2672B3F6" w:rsidR="00734431" w:rsidRDefault="00734431" w:rsidP="00734431">
      <w:pPr>
        <w:pStyle w:val="ListParagraph"/>
        <w:numPr>
          <w:ilvl w:val="1"/>
          <w:numId w:val="3"/>
        </w:numPr>
        <w:ind w:left="850" w:hanging="493"/>
        <w:contextualSpacing w:val="0"/>
        <w:rPr>
          <w:rFonts w:ascii="Arial" w:hAnsi="Arial" w:cs="Arial"/>
        </w:rPr>
      </w:pPr>
      <w:r w:rsidRPr="007A39DC">
        <w:rPr>
          <w:rFonts w:ascii="Arial" w:hAnsi="Arial" w:cs="Arial"/>
        </w:rPr>
        <w:t xml:space="preserve">On </w:t>
      </w:r>
      <w:r w:rsidR="005D0FB4">
        <w:rPr>
          <w:rFonts w:ascii="Arial" w:hAnsi="Arial" w:cs="Arial"/>
        </w:rPr>
        <w:t>12</w:t>
      </w:r>
      <w:r>
        <w:rPr>
          <w:rFonts w:ascii="Arial" w:hAnsi="Arial" w:cs="Arial"/>
        </w:rPr>
        <w:t xml:space="preserve"> March 202</w:t>
      </w:r>
      <w:r w:rsidR="005D0FB4">
        <w:rPr>
          <w:rFonts w:ascii="Arial" w:hAnsi="Arial" w:cs="Arial"/>
        </w:rPr>
        <w:t>1</w:t>
      </w:r>
      <w:r w:rsidRPr="007A39DC">
        <w:rPr>
          <w:rFonts w:ascii="Arial" w:hAnsi="Arial" w:cs="Arial"/>
        </w:rPr>
        <w:t>, the Applicant applied for a</w:t>
      </w:r>
      <w:r>
        <w:rPr>
          <w:rFonts w:ascii="Arial" w:hAnsi="Arial" w:cs="Arial"/>
        </w:rPr>
        <w:t xml:space="preserve">n exemption order </w:t>
      </w:r>
      <w:r w:rsidRPr="007A39DC">
        <w:rPr>
          <w:rFonts w:ascii="Arial" w:hAnsi="Arial" w:cs="Arial"/>
        </w:rPr>
        <w:t xml:space="preserve">under paragraph </w:t>
      </w:r>
      <w:r w:rsidRPr="0091289B">
        <w:rPr>
          <w:rFonts w:ascii="Arial" w:hAnsi="Arial" w:cs="Arial"/>
        </w:rPr>
        <w:t>130ZY(1)(</w:t>
      </w:r>
      <w:r>
        <w:rPr>
          <w:rFonts w:ascii="Arial" w:hAnsi="Arial" w:cs="Arial"/>
        </w:rPr>
        <w:t>a</w:t>
      </w:r>
      <w:r w:rsidRPr="0091289B">
        <w:rPr>
          <w:rFonts w:ascii="Arial" w:hAnsi="Arial" w:cs="Arial"/>
        </w:rPr>
        <w:t>) of</w:t>
      </w:r>
      <w:r w:rsidRPr="007A39DC">
        <w:rPr>
          <w:rFonts w:ascii="Arial" w:hAnsi="Arial" w:cs="Arial"/>
        </w:rPr>
        <w:t xml:space="preserve"> the BSA in relation to the Service for t</w:t>
      </w:r>
      <w:r>
        <w:rPr>
          <w:rFonts w:ascii="Arial" w:hAnsi="Arial" w:cs="Arial"/>
        </w:rPr>
        <w:t>he Specified Eligible Period.</w:t>
      </w:r>
    </w:p>
    <w:p w14:paraId="0A8C0CD7" w14:textId="362B5106" w:rsidR="003D6622" w:rsidRPr="00634145" w:rsidRDefault="003D6622" w:rsidP="003D6622">
      <w:pPr>
        <w:pStyle w:val="ListParagraph"/>
        <w:numPr>
          <w:ilvl w:val="1"/>
          <w:numId w:val="3"/>
        </w:numPr>
        <w:ind w:left="850" w:hanging="493"/>
        <w:contextualSpacing w:val="0"/>
        <w:rPr>
          <w:rFonts w:ascii="Arial" w:hAnsi="Arial" w:cs="Arial"/>
        </w:rPr>
      </w:pPr>
      <w:r w:rsidRPr="00634145">
        <w:rPr>
          <w:rFonts w:ascii="Arial" w:hAnsi="Arial" w:cs="Arial"/>
        </w:rPr>
        <w:t xml:space="preserve">The Service’s genre </w:t>
      </w:r>
      <w:r w:rsidR="00DD63D2" w:rsidRPr="00634145">
        <w:rPr>
          <w:rFonts w:ascii="Arial" w:hAnsi="Arial" w:cs="Arial"/>
        </w:rPr>
        <w:t>falls within the</w:t>
      </w:r>
      <w:r w:rsidRPr="00634145">
        <w:rPr>
          <w:rFonts w:ascii="Arial" w:hAnsi="Arial" w:cs="Arial"/>
        </w:rPr>
        <w:t xml:space="preserve"> </w:t>
      </w:r>
      <w:r w:rsidR="00DD63D2" w:rsidRPr="00634145">
        <w:rPr>
          <w:rFonts w:ascii="Arial" w:hAnsi="Arial" w:cs="Arial"/>
        </w:rPr>
        <w:t>‘</w:t>
      </w:r>
      <w:r w:rsidR="00182FBF" w:rsidRPr="00634145">
        <w:rPr>
          <w:rFonts w:ascii="Arial" w:hAnsi="Arial" w:cs="Arial"/>
        </w:rPr>
        <w:t>s</w:t>
      </w:r>
      <w:r w:rsidRPr="00634145">
        <w:rPr>
          <w:rFonts w:ascii="Arial" w:hAnsi="Arial" w:cs="Arial"/>
        </w:rPr>
        <w:t xml:space="preserve">ubscription </w:t>
      </w:r>
      <w:r w:rsidR="00182FBF" w:rsidRPr="00634145">
        <w:rPr>
          <w:rFonts w:ascii="Arial" w:hAnsi="Arial" w:cs="Arial"/>
        </w:rPr>
        <w:t>t</w:t>
      </w:r>
      <w:r w:rsidRPr="00634145">
        <w:rPr>
          <w:rFonts w:ascii="Arial" w:hAnsi="Arial" w:cs="Arial"/>
        </w:rPr>
        <w:t xml:space="preserve">elevision </w:t>
      </w:r>
      <w:r w:rsidR="00182FBF" w:rsidRPr="00634145">
        <w:rPr>
          <w:rFonts w:ascii="Arial" w:hAnsi="Arial" w:cs="Arial"/>
        </w:rPr>
        <w:t>n</w:t>
      </w:r>
      <w:r w:rsidRPr="00634145">
        <w:rPr>
          <w:rFonts w:ascii="Arial" w:hAnsi="Arial" w:cs="Arial"/>
        </w:rPr>
        <w:t xml:space="preserve">ews </w:t>
      </w:r>
      <w:r w:rsidR="00182FBF" w:rsidRPr="00634145">
        <w:rPr>
          <w:rFonts w:ascii="Arial" w:hAnsi="Arial" w:cs="Arial"/>
        </w:rPr>
        <w:t>s</w:t>
      </w:r>
      <w:r w:rsidRPr="00634145">
        <w:rPr>
          <w:rFonts w:ascii="Arial" w:hAnsi="Arial" w:cs="Arial"/>
        </w:rPr>
        <w:t>ervice</w:t>
      </w:r>
      <w:r w:rsidR="00DD63D2" w:rsidRPr="00634145">
        <w:rPr>
          <w:rFonts w:ascii="Arial" w:hAnsi="Arial" w:cs="Arial"/>
        </w:rPr>
        <w:t>’ captioning category</w:t>
      </w:r>
      <w:r w:rsidR="00DF55DB" w:rsidRPr="00634145">
        <w:rPr>
          <w:rFonts w:ascii="Arial" w:hAnsi="Arial" w:cs="Arial"/>
        </w:rPr>
        <w:t>,</w:t>
      </w:r>
      <w:r w:rsidRPr="00634145">
        <w:rPr>
          <w:rFonts w:ascii="Arial" w:hAnsi="Arial" w:cs="Arial"/>
        </w:rPr>
        <w:t xml:space="preserve"> which would normally attract an annual captioning target of 45% for the financial year commencing 1</w:t>
      </w:r>
      <w:r w:rsidR="00903E18" w:rsidRPr="00634145">
        <w:rPr>
          <w:rFonts w:ascii="Arial" w:hAnsi="Arial" w:cs="Arial"/>
        </w:rPr>
        <w:t> </w:t>
      </w:r>
      <w:r w:rsidRPr="00634145">
        <w:rPr>
          <w:rFonts w:ascii="Arial" w:hAnsi="Arial" w:cs="Arial"/>
        </w:rPr>
        <w:t>July 2020.</w:t>
      </w:r>
    </w:p>
    <w:p w14:paraId="776AA73F" w14:textId="686D4E97" w:rsidR="00F00756" w:rsidRPr="00F00756" w:rsidRDefault="00F00756" w:rsidP="00F00756">
      <w:pPr>
        <w:ind w:firstLine="357"/>
        <w:rPr>
          <w:rFonts w:ascii="Arial" w:hAnsi="Arial" w:cs="Arial"/>
          <w:b/>
        </w:rPr>
      </w:pPr>
      <w:r>
        <w:rPr>
          <w:rFonts w:ascii="Arial" w:hAnsi="Arial" w:cs="Arial"/>
          <w:b/>
        </w:rPr>
        <w:t xml:space="preserve">The </w:t>
      </w:r>
      <w:r w:rsidRPr="00B551C9">
        <w:rPr>
          <w:rFonts w:ascii="Arial" w:hAnsi="Arial" w:cs="Arial"/>
          <w:b/>
        </w:rPr>
        <w:t>Applica</w:t>
      </w:r>
      <w:r>
        <w:rPr>
          <w:rFonts w:ascii="Arial" w:hAnsi="Arial" w:cs="Arial"/>
          <w:b/>
        </w:rPr>
        <w:t>n</w:t>
      </w:r>
      <w:r w:rsidRPr="00B551C9">
        <w:rPr>
          <w:rFonts w:ascii="Arial" w:hAnsi="Arial" w:cs="Arial"/>
          <w:b/>
        </w:rPr>
        <w:t>t</w:t>
      </w:r>
    </w:p>
    <w:p w14:paraId="0F28AF33" w14:textId="597C5568" w:rsidR="00745A53" w:rsidRDefault="002764C2" w:rsidP="00745A53">
      <w:pPr>
        <w:pStyle w:val="ListParagraph"/>
        <w:numPr>
          <w:ilvl w:val="1"/>
          <w:numId w:val="3"/>
        </w:numPr>
        <w:ind w:left="850" w:hanging="493"/>
        <w:contextualSpacing w:val="0"/>
        <w:rPr>
          <w:rFonts w:ascii="Arial" w:hAnsi="Arial" w:cs="Arial"/>
        </w:rPr>
      </w:pPr>
      <w:r w:rsidRPr="00734431">
        <w:rPr>
          <w:rFonts w:ascii="Arial" w:hAnsi="Arial" w:cs="Arial"/>
        </w:rPr>
        <w:t>The Applicant is a subscription television licensee.</w:t>
      </w:r>
      <w:r w:rsidR="00745A53" w:rsidRPr="00734200">
        <w:rPr>
          <w:rFonts w:ascii="Arial" w:hAnsi="Arial" w:cs="Arial"/>
        </w:rPr>
        <w:t xml:space="preserve"> The Applicant</w:t>
      </w:r>
      <w:r w:rsidR="00745A53">
        <w:rPr>
          <w:rFonts w:ascii="Arial" w:hAnsi="Arial" w:cs="Arial"/>
        </w:rPr>
        <w:t xml:space="preserve"> is an</w:t>
      </w:r>
      <w:r w:rsidR="00745A53" w:rsidRPr="00734200">
        <w:rPr>
          <w:rFonts w:ascii="Arial" w:hAnsi="Arial" w:cs="Arial"/>
        </w:rPr>
        <w:t xml:space="preserve"> indirect wholly owned subsidiar</w:t>
      </w:r>
      <w:r w:rsidR="00745A53">
        <w:rPr>
          <w:rFonts w:ascii="Arial" w:hAnsi="Arial" w:cs="Arial"/>
        </w:rPr>
        <w:t>y</w:t>
      </w:r>
      <w:r w:rsidR="00745A53" w:rsidRPr="00734200">
        <w:rPr>
          <w:rFonts w:ascii="Arial" w:hAnsi="Arial" w:cs="Arial"/>
        </w:rPr>
        <w:t xml:space="preserve"> of </w:t>
      </w:r>
      <w:r w:rsidR="007A3953" w:rsidRPr="007A3953">
        <w:rPr>
          <w:rFonts w:ascii="Arial" w:hAnsi="Arial" w:cs="Arial"/>
        </w:rPr>
        <w:t>Media Innovations Holdings Pty Ltd</w:t>
      </w:r>
      <w:r w:rsidR="00745A53" w:rsidRPr="00734200">
        <w:rPr>
          <w:rFonts w:ascii="Arial" w:hAnsi="Arial" w:cs="Arial"/>
        </w:rPr>
        <w:t xml:space="preserve">. </w:t>
      </w:r>
    </w:p>
    <w:p w14:paraId="26D5FBDD" w14:textId="2177156C" w:rsidR="00745A53" w:rsidRDefault="00745A53" w:rsidP="00745A53">
      <w:pPr>
        <w:pStyle w:val="ListParagraph"/>
        <w:numPr>
          <w:ilvl w:val="1"/>
          <w:numId w:val="3"/>
        </w:numPr>
        <w:ind w:left="850" w:hanging="493"/>
        <w:contextualSpacing w:val="0"/>
        <w:rPr>
          <w:rFonts w:ascii="Arial" w:hAnsi="Arial" w:cs="Arial"/>
        </w:rPr>
      </w:pPr>
      <w:r>
        <w:rPr>
          <w:rFonts w:ascii="Arial" w:hAnsi="Arial" w:cs="Arial"/>
        </w:rPr>
        <w:t>The Applicant does not, itself, provide captioning on any of its services and does not have the infrastructure to do so. The Applicant does not have the scale of captioned services to nominate any of its subscription television news services to be exempt from the annual captioning target for 20</w:t>
      </w:r>
      <w:r w:rsidR="002A4147">
        <w:rPr>
          <w:rFonts w:ascii="Arial" w:hAnsi="Arial" w:cs="Arial"/>
        </w:rPr>
        <w:t>20</w:t>
      </w:r>
      <w:r>
        <w:rPr>
          <w:rFonts w:ascii="Arial" w:hAnsi="Arial" w:cs="Arial"/>
        </w:rPr>
        <w:t>-</w:t>
      </w:r>
      <w:r w:rsidR="002A4147">
        <w:rPr>
          <w:rFonts w:ascii="Arial" w:hAnsi="Arial" w:cs="Arial"/>
        </w:rPr>
        <w:t>21</w:t>
      </w:r>
      <w:r>
        <w:rPr>
          <w:rFonts w:ascii="Arial" w:hAnsi="Arial" w:cs="Arial"/>
        </w:rPr>
        <w:t xml:space="preserve"> under section 130ZX of the BSA. </w:t>
      </w:r>
    </w:p>
    <w:p w14:paraId="7FD706C5" w14:textId="1D791492" w:rsidR="003136D9" w:rsidRPr="00D96525" w:rsidRDefault="00745A53" w:rsidP="0093388B">
      <w:pPr>
        <w:pStyle w:val="ListParagraph"/>
        <w:numPr>
          <w:ilvl w:val="1"/>
          <w:numId w:val="3"/>
        </w:numPr>
        <w:ind w:left="850" w:hanging="493"/>
        <w:contextualSpacing w:val="0"/>
        <w:rPr>
          <w:rFonts w:ascii="Arial" w:hAnsi="Arial" w:cs="Arial"/>
        </w:rPr>
      </w:pPr>
      <w:r w:rsidRPr="00D96525">
        <w:rPr>
          <w:rFonts w:ascii="Arial" w:hAnsi="Arial" w:cs="Arial"/>
        </w:rPr>
        <w:t xml:space="preserve">The Applicant </w:t>
      </w:r>
      <w:r w:rsidR="00387AD8" w:rsidRPr="00D96525">
        <w:rPr>
          <w:rFonts w:ascii="Arial" w:hAnsi="Arial" w:cs="Arial"/>
        </w:rPr>
        <w:t>provide</w:t>
      </w:r>
      <w:r w:rsidR="003136D9" w:rsidRPr="00D96525">
        <w:rPr>
          <w:rFonts w:ascii="Arial" w:hAnsi="Arial" w:cs="Arial"/>
        </w:rPr>
        <w:t>s</w:t>
      </w:r>
      <w:r w:rsidR="00387AD8" w:rsidRPr="00D96525">
        <w:rPr>
          <w:rFonts w:ascii="Arial" w:hAnsi="Arial" w:cs="Arial"/>
        </w:rPr>
        <w:t xml:space="preserve"> a low cost</w:t>
      </w:r>
      <w:r w:rsidR="003136D9" w:rsidRPr="00D96525">
        <w:rPr>
          <w:rFonts w:ascii="Arial" w:hAnsi="Arial" w:cs="Arial"/>
        </w:rPr>
        <w:t>,</w:t>
      </w:r>
      <w:r w:rsidR="00387AD8" w:rsidRPr="00D96525">
        <w:rPr>
          <w:rFonts w:ascii="Arial" w:hAnsi="Arial" w:cs="Arial"/>
        </w:rPr>
        <w:t xml:space="preserve"> but full service</w:t>
      </w:r>
      <w:r w:rsidR="003136D9" w:rsidRPr="00D96525">
        <w:rPr>
          <w:rFonts w:ascii="Arial" w:hAnsi="Arial" w:cs="Arial"/>
        </w:rPr>
        <w:t>,</w:t>
      </w:r>
      <w:r w:rsidR="00387AD8" w:rsidRPr="00D96525">
        <w:rPr>
          <w:rFonts w:ascii="Arial" w:hAnsi="Arial" w:cs="Arial"/>
        </w:rPr>
        <w:t xml:space="preserve"> pay TV offering which can be </w:t>
      </w:r>
      <w:r w:rsidR="00903E18" w:rsidRPr="00D96525">
        <w:rPr>
          <w:rFonts w:ascii="Arial" w:hAnsi="Arial" w:cs="Arial"/>
        </w:rPr>
        <w:t>‘</w:t>
      </w:r>
      <w:r w:rsidR="00387AD8" w:rsidRPr="00D96525">
        <w:rPr>
          <w:rFonts w:ascii="Arial" w:hAnsi="Arial" w:cs="Arial"/>
        </w:rPr>
        <w:t>bundled</w:t>
      </w:r>
      <w:r w:rsidR="00903E18" w:rsidRPr="00D96525">
        <w:rPr>
          <w:rFonts w:ascii="Arial" w:hAnsi="Arial" w:cs="Arial"/>
        </w:rPr>
        <w:t xml:space="preserve">’ </w:t>
      </w:r>
      <w:r w:rsidR="00387AD8" w:rsidRPr="00D96525">
        <w:rPr>
          <w:rFonts w:ascii="Arial" w:hAnsi="Arial" w:cs="Arial"/>
        </w:rPr>
        <w:t xml:space="preserve">and distributed by </w:t>
      </w:r>
      <w:r w:rsidR="003136D9" w:rsidRPr="00D96525">
        <w:rPr>
          <w:rFonts w:ascii="Arial" w:hAnsi="Arial" w:cs="Arial"/>
        </w:rPr>
        <w:t>its</w:t>
      </w:r>
      <w:r w:rsidR="00387AD8" w:rsidRPr="00D96525">
        <w:rPr>
          <w:rFonts w:ascii="Arial" w:hAnsi="Arial" w:cs="Arial"/>
        </w:rPr>
        <w:t xml:space="preserve"> </w:t>
      </w:r>
      <w:r w:rsidR="00DF55DB" w:rsidRPr="00D96525">
        <w:rPr>
          <w:rFonts w:ascii="Arial" w:hAnsi="Arial" w:cs="Arial"/>
        </w:rPr>
        <w:t>internet service provider</w:t>
      </w:r>
      <w:r w:rsidR="00903E18" w:rsidRPr="00D96525">
        <w:rPr>
          <w:rFonts w:ascii="Arial" w:hAnsi="Arial" w:cs="Arial"/>
        </w:rPr>
        <w:t xml:space="preserve"> </w:t>
      </w:r>
      <w:r w:rsidR="00DF55DB" w:rsidRPr="00D96525">
        <w:rPr>
          <w:rFonts w:ascii="Arial" w:hAnsi="Arial" w:cs="Arial"/>
        </w:rPr>
        <w:t>(</w:t>
      </w:r>
      <w:r w:rsidR="00387AD8" w:rsidRPr="0070186E">
        <w:rPr>
          <w:rFonts w:ascii="Arial" w:hAnsi="Arial" w:cs="Arial"/>
          <w:b/>
          <w:bCs/>
        </w:rPr>
        <w:t>ISP</w:t>
      </w:r>
      <w:r w:rsidR="00DF55DB" w:rsidRPr="00D96525">
        <w:rPr>
          <w:rFonts w:ascii="Arial" w:hAnsi="Arial" w:cs="Arial"/>
        </w:rPr>
        <w:t>)</w:t>
      </w:r>
      <w:r w:rsidR="00387AD8" w:rsidRPr="00D96525">
        <w:rPr>
          <w:rFonts w:ascii="Arial" w:hAnsi="Arial" w:cs="Arial"/>
        </w:rPr>
        <w:t xml:space="preserve"> partners.</w:t>
      </w:r>
      <w:r w:rsidR="00396502" w:rsidRPr="0070186E">
        <w:rPr>
          <w:rFonts w:ascii="Arial" w:hAnsi="Arial" w:cs="Arial"/>
          <w:spacing w:val="-2"/>
        </w:rPr>
        <w:t xml:space="preserve"> T</w:t>
      </w:r>
      <w:r w:rsidR="00396502" w:rsidRPr="00D96525">
        <w:rPr>
          <w:rFonts w:ascii="Arial" w:hAnsi="Arial" w:cs="Arial"/>
        </w:rPr>
        <w:t>he low-cost model means the Applicant</w:t>
      </w:r>
      <w:r w:rsidR="00903E18" w:rsidRPr="00D96525">
        <w:rPr>
          <w:rFonts w:ascii="Arial" w:hAnsi="Arial" w:cs="Arial"/>
        </w:rPr>
        <w:t>’</w:t>
      </w:r>
      <w:r w:rsidR="00396502" w:rsidRPr="00D96525">
        <w:rPr>
          <w:rFonts w:ascii="Arial" w:hAnsi="Arial" w:cs="Arial"/>
        </w:rPr>
        <w:t xml:space="preserve">s </w:t>
      </w:r>
      <w:r w:rsidR="0093388B" w:rsidRPr="00D96525">
        <w:rPr>
          <w:rFonts w:ascii="Arial" w:hAnsi="Arial" w:cs="Arial"/>
        </w:rPr>
        <w:t xml:space="preserve">content </w:t>
      </w:r>
      <w:r w:rsidR="00396502" w:rsidRPr="00D96525">
        <w:rPr>
          <w:rFonts w:ascii="Arial" w:hAnsi="Arial" w:cs="Arial"/>
        </w:rPr>
        <w:t>must largely be available at a low price point</w:t>
      </w:r>
      <w:r w:rsidR="0093388B" w:rsidRPr="00D96525">
        <w:rPr>
          <w:rFonts w:ascii="Arial" w:hAnsi="Arial" w:cs="Arial"/>
        </w:rPr>
        <w:t>. A</w:t>
      </w:r>
      <w:r w:rsidR="00396502" w:rsidRPr="00D96525">
        <w:rPr>
          <w:rFonts w:ascii="Arial" w:hAnsi="Arial" w:cs="Arial"/>
        </w:rPr>
        <w:t xml:space="preserve">ll channels must be </w:t>
      </w:r>
      <w:r w:rsidR="00903E18" w:rsidRPr="00D96525">
        <w:rPr>
          <w:rFonts w:ascii="Arial" w:hAnsi="Arial" w:cs="Arial"/>
        </w:rPr>
        <w:t>‘</w:t>
      </w:r>
      <w:r w:rsidR="00396502" w:rsidRPr="00D96525">
        <w:rPr>
          <w:rFonts w:ascii="Arial" w:hAnsi="Arial" w:cs="Arial"/>
        </w:rPr>
        <w:t>pass</w:t>
      </w:r>
      <w:r w:rsidR="00903E18" w:rsidRPr="00D96525">
        <w:rPr>
          <w:rFonts w:ascii="Arial" w:hAnsi="Arial" w:cs="Arial"/>
        </w:rPr>
        <w:t>-</w:t>
      </w:r>
      <w:r w:rsidR="00396502" w:rsidRPr="00D96525">
        <w:rPr>
          <w:rFonts w:ascii="Arial" w:hAnsi="Arial" w:cs="Arial"/>
        </w:rPr>
        <w:t>through</w:t>
      </w:r>
      <w:r w:rsidR="00903E18" w:rsidRPr="00D96525">
        <w:rPr>
          <w:rFonts w:ascii="Arial" w:hAnsi="Arial" w:cs="Arial"/>
        </w:rPr>
        <w:t xml:space="preserve">’ </w:t>
      </w:r>
      <w:r w:rsidR="00396502" w:rsidRPr="00D96525">
        <w:rPr>
          <w:rFonts w:ascii="Arial" w:hAnsi="Arial" w:cs="Arial"/>
        </w:rPr>
        <w:t xml:space="preserve">because </w:t>
      </w:r>
      <w:r w:rsidR="0093388B" w:rsidRPr="00D96525">
        <w:rPr>
          <w:rFonts w:ascii="Arial" w:hAnsi="Arial" w:cs="Arial"/>
        </w:rPr>
        <w:t xml:space="preserve">the Applicant </w:t>
      </w:r>
      <w:r w:rsidR="00DF55DB" w:rsidRPr="00D96525">
        <w:rPr>
          <w:rFonts w:ascii="Arial" w:hAnsi="Arial" w:cs="Arial"/>
        </w:rPr>
        <w:t xml:space="preserve">has </w:t>
      </w:r>
      <w:r w:rsidR="00396502" w:rsidRPr="00D96525">
        <w:rPr>
          <w:rFonts w:ascii="Arial" w:hAnsi="Arial" w:cs="Arial"/>
        </w:rPr>
        <w:t>no ability to compile channels itself or carry out post or pre-production by the addition of captions on content.</w:t>
      </w:r>
      <w:r w:rsidR="00903E18" w:rsidRPr="00D96525">
        <w:rPr>
          <w:rStyle w:val="BalloonTextChar"/>
          <w:rFonts w:ascii="Arial" w:hAnsi="Arial" w:cs="Arial"/>
        </w:rPr>
        <w:t xml:space="preserve"> </w:t>
      </w:r>
      <w:r w:rsidR="00903E18" w:rsidRPr="00D96525">
        <w:rPr>
          <w:rStyle w:val="FootnoteReference"/>
          <w:rFonts w:ascii="Arial" w:hAnsi="Arial" w:cs="Arial"/>
        </w:rPr>
        <w:footnoteReference w:id="3"/>
      </w:r>
    </w:p>
    <w:p w14:paraId="43A401E2" w14:textId="1D8EF28C" w:rsidR="0068407C" w:rsidRDefault="0068407C" w:rsidP="00CA70FC">
      <w:pPr>
        <w:pStyle w:val="ListParagraph"/>
        <w:numPr>
          <w:ilvl w:val="1"/>
          <w:numId w:val="3"/>
        </w:numPr>
        <w:ind w:left="850" w:hanging="493"/>
        <w:contextualSpacing w:val="0"/>
        <w:rPr>
          <w:rFonts w:ascii="Arial" w:hAnsi="Arial" w:cs="Arial"/>
        </w:rPr>
      </w:pPr>
      <w:r>
        <w:rPr>
          <w:rFonts w:ascii="Arial" w:hAnsi="Arial" w:cs="Arial"/>
        </w:rPr>
        <w:t>The Applicant submits that</w:t>
      </w:r>
      <w:r w:rsidR="00DF55DB">
        <w:rPr>
          <w:rFonts w:ascii="Arial" w:hAnsi="Arial" w:cs="Arial"/>
        </w:rPr>
        <w:t>,</w:t>
      </w:r>
      <w:r>
        <w:rPr>
          <w:rFonts w:ascii="Arial" w:hAnsi="Arial" w:cs="Arial"/>
        </w:rPr>
        <w:t xml:space="preserve"> to the extent that it can do so, it seeks to provide popular content that may not be offered by </w:t>
      </w:r>
      <w:r w:rsidR="00F00756">
        <w:rPr>
          <w:rFonts w:ascii="Arial" w:hAnsi="Arial" w:cs="Arial"/>
        </w:rPr>
        <w:t>its competitors</w:t>
      </w:r>
      <w:r>
        <w:rPr>
          <w:rFonts w:ascii="Arial" w:hAnsi="Arial" w:cs="Arial"/>
        </w:rPr>
        <w:t xml:space="preserve"> and that</w:t>
      </w:r>
      <w:r w:rsidR="00DF55DB">
        <w:rPr>
          <w:rFonts w:ascii="Arial" w:hAnsi="Arial" w:cs="Arial"/>
        </w:rPr>
        <w:t>,</w:t>
      </w:r>
      <w:r>
        <w:rPr>
          <w:rFonts w:ascii="Arial" w:hAnsi="Arial" w:cs="Arial"/>
        </w:rPr>
        <w:t xml:space="preserve"> within its cost parameters</w:t>
      </w:r>
      <w:r w:rsidR="00DF55DB">
        <w:rPr>
          <w:rFonts w:ascii="Arial" w:hAnsi="Arial" w:cs="Arial"/>
        </w:rPr>
        <w:t>,</w:t>
      </w:r>
      <w:r>
        <w:rPr>
          <w:rFonts w:ascii="Arial" w:hAnsi="Arial" w:cs="Arial"/>
        </w:rPr>
        <w:t xml:space="preserve"> it looks for niche content. </w:t>
      </w:r>
    </w:p>
    <w:p w14:paraId="34A58C85" w14:textId="43206241" w:rsidR="00163721" w:rsidRPr="00F00756" w:rsidRDefault="00163721" w:rsidP="00163721">
      <w:pPr>
        <w:ind w:firstLine="357"/>
        <w:rPr>
          <w:rFonts w:ascii="Arial" w:hAnsi="Arial" w:cs="Arial"/>
          <w:b/>
        </w:rPr>
      </w:pPr>
      <w:r>
        <w:rPr>
          <w:rFonts w:ascii="Arial" w:hAnsi="Arial" w:cs="Arial"/>
          <w:b/>
        </w:rPr>
        <w:t>The Service</w:t>
      </w:r>
    </w:p>
    <w:p w14:paraId="2028988A" w14:textId="77777777" w:rsidR="00163721" w:rsidRDefault="00163721" w:rsidP="00163721">
      <w:pPr>
        <w:pStyle w:val="ListParagraph"/>
        <w:numPr>
          <w:ilvl w:val="1"/>
          <w:numId w:val="3"/>
        </w:numPr>
        <w:ind w:left="850" w:hanging="493"/>
        <w:contextualSpacing w:val="0"/>
        <w:rPr>
          <w:rFonts w:ascii="Arial" w:hAnsi="Arial" w:cs="Arial"/>
        </w:rPr>
      </w:pPr>
      <w:r w:rsidRPr="00734431">
        <w:rPr>
          <w:rFonts w:ascii="Arial" w:hAnsi="Arial" w:cs="Arial"/>
        </w:rPr>
        <w:t>The Service is an English language Asian TV News service with a focus on news and business news with Asian perspectives. The Service is provided by MCN International Pt</w:t>
      </w:r>
      <w:r>
        <w:rPr>
          <w:rFonts w:ascii="Arial" w:hAnsi="Arial" w:cs="Arial"/>
        </w:rPr>
        <w:t>e</w:t>
      </w:r>
      <w:r w:rsidRPr="00734431">
        <w:rPr>
          <w:rFonts w:ascii="Arial" w:hAnsi="Arial" w:cs="Arial"/>
        </w:rPr>
        <w:t xml:space="preserve"> Ltd (</w:t>
      </w:r>
      <w:r w:rsidRPr="00734431">
        <w:rPr>
          <w:rFonts w:ascii="Arial" w:hAnsi="Arial" w:cs="Arial"/>
          <w:b/>
          <w:bCs/>
        </w:rPr>
        <w:t>the Channel Provider</w:t>
      </w:r>
      <w:r w:rsidRPr="00734431">
        <w:rPr>
          <w:rFonts w:ascii="Arial" w:hAnsi="Arial" w:cs="Arial"/>
        </w:rPr>
        <w:t>).</w:t>
      </w:r>
    </w:p>
    <w:p w14:paraId="269DAEEB" w14:textId="4916F224" w:rsidR="000526C9" w:rsidRPr="00F46732" w:rsidRDefault="00163721" w:rsidP="00C5330F">
      <w:pPr>
        <w:pStyle w:val="ListParagraph"/>
        <w:numPr>
          <w:ilvl w:val="1"/>
          <w:numId w:val="3"/>
        </w:numPr>
        <w:ind w:left="850" w:hanging="493"/>
        <w:rPr>
          <w:rFonts w:ascii="Arial" w:hAnsi="Arial" w:cs="Arial"/>
        </w:rPr>
      </w:pPr>
      <w:r w:rsidRPr="00F46732">
        <w:rPr>
          <w:rFonts w:ascii="Arial" w:hAnsi="Arial" w:cs="Arial"/>
        </w:rPr>
        <w:t xml:space="preserve">The Service </w:t>
      </w:r>
      <w:bookmarkStart w:id="0" w:name="_Hlk533415649"/>
      <w:r w:rsidRPr="00F46732">
        <w:rPr>
          <w:rFonts w:ascii="Arial" w:hAnsi="Arial" w:cs="Arial"/>
        </w:rPr>
        <w:t xml:space="preserve">is available as part of </w:t>
      </w:r>
      <w:r w:rsidR="000526C9" w:rsidRPr="00F46732">
        <w:rPr>
          <w:rFonts w:ascii="Arial" w:hAnsi="Arial" w:cs="Arial"/>
        </w:rPr>
        <w:t xml:space="preserve">the linear </w:t>
      </w:r>
      <w:proofErr w:type="gramStart"/>
      <w:r w:rsidR="000526C9" w:rsidRPr="00F46732">
        <w:rPr>
          <w:rFonts w:ascii="Arial" w:hAnsi="Arial" w:cs="Arial"/>
        </w:rPr>
        <w:t>channels</w:t>
      </w:r>
      <w:proofErr w:type="gramEnd"/>
      <w:r w:rsidR="000526C9" w:rsidRPr="00F46732">
        <w:rPr>
          <w:rFonts w:ascii="Arial" w:hAnsi="Arial" w:cs="Arial"/>
        </w:rPr>
        <w:t xml:space="preserve"> </w:t>
      </w:r>
      <w:r w:rsidR="001D44CB" w:rsidRPr="00F46732">
        <w:rPr>
          <w:rFonts w:ascii="Arial" w:hAnsi="Arial" w:cs="Arial"/>
        </w:rPr>
        <w:t xml:space="preserve">packages </w:t>
      </w:r>
      <w:r w:rsidR="000526C9" w:rsidRPr="00F46732">
        <w:rPr>
          <w:rFonts w:ascii="Arial" w:hAnsi="Arial" w:cs="Arial"/>
        </w:rPr>
        <w:t xml:space="preserve">provided by </w:t>
      </w:r>
      <w:r w:rsidR="00C5330F" w:rsidRPr="00F46732">
        <w:rPr>
          <w:rFonts w:ascii="Arial" w:hAnsi="Arial" w:cs="Arial"/>
        </w:rPr>
        <w:t>th</w:t>
      </w:r>
      <w:r w:rsidR="00DF55DB" w:rsidRPr="00F46732">
        <w:rPr>
          <w:rFonts w:ascii="Arial" w:hAnsi="Arial" w:cs="Arial"/>
        </w:rPr>
        <w:t>e</w:t>
      </w:r>
      <w:r w:rsidR="00C5330F" w:rsidRPr="00F46732">
        <w:rPr>
          <w:rFonts w:ascii="Arial" w:hAnsi="Arial" w:cs="Arial"/>
        </w:rPr>
        <w:t xml:space="preserve"> Applicant</w:t>
      </w:r>
      <w:r w:rsidR="000530C5" w:rsidRPr="00F46732">
        <w:rPr>
          <w:rFonts w:ascii="Arial" w:hAnsi="Arial" w:cs="Arial"/>
        </w:rPr>
        <w:t>. The packages are</w:t>
      </w:r>
      <w:r w:rsidR="000526C9" w:rsidRPr="00F46732">
        <w:rPr>
          <w:rFonts w:ascii="Arial" w:hAnsi="Arial" w:cs="Arial"/>
        </w:rPr>
        <w:t>:</w:t>
      </w:r>
    </w:p>
    <w:p w14:paraId="0A4C366E" w14:textId="66F9561F" w:rsidR="000526C9" w:rsidRPr="00F46732" w:rsidRDefault="00D05329" w:rsidP="000526C9">
      <w:pPr>
        <w:pStyle w:val="ListParagraph"/>
        <w:numPr>
          <w:ilvl w:val="0"/>
          <w:numId w:val="27"/>
        </w:numPr>
        <w:spacing w:after="120"/>
        <w:rPr>
          <w:rFonts w:ascii="Arial" w:hAnsi="Arial" w:cs="Arial"/>
        </w:rPr>
      </w:pPr>
      <w:r w:rsidRPr="00F46732">
        <w:rPr>
          <w:rFonts w:ascii="Arial" w:hAnsi="Arial" w:cs="Arial"/>
        </w:rPr>
        <w:t>The</w:t>
      </w:r>
      <w:r w:rsidR="00E9677F" w:rsidRPr="00F46732">
        <w:rPr>
          <w:rFonts w:ascii="Arial" w:hAnsi="Arial" w:cs="Arial"/>
        </w:rPr>
        <w:t xml:space="preserve"> Fetch</w:t>
      </w:r>
      <w:r w:rsidRPr="00F46732">
        <w:rPr>
          <w:rFonts w:ascii="Arial" w:hAnsi="Arial" w:cs="Arial"/>
        </w:rPr>
        <w:t xml:space="preserve"> </w:t>
      </w:r>
      <w:r w:rsidR="000526C9" w:rsidRPr="00F46732">
        <w:rPr>
          <w:rFonts w:ascii="Arial" w:hAnsi="Arial" w:cs="Arial"/>
        </w:rPr>
        <w:t>Entertainment Pack</w:t>
      </w:r>
      <w:r w:rsidR="00E9677F" w:rsidRPr="00F46732">
        <w:rPr>
          <w:rFonts w:ascii="Arial" w:hAnsi="Arial" w:cs="Arial"/>
        </w:rPr>
        <w:t>age – a legacy package</w:t>
      </w:r>
    </w:p>
    <w:p w14:paraId="28D0D142" w14:textId="3A3648C1" w:rsidR="000526C9" w:rsidRPr="00F46732" w:rsidRDefault="00D05329" w:rsidP="000526C9">
      <w:pPr>
        <w:pStyle w:val="ListParagraph"/>
        <w:numPr>
          <w:ilvl w:val="0"/>
          <w:numId w:val="27"/>
        </w:numPr>
        <w:spacing w:after="120"/>
        <w:rPr>
          <w:rFonts w:ascii="Arial" w:hAnsi="Arial" w:cs="Arial"/>
          <w:color w:val="000000"/>
        </w:rPr>
      </w:pPr>
      <w:r w:rsidRPr="00F46732">
        <w:rPr>
          <w:rFonts w:ascii="Arial" w:hAnsi="Arial" w:cs="Arial"/>
          <w:color w:val="000000"/>
        </w:rPr>
        <w:t xml:space="preserve">The </w:t>
      </w:r>
      <w:r w:rsidR="00E9677F" w:rsidRPr="00F46732">
        <w:rPr>
          <w:rFonts w:ascii="Arial" w:hAnsi="Arial" w:cs="Arial"/>
          <w:color w:val="000000"/>
        </w:rPr>
        <w:t xml:space="preserve">Fetch </w:t>
      </w:r>
      <w:r w:rsidR="000526C9" w:rsidRPr="00F46732">
        <w:rPr>
          <w:rFonts w:ascii="Arial" w:hAnsi="Arial" w:cs="Arial"/>
          <w:color w:val="000000"/>
        </w:rPr>
        <w:t>Ultimate Pack</w:t>
      </w:r>
      <w:r w:rsidR="00E9677F" w:rsidRPr="00F46732">
        <w:rPr>
          <w:rFonts w:ascii="Arial" w:hAnsi="Arial" w:cs="Arial"/>
          <w:color w:val="000000"/>
        </w:rPr>
        <w:t>age</w:t>
      </w:r>
      <w:r w:rsidR="000526C9" w:rsidRPr="00F46732">
        <w:rPr>
          <w:rFonts w:ascii="Arial" w:hAnsi="Arial" w:cs="Arial"/>
          <w:color w:val="000000"/>
        </w:rPr>
        <w:t xml:space="preserve"> </w:t>
      </w:r>
    </w:p>
    <w:p w14:paraId="7E44B920" w14:textId="68A2D244" w:rsidR="000526C9" w:rsidRPr="00F46732" w:rsidRDefault="00D05329" w:rsidP="00F46732">
      <w:pPr>
        <w:pStyle w:val="ListParagraph"/>
        <w:numPr>
          <w:ilvl w:val="0"/>
          <w:numId w:val="27"/>
        </w:numPr>
        <w:spacing w:after="120"/>
        <w:ind w:left="2353" w:hanging="357"/>
        <w:contextualSpacing w:val="0"/>
        <w:rPr>
          <w:rFonts w:ascii="Arial" w:hAnsi="Arial" w:cs="Arial"/>
          <w:color w:val="000000"/>
        </w:rPr>
      </w:pPr>
      <w:r w:rsidRPr="00F46732">
        <w:rPr>
          <w:rFonts w:ascii="Arial" w:hAnsi="Arial" w:cs="Arial"/>
          <w:color w:val="000000"/>
        </w:rPr>
        <w:t>T</w:t>
      </w:r>
      <w:r w:rsidR="000526C9" w:rsidRPr="00F46732">
        <w:rPr>
          <w:rFonts w:ascii="Arial" w:hAnsi="Arial" w:cs="Arial"/>
          <w:color w:val="000000"/>
        </w:rPr>
        <w:t xml:space="preserve">he </w:t>
      </w:r>
      <w:r w:rsidR="00E9677F" w:rsidRPr="00F46732">
        <w:rPr>
          <w:rFonts w:ascii="Arial" w:hAnsi="Arial" w:cs="Arial"/>
          <w:color w:val="000000"/>
        </w:rPr>
        <w:t>Fetch Knowledge package.</w:t>
      </w:r>
    </w:p>
    <w:bookmarkEnd w:id="0"/>
    <w:p w14:paraId="2C1D322D" w14:textId="54185EE6" w:rsidR="007F3443" w:rsidRPr="00576C83" w:rsidRDefault="00734431" w:rsidP="00734431">
      <w:pPr>
        <w:pStyle w:val="ListParagraph"/>
        <w:numPr>
          <w:ilvl w:val="1"/>
          <w:numId w:val="3"/>
        </w:numPr>
        <w:ind w:left="850" w:hanging="493"/>
        <w:contextualSpacing w:val="0"/>
        <w:rPr>
          <w:rFonts w:ascii="Arial" w:hAnsi="Arial" w:cs="Arial"/>
          <w:spacing w:val="-2"/>
        </w:rPr>
      </w:pPr>
      <w:r w:rsidRPr="00576C83">
        <w:rPr>
          <w:rFonts w:ascii="Arial" w:hAnsi="Arial" w:cs="Arial"/>
          <w:spacing w:val="-2"/>
        </w:rPr>
        <w:t>The Service has not previously been broadcast with captions on the Applicant’s platform</w:t>
      </w:r>
      <w:r w:rsidR="00E907E4" w:rsidRPr="00576C83">
        <w:rPr>
          <w:rFonts w:ascii="Arial" w:hAnsi="Arial" w:cs="Arial"/>
          <w:spacing w:val="-2"/>
        </w:rPr>
        <w:t>. T</w:t>
      </w:r>
      <w:r w:rsidRPr="00576C83">
        <w:rPr>
          <w:rFonts w:ascii="Arial" w:hAnsi="Arial" w:cs="Arial"/>
          <w:spacing w:val="-2"/>
        </w:rPr>
        <w:t>he Applicant has been granted captioning exemption orders for the Service</w:t>
      </w:r>
      <w:r w:rsidR="00E907E4" w:rsidRPr="00576C83">
        <w:rPr>
          <w:rFonts w:ascii="Arial" w:hAnsi="Arial" w:cs="Arial"/>
          <w:spacing w:val="-2"/>
        </w:rPr>
        <w:t xml:space="preserve"> for each financial year since 1 July 2013, </w:t>
      </w:r>
      <w:proofErr w:type="gramStart"/>
      <w:r w:rsidR="00E907E4" w:rsidRPr="00576C83">
        <w:rPr>
          <w:rFonts w:ascii="Arial" w:hAnsi="Arial" w:cs="Arial"/>
          <w:spacing w:val="-2"/>
        </w:rPr>
        <w:t>with the exception of</w:t>
      </w:r>
      <w:proofErr w:type="gramEnd"/>
      <w:r w:rsidR="00E907E4" w:rsidRPr="00576C83">
        <w:rPr>
          <w:rFonts w:ascii="Arial" w:hAnsi="Arial" w:cs="Arial"/>
          <w:spacing w:val="-2"/>
        </w:rPr>
        <w:t xml:space="preserve"> the financial year from 1 July 2015 until 30 June 2016, whe</w:t>
      </w:r>
      <w:r w:rsidR="00DF55DB">
        <w:rPr>
          <w:rFonts w:ascii="Arial" w:hAnsi="Arial" w:cs="Arial"/>
          <w:spacing w:val="-2"/>
        </w:rPr>
        <w:t>n</w:t>
      </w:r>
      <w:r w:rsidR="00576C83" w:rsidRPr="00576C83">
        <w:rPr>
          <w:rFonts w:ascii="Arial" w:hAnsi="Arial" w:cs="Arial"/>
          <w:spacing w:val="-2"/>
        </w:rPr>
        <w:t>, despite not lodging</w:t>
      </w:r>
      <w:r w:rsidR="00DF55DB">
        <w:rPr>
          <w:rFonts w:ascii="Arial" w:hAnsi="Arial" w:cs="Arial"/>
          <w:spacing w:val="-2"/>
        </w:rPr>
        <w:t xml:space="preserve"> an</w:t>
      </w:r>
      <w:r w:rsidR="00576C83" w:rsidRPr="00576C83">
        <w:rPr>
          <w:rFonts w:ascii="Arial" w:hAnsi="Arial" w:cs="Arial"/>
          <w:spacing w:val="-2"/>
        </w:rPr>
        <w:t xml:space="preserve"> </w:t>
      </w:r>
      <w:r w:rsidR="00E907E4" w:rsidRPr="00576C83">
        <w:rPr>
          <w:rFonts w:ascii="Arial" w:hAnsi="Arial" w:cs="Arial"/>
          <w:spacing w:val="-2"/>
        </w:rPr>
        <w:t xml:space="preserve">application for an </w:t>
      </w:r>
      <w:r w:rsidR="00E907E4" w:rsidRPr="00576C83">
        <w:rPr>
          <w:rFonts w:ascii="Arial" w:hAnsi="Arial" w:cs="Arial"/>
          <w:spacing w:val="-2"/>
        </w:rPr>
        <w:lastRenderedPageBreak/>
        <w:t>exemption order</w:t>
      </w:r>
      <w:r w:rsidR="00EA3F76" w:rsidRPr="00576C83">
        <w:rPr>
          <w:rFonts w:ascii="Arial" w:hAnsi="Arial" w:cs="Arial"/>
          <w:spacing w:val="-2"/>
        </w:rPr>
        <w:t xml:space="preserve"> </w:t>
      </w:r>
      <w:r w:rsidR="00576C83" w:rsidRPr="00576C83">
        <w:rPr>
          <w:rFonts w:ascii="Arial" w:hAnsi="Arial" w:cs="Arial"/>
          <w:spacing w:val="-2"/>
        </w:rPr>
        <w:t xml:space="preserve">for that year, the </w:t>
      </w:r>
      <w:r w:rsidR="00EA3F76" w:rsidRPr="00576C83">
        <w:rPr>
          <w:rFonts w:ascii="Arial" w:hAnsi="Arial" w:cs="Arial"/>
          <w:spacing w:val="-2"/>
        </w:rPr>
        <w:t>Applicant did not provide caption</w:t>
      </w:r>
      <w:r w:rsidR="00D56D3C">
        <w:rPr>
          <w:rFonts w:ascii="Arial" w:hAnsi="Arial" w:cs="Arial"/>
          <w:spacing w:val="-2"/>
        </w:rPr>
        <w:t>ing</w:t>
      </w:r>
      <w:r w:rsidR="00EA3F76" w:rsidRPr="00576C83">
        <w:rPr>
          <w:rFonts w:ascii="Arial" w:hAnsi="Arial" w:cs="Arial"/>
          <w:spacing w:val="-2"/>
        </w:rPr>
        <w:t xml:space="preserve"> for the Service</w:t>
      </w:r>
      <w:r w:rsidR="003607CD">
        <w:rPr>
          <w:rFonts w:ascii="Arial" w:hAnsi="Arial" w:cs="Arial"/>
          <w:spacing w:val="-2"/>
        </w:rPr>
        <w:t xml:space="preserve"> (and was found by the ACMA to be in breach of a licence condition)</w:t>
      </w:r>
      <w:r w:rsidR="00576C83" w:rsidRPr="00576C83">
        <w:rPr>
          <w:rFonts w:ascii="Arial" w:hAnsi="Arial" w:cs="Arial"/>
          <w:spacing w:val="-2"/>
        </w:rPr>
        <w:t>.</w:t>
      </w:r>
    </w:p>
    <w:p w14:paraId="497E9BF5" w14:textId="116CEF04" w:rsidR="007E3AD9" w:rsidRDefault="007F3443" w:rsidP="007E3AD9">
      <w:pPr>
        <w:pStyle w:val="ListParagraph"/>
        <w:numPr>
          <w:ilvl w:val="1"/>
          <w:numId w:val="3"/>
        </w:numPr>
        <w:ind w:left="850" w:hanging="493"/>
        <w:contextualSpacing w:val="0"/>
        <w:rPr>
          <w:rFonts w:ascii="Arial" w:hAnsi="Arial" w:cs="Arial"/>
        </w:rPr>
      </w:pPr>
      <w:r w:rsidRPr="00734431">
        <w:rPr>
          <w:rFonts w:ascii="Arial" w:hAnsi="Arial" w:cs="Arial"/>
        </w:rPr>
        <w:t>This is the</w:t>
      </w:r>
      <w:r w:rsidR="00163721">
        <w:rPr>
          <w:rFonts w:ascii="Arial" w:hAnsi="Arial" w:cs="Arial"/>
        </w:rPr>
        <w:t xml:space="preserve"> Applicant’s </w:t>
      </w:r>
      <w:r w:rsidR="004007BF">
        <w:rPr>
          <w:rFonts w:ascii="Arial" w:hAnsi="Arial" w:cs="Arial"/>
        </w:rPr>
        <w:t>fourth</w:t>
      </w:r>
      <w:r w:rsidRPr="00734431">
        <w:rPr>
          <w:rFonts w:ascii="Arial" w:hAnsi="Arial" w:cs="Arial"/>
        </w:rPr>
        <w:t xml:space="preserve"> application for an exemption order for the Service. The </w:t>
      </w:r>
      <w:r w:rsidR="00163721">
        <w:rPr>
          <w:rFonts w:ascii="Arial" w:hAnsi="Arial" w:cs="Arial"/>
        </w:rPr>
        <w:t>last exemption order (STV/EO-369)</w:t>
      </w:r>
      <w:r w:rsidR="002405C6" w:rsidRPr="00734431">
        <w:rPr>
          <w:rFonts w:ascii="Arial" w:hAnsi="Arial" w:cs="Arial"/>
        </w:rPr>
        <w:t>, covering the period 1 July</w:t>
      </w:r>
      <w:r w:rsidR="002405C6">
        <w:rPr>
          <w:rFonts w:ascii="Arial" w:hAnsi="Arial" w:cs="Arial"/>
        </w:rPr>
        <w:t xml:space="preserve"> 2018</w:t>
      </w:r>
      <w:r w:rsidR="002405C6" w:rsidRPr="00734431">
        <w:rPr>
          <w:rFonts w:ascii="Arial" w:hAnsi="Arial" w:cs="Arial"/>
        </w:rPr>
        <w:t xml:space="preserve"> to 30</w:t>
      </w:r>
      <w:r w:rsidR="002405C6">
        <w:rPr>
          <w:rFonts w:ascii="Arial" w:hAnsi="Arial" w:cs="Arial"/>
        </w:rPr>
        <w:t> </w:t>
      </w:r>
      <w:r w:rsidR="002405C6" w:rsidRPr="00734431">
        <w:rPr>
          <w:rFonts w:ascii="Arial" w:hAnsi="Arial" w:cs="Arial"/>
        </w:rPr>
        <w:t xml:space="preserve">June </w:t>
      </w:r>
      <w:r w:rsidR="002405C6">
        <w:rPr>
          <w:rFonts w:ascii="Arial" w:hAnsi="Arial" w:cs="Arial"/>
        </w:rPr>
        <w:t>2020,</w:t>
      </w:r>
      <w:r w:rsidR="00163721">
        <w:rPr>
          <w:rFonts w:ascii="Arial" w:hAnsi="Arial" w:cs="Arial"/>
        </w:rPr>
        <w:t xml:space="preserve"> </w:t>
      </w:r>
      <w:r w:rsidR="002405C6">
        <w:rPr>
          <w:rFonts w:ascii="Arial" w:hAnsi="Arial" w:cs="Arial"/>
        </w:rPr>
        <w:t>was</w:t>
      </w:r>
      <w:r w:rsidR="007E3AD9">
        <w:rPr>
          <w:rFonts w:ascii="Arial" w:hAnsi="Arial" w:cs="Arial"/>
        </w:rPr>
        <w:t xml:space="preserve"> made </w:t>
      </w:r>
      <w:r w:rsidRPr="00734431">
        <w:rPr>
          <w:rFonts w:ascii="Arial" w:hAnsi="Arial" w:cs="Arial"/>
        </w:rPr>
        <w:t>by the ACMA</w:t>
      </w:r>
      <w:r w:rsidR="002405C6">
        <w:rPr>
          <w:rFonts w:ascii="Arial" w:hAnsi="Arial" w:cs="Arial"/>
        </w:rPr>
        <w:t xml:space="preserve"> on 26 June 2019.</w:t>
      </w:r>
    </w:p>
    <w:p w14:paraId="7B0E8EAE" w14:textId="77777777" w:rsidR="00D64D2E" w:rsidRPr="008C0EBD" w:rsidRDefault="00D64D2E" w:rsidP="00D13370">
      <w:pPr>
        <w:pStyle w:val="Subheading"/>
      </w:pPr>
      <w:r w:rsidRPr="008C0EBD">
        <w:t xml:space="preserve">EVIDENCE AND REASONS FOR </w:t>
      </w:r>
      <w:r w:rsidR="002764C2" w:rsidRPr="008C0EBD">
        <w:t xml:space="preserve">PRELIMINARY </w:t>
      </w:r>
      <w:r w:rsidRPr="008C0EBD">
        <w:t xml:space="preserve">DECISION </w:t>
      </w:r>
    </w:p>
    <w:p w14:paraId="43C9723F" w14:textId="17DC7BA6" w:rsidR="00D13370" w:rsidRPr="00FB1D2F" w:rsidRDefault="00D13370" w:rsidP="00D13370">
      <w:pPr>
        <w:pStyle w:val="ListParagraph"/>
        <w:numPr>
          <w:ilvl w:val="1"/>
          <w:numId w:val="3"/>
        </w:numPr>
        <w:ind w:left="850" w:hanging="493"/>
        <w:contextualSpacing w:val="0"/>
        <w:rPr>
          <w:rFonts w:ascii="Arial" w:hAnsi="Arial" w:cs="Arial"/>
          <w:spacing w:val="-2"/>
        </w:rPr>
      </w:pPr>
      <w:r w:rsidRPr="00FB1D2F">
        <w:rPr>
          <w:rFonts w:ascii="Arial" w:hAnsi="Arial" w:cs="Arial"/>
          <w:spacing w:val="-2"/>
        </w:rPr>
        <w:t>As noted above, the ACMA must not make an exemption order unless it is satisfied that a refusal to make that order would impose an unjustifiable hardship on the Applicant. In determining whether a failure to make an exemption order would impose an unjustifiable hardship, the ACMA must have regard to each of the matters specified in subsection 130</w:t>
      </w:r>
      <w:proofErr w:type="gramStart"/>
      <w:r w:rsidRPr="00FB1D2F">
        <w:rPr>
          <w:rFonts w:ascii="Arial" w:hAnsi="Arial" w:cs="Arial"/>
          <w:spacing w:val="-2"/>
        </w:rPr>
        <w:t>ZY(</w:t>
      </w:r>
      <w:proofErr w:type="gramEnd"/>
      <w:r w:rsidRPr="00FB1D2F">
        <w:rPr>
          <w:rFonts w:ascii="Arial" w:hAnsi="Arial" w:cs="Arial"/>
          <w:spacing w:val="-2"/>
        </w:rPr>
        <w:t>5) of the BSA, assessing their relative weight and significance.</w:t>
      </w:r>
    </w:p>
    <w:p w14:paraId="6F54F1A0" w14:textId="77777777" w:rsidR="00D17F38" w:rsidRDefault="00D17F38" w:rsidP="00D17F38">
      <w:pPr>
        <w:pStyle w:val="ListParagraph"/>
        <w:numPr>
          <w:ilvl w:val="1"/>
          <w:numId w:val="3"/>
        </w:numPr>
        <w:ind w:left="850" w:hanging="493"/>
        <w:contextualSpacing w:val="0"/>
        <w:rPr>
          <w:rFonts w:ascii="Arial" w:hAnsi="Arial" w:cs="Arial"/>
        </w:rPr>
      </w:pPr>
      <w:r w:rsidRPr="00681183">
        <w:rPr>
          <w:rFonts w:ascii="Arial" w:hAnsi="Arial" w:cs="Arial"/>
        </w:rPr>
        <w:t>The</w:t>
      </w:r>
      <w:r>
        <w:rPr>
          <w:rFonts w:ascii="Arial" w:hAnsi="Arial" w:cs="Arial"/>
        </w:rPr>
        <w:t xml:space="preserve"> term ‘unjustifiable hardship’ is not defined in the BSA and is to be given its ordinary and natural meaning as appropriate to the legislative context. The</w:t>
      </w:r>
      <w:r w:rsidRPr="00681183">
        <w:rPr>
          <w:rFonts w:ascii="Arial" w:hAnsi="Arial" w:cs="Arial"/>
        </w:rPr>
        <w:t xml:space="preserve"> ACMA </w:t>
      </w:r>
      <w:r>
        <w:rPr>
          <w:rFonts w:ascii="Arial" w:hAnsi="Arial" w:cs="Arial"/>
        </w:rPr>
        <w:t xml:space="preserve">considers that the BSA requires it to </w:t>
      </w:r>
      <w:r w:rsidRPr="00681183">
        <w:rPr>
          <w:rFonts w:ascii="Arial" w:hAnsi="Arial" w:cs="Arial"/>
        </w:rPr>
        <w:t>asses</w:t>
      </w:r>
      <w:r>
        <w:rPr>
          <w:rFonts w:ascii="Arial" w:hAnsi="Arial" w:cs="Arial"/>
        </w:rPr>
        <w:t>s</w:t>
      </w:r>
      <w:r w:rsidRPr="00681183">
        <w:rPr>
          <w:rFonts w:ascii="Arial" w:hAnsi="Arial" w:cs="Arial"/>
        </w:rPr>
        <w:t xml:space="preserve"> the weight and significance of any hardship</w:t>
      </w:r>
      <w:r>
        <w:rPr>
          <w:rFonts w:ascii="Arial" w:hAnsi="Arial" w:cs="Arial"/>
        </w:rPr>
        <w:t>s</w:t>
      </w:r>
      <w:r w:rsidRPr="00681183">
        <w:rPr>
          <w:rFonts w:ascii="Arial" w:hAnsi="Arial" w:cs="Arial"/>
        </w:rPr>
        <w:t xml:space="preserve"> to the Applicant made out in the material before the ACMA, and</w:t>
      </w:r>
      <w:r>
        <w:rPr>
          <w:rFonts w:ascii="Arial" w:hAnsi="Arial" w:cs="Arial"/>
        </w:rPr>
        <w:t xml:space="preserve"> to assess </w:t>
      </w:r>
      <w:r w:rsidRPr="00681183">
        <w:rPr>
          <w:rFonts w:ascii="Arial" w:hAnsi="Arial" w:cs="Arial"/>
        </w:rPr>
        <w:t xml:space="preserve">whether or not the imposition of those hardships on the Applicant is unjustifiable, having regard to the </w:t>
      </w:r>
      <w:r>
        <w:rPr>
          <w:rFonts w:ascii="Arial" w:hAnsi="Arial" w:cs="Arial"/>
        </w:rPr>
        <w:t>criteria</w:t>
      </w:r>
      <w:r w:rsidRPr="00681183">
        <w:rPr>
          <w:rFonts w:ascii="Arial" w:hAnsi="Arial" w:cs="Arial"/>
        </w:rPr>
        <w:t xml:space="preserve"> specified in subsection 130</w:t>
      </w:r>
      <w:proofErr w:type="gramStart"/>
      <w:r w:rsidRPr="00681183">
        <w:rPr>
          <w:rFonts w:ascii="Arial" w:hAnsi="Arial" w:cs="Arial"/>
        </w:rPr>
        <w:t>ZY(</w:t>
      </w:r>
      <w:proofErr w:type="gramEnd"/>
      <w:r w:rsidRPr="00681183">
        <w:rPr>
          <w:rFonts w:ascii="Arial" w:hAnsi="Arial" w:cs="Arial"/>
        </w:rPr>
        <w:t xml:space="preserve">5) </w:t>
      </w:r>
      <w:r>
        <w:rPr>
          <w:rFonts w:ascii="Arial" w:hAnsi="Arial" w:cs="Arial"/>
        </w:rPr>
        <w:t xml:space="preserve">of the BSA </w:t>
      </w:r>
      <w:r w:rsidRPr="00681183">
        <w:rPr>
          <w:rFonts w:ascii="Arial" w:hAnsi="Arial" w:cs="Arial"/>
        </w:rPr>
        <w:t xml:space="preserve">and the purpose and objects of the relevant statutory provisions. </w:t>
      </w:r>
    </w:p>
    <w:p w14:paraId="5BB2F6B7" w14:textId="54EA4412" w:rsidR="00E466D1" w:rsidRDefault="00D17F38" w:rsidP="00D17F38">
      <w:pPr>
        <w:pStyle w:val="ListParagraph"/>
        <w:numPr>
          <w:ilvl w:val="1"/>
          <w:numId w:val="3"/>
        </w:numPr>
        <w:ind w:left="850" w:hanging="493"/>
        <w:contextualSpacing w:val="0"/>
        <w:rPr>
          <w:rFonts w:ascii="Arial" w:hAnsi="Arial" w:cs="Arial"/>
        </w:rPr>
      </w:pPr>
      <w:bookmarkStart w:id="1" w:name="_Hlk11340833"/>
      <w:r w:rsidRPr="00513C6B">
        <w:rPr>
          <w:rFonts w:ascii="Arial" w:hAnsi="Arial" w:cs="Arial"/>
        </w:rPr>
        <w:t xml:space="preserve">In </w:t>
      </w:r>
      <w:bookmarkStart w:id="2" w:name="_Hlk11333030"/>
      <w:r w:rsidRPr="00764F61">
        <w:rPr>
          <w:rFonts w:ascii="Arial" w:hAnsi="Arial" w:cs="Arial"/>
        </w:rPr>
        <w:t xml:space="preserve">reaching a preliminary decision to make the </w:t>
      </w:r>
      <w:r w:rsidR="002521B8">
        <w:rPr>
          <w:rFonts w:ascii="Arial" w:hAnsi="Arial" w:cs="Arial"/>
        </w:rPr>
        <w:t>e</w:t>
      </w:r>
      <w:r>
        <w:rPr>
          <w:rFonts w:ascii="Arial" w:hAnsi="Arial" w:cs="Arial"/>
        </w:rPr>
        <w:t xml:space="preserve">xemption </w:t>
      </w:r>
      <w:r w:rsidR="002521B8">
        <w:rPr>
          <w:rFonts w:ascii="Arial" w:hAnsi="Arial" w:cs="Arial"/>
        </w:rPr>
        <w:t>o</w:t>
      </w:r>
      <w:r>
        <w:rPr>
          <w:rFonts w:ascii="Arial" w:hAnsi="Arial" w:cs="Arial"/>
        </w:rPr>
        <w:t>rder</w:t>
      </w:r>
      <w:r w:rsidRPr="00764F61">
        <w:rPr>
          <w:rFonts w:ascii="Arial" w:hAnsi="Arial" w:cs="Arial"/>
        </w:rPr>
        <w:t>, the ACMA has considered written representations and supporting evidence submitted by the Applicant</w:t>
      </w:r>
      <w:r w:rsidR="00E466D1">
        <w:rPr>
          <w:rFonts w:ascii="Arial" w:hAnsi="Arial" w:cs="Arial"/>
        </w:rPr>
        <w:t>,</w:t>
      </w:r>
      <w:r w:rsidR="00E466D1" w:rsidRPr="00E466D1">
        <w:rPr>
          <w:rFonts w:ascii="Arial" w:hAnsi="Arial" w:cs="Arial"/>
        </w:rPr>
        <w:t xml:space="preserve"> </w:t>
      </w:r>
      <w:r w:rsidR="00E466D1">
        <w:rPr>
          <w:rFonts w:ascii="Arial" w:hAnsi="Arial" w:cs="Arial"/>
        </w:rPr>
        <w:t>which also includes</w:t>
      </w:r>
      <w:r w:rsidR="00E466D1" w:rsidRPr="00764F61">
        <w:rPr>
          <w:rFonts w:ascii="Arial" w:hAnsi="Arial" w:cs="Arial"/>
        </w:rPr>
        <w:t xml:space="preserve"> information provided by the Channel Provider</w:t>
      </w:r>
      <w:r w:rsidR="00E466D1">
        <w:rPr>
          <w:rFonts w:ascii="Arial" w:hAnsi="Arial" w:cs="Arial"/>
        </w:rPr>
        <w:t>,</w:t>
      </w:r>
      <w:r w:rsidR="00E466D1" w:rsidRPr="00764F61">
        <w:rPr>
          <w:rFonts w:ascii="Arial" w:hAnsi="Arial" w:cs="Arial"/>
        </w:rPr>
        <w:t xml:space="preserve"> in support of the application.</w:t>
      </w:r>
    </w:p>
    <w:p w14:paraId="5AF92576" w14:textId="3F73E207" w:rsidR="00D17F38" w:rsidRPr="00F43374" w:rsidRDefault="00D17F38" w:rsidP="00D17F38">
      <w:pPr>
        <w:pStyle w:val="ListParagraph"/>
        <w:numPr>
          <w:ilvl w:val="1"/>
          <w:numId w:val="3"/>
        </w:numPr>
        <w:ind w:left="850" w:hanging="493"/>
        <w:contextualSpacing w:val="0"/>
        <w:rPr>
          <w:rFonts w:ascii="Arial" w:hAnsi="Arial" w:cs="Arial"/>
        </w:rPr>
      </w:pPr>
      <w:r>
        <w:rPr>
          <w:rFonts w:ascii="Arial" w:hAnsi="Arial" w:cs="Arial"/>
        </w:rPr>
        <w:t>This information is considered below by reference to each of the criteria specified in subsection 130</w:t>
      </w:r>
      <w:proofErr w:type="gramStart"/>
      <w:r>
        <w:rPr>
          <w:rFonts w:ascii="Arial" w:hAnsi="Arial" w:cs="Arial"/>
        </w:rPr>
        <w:t>ZY(</w:t>
      </w:r>
      <w:proofErr w:type="gramEnd"/>
      <w:r>
        <w:rPr>
          <w:rFonts w:ascii="Arial" w:hAnsi="Arial" w:cs="Arial"/>
        </w:rPr>
        <w:t>5) of the BSA.</w:t>
      </w:r>
    </w:p>
    <w:bookmarkEnd w:id="1"/>
    <w:bookmarkEnd w:id="2"/>
    <w:p w14:paraId="6A44E4F4" w14:textId="77777777" w:rsidR="00D17F38" w:rsidRDefault="00D17F38" w:rsidP="00D17F38">
      <w:pPr>
        <w:ind w:left="357"/>
        <w:rPr>
          <w:rFonts w:ascii="Arial" w:hAnsi="Arial" w:cs="Arial"/>
          <w:i/>
          <w:u w:val="single"/>
        </w:rPr>
      </w:pPr>
      <w:r>
        <w:rPr>
          <w:rFonts w:ascii="Arial" w:hAnsi="Arial" w:cs="Arial"/>
          <w:i/>
          <w:u w:val="single"/>
        </w:rPr>
        <w:t>N</w:t>
      </w:r>
      <w:r w:rsidRPr="00473918">
        <w:rPr>
          <w:rFonts w:ascii="Arial" w:hAnsi="Arial" w:cs="Arial"/>
          <w:i/>
          <w:u w:val="single"/>
        </w:rPr>
        <w:t xml:space="preserve">ature of the detriment likely to be suffered by the </w:t>
      </w:r>
      <w:r>
        <w:rPr>
          <w:rFonts w:ascii="Arial" w:hAnsi="Arial" w:cs="Arial"/>
          <w:i/>
          <w:u w:val="single"/>
        </w:rPr>
        <w:t>A</w:t>
      </w:r>
      <w:r w:rsidRPr="00473918">
        <w:rPr>
          <w:rFonts w:ascii="Arial" w:hAnsi="Arial" w:cs="Arial"/>
          <w:i/>
          <w:u w:val="single"/>
        </w:rPr>
        <w:t>pplicant (</w:t>
      </w:r>
      <w:r>
        <w:rPr>
          <w:rFonts w:ascii="Arial" w:hAnsi="Arial" w:cs="Arial"/>
          <w:i/>
          <w:u w:val="single"/>
        </w:rPr>
        <w:t xml:space="preserve">paragraph </w:t>
      </w:r>
      <w:r w:rsidRPr="00473918">
        <w:rPr>
          <w:rFonts w:ascii="Arial" w:hAnsi="Arial" w:cs="Arial"/>
          <w:i/>
          <w:u w:val="single"/>
        </w:rPr>
        <w:t>130ZY(5)(a)</w:t>
      </w:r>
      <w:r>
        <w:rPr>
          <w:rFonts w:ascii="Arial" w:hAnsi="Arial" w:cs="Arial"/>
          <w:i/>
          <w:u w:val="single"/>
        </w:rPr>
        <w:t xml:space="preserve"> of the BSA</w:t>
      </w:r>
      <w:r w:rsidRPr="00473918">
        <w:rPr>
          <w:rFonts w:ascii="Arial" w:hAnsi="Arial" w:cs="Arial"/>
          <w:i/>
          <w:u w:val="single"/>
        </w:rPr>
        <w:t>)</w:t>
      </w:r>
    </w:p>
    <w:p w14:paraId="701061B1" w14:textId="0081E89F" w:rsidR="00D17F38" w:rsidRPr="00686474" w:rsidRDefault="00D17F38" w:rsidP="00D17F38">
      <w:pPr>
        <w:pStyle w:val="ListParagraph"/>
        <w:numPr>
          <w:ilvl w:val="1"/>
          <w:numId w:val="3"/>
        </w:numPr>
        <w:ind w:left="850" w:hanging="493"/>
        <w:contextualSpacing w:val="0"/>
        <w:rPr>
          <w:rFonts w:ascii="Arial" w:hAnsi="Arial" w:cs="Arial"/>
        </w:rPr>
      </w:pPr>
      <w:r>
        <w:rPr>
          <w:rFonts w:ascii="Arial" w:hAnsi="Arial" w:cs="Arial"/>
        </w:rPr>
        <w:t>The Applicant submitted that</w:t>
      </w:r>
      <w:r w:rsidR="00F525EE">
        <w:rPr>
          <w:rFonts w:ascii="Arial" w:hAnsi="Arial" w:cs="Arial"/>
        </w:rPr>
        <w:t xml:space="preserve"> if the ACMA does not make an </w:t>
      </w:r>
      <w:r w:rsidR="002521B8">
        <w:rPr>
          <w:rFonts w:ascii="Arial" w:hAnsi="Arial" w:cs="Arial"/>
        </w:rPr>
        <w:t>e</w:t>
      </w:r>
      <w:r w:rsidR="00F525EE">
        <w:rPr>
          <w:rFonts w:ascii="Arial" w:hAnsi="Arial" w:cs="Arial"/>
        </w:rPr>
        <w:t xml:space="preserve">xemption </w:t>
      </w:r>
      <w:r w:rsidR="00E55511">
        <w:rPr>
          <w:rFonts w:ascii="Arial" w:hAnsi="Arial" w:cs="Arial"/>
        </w:rPr>
        <w:t>o</w:t>
      </w:r>
      <w:r w:rsidR="00F525EE">
        <w:rPr>
          <w:rFonts w:ascii="Arial" w:hAnsi="Arial" w:cs="Arial"/>
        </w:rPr>
        <w:t>rder with respect to the Service, it will be required to cease to provide the Service</w:t>
      </w:r>
      <w:r w:rsidR="004B65D3">
        <w:rPr>
          <w:rFonts w:ascii="Arial" w:hAnsi="Arial" w:cs="Arial"/>
        </w:rPr>
        <w:t xml:space="preserve"> or to operate in breach of its subscription television broadcasting licence conditions</w:t>
      </w:r>
      <w:r w:rsidR="00F525EE">
        <w:rPr>
          <w:rFonts w:ascii="Arial" w:hAnsi="Arial" w:cs="Arial"/>
        </w:rPr>
        <w:t>. T</w:t>
      </w:r>
      <w:r w:rsidR="0070186E">
        <w:rPr>
          <w:rFonts w:ascii="Arial" w:hAnsi="Arial" w:cs="Arial"/>
        </w:rPr>
        <w:t>he Applicant submits that t</w:t>
      </w:r>
      <w:r w:rsidR="00F525EE">
        <w:rPr>
          <w:rFonts w:ascii="Arial" w:hAnsi="Arial" w:cs="Arial"/>
        </w:rPr>
        <w:t>his is because:</w:t>
      </w:r>
      <w:r>
        <w:rPr>
          <w:rFonts w:ascii="Arial" w:hAnsi="Arial" w:cs="Arial"/>
        </w:rPr>
        <w:t xml:space="preserve"> </w:t>
      </w:r>
    </w:p>
    <w:p w14:paraId="497DF567" w14:textId="1A2CBC3E" w:rsidR="00540695" w:rsidRPr="00903E18" w:rsidRDefault="00F525EE" w:rsidP="00D17F38">
      <w:pPr>
        <w:pStyle w:val="ListParagraph"/>
        <w:numPr>
          <w:ilvl w:val="0"/>
          <w:numId w:val="18"/>
        </w:numPr>
        <w:ind w:left="1570"/>
        <w:contextualSpacing w:val="0"/>
        <w:rPr>
          <w:rFonts w:ascii="Arial" w:hAnsi="Arial" w:cs="Arial"/>
          <w:spacing w:val="-2"/>
        </w:rPr>
      </w:pPr>
      <w:r w:rsidRPr="00903E18">
        <w:rPr>
          <w:rFonts w:ascii="Arial" w:hAnsi="Arial" w:cs="Arial"/>
          <w:spacing w:val="-2"/>
        </w:rPr>
        <w:t>the Channel Provider does not currently provide the Service with captioning because the Service is not required to be captioned in the jurisdiction where it is produced</w:t>
      </w:r>
      <w:r w:rsidR="0009515E" w:rsidRPr="00903E18">
        <w:rPr>
          <w:rFonts w:ascii="Arial" w:hAnsi="Arial" w:cs="Arial"/>
          <w:spacing w:val="-2"/>
        </w:rPr>
        <w:t xml:space="preserve"> (</w:t>
      </w:r>
      <w:proofErr w:type="gramStart"/>
      <w:r w:rsidR="0009515E" w:rsidRPr="00903E18">
        <w:rPr>
          <w:rFonts w:ascii="Arial" w:hAnsi="Arial" w:cs="Arial"/>
          <w:spacing w:val="-2"/>
        </w:rPr>
        <w:t>i.e.</w:t>
      </w:r>
      <w:proofErr w:type="gramEnd"/>
      <w:r w:rsidR="0009515E" w:rsidRPr="00903E18">
        <w:rPr>
          <w:rFonts w:ascii="Arial" w:hAnsi="Arial" w:cs="Arial"/>
          <w:spacing w:val="-2"/>
        </w:rPr>
        <w:t xml:space="preserve"> Singapore)</w:t>
      </w:r>
      <w:r w:rsidRPr="00903E18">
        <w:rPr>
          <w:rFonts w:ascii="Arial" w:hAnsi="Arial" w:cs="Arial"/>
          <w:spacing w:val="-2"/>
        </w:rPr>
        <w:t xml:space="preserve"> or in any</w:t>
      </w:r>
      <w:r w:rsidR="00DF55DB" w:rsidRPr="00903E18">
        <w:rPr>
          <w:rFonts w:ascii="Arial" w:hAnsi="Arial" w:cs="Arial"/>
          <w:spacing w:val="-2"/>
        </w:rPr>
        <w:t xml:space="preserve"> other</w:t>
      </w:r>
      <w:r w:rsidRPr="00903E18">
        <w:rPr>
          <w:rFonts w:ascii="Arial" w:hAnsi="Arial" w:cs="Arial"/>
          <w:spacing w:val="-2"/>
        </w:rPr>
        <w:t xml:space="preserve"> jurisdiction in which it is distributed</w:t>
      </w:r>
      <w:r w:rsidR="00310D58" w:rsidRPr="00903E18">
        <w:rPr>
          <w:rFonts w:ascii="Arial" w:hAnsi="Arial" w:cs="Arial"/>
          <w:spacing w:val="-2"/>
        </w:rPr>
        <w:t xml:space="preserve"> </w:t>
      </w:r>
    </w:p>
    <w:p w14:paraId="3F80C993" w14:textId="60E18CBE" w:rsidR="00D17F38" w:rsidRPr="00EF3EB8" w:rsidRDefault="0068407C" w:rsidP="00D17F38">
      <w:pPr>
        <w:pStyle w:val="ListParagraph"/>
        <w:numPr>
          <w:ilvl w:val="0"/>
          <w:numId w:val="18"/>
        </w:numPr>
        <w:ind w:left="1570"/>
        <w:contextualSpacing w:val="0"/>
        <w:rPr>
          <w:rFonts w:ascii="Arial" w:hAnsi="Arial" w:cs="Arial"/>
        </w:rPr>
      </w:pPr>
      <w:r>
        <w:rPr>
          <w:rFonts w:ascii="Arial" w:hAnsi="Arial" w:cs="Arial"/>
        </w:rPr>
        <w:t xml:space="preserve">the Channel Provider would not </w:t>
      </w:r>
      <w:r w:rsidR="00310D58">
        <w:rPr>
          <w:rFonts w:ascii="Arial" w:hAnsi="Arial" w:cs="Arial"/>
        </w:rPr>
        <w:t>caption</w:t>
      </w:r>
      <w:r w:rsidR="00F525EE">
        <w:rPr>
          <w:rFonts w:ascii="Arial" w:hAnsi="Arial" w:cs="Arial"/>
        </w:rPr>
        <w:t xml:space="preserve"> the </w:t>
      </w:r>
      <w:r>
        <w:rPr>
          <w:rFonts w:ascii="Arial" w:hAnsi="Arial" w:cs="Arial"/>
        </w:rPr>
        <w:t>S</w:t>
      </w:r>
      <w:r w:rsidR="00F525EE">
        <w:rPr>
          <w:rFonts w:ascii="Arial" w:hAnsi="Arial" w:cs="Arial"/>
        </w:rPr>
        <w:t>ervice</w:t>
      </w:r>
      <w:r w:rsidR="0097717F">
        <w:rPr>
          <w:rFonts w:ascii="Arial" w:hAnsi="Arial" w:cs="Arial"/>
        </w:rPr>
        <w:t xml:space="preserve"> </w:t>
      </w:r>
      <w:r w:rsidR="00F525EE">
        <w:rPr>
          <w:rFonts w:ascii="Arial" w:hAnsi="Arial" w:cs="Arial"/>
        </w:rPr>
        <w:t xml:space="preserve">for </w:t>
      </w:r>
      <w:r w:rsidR="00310D58">
        <w:rPr>
          <w:rFonts w:ascii="Arial" w:hAnsi="Arial" w:cs="Arial"/>
        </w:rPr>
        <w:t xml:space="preserve">the Applicant </w:t>
      </w:r>
      <w:r w:rsidR="00953416">
        <w:rPr>
          <w:rFonts w:ascii="Arial" w:hAnsi="Arial" w:cs="Arial"/>
        </w:rPr>
        <w:t xml:space="preserve">because </w:t>
      </w:r>
      <w:r w:rsidR="00D6568E">
        <w:rPr>
          <w:rFonts w:ascii="Arial" w:hAnsi="Arial" w:cs="Arial"/>
          <w:bCs/>
          <w:color w:val="000000"/>
        </w:rPr>
        <w:t>of the insignificant number of subscribers to the Service, when weighed against the very substantial cost of captioning.</w:t>
      </w:r>
    </w:p>
    <w:p w14:paraId="1B6ACF87" w14:textId="413E4F2B" w:rsidR="00A26F49" w:rsidRDefault="00A26F49" w:rsidP="00A26F49">
      <w:pPr>
        <w:pStyle w:val="ListParagraph"/>
        <w:numPr>
          <w:ilvl w:val="1"/>
          <w:numId w:val="3"/>
        </w:numPr>
        <w:ind w:left="850" w:hanging="493"/>
        <w:contextualSpacing w:val="0"/>
        <w:rPr>
          <w:rFonts w:ascii="Arial" w:hAnsi="Arial" w:cs="Arial"/>
        </w:rPr>
      </w:pPr>
      <w:bookmarkStart w:id="3" w:name="_Hlk8316990"/>
      <w:r>
        <w:rPr>
          <w:rFonts w:ascii="Arial" w:hAnsi="Arial" w:cs="Arial"/>
        </w:rPr>
        <w:t xml:space="preserve">The Applicant submitted that it </w:t>
      </w:r>
      <w:r w:rsidR="00DD63D2">
        <w:rPr>
          <w:rFonts w:ascii="Arial" w:hAnsi="Arial" w:cs="Arial"/>
        </w:rPr>
        <w:t xml:space="preserve">would </w:t>
      </w:r>
      <w:r>
        <w:rPr>
          <w:rFonts w:ascii="Arial" w:hAnsi="Arial" w:cs="Arial"/>
        </w:rPr>
        <w:t>suffer the following detriment from the removal of the Service:</w:t>
      </w:r>
    </w:p>
    <w:p w14:paraId="6BA82197" w14:textId="56F95E5B" w:rsidR="00A26F49" w:rsidRPr="00F45C33" w:rsidRDefault="00A26F49" w:rsidP="00A26F49">
      <w:pPr>
        <w:pStyle w:val="ListParagraph"/>
        <w:numPr>
          <w:ilvl w:val="0"/>
          <w:numId w:val="18"/>
        </w:numPr>
        <w:ind w:left="1570"/>
        <w:contextualSpacing w:val="0"/>
        <w:rPr>
          <w:rFonts w:ascii="Arial" w:hAnsi="Arial" w:cs="Arial"/>
        </w:rPr>
      </w:pPr>
      <w:r>
        <w:rPr>
          <w:rFonts w:ascii="Arial" w:hAnsi="Arial" w:cs="Arial"/>
        </w:rPr>
        <w:t xml:space="preserve">as the Service is </w:t>
      </w:r>
      <w:r>
        <w:rPr>
          <w:rFonts w:ascii="Arial" w:hAnsi="Arial" w:cs="Arial"/>
          <w:bCs/>
          <w:color w:val="000000"/>
        </w:rPr>
        <w:t>a well-known and respected news source, particularly for Australian residents from an Asian background</w:t>
      </w:r>
      <w:r w:rsidR="00DF55DB">
        <w:rPr>
          <w:rFonts w:ascii="Arial" w:hAnsi="Arial" w:cs="Arial"/>
          <w:bCs/>
          <w:color w:val="000000"/>
        </w:rPr>
        <w:t>,</w:t>
      </w:r>
      <w:r>
        <w:rPr>
          <w:rFonts w:ascii="Arial" w:hAnsi="Arial" w:cs="Arial"/>
          <w:bCs/>
          <w:color w:val="000000"/>
        </w:rPr>
        <w:t xml:space="preserve"> and adds to the breadth of news coverage provided by the Applicant</w:t>
      </w:r>
      <w:r w:rsidR="00DF55DB">
        <w:rPr>
          <w:rFonts w:ascii="Arial" w:hAnsi="Arial" w:cs="Arial"/>
          <w:bCs/>
          <w:color w:val="000000"/>
        </w:rPr>
        <w:t>,</w:t>
      </w:r>
      <w:r w:rsidR="00DA23BD">
        <w:rPr>
          <w:rFonts w:ascii="Arial" w:hAnsi="Arial" w:cs="Arial"/>
          <w:bCs/>
          <w:color w:val="000000"/>
        </w:rPr>
        <w:t xml:space="preserve"> </w:t>
      </w:r>
      <w:r w:rsidR="00DF55DB">
        <w:rPr>
          <w:rFonts w:ascii="Arial" w:hAnsi="Arial" w:cs="Arial"/>
          <w:bCs/>
          <w:color w:val="000000"/>
        </w:rPr>
        <w:t>i</w:t>
      </w:r>
      <w:r w:rsidR="00DA23BD">
        <w:rPr>
          <w:rFonts w:ascii="Arial" w:hAnsi="Arial" w:cs="Arial"/>
          <w:bCs/>
          <w:color w:val="000000"/>
        </w:rPr>
        <w:t xml:space="preserve">ts </w:t>
      </w:r>
      <w:r>
        <w:rPr>
          <w:rFonts w:ascii="Arial" w:hAnsi="Arial" w:cs="Arial"/>
          <w:bCs/>
          <w:color w:val="000000"/>
        </w:rPr>
        <w:t xml:space="preserve">removal would reduce the </w:t>
      </w:r>
      <w:r w:rsidRPr="00CF7AC8">
        <w:rPr>
          <w:rFonts w:ascii="Arial" w:hAnsi="Arial" w:cs="Arial"/>
          <w:bCs/>
          <w:color w:val="000000"/>
        </w:rPr>
        <w:lastRenderedPageBreak/>
        <w:t xml:space="preserve">variety and breadth </w:t>
      </w:r>
      <w:r>
        <w:rPr>
          <w:rFonts w:ascii="Arial" w:hAnsi="Arial" w:cs="Arial"/>
          <w:bCs/>
          <w:color w:val="000000"/>
        </w:rPr>
        <w:t xml:space="preserve">of the Applicant’s </w:t>
      </w:r>
      <w:r w:rsidRPr="00CF7AC8">
        <w:rPr>
          <w:rFonts w:ascii="Arial" w:hAnsi="Arial" w:cs="Arial"/>
          <w:bCs/>
          <w:color w:val="000000"/>
        </w:rPr>
        <w:t>content</w:t>
      </w:r>
      <w:r>
        <w:rPr>
          <w:rFonts w:ascii="Arial" w:hAnsi="Arial" w:cs="Arial"/>
          <w:bCs/>
          <w:color w:val="000000"/>
        </w:rPr>
        <w:t xml:space="preserve"> and diminish</w:t>
      </w:r>
      <w:r>
        <w:rPr>
          <w:rFonts w:ascii="Arial" w:hAnsi="Arial" w:cs="Arial"/>
        </w:rPr>
        <w:t xml:space="preserve"> the value and appeal of the Applicant as a service provider, making </w:t>
      </w:r>
      <w:r>
        <w:rPr>
          <w:rFonts w:ascii="Arial" w:hAnsi="Arial" w:cs="Arial"/>
          <w:bCs/>
          <w:color w:val="000000"/>
        </w:rPr>
        <w:t>the Applicant’s offering unattractive to ISPs</w:t>
      </w:r>
    </w:p>
    <w:p w14:paraId="2C1D9CDC" w14:textId="464F7A5A" w:rsidR="00A26F49" w:rsidRDefault="00A26F49" w:rsidP="00A26F49">
      <w:pPr>
        <w:pStyle w:val="ListParagraph"/>
        <w:numPr>
          <w:ilvl w:val="0"/>
          <w:numId w:val="18"/>
        </w:numPr>
        <w:ind w:left="1570"/>
        <w:contextualSpacing w:val="0"/>
        <w:rPr>
          <w:rFonts w:ascii="Arial" w:hAnsi="Arial" w:cs="Arial"/>
        </w:rPr>
      </w:pPr>
      <w:r>
        <w:rPr>
          <w:rFonts w:ascii="Arial" w:hAnsi="Arial" w:cs="Arial"/>
        </w:rPr>
        <w:t>ISP customers can terminate their agreements with ISPs for the provision of the Applicant’s packages if there are ‘material’ changes to the content line-up. Removal of a service increases the likelihood of customers being entitled to cancel their agreement with the ISP, which would be detrimental to both</w:t>
      </w:r>
      <w:r w:rsidR="00DF55DB">
        <w:rPr>
          <w:rFonts w:ascii="Arial" w:hAnsi="Arial" w:cs="Arial"/>
        </w:rPr>
        <w:t xml:space="preserve"> the</w:t>
      </w:r>
      <w:r>
        <w:rPr>
          <w:rFonts w:ascii="Arial" w:hAnsi="Arial" w:cs="Arial"/>
        </w:rPr>
        <w:t xml:space="preserve"> Applicant and the ISP.</w:t>
      </w:r>
    </w:p>
    <w:p w14:paraId="7300243A" w14:textId="6C0AAD44" w:rsidR="00125263" w:rsidRPr="00441C78" w:rsidRDefault="00125263" w:rsidP="00441C78">
      <w:pPr>
        <w:pStyle w:val="ListParagraph"/>
        <w:numPr>
          <w:ilvl w:val="1"/>
          <w:numId w:val="3"/>
        </w:numPr>
        <w:ind w:left="850" w:hanging="493"/>
        <w:contextualSpacing w:val="0"/>
        <w:rPr>
          <w:rFonts w:ascii="Arial" w:hAnsi="Arial" w:cs="Arial"/>
        </w:rPr>
      </w:pPr>
      <w:r w:rsidRPr="00441C78">
        <w:rPr>
          <w:rFonts w:ascii="Arial" w:hAnsi="Arial" w:cs="Arial"/>
        </w:rPr>
        <w:t xml:space="preserve">The </w:t>
      </w:r>
      <w:r w:rsidR="003C0F98" w:rsidRPr="00441C78">
        <w:rPr>
          <w:rFonts w:ascii="Arial" w:hAnsi="Arial" w:cs="Arial"/>
        </w:rPr>
        <w:t xml:space="preserve">Applicant advises that it is not </w:t>
      </w:r>
      <w:proofErr w:type="gramStart"/>
      <w:r w:rsidR="003C0F98" w:rsidRPr="00441C78">
        <w:rPr>
          <w:rFonts w:ascii="Arial" w:hAnsi="Arial" w:cs="Arial"/>
        </w:rPr>
        <w:t>in a position</w:t>
      </w:r>
      <w:proofErr w:type="gramEnd"/>
      <w:r w:rsidR="003C0F98" w:rsidRPr="00441C78">
        <w:rPr>
          <w:rFonts w:ascii="Arial" w:hAnsi="Arial" w:cs="Arial"/>
        </w:rPr>
        <w:t xml:space="preserve"> to incur the costs involved in the provision of live captioning for the Service</w:t>
      </w:r>
      <w:r w:rsidR="0055658E" w:rsidRPr="00441C78">
        <w:rPr>
          <w:rFonts w:ascii="Arial" w:hAnsi="Arial" w:cs="Arial"/>
        </w:rPr>
        <w:t xml:space="preserve"> and </w:t>
      </w:r>
      <w:r w:rsidRPr="00441C78">
        <w:rPr>
          <w:rFonts w:ascii="Arial" w:hAnsi="Arial" w:cs="Arial"/>
        </w:rPr>
        <w:t xml:space="preserve">provided a quote from </w:t>
      </w:r>
      <w:r w:rsidR="00BA58BF" w:rsidRPr="00441C78">
        <w:rPr>
          <w:rFonts w:ascii="Arial" w:hAnsi="Arial" w:cs="Arial"/>
        </w:rPr>
        <w:t>a third-</w:t>
      </w:r>
      <w:r w:rsidR="00BA58BF" w:rsidRPr="006E5D49">
        <w:rPr>
          <w:rFonts w:ascii="Arial" w:hAnsi="Arial" w:cs="Arial"/>
        </w:rPr>
        <w:t>party captioning provider</w:t>
      </w:r>
      <w:r w:rsidRPr="006E5D49">
        <w:rPr>
          <w:rFonts w:ascii="Arial" w:hAnsi="Arial" w:cs="Arial"/>
        </w:rPr>
        <w:t xml:space="preserve"> for the cost to caption the Service (see </w:t>
      </w:r>
      <w:r w:rsidRPr="00800813">
        <w:rPr>
          <w:rFonts w:ascii="Arial" w:hAnsi="Arial" w:cs="Arial"/>
        </w:rPr>
        <w:t>paragraph</w:t>
      </w:r>
      <w:r w:rsidR="005442B4" w:rsidRPr="00800813">
        <w:rPr>
          <w:rFonts w:ascii="Arial" w:hAnsi="Arial" w:cs="Arial"/>
        </w:rPr>
        <w:t xml:space="preserve"> </w:t>
      </w:r>
      <w:r w:rsidR="008056AB" w:rsidRPr="00800813">
        <w:rPr>
          <w:rFonts w:ascii="Arial" w:hAnsi="Arial" w:cs="Arial"/>
        </w:rPr>
        <w:fldChar w:fldCharType="begin"/>
      </w:r>
      <w:r w:rsidR="008056AB" w:rsidRPr="00800813">
        <w:rPr>
          <w:rFonts w:ascii="Arial" w:hAnsi="Arial" w:cs="Arial"/>
        </w:rPr>
        <w:instrText xml:space="preserve"> REF _Ref68599952 \r \h </w:instrText>
      </w:r>
      <w:r w:rsidR="00441C78" w:rsidRPr="00800813">
        <w:rPr>
          <w:rFonts w:ascii="Arial" w:hAnsi="Arial" w:cs="Arial"/>
        </w:rPr>
        <w:instrText xml:space="preserve"> \* MERGEFORMAT </w:instrText>
      </w:r>
      <w:r w:rsidR="008056AB" w:rsidRPr="00800813">
        <w:rPr>
          <w:rFonts w:ascii="Arial" w:hAnsi="Arial" w:cs="Arial"/>
        </w:rPr>
      </w:r>
      <w:r w:rsidR="008056AB" w:rsidRPr="00800813">
        <w:rPr>
          <w:rFonts w:ascii="Arial" w:hAnsi="Arial" w:cs="Arial"/>
        </w:rPr>
        <w:fldChar w:fldCharType="separate"/>
      </w:r>
      <w:r w:rsidR="00800813">
        <w:rPr>
          <w:rFonts w:ascii="Arial" w:hAnsi="Arial" w:cs="Arial"/>
        </w:rPr>
        <w:t>5.27</w:t>
      </w:r>
      <w:r w:rsidR="008056AB" w:rsidRPr="00800813">
        <w:rPr>
          <w:rFonts w:ascii="Arial" w:hAnsi="Arial" w:cs="Arial"/>
        </w:rPr>
        <w:fldChar w:fldCharType="end"/>
      </w:r>
      <w:r w:rsidRPr="00800813">
        <w:rPr>
          <w:rFonts w:ascii="Arial" w:hAnsi="Arial" w:cs="Arial"/>
        </w:rPr>
        <w:t>, below</w:t>
      </w:r>
      <w:r w:rsidRPr="00441C78">
        <w:rPr>
          <w:rFonts w:ascii="Arial" w:hAnsi="Arial" w:cs="Arial"/>
        </w:rPr>
        <w:t xml:space="preserve">). </w:t>
      </w:r>
      <w:r w:rsidR="00283B8F">
        <w:rPr>
          <w:rFonts w:ascii="Arial" w:hAnsi="Arial" w:cs="Arial"/>
        </w:rPr>
        <w:t>The costs for captioning the service involve both high initial set</w:t>
      </w:r>
      <w:r w:rsidR="006A7C1A">
        <w:rPr>
          <w:rFonts w:ascii="Arial" w:hAnsi="Arial" w:cs="Arial"/>
        </w:rPr>
        <w:t>-</w:t>
      </w:r>
      <w:r w:rsidR="00283B8F">
        <w:rPr>
          <w:rFonts w:ascii="Arial" w:hAnsi="Arial" w:cs="Arial"/>
        </w:rPr>
        <w:t xml:space="preserve">up costs and </w:t>
      </w:r>
      <w:r w:rsidR="006A7C1A">
        <w:rPr>
          <w:rFonts w:ascii="Arial" w:hAnsi="Arial" w:cs="Arial"/>
        </w:rPr>
        <w:t xml:space="preserve">recurring </w:t>
      </w:r>
      <w:r w:rsidR="00C905A8">
        <w:rPr>
          <w:rFonts w:ascii="Arial" w:hAnsi="Arial" w:cs="Arial"/>
        </w:rPr>
        <w:t xml:space="preserve">annual captioning and infrastructure costs. </w:t>
      </w:r>
    </w:p>
    <w:p w14:paraId="059DF9B5" w14:textId="545491C6" w:rsidR="000B3B7E" w:rsidRPr="00AF46B6" w:rsidRDefault="00AE7D7D" w:rsidP="00441C78">
      <w:pPr>
        <w:pStyle w:val="ListParagraph"/>
        <w:numPr>
          <w:ilvl w:val="1"/>
          <w:numId w:val="3"/>
        </w:numPr>
        <w:ind w:left="850" w:hanging="493"/>
        <w:contextualSpacing w:val="0"/>
        <w:rPr>
          <w:rFonts w:ascii="Arial" w:hAnsi="Arial" w:cs="Arial"/>
        </w:rPr>
      </w:pPr>
      <w:r w:rsidRPr="00AF46B6">
        <w:rPr>
          <w:rFonts w:ascii="Arial" w:hAnsi="Arial" w:cs="Arial"/>
        </w:rPr>
        <w:t xml:space="preserve">The ACMA considers that detriment would be suffered by the Applicant </w:t>
      </w:r>
      <w:proofErr w:type="gramStart"/>
      <w:r w:rsidRPr="00AF46B6">
        <w:rPr>
          <w:rFonts w:ascii="Arial" w:hAnsi="Arial" w:cs="Arial"/>
        </w:rPr>
        <w:t>as a result of</w:t>
      </w:r>
      <w:proofErr w:type="gramEnd"/>
      <w:r w:rsidRPr="00AF46B6">
        <w:rPr>
          <w:rFonts w:ascii="Arial" w:hAnsi="Arial" w:cs="Arial"/>
        </w:rPr>
        <w:t xml:space="preserve"> a failure to make the </w:t>
      </w:r>
      <w:r w:rsidR="00735BDA" w:rsidRPr="00AF46B6">
        <w:rPr>
          <w:rFonts w:ascii="Arial" w:hAnsi="Arial" w:cs="Arial"/>
        </w:rPr>
        <w:t>exemption o</w:t>
      </w:r>
      <w:r w:rsidRPr="00AF46B6">
        <w:rPr>
          <w:rFonts w:ascii="Arial" w:hAnsi="Arial" w:cs="Arial"/>
        </w:rPr>
        <w:t>rder, because the</w:t>
      </w:r>
      <w:r w:rsidR="0031115E" w:rsidRPr="00AF46B6">
        <w:rPr>
          <w:rFonts w:ascii="Arial" w:hAnsi="Arial" w:cs="Arial"/>
        </w:rPr>
        <w:t xml:space="preserve"> Channel </w:t>
      </w:r>
      <w:r w:rsidR="00BA3C8B" w:rsidRPr="00AF46B6">
        <w:rPr>
          <w:rFonts w:ascii="Arial" w:hAnsi="Arial" w:cs="Arial"/>
        </w:rPr>
        <w:t>P</w:t>
      </w:r>
      <w:r w:rsidR="0031115E" w:rsidRPr="00AF46B6">
        <w:rPr>
          <w:rFonts w:ascii="Arial" w:hAnsi="Arial" w:cs="Arial"/>
        </w:rPr>
        <w:t>rovider</w:t>
      </w:r>
      <w:r w:rsidR="00BA3C8B" w:rsidRPr="00AF46B6">
        <w:rPr>
          <w:rFonts w:ascii="Arial" w:hAnsi="Arial" w:cs="Arial"/>
        </w:rPr>
        <w:t xml:space="preserve"> does not caption the service and </w:t>
      </w:r>
      <w:r w:rsidR="00754DED" w:rsidRPr="00AF46B6">
        <w:rPr>
          <w:rFonts w:ascii="Arial" w:hAnsi="Arial" w:cs="Arial"/>
        </w:rPr>
        <w:t>ce</w:t>
      </w:r>
      <w:r w:rsidR="005123EC">
        <w:rPr>
          <w:rFonts w:ascii="Arial" w:hAnsi="Arial" w:cs="Arial"/>
        </w:rPr>
        <w:t>ssation of</w:t>
      </w:r>
      <w:r w:rsidR="00754DED" w:rsidRPr="00AF46B6">
        <w:rPr>
          <w:rFonts w:ascii="Arial" w:hAnsi="Arial" w:cs="Arial"/>
        </w:rPr>
        <w:t xml:space="preserve"> the Service because</w:t>
      </w:r>
      <w:r w:rsidR="005123EC">
        <w:rPr>
          <w:rFonts w:ascii="Arial" w:hAnsi="Arial" w:cs="Arial"/>
        </w:rPr>
        <w:t xml:space="preserve"> of</w:t>
      </w:r>
      <w:r w:rsidR="00754DED" w:rsidRPr="00AF46B6">
        <w:rPr>
          <w:rFonts w:ascii="Arial" w:hAnsi="Arial" w:cs="Arial"/>
        </w:rPr>
        <w:t xml:space="preserve"> its lack of captions would diminish the value and appeal of the Applicant</w:t>
      </w:r>
      <w:r w:rsidR="005123EC">
        <w:rPr>
          <w:rFonts w:ascii="Arial" w:hAnsi="Arial" w:cs="Arial"/>
        </w:rPr>
        <w:t>’s</w:t>
      </w:r>
      <w:r w:rsidR="00754DED" w:rsidRPr="00AF46B6">
        <w:rPr>
          <w:rFonts w:ascii="Arial" w:hAnsi="Arial" w:cs="Arial"/>
        </w:rPr>
        <w:t xml:space="preserve"> service </w:t>
      </w:r>
      <w:r w:rsidR="005123EC">
        <w:rPr>
          <w:rFonts w:ascii="Arial" w:hAnsi="Arial" w:cs="Arial"/>
        </w:rPr>
        <w:t>offerings</w:t>
      </w:r>
      <w:r w:rsidR="00754DED" w:rsidRPr="00AF46B6">
        <w:rPr>
          <w:rFonts w:ascii="Arial" w:hAnsi="Arial" w:cs="Arial"/>
        </w:rPr>
        <w:t xml:space="preserve">. </w:t>
      </w:r>
      <w:r w:rsidR="005123EC">
        <w:rPr>
          <w:rFonts w:ascii="Arial" w:hAnsi="Arial" w:cs="Arial"/>
        </w:rPr>
        <w:t>The a</w:t>
      </w:r>
      <w:r w:rsidR="005E34B4">
        <w:rPr>
          <w:rFonts w:ascii="Arial" w:hAnsi="Arial" w:cs="Arial"/>
        </w:rPr>
        <w:t>lternative</w:t>
      </w:r>
      <w:r w:rsidR="005123EC">
        <w:rPr>
          <w:rFonts w:ascii="Arial" w:hAnsi="Arial" w:cs="Arial"/>
        </w:rPr>
        <w:t xml:space="preserve"> of the Applicant paying for live captioning of the Service is not commercially viable due to the high cost of live captioning </w:t>
      </w:r>
      <w:r w:rsidR="00283B8F">
        <w:rPr>
          <w:rFonts w:ascii="Arial" w:hAnsi="Arial" w:cs="Arial"/>
        </w:rPr>
        <w:t xml:space="preserve">of a live news service </w:t>
      </w:r>
      <w:r w:rsidR="005123EC">
        <w:rPr>
          <w:rFonts w:ascii="Arial" w:hAnsi="Arial" w:cs="Arial"/>
        </w:rPr>
        <w:t>relative to the Applicant’s financial position, meaning that cessation of the Service is probable if an exemption order is not made.</w:t>
      </w:r>
      <w:r w:rsidR="005E34B4">
        <w:rPr>
          <w:rFonts w:ascii="Arial" w:hAnsi="Arial" w:cs="Arial"/>
        </w:rPr>
        <w:t xml:space="preserve"> </w:t>
      </w:r>
    </w:p>
    <w:bookmarkEnd w:id="3"/>
    <w:p w14:paraId="562634BB" w14:textId="0CFDBEE7" w:rsidR="00D17F38" w:rsidRPr="00F4444E" w:rsidRDefault="00D17F38" w:rsidP="00D17F38">
      <w:pPr>
        <w:rPr>
          <w:rFonts w:ascii="Arial" w:hAnsi="Arial" w:cs="Arial"/>
          <w:i/>
          <w:u w:val="single"/>
        </w:rPr>
      </w:pPr>
      <w:r w:rsidRPr="00F4444E">
        <w:rPr>
          <w:rFonts w:ascii="Arial" w:hAnsi="Arial" w:cs="Arial"/>
          <w:i/>
          <w:u w:val="single"/>
        </w:rPr>
        <w:t xml:space="preserve">Impact of making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rder</w:t>
      </w:r>
      <w:r w:rsidRPr="00F4444E">
        <w:rPr>
          <w:rFonts w:ascii="Arial" w:hAnsi="Arial" w:cs="Arial"/>
          <w:i/>
          <w:u w:val="single"/>
        </w:rPr>
        <w:t xml:space="preserve"> on deaf or hearing-impaired viewers, or potential viewers, of the </w:t>
      </w:r>
      <w:r>
        <w:rPr>
          <w:rFonts w:ascii="Arial" w:hAnsi="Arial" w:cs="Arial"/>
          <w:i/>
          <w:u w:val="single"/>
        </w:rPr>
        <w:t>S</w:t>
      </w:r>
      <w:r w:rsidRPr="00F4444E">
        <w:rPr>
          <w:rFonts w:ascii="Arial" w:hAnsi="Arial" w:cs="Arial"/>
          <w:i/>
          <w:u w:val="single"/>
        </w:rPr>
        <w:t>ervice (paragraph 130ZY(5)(b) of the BSA)</w:t>
      </w:r>
    </w:p>
    <w:p w14:paraId="1F22C994" w14:textId="5F642C3F" w:rsidR="00F05EA3" w:rsidRDefault="00D17F38" w:rsidP="00D17F38">
      <w:pPr>
        <w:pStyle w:val="ListParagraph"/>
        <w:numPr>
          <w:ilvl w:val="1"/>
          <w:numId w:val="3"/>
        </w:numPr>
        <w:ind w:left="850" w:hanging="493"/>
        <w:contextualSpacing w:val="0"/>
        <w:rPr>
          <w:rFonts w:ascii="Arial" w:hAnsi="Arial" w:cs="Arial"/>
          <w:spacing w:val="-2"/>
        </w:rPr>
      </w:pPr>
      <w:r w:rsidRPr="00F05EA3">
        <w:rPr>
          <w:rFonts w:ascii="Arial" w:hAnsi="Arial" w:cs="Arial"/>
          <w:spacing w:val="-2"/>
        </w:rPr>
        <w:t xml:space="preserve">The Applicant submitted that the impact of making the </w:t>
      </w:r>
      <w:r w:rsidR="00E55511">
        <w:rPr>
          <w:rFonts w:ascii="Arial" w:hAnsi="Arial" w:cs="Arial"/>
          <w:spacing w:val="-2"/>
        </w:rPr>
        <w:t>e</w:t>
      </w:r>
      <w:r w:rsidRPr="00F05EA3">
        <w:rPr>
          <w:rFonts w:ascii="Arial" w:hAnsi="Arial" w:cs="Arial"/>
          <w:spacing w:val="-2"/>
        </w:rPr>
        <w:t xml:space="preserve">xemption </w:t>
      </w:r>
      <w:r w:rsidR="00E55511">
        <w:rPr>
          <w:rFonts w:ascii="Arial" w:hAnsi="Arial" w:cs="Arial"/>
          <w:spacing w:val="-2"/>
        </w:rPr>
        <w:t>o</w:t>
      </w:r>
      <w:r w:rsidRPr="00F05EA3">
        <w:rPr>
          <w:rFonts w:ascii="Arial" w:hAnsi="Arial" w:cs="Arial"/>
          <w:spacing w:val="-2"/>
        </w:rPr>
        <w:t xml:space="preserve">rder on deaf and hearing-impaired viewers, or potential viewers, of the Service, would be </w:t>
      </w:r>
      <w:r w:rsidR="00F05EA3" w:rsidRPr="00F05EA3">
        <w:rPr>
          <w:rFonts w:ascii="Arial" w:hAnsi="Arial" w:cs="Arial"/>
          <w:spacing w:val="-2"/>
        </w:rPr>
        <w:t xml:space="preserve">limited as </w:t>
      </w:r>
      <w:r w:rsidR="00752B50">
        <w:rPr>
          <w:rFonts w:ascii="Arial" w:hAnsi="Arial" w:cs="Arial"/>
          <w:spacing w:val="-2"/>
        </w:rPr>
        <w:t xml:space="preserve">the </w:t>
      </w:r>
      <w:r w:rsidR="005123EC">
        <w:rPr>
          <w:rFonts w:ascii="Arial" w:hAnsi="Arial" w:cs="Arial"/>
          <w:spacing w:val="-2"/>
        </w:rPr>
        <w:t>S</w:t>
      </w:r>
      <w:r w:rsidR="00752B50">
        <w:rPr>
          <w:rFonts w:ascii="Arial" w:hAnsi="Arial" w:cs="Arial"/>
          <w:spacing w:val="-2"/>
        </w:rPr>
        <w:t xml:space="preserve">ervice </w:t>
      </w:r>
      <w:r w:rsidR="00063AE3">
        <w:rPr>
          <w:rFonts w:ascii="Arial" w:hAnsi="Arial" w:cs="Arial"/>
          <w:spacing w:val="-2"/>
        </w:rPr>
        <w:t xml:space="preserve">has a small audience </w:t>
      </w:r>
      <w:r w:rsidR="00D20719">
        <w:rPr>
          <w:rFonts w:ascii="Arial" w:hAnsi="Arial" w:cs="Arial"/>
          <w:spacing w:val="-2"/>
        </w:rPr>
        <w:t>and that audience</w:t>
      </w:r>
      <w:r w:rsidR="00AE0587">
        <w:rPr>
          <w:rFonts w:ascii="Arial" w:hAnsi="Arial" w:cs="Arial"/>
          <w:spacing w:val="-2"/>
        </w:rPr>
        <w:t xml:space="preserve"> has viewed the Service without captions since 2013.</w:t>
      </w:r>
    </w:p>
    <w:p w14:paraId="3A292EE4" w14:textId="701AF6D5" w:rsidR="00B32AD1" w:rsidRPr="00B32AD1" w:rsidRDefault="00DA3C49" w:rsidP="00D17F38">
      <w:pPr>
        <w:pStyle w:val="ListParagraph"/>
        <w:numPr>
          <w:ilvl w:val="1"/>
          <w:numId w:val="3"/>
        </w:numPr>
        <w:ind w:left="850" w:hanging="493"/>
        <w:contextualSpacing w:val="0"/>
        <w:rPr>
          <w:rFonts w:ascii="Arial" w:hAnsi="Arial" w:cs="Arial"/>
          <w:spacing w:val="-2"/>
        </w:rPr>
      </w:pPr>
      <w:r w:rsidRPr="00B32AD1">
        <w:rPr>
          <w:rFonts w:ascii="Arial" w:hAnsi="Arial" w:cs="Arial"/>
        </w:rPr>
        <w:t xml:space="preserve">The Applicant provided </w:t>
      </w:r>
      <w:r w:rsidR="000B6CA1" w:rsidRPr="00B32AD1">
        <w:rPr>
          <w:rFonts w:ascii="Arial" w:hAnsi="Arial" w:cs="Arial"/>
        </w:rPr>
        <w:t xml:space="preserve">subscription </w:t>
      </w:r>
      <w:r w:rsidRPr="00B32AD1">
        <w:rPr>
          <w:rFonts w:ascii="Arial" w:hAnsi="Arial" w:cs="Arial"/>
        </w:rPr>
        <w:t>figures</w:t>
      </w:r>
      <w:r w:rsidR="000B6CA1" w:rsidRPr="00B32AD1">
        <w:rPr>
          <w:rFonts w:ascii="Arial" w:hAnsi="Arial" w:cs="Arial"/>
        </w:rPr>
        <w:t xml:space="preserve">, as </w:t>
      </w:r>
      <w:proofErr w:type="gramStart"/>
      <w:r w:rsidR="000B6CA1" w:rsidRPr="00B32AD1">
        <w:rPr>
          <w:rFonts w:ascii="Arial" w:hAnsi="Arial" w:cs="Arial"/>
        </w:rPr>
        <w:t>at</w:t>
      </w:r>
      <w:proofErr w:type="gramEnd"/>
      <w:r w:rsidR="000B6CA1" w:rsidRPr="00B32AD1">
        <w:rPr>
          <w:rFonts w:ascii="Arial" w:hAnsi="Arial" w:cs="Arial"/>
        </w:rPr>
        <w:t xml:space="preserve"> February 2021,</w:t>
      </w:r>
      <w:r w:rsidRPr="00B32AD1">
        <w:rPr>
          <w:rFonts w:ascii="Arial" w:hAnsi="Arial" w:cs="Arial"/>
        </w:rPr>
        <w:t xml:space="preserve"> on a confidential basis,</w:t>
      </w:r>
      <w:r w:rsidR="000B6CA1" w:rsidRPr="00B32AD1">
        <w:rPr>
          <w:rFonts w:ascii="Arial" w:hAnsi="Arial" w:cs="Arial"/>
        </w:rPr>
        <w:t xml:space="preserve"> that </w:t>
      </w:r>
      <w:r w:rsidRPr="00B32AD1">
        <w:rPr>
          <w:rFonts w:ascii="Arial" w:hAnsi="Arial" w:cs="Arial"/>
        </w:rPr>
        <w:t>indicat</w:t>
      </w:r>
      <w:r w:rsidR="000B6CA1" w:rsidRPr="00B32AD1">
        <w:rPr>
          <w:rFonts w:ascii="Arial" w:hAnsi="Arial" w:cs="Arial"/>
        </w:rPr>
        <w:t>ed</w:t>
      </w:r>
      <w:r w:rsidRPr="00B32AD1">
        <w:rPr>
          <w:rFonts w:ascii="Arial" w:hAnsi="Arial" w:cs="Arial"/>
        </w:rPr>
        <w:t xml:space="preserve"> the </w:t>
      </w:r>
      <w:r w:rsidR="000B6CA1" w:rsidRPr="00B32AD1">
        <w:rPr>
          <w:rFonts w:ascii="Arial" w:hAnsi="Arial" w:cs="Arial"/>
        </w:rPr>
        <w:t>number of subscribers who can access</w:t>
      </w:r>
      <w:r w:rsidRPr="00B32AD1">
        <w:rPr>
          <w:rFonts w:ascii="Arial" w:hAnsi="Arial" w:cs="Arial"/>
        </w:rPr>
        <w:t xml:space="preserve"> the Service</w:t>
      </w:r>
      <w:r w:rsidR="000B6CA1" w:rsidRPr="00B32AD1">
        <w:rPr>
          <w:rFonts w:ascii="Arial" w:hAnsi="Arial" w:cs="Arial"/>
        </w:rPr>
        <w:t xml:space="preserve">, and the percentage of </w:t>
      </w:r>
      <w:r w:rsidR="005123EC">
        <w:rPr>
          <w:rFonts w:ascii="Arial" w:hAnsi="Arial" w:cs="Arial"/>
        </w:rPr>
        <w:t>those</w:t>
      </w:r>
      <w:r w:rsidR="000B6CA1" w:rsidRPr="00B32AD1">
        <w:rPr>
          <w:rFonts w:ascii="Arial" w:hAnsi="Arial" w:cs="Arial"/>
        </w:rPr>
        <w:t xml:space="preserve"> subscribers </w:t>
      </w:r>
      <w:r w:rsidR="005123EC">
        <w:rPr>
          <w:rFonts w:ascii="Arial" w:hAnsi="Arial" w:cs="Arial"/>
        </w:rPr>
        <w:t>who</w:t>
      </w:r>
      <w:r w:rsidR="000B6CA1" w:rsidRPr="00B32AD1">
        <w:rPr>
          <w:rFonts w:ascii="Arial" w:hAnsi="Arial" w:cs="Arial"/>
        </w:rPr>
        <w:t xml:space="preserve"> have watched the service</w:t>
      </w:r>
      <w:r w:rsidR="0046209A">
        <w:rPr>
          <w:rFonts w:ascii="Arial" w:hAnsi="Arial" w:cs="Arial"/>
        </w:rPr>
        <w:t>.</w:t>
      </w:r>
      <w:r w:rsidR="0046209A">
        <w:rPr>
          <w:rStyle w:val="FootnoteReference"/>
          <w:rFonts w:ascii="Arial" w:hAnsi="Arial" w:cs="Arial"/>
        </w:rPr>
        <w:footnoteReference w:id="4"/>
      </w:r>
      <w:r w:rsidR="000B6CA1" w:rsidRPr="00B32AD1">
        <w:rPr>
          <w:rFonts w:ascii="Arial" w:hAnsi="Arial" w:cs="Arial"/>
        </w:rPr>
        <w:t xml:space="preserve"> </w:t>
      </w:r>
    </w:p>
    <w:p w14:paraId="0F8C5EC3" w14:textId="623BC784" w:rsidR="00C65D6D" w:rsidRPr="00C65D6D" w:rsidRDefault="00B32AD1" w:rsidP="00D17F38">
      <w:pPr>
        <w:pStyle w:val="ListParagraph"/>
        <w:numPr>
          <w:ilvl w:val="1"/>
          <w:numId w:val="3"/>
        </w:numPr>
        <w:ind w:left="850" w:hanging="493"/>
        <w:contextualSpacing w:val="0"/>
        <w:rPr>
          <w:rFonts w:ascii="Arial" w:hAnsi="Arial" w:cs="Arial"/>
          <w:spacing w:val="-2"/>
        </w:rPr>
      </w:pPr>
      <w:r w:rsidRPr="00B32AD1">
        <w:rPr>
          <w:rFonts w:ascii="Arial" w:hAnsi="Arial" w:cs="Arial"/>
        </w:rPr>
        <w:t xml:space="preserve">The ACMA accepts that a </w:t>
      </w:r>
      <w:r w:rsidR="005123EC">
        <w:rPr>
          <w:rFonts w:ascii="Arial" w:hAnsi="Arial" w:cs="Arial"/>
        </w:rPr>
        <w:t>small</w:t>
      </w:r>
      <w:r w:rsidRPr="00B32AD1">
        <w:rPr>
          <w:rFonts w:ascii="Arial" w:hAnsi="Arial" w:cs="Arial"/>
        </w:rPr>
        <w:t xml:space="preserve"> percentage of subscribers have watched the service and</w:t>
      </w:r>
      <w:r w:rsidR="000853AC">
        <w:rPr>
          <w:rFonts w:ascii="Arial" w:hAnsi="Arial" w:cs="Arial"/>
        </w:rPr>
        <w:t xml:space="preserve"> </w:t>
      </w:r>
      <w:r w:rsidR="000853AC" w:rsidRPr="00655EBD">
        <w:rPr>
          <w:rFonts w:ascii="Arial" w:hAnsi="Arial" w:cs="Arial"/>
          <w:spacing w:val="-2"/>
        </w:rPr>
        <w:t>that a very low number of viewers of the Service are likely to require captioned content on any given day.</w:t>
      </w:r>
    </w:p>
    <w:p w14:paraId="523A4851" w14:textId="01997863" w:rsidR="00D16CF9" w:rsidRPr="00D96525" w:rsidRDefault="00C62921" w:rsidP="00655EBD">
      <w:pPr>
        <w:pStyle w:val="ListParagraph"/>
        <w:numPr>
          <w:ilvl w:val="1"/>
          <w:numId w:val="3"/>
        </w:numPr>
        <w:ind w:left="850" w:hanging="493"/>
        <w:contextualSpacing w:val="0"/>
        <w:rPr>
          <w:rFonts w:ascii="Arial" w:hAnsi="Arial" w:cs="Arial"/>
          <w:spacing w:val="-2"/>
        </w:rPr>
      </w:pPr>
      <w:bookmarkStart w:id="4" w:name="_Ref70604867"/>
      <w:r w:rsidRPr="00D96525">
        <w:rPr>
          <w:rFonts w:ascii="Arial" w:hAnsi="Arial" w:cs="Arial"/>
          <w:spacing w:val="-2"/>
        </w:rPr>
        <w:t xml:space="preserve">However, the ACMA also notes that, although the total numbers may be low, hearing-impaired viewers may make up a reasonable proportion of total viewers. The ACMA considers that making the exemption order would have an adverse impact on deaf </w:t>
      </w:r>
      <w:r w:rsidRPr="00D96525">
        <w:rPr>
          <w:rFonts w:ascii="Arial" w:hAnsi="Arial" w:cs="Arial"/>
          <w:spacing w:val="-2"/>
        </w:rPr>
        <w:lastRenderedPageBreak/>
        <w:t xml:space="preserve">and hearing-impaired viewers, and potential viewers. In forming this view, the ACMA notes that around </w:t>
      </w:r>
      <w:r w:rsidR="00D96525" w:rsidRPr="00D96525">
        <w:rPr>
          <w:rFonts w:ascii="Arial" w:hAnsi="Arial" w:cs="Arial"/>
          <w:spacing w:val="-2"/>
        </w:rPr>
        <w:t xml:space="preserve">1 </w:t>
      </w:r>
      <w:r w:rsidRPr="00D96525">
        <w:rPr>
          <w:rFonts w:ascii="Arial" w:hAnsi="Arial" w:cs="Arial"/>
          <w:spacing w:val="-2"/>
        </w:rPr>
        <w:t xml:space="preserve">in </w:t>
      </w:r>
      <w:r w:rsidR="00D96525" w:rsidRPr="00D96525">
        <w:rPr>
          <w:rFonts w:ascii="Arial" w:hAnsi="Arial" w:cs="Arial"/>
          <w:spacing w:val="-2"/>
        </w:rPr>
        <w:t xml:space="preserve">6 </w:t>
      </w:r>
      <w:r w:rsidRPr="00D96525">
        <w:rPr>
          <w:rFonts w:ascii="Arial" w:hAnsi="Arial" w:cs="Arial"/>
          <w:spacing w:val="-2"/>
        </w:rPr>
        <w:t xml:space="preserve">Australians are affected by total or partial hearing loss. </w:t>
      </w:r>
      <w:r w:rsidR="00B32AD1" w:rsidRPr="00D96525">
        <w:rPr>
          <w:rFonts w:ascii="Arial" w:hAnsi="Arial" w:cs="Arial"/>
          <w:spacing w:val="-2"/>
          <w:vertAlign w:val="superscript"/>
        </w:rPr>
        <w:t>[</w:t>
      </w:r>
      <w:r w:rsidR="00B32AD1" w:rsidRPr="00D96525">
        <w:rPr>
          <w:rFonts w:ascii="Arial" w:hAnsi="Arial" w:cs="Arial"/>
          <w:spacing w:val="-2"/>
          <w:vertAlign w:val="superscript"/>
        </w:rPr>
        <w:footnoteReference w:id="5"/>
      </w:r>
      <w:r w:rsidR="00B32AD1" w:rsidRPr="00D96525">
        <w:rPr>
          <w:rFonts w:ascii="Arial" w:hAnsi="Arial" w:cs="Arial"/>
          <w:spacing w:val="-2"/>
          <w:vertAlign w:val="superscript"/>
        </w:rPr>
        <w:t>] [</w:t>
      </w:r>
      <w:r w:rsidR="00B32AD1" w:rsidRPr="00D96525">
        <w:rPr>
          <w:rFonts w:ascii="Arial" w:hAnsi="Arial" w:cs="Arial"/>
          <w:spacing w:val="-2"/>
          <w:vertAlign w:val="superscript"/>
        </w:rPr>
        <w:footnoteReference w:id="6"/>
      </w:r>
      <w:r w:rsidR="00B32AD1" w:rsidRPr="00D96525">
        <w:rPr>
          <w:rFonts w:ascii="Arial" w:hAnsi="Arial" w:cs="Arial"/>
          <w:spacing w:val="-2"/>
          <w:vertAlign w:val="superscript"/>
        </w:rPr>
        <w:t>] [</w:t>
      </w:r>
      <w:r w:rsidR="00B32AD1" w:rsidRPr="00D96525">
        <w:rPr>
          <w:rFonts w:ascii="Arial" w:hAnsi="Arial" w:cs="Arial"/>
          <w:spacing w:val="-2"/>
          <w:vertAlign w:val="superscript"/>
        </w:rPr>
        <w:footnoteReference w:id="7"/>
      </w:r>
      <w:r w:rsidR="00B32AD1" w:rsidRPr="00D96525">
        <w:rPr>
          <w:rFonts w:ascii="Arial" w:hAnsi="Arial" w:cs="Arial"/>
          <w:spacing w:val="-2"/>
          <w:vertAlign w:val="superscript"/>
        </w:rPr>
        <w:t>].</w:t>
      </w:r>
      <w:bookmarkEnd w:id="4"/>
    </w:p>
    <w:p w14:paraId="3C315212" w14:textId="4661E303" w:rsidR="00AA1892" w:rsidRPr="00F05EA3" w:rsidRDefault="00AA1892" w:rsidP="00D17F38">
      <w:pPr>
        <w:pStyle w:val="ListParagraph"/>
        <w:numPr>
          <w:ilvl w:val="1"/>
          <w:numId w:val="3"/>
        </w:numPr>
        <w:ind w:left="850" w:hanging="493"/>
        <w:contextualSpacing w:val="0"/>
        <w:rPr>
          <w:rFonts w:ascii="Arial" w:hAnsi="Arial" w:cs="Arial"/>
          <w:spacing w:val="-2"/>
        </w:rPr>
      </w:pPr>
      <w:r>
        <w:rPr>
          <w:rFonts w:ascii="Arial" w:hAnsi="Arial" w:cs="Arial"/>
          <w:spacing w:val="-2"/>
        </w:rPr>
        <w:t xml:space="preserve">The Applicant has cited viewer feedback which it </w:t>
      </w:r>
      <w:r w:rsidR="002739EC">
        <w:rPr>
          <w:rFonts w:ascii="Arial" w:hAnsi="Arial" w:cs="Arial"/>
          <w:spacing w:val="-2"/>
        </w:rPr>
        <w:t xml:space="preserve">claims </w:t>
      </w:r>
      <w:r>
        <w:rPr>
          <w:rFonts w:ascii="Arial" w:hAnsi="Arial" w:cs="Arial"/>
          <w:spacing w:val="-2"/>
        </w:rPr>
        <w:t>indicates</w:t>
      </w:r>
      <w:r w:rsidR="002739EC">
        <w:rPr>
          <w:rFonts w:ascii="Arial" w:hAnsi="Arial" w:cs="Arial"/>
          <w:spacing w:val="-2"/>
        </w:rPr>
        <w:t xml:space="preserve"> that the captioning of movie services is valued more highly by deaf and hearing-impaired viewers than</w:t>
      </w:r>
      <w:r w:rsidR="000853AC">
        <w:rPr>
          <w:rFonts w:ascii="Arial" w:hAnsi="Arial" w:cs="Arial"/>
          <w:spacing w:val="-2"/>
        </w:rPr>
        <w:t xml:space="preserve"> captioning</w:t>
      </w:r>
      <w:r w:rsidR="002739EC">
        <w:rPr>
          <w:rFonts w:ascii="Arial" w:hAnsi="Arial" w:cs="Arial"/>
          <w:spacing w:val="-2"/>
        </w:rPr>
        <w:t xml:space="preserve"> on other services</w:t>
      </w:r>
      <w:r w:rsidR="00B32AD1">
        <w:rPr>
          <w:rFonts w:ascii="Arial" w:hAnsi="Arial" w:cs="Arial"/>
          <w:spacing w:val="-2"/>
        </w:rPr>
        <w:t>, including the Service</w:t>
      </w:r>
      <w:r w:rsidR="002739EC">
        <w:rPr>
          <w:rFonts w:ascii="Arial" w:hAnsi="Arial" w:cs="Arial"/>
          <w:spacing w:val="-2"/>
        </w:rPr>
        <w:t>.</w:t>
      </w:r>
    </w:p>
    <w:p w14:paraId="41590930" w14:textId="5D44FB65" w:rsidR="00F05EA3" w:rsidRPr="008E6C40" w:rsidRDefault="00F05EA3" w:rsidP="00D17F38">
      <w:pPr>
        <w:pStyle w:val="ListParagraph"/>
        <w:numPr>
          <w:ilvl w:val="1"/>
          <w:numId w:val="3"/>
        </w:numPr>
        <w:ind w:left="850" w:hanging="493"/>
        <w:contextualSpacing w:val="0"/>
        <w:rPr>
          <w:rFonts w:ascii="Arial" w:hAnsi="Arial" w:cs="Arial"/>
        </w:rPr>
      </w:pPr>
      <w:r w:rsidRPr="008E6C40">
        <w:rPr>
          <w:rFonts w:ascii="Arial" w:hAnsi="Arial" w:cs="Arial"/>
        </w:rPr>
        <w:t>In the longer-term, the Applicant submitted that</w:t>
      </w:r>
      <w:r w:rsidR="000853AC">
        <w:rPr>
          <w:rFonts w:ascii="Arial" w:hAnsi="Arial" w:cs="Arial"/>
        </w:rPr>
        <w:t>,</w:t>
      </w:r>
      <w:r w:rsidRPr="008E6C40">
        <w:rPr>
          <w:rFonts w:ascii="Arial" w:hAnsi="Arial" w:cs="Arial"/>
        </w:rPr>
        <w:t xml:space="preserve"> because the failure to make an exemption order would </w:t>
      </w:r>
      <w:r w:rsidR="008E52E7" w:rsidRPr="008E6C40">
        <w:rPr>
          <w:rFonts w:ascii="Arial" w:hAnsi="Arial" w:cs="Arial"/>
        </w:rPr>
        <w:t xml:space="preserve">cause the Applicant to remove the Service from its platform, </w:t>
      </w:r>
      <w:r w:rsidR="000853AC">
        <w:rPr>
          <w:rFonts w:ascii="Arial" w:hAnsi="Arial" w:cs="Arial"/>
        </w:rPr>
        <w:t>this had</w:t>
      </w:r>
      <w:r w:rsidR="008E52E7" w:rsidRPr="008E6C40">
        <w:rPr>
          <w:rFonts w:ascii="Arial" w:hAnsi="Arial" w:cs="Arial"/>
        </w:rPr>
        <w:t xml:space="preserve"> </w:t>
      </w:r>
      <w:r w:rsidRPr="008E6C40">
        <w:rPr>
          <w:rFonts w:ascii="Arial" w:hAnsi="Arial" w:cs="Arial"/>
        </w:rPr>
        <w:t>the potential effect of</w:t>
      </w:r>
      <w:r w:rsidR="000853AC">
        <w:rPr>
          <w:rFonts w:ascii="Arial" w:hAnsi="Arial" w:cs="Arial"/>
        </w:rPr>
        <w:t xml:space="preserve"> decreasing the Applicant’s revenue and</w:t>
      </w:r>
      <w:r w:rsidRPr="008E6C40">
        <w:rPr>
          <w:rFonts w:ascii="Arial" w:hAnsi="Arial" w:cs="Arial"/>
        </w:rPr>
        <w:t xml:space="preserve"> jeopardising the Applicant’s overall viability</w:t>
      </w:r>
      <w:r w:rsidR="008E52E7" w:rsidRPr="008E6C40">
        <w:rPr>
          <w:rFonts w:ascii="Arial" w:hAnsi="Arial" w:cs="Arial"/>
        </w:rPr>
        <w:t xml:space="preserve">. This </w:t>
      </w:r>
      <w:r w:rsidRPr="008E6C40">
        <w:rPr>
          <w:rFonts w:ascii="Arial" w:hAnsi="Arial" w:cs="Arial"/>
        </w:rPr>
        <w:t xml:space="preserve">would disadvantage deaf and hearing-impaired viewers by limiting the likelihood </w:t>
      </w:r>
      <w:r w:rsidR="008E52E7" w:rsidRPr="008E6C40">
        <w:rPr>
          <w:rFonts w:ascii="Arial" w:hAnsi="Arial" w:cs="Arial"/>
        </w:rPr>
        <w:t>that</w:t>
      </w:r>
      <w:r w:rsidRPr="008E6C40">
        <w:rPr>
          <w:rFonts w:ascii="Arial" w:hAnsi="Arial" w:cs="Arial"/>
        </w:rPr>
        <w:t xml:space="preserve"> funds </w:t>
      </w:r>
      <w:r w:rsidR="008E52E7" w:rsidRPr="008E6C40">
        <w:rPr>
          <w:rFonts w:ascii="Arial" w:hAnsi="Arial" w:cs="Arial"/>
        </w:rPr>
        <w:t>would be</w:t>
      </w:r>
      <w:r w:rsidRPr="008E6C40">
        <w:rPr>
          <w:rFonts w:ascii="Arial" w:hAnsi="Arial" w:cs="Arial"/>
        </w:rPr>
        <w:t xml:space="preserve"> available to commence captioning</w:t>
      </w:r>
      <w:r w:rsidR="008E52E7" w:rsidRPr="008E6C40">
        <w:rPr>
          <w:rFonts w:ascii="Arial" w:hAnsi="Arial" w:cs="Arial"/>
        </w:rPr>
        <w:t xml:space="preserve"> of other services</w:t>
      </w:r>
      <w:r w:rsidRPr="008E6C40">
        <w:rPr>
          <w:rFonts w:ascii="Arial" w:hAnsi="Arial" w:cs="Arial"/>
        </w:rPr>
        <w:t xml:space="preserve"> in the future.</w:t>
      </w:r>
    </w:p>
    <w:p w14:paraId="2FEED427" w14:textId="1EE11792" w:rsidR="00D17F38" w:rsidRPr="00CC07D4" w:rsidRDefault="00D17F38" w:rsidP="00D17F38">
      <w:pPr>
        <w:pStyle w:val="ListParagraph"/>
        <w:numPr>
          <w:ilvl w:val="1"/>
          <w:numId w:val="3"/>
        </w:numPr>
        <w:ind w:left="850" w:hanging="493"/>
        <w:contextualSpacing w:val="0"/>
        <w:rPr>
          <w:rFonts w:ascii="Arial" w:hAnsi="Arial" w:cs="Arial"/>
        </w:rPr>
      </w:pPr>
      <w:r>
        <w:rPr>
          <w:rFonts w:ascii="Arial" w:hAnsi="Arial" w:cs="Arial"/>
        </w:rPr>
        <w:t xml:space="preserve">The Applicant also submitted that </w:t>
      </w:r>
      <w:r w:rsidR="00AA1892">
        <w:rPr>
          <w:rFonts w:ascii="Arial" w:hAnsi="Arial" w:cs="Arial"/>
        </w:rPr>
        <w:t xml:space="preserve">the effect of a </w:t>
      </w:r>
      <w:r>
        <w:rPr>
          <w:rFonts w:ascii="Arial" w:eastAsia="Times New Roman" w:hAnsi="Arial" w:cs="Arial"/>
          <w:color w:val="000000"/>
          <w:lang w:eastAsia="en-AU"/>
        </w:rPr>
        <w:t xml:space="preserve">refusal to grant </w:t>
      </w:r>
      <w:r w:rsidR="00AA1892">
        <w:rPr>
          <w:rFonts w:ascii="Arial" w:eastAsia="Times New Roman" w:hAnsi="Arial" w:cs="Arial"/>
          <w:color w:val="000000"/>
          <w:lang w:eastAsia="en-AU"/>
        </w:rPr>
        <w:t>th</w:t>
      </w:r>
      <w:r w:rsidR="000853AC">
        <w:rPr>
          <w:rFonts w:ascii="Arial" w:eastAsia="Times New Roman" w:hAnsi="Arial" w:cs="Arial"/>
          <w:color w:val="000000"/>
          <w:lang w:eastAsia="en-AU"/>
        </w:rPr>
        <w:t>is</w:t>
      </w:r>
      <w:r w:rsidR="00AA1892">
        <w:rPr>
          <w:rFonts w:ascii="Arial" w:eastAsia="Times New Roman" w:hAnsi="Arial" w:cs="Arial"/>
          <w:color w:val="000000"/>
          <w:lang w:eastAsia="en-AU"/>
        </w:rPr>
        <w:t xml:space="preserve"> Application</w:t>
      </w:r>
      <w:r w:rsidR="000853AC">
        <w:rPr>
          <w:rFonts w:ascii="Arial" w:eastAsia="Times New Roman" w:hAnsi="Arial" w:cs="Arial"/>
          <w:color w:val="000000"/>
          <w:lang w:eastAsia="en-AU"/>
        </w:rPr>
        <w:t>,</w:t>
      </w:r>
      <w:r w:rsidR="00AA1892">
        <w:rPr>
          <w:rFonts w:ascii="Arial" w:eastAsia="Times New Roman" w:hAnsi="Arial" w:cs="Arial"/>
          <w:color w:val="000000"/>
          <w:lang w:eastAsia="en-AU"/>
        </w:rPr>
        <w:t xml:space="preserve"> and other applications</w:t>
      </w:r>
      <w:r w:rsidR="000853AC">
        <w:rPr>
          <w:rFonts w:ascii="Arial" w:eastAsia="Times New Roman" w:hAnsi="Arial" w:cs="Arial"/>
          <w:color w:val="000000"/>
          <w:lang w:eastAsia="en-AU"/>
        </w:rPr>
        <w:t xml:space="preserve"> for exemption orders</w:t>
      </w:r>
      <w:r w:rsidR="00AA1892">
        <w:rPr>
          <w:rFonts w:ascii="Arial" w:eastAsia="Times New Roman" w:hAnsi="Arial" w:cs="Arial"/>
          <w:color w:val="000000"/>
          <w:lang w:eastAsia="en-AU"/>
        </w:rPr>
        <w:t xml:space="preserve"> submitted by the </w:t>
      </w:r>
      <w:r w:rsidR="001E6CDA">
        <w:rPr>
          <w:rFonts w:ascii="Arial" w:eastAsia="Times New Roman" w:hAnsi="Arial" w:cs="Arial"/>
          <w:color w:val="000000"/>
          <w:lang w:eastAsia="en-AU"/>
        </w:rPr>
        <w:t>A</w:t>
      </w:r>
      <w:r w:rsidR="00AA1892">
        <w:rPr>
          <w:rFonts w:ascii="Arial" w:eastAsia="Times New Roman" w:hAnsi="Arial" w:cs="Arial"/>
          <w:color w:val="000000"/>
          <w:lang w:eastAsia="en-AU"/>
        </w:rPr>
        <w:t xml:space="preserve">pplicant, </w:t>
      </w:r>
      <w:r w:rsidR="000853AC">
        <w:rPr>
          <w:rFonts w:ascii="Arial" w:eastAsia="Times New Roman" w:hAnsi="Arial" w:cs="Arial"/>
          <w:color w:val="000000"/>
          <w:lang w:eastAsia="en-AU"/>
        </w:rPr>
        <w:t>would likely</w:t>
      </w:r>
      <w:r w:rsidR="001E6CDA">
        <w:rPr>
          <w:rFonts w:ascii="Arial" w:eastAsia="Times New Roman" w:hAnsi="Arial" w:cs="Arial"/>
          <w:color w:val="000000"/>
          <w:lang w:eastAsia="en-AU"/>
        </w:rPr>
        <w:t xml:space="preserve"> be to cumulatively</w:t>
      </w:r>
      <w:r>
        <w:rPr>
          <w:rFonts w:ascii="Arial" w:eastAsia="Times New Roman" w:hAnsi="Arial" w:cs="Arial"/>
          <w:color w:val="000000"/>
          <w:lang w:eastAsia="en-AU"/>
        </w:rPr>
        <w:t xml:space="preserve"> reduce the</w:t>
      </w:r>
      <w:r w:rsidR="000853AC">
        <w:rPr>
          <w:rFonts w:ascii="Arial" w:eastAsia="Times New Roman" w:hAnsi="Arial" w:cs="Arial"/>
          <w:color w:val="000000"/>
          <w:lang w:eastAsia="en-AU"/>
        </w:rPr>
        <w:t xml:space="preserve"> commercial</w:t>
      </w:r>
      <w:r>
        <w:rPr>
          <w:rFonts w:ascii="Arial" w:eastAsia="Times New Roman" w:hAnsi="Arial" w:cs="Arial"/>
          <w:color w:val="000000"/>
          <w:lang w:eastAsia="en-AU"/>
        </w:rPr>
        <w:t xml:space="preserve"> viability of the Applicant’s operations</w:t>
      </w:r>
      <w:r w:rsidR="00BE1357" w:rsidRPr="00BE1357">
        <w:rPr>
          <w:rFonts w:ascii="Arial" w:eastAsia="Times New Roman" w:hAnsi="Arial" w:cs="Arial"/>
          <w:color w:val="000000"/>
          <w:lang w:eastAsia="en-AU"/>
        </w:rPr>
        <w:t xml:space="preserve"> </w:t>
      </w:r>
      <w:r w:rsidR="00BE1357">
        <w:rPr>
          <w:rFonts w:ascii="Arial" w:eastAsia="Times New Roman" w:hAnsi="Arial" w:cs="Arial"/>
          <w:color w:val="000000"/>
          <w:lang w:eastAsia="en-AU"/>
        </w:rPr>
        <w:t>and endanger its business. This might</w:t>
      </w:r>
      <w:r>
        <w:rPr>
          <w:rFonts w:ascii="Arial" w:eastAsia="Times New Roman" w:hAnsi="Arial" w:cs="Arial"/>
          <w:color w:val="000000"/>
          <w:lang w:eastAsia="en-AU"/>
        </w:rPr>
        <w:t xml:space="preserve"> lead to an outcome whereby deaf and hearing-impaired viewers</w:t>
      </w:r>
      <w:r w:rsidR="0073628F">
        <w:rPr>
          <w:rFonts w:ascii="Arial" w:eastAsia="Times New Roman" w:hAnsi="Arial" w:cs="Arial"/>
          <w:color w:val="000000"/>
          <w:lang w:eastAsia="en-AU"/>
        </w:rPr>
        <w:t>, or potential viewers, of the Service</w:t>
      </w:r>
      <w:r w:rsidR="00BE1357">
        <w:rPr>
          <w:rFonts w:ascii="Arial" w:eastAsia="Times New Roman" w:hAnsi="Arial" w:cs="Arial"/>
          <w:color w:val="000000"/>
          <w:lang w:eastAsia="en-AU"/>
        </w:rPr>
        <w:t xml:space="preserve"> (along with other viewers)</w:t>
      </w:r>
      <w:r>
        <w:rPr>
          <w:rFonts w:ascii="Arial" w:eastAsia="Times New Roman" w:hAnsi="Arial" w:cs="Arial"/>
          <w:color w:val="000000"/>
          <w:lang w:eastAsia="en-AU"/>
        </w:rPr>
        <w:t xml:space="preserve"> lose access to the Applicant’s platform entirely</w:t>
      </w:r>
      <w:r w:rsidR="00BE1357">
        <w:rPr>
          <w:rFonts w:ascii="Arial" w:eastAsia="Times New Roman" w:hAnsi="Arial" w:cs="Arial"/>
          <w:color w:val="000000"/>
          <w:lang w:eastAsia="en-AU"/>
        </w:rPr>
        <w:t>, including to the Applicant’s most popular services, which are captioned</w:t>
      </w:r>
      <w:r>
        <w:rPr>
          <w:rFonts w:ascii="Arial" w:eastAsia="Times New Roman" w:hAnsi="Arial" w:cs="Arial"/>
          <w:color w:val="000000"/>
          <w:lang w:eastAsia="en-AU"/>
        </w:rPr>
        <w:t>.</w:t>
      </w:r>
    </w:p>
    <w:p w14:paraId="1F180610" w14:textId="45DBA563" w:rsidR="00D16CF9" w:rsidRPr="00D16CF9" w:rsidRDefault="00CC07D4" w:rsidP="00D17F38">
      <w:pPr>
        <w:pStyle w:val="ListParagraph"/>
        <w:numPr>
          <w:ilvl w:val="1"/>
          <w:numId w:val="3"/>
        </w:numPr>
        <w:ind w:left="850" w:hanging="493"/>
        <w:contextualSpacing w:val="0"/>
        <w:rPr>
          <w:rFonts w:ascii="Arial" w:hAnsi="Arial" w:cs="Arial"/>
        </w:rPr>
      </w:pPr>
      <w:r>
        <w:rPr>
          <w:rFonts w:ascii="Arial" w:eastAsia="Times New Roman" w:hAnsi="Arial" w:cs="Arial"/>
          <w:color w:val="000000"/>
          <w:lang w:eastAsia="en-AU"/>
        </w:rPr>
        <w:t>Based on the information provided in the Applicant’s submission, the ACMA</w:t>
      </w:r>
      <w:r w:rsidR="000853AC">
        <w:rPr>
          <w:rFonts w:ascii="Arial" w:eastAsia="Times New Roman" w:hAnsi="Arial" w:cs="Arial"/>
          <w:color w:val="000000"/>
          <w:lang w:eastAsia="en-AU"/>
        </w:rPr>
        <w:t xml:space="preserve"> considers that it is probable</w:t>
      </w:r>
      <w:r>
        <w:rPr>
          <w:rFonts w:ascii="Arial" w:eastAsia="Times New Roman" w:hAnsi="Arial" w:cs="Arial"/>
          <w:color w:val="000000"/>
          <w:lang w:eastAsia="en-AU"/>
        </w:rPr>
        <w:t xml:space="preserve"> that the Applicant will </w:t>
      </w:r>
      <w:r w:rsidR="00E21CFC">
        <w:rPr>
          <w:rFonts w:ascii="Arial" w:eastAsia="Times New Roman" w:hAnsi="Arial" w:cs="Arial"/>
          <w:color w:val="000000"/>
          <w:lang w:eastAsia="en-AU"/>
        </w:rPr>
        <w:t>cease to provide</w:t>
      </w:r>
      <w:r>
        <w:rPr>
          <w:rFonts w:ascii="Arial" w:eastAsia="Times New Roman" w:hAnsi="Arial" w:cs="Arial"/>
          <w:color w:val="000000"/>
          <w:lang w:eastAsia="en-AU"/>
        </w:rPr>
        <w:t xml:space="preserve"> the Service if an exemption order is not granted. </w:t>
      </w:r>
    </w:p>
    <w:p w14:paraId="3B43AF83" w14:textId="20A2B2D9" w:rsidR="00D17F38" w:rsidRPr="00473918" w:rsidRDefault="00D17F38" w:rsidP="00D17F38">
      <w:pPr>
        <w:ind w:left="284"/>
        <w:rPr>
          <w:rFonts w:ascii="Arial" w:hAnsi="Arial" w:cs="Arial"/>
          <w:i/>
          <w:u w:val="single"/>
        </w:rPr>
      </w:pPr>
      <w:r>
        <w:rPr>
          <w:rFonts w:ascii="Arial" w:hAnsi="Arial" w:cs="Arial"/>
          <w:i/>
          <w:u w:val="single"/>
        </w:rPr>
        <w:t>N</w:t>
      </w:r>
      <w:r w:rsidRPr="00473918">
        <w:rPr>
          <w:rFonts w:ascii="Arial" w:hAnsi="Arial" w:cs="Arial"/>
          <w:i/>
          <w:u w:val="single"/>
        </w:rPr>
        <w:t xml:space="preserve">umber of people who subscribe to the </w:t>
      </w:r>
      <w:r>
        <w:rPr>
          <w:rFonts w:ascii="Arial" w:hAnsi="Arial" w:cs="Arial"/>
          <w:i/>
          <w:u w:val="single"/>
        </w:rPr>
        <w:t>S</w:t>
      </w:r>
      <w:r w:rsidRPr="00473918">
        <w:rPr>
          <w:rFonts w:ascii="Arial" w:hAnsi="Arial" w:cs="Arial"/>
          <w:i/>
          <w:u w:val="single"/>
        </w:rPr>
        <w:t>ervice (</w:t>
      </w:r>
      <w:r w:rsidRPr="00813197">
        <w:rPr>
          <w:rFonts w:ascii="Arial" w:hAnsi="Arial" w:cs="Arial"/>
          <w:i/>
          <w:u w:val="single"/>
        </w:rPr>
        <w:t>p</w:t>
      </w:r>
      <w:r>
        <w:rPr>
          <w:rFonts w:ascii="Arial" w:hAnsi="Arial" w:cs="Arial"/>
          <w:i/>
          <w:u w:val="single"/>
        </w:rPr>
        <w:t xml:space="preserve">aragraph </w:t>
      </w:r>
      <w:r w:rsidRPr="00473918">
        <w:rPr>
          <w:rFonts w:ascii="Arial" w:hAnsi="Arial" w:cs="Arial"/>
          <w:i/>
          <w:u w:val="single"/>
        </w:rPr>
        <w:t>130ZY(5)(c)</w:t>
      </w:r>
      <w:r>
        <w:rPr>
          <w:rFonts w:ascii="Arial" w:hAnsi="Arial" w:cs="Arial"/>
          <w:i/>
          <w:u w:val="single"/>
        </w:rPr>
        <w:t xml:space="preserve"> of the BSA)</w:t>
      </w:r>
    </w:p>
    <w:p w14:paraId="2EB0F6E7" w14:textId="4857BD3C" w:rsidR="00D17F38" w:rsidRDefault="00D17F38" w:rsidP="00D17F38">
      <w:pPr>
        <w:pStyle w:val="ListParagraph"/>
        <w:numPr>
          <w:ilvl w:val="1"/>
          <w:numId w:val="3"/>
        </w:numPr>
        <w:ind w:left="850" w:hanging="493"/>
        <w:contextualSpacing w:val="0"/>
        <w:rPr>
          <w:rFonts w:ascii="Arial" w:hAnsi="Arial" w:cs="Arial"/>
        </w:rPr>
      </w:pPr>
      <w:r w:rsidRPr="00911DAA">
        <w:rPr>
          <w:rFonts w:ascii="Arial" w:hAnsi="Arial" w:cs="Arial"/>
        </w:rPr>
        <w:t xml:space="preserve">The Applicant </w:t>
      </w:r>
      <w:r>
        <w:rPr>
          <w:rFonts w:ascii="Arial" w:hAnsi="Arial" w:cs="Arial"/>
        </w:rPr>
        <w:t>provided the following information</w:t>
      </w:r>
      <w:r w:rsidR="000B6CA1">
        <w:rPr>
          <w:rFonts w:ascii="Arial" w:hAnsi="Arial" w:cs="Arial"/>
        </w:rPr>
        <w:t xml:space="preserve"> about subscriber numbers, as </w:t>
      </w:r>
      <w:proofErr w:type="gramStart"/>
      <w:r w:rsidR="000B6CA1">
        <w:rPr>
          <w:rFonts w:ascii="Arial" w:hAnsi="Arial" w:cs="Arial"/>
        </w:rPr>
        <w:t>at</w:t>
      </w:r>
      <w:proofErr w:type="gramEnd"/>
      <w:r w:rsidR="000B6CA1">
        <w:rPr>
          <w:rFonts w:ascii="Arial" w:hAnsi="Arial" w:cs="Arial"/>
        </w:rPr>
        <w:t xml:space="preserve"> February 2021</w:t>
      </w:r>
      <w:r>
        <w:rPr>
          <w:rFonts w:ascii="Arial" w:hAnsi="Arial" w:cs="Arial"/>
        </w:rPr>
        <w:t>, to the ACMA on a confidential basis:</w:t>
      </w:r>
    </w:p>
    <w:p w14:paraId="55FCCC3D" w14:textId="6270E6A0"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to </w:t>
      </w:r>
      <w:r w:rsidR="007C0006">
        <w:rPr>
          <w:rFonts w:ascii="Arial" w:hAnsi="Arial" w:cs="Arial"/>
        </w:rPr>
        <w:t>the Applicant’s platform</w:t>
      </w:r>
    </w:p>
    <w:p w14:paraId="5E343592" w14:textId="3AA00934"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with access to </w:t>
      </w:r>
      <w:r w:rsidR="007C0006">
        <w:rPr>
          <w:rFonts w:ascii="Arial" w:hAnsi="Arial" w:cs="Arial"/>
        </w:rPr>
        <w:t>a content package that includes the Service (and therefore who can access the Service)</w:t>
      </w:r>
    </w:p>
    <w:p w14:paraId="2F272EA4" w14:textId="4852FA22" w:rsidR="00D17F38" w:rsidRDefault="00D17F38" w:rsidP="00D17F38">
      <w:pPr>
        <w:pStyle w:val="ListParagraph"/>
        <w:numPr>
          <w:ilvl w:val="0"/>
          <w:numId w:val="17"/>
        </w:numPr>
        <w:contextualSpacing w:val="0"/>
        <w:rPr>
          <w:rFonts w:ascii="Arial" w:hAnsi="Arial" w:cs="Arial"/>
        </w:rPr>
      </w:pPr>
      <w:r>
        <w:rPr>
          <w:rFonts w:ascii="Arial" w:hAnsi="Arial" w:cs="Arial"/>
        </w:rPr>
        <w:t>the percentage (relative to total subscribers of the Applicant’s platform) of subscribers who viewed the Service</w:t>
      </w:r>
    </w:p>
    <w:p w14:paraId="0D350839" w14:textId="255E34EB"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percentage of subscribers </w:t>
      </w:r>
      <w:r w:rsidRPr="002D480E">
        <w:rPr>
          <w:rFonts w:ascii="Arial" w:hAnsi="Arial" w:cs="Arial"/>
        </w:rPr>
        <w:t xml:space="preserve">(relative to total subscribers </w:t>
      </w:r>
      <w:r>
        <w:rPr>
          <w:rFonts w:ascii="Arial" w:hAnsi="Arial" w:cs="Arial"/>
        </w:rPr>
        <w:t>accessing</w:t>
      </w:r>
      <w:r w:rsidRPr="002D480E">
        <w:rPr>
          <w:rFonts w:ascii="Arial" w:hAnsi="Arial" w:cs="Arial"/>
        </w:rPr>
        <w:t xml:space="preserve"> </w:t>
      </w:r>
      <w:r>
        <w:rPr>
          <w:rFonts w:ascii="Arial" w:hAnsi="Arial" w:cs="Arial"/>
        </w:rPr>
        <w:t>linear channel content</w:t>
      </w:r>
      <w:r w:rsidRPr="002D480E">
        <w:rPr>
          <w:rFonts w:ascii="Arial" w:hAnsi="Arial" w:cs="Arial"/>
        </w:rPr>
        <w:t xml:space="preserve">) </w:t>
      </w:r>
      <w:r>
        <w:rPr>
          <w:rFonts w:ascii="Arial" w:hAnsi="Arial" w:cs="Arial"/>
        </w:rPr>
        <w:t>who viewed the Service though linear channel access</w:t>
      </w:r>
    </w:p>
    <w:p w14:paraId="29FFFF23" w14:textId="0AD252B0" w:rsidR="00633041" w:rsidRPr="00633041" w:rsidRDefault="00633041" w:rsidP="00633041">
      <w:pPr>
        <w:numPr>
          <w:ilvl w:val="1"/>
          <w:numId w:val="3"/>
        </w:numPr>
        <w:ind w:left="850" w:hanging="493"/>
        <w:rPr>
          <w:rFonts w:ascii="Arial" w:hAnsi="Arial" w:cs="Arial"/>
        </w:rPr>
      </w:pPr>
      <w:r w:rsidRPr="00633041">
        <w:rPr>
          <w:rFonts w:ascii="Arial" w:hAnsi="Arial" w:cs="Arial"/>
        </w:rPr>
        <w:t>Having regard to</w:t>
      </w:r>
      <w:r w:rsidR="00E21CFC">
        <w:rPr>
          <w:rFonts w:ascii="Arial" w:hAnsi="Arial" w:cs="Arial"/>
        </w:rPr>
        <w:t xml:space="preserve"> the</w:t>
      </w:r>
      <w:r w:rsidRPr="00633041">
        <w:rPr>
          <w:rFonts w:ascii="Arial" w:hAnsi="Arial" w:cs="Arial"/>
        </w:rPr>
        <w:t xml:space="preserve"> figures supplied by the Applicant in confidence, the ACMA accepts that the number of subscribers who </w:t>
      </w:r>
      <w:r w:rsidR="002713EE">
        <w:rPr>
          <w:rFonts w:ascii="Arial" w:hAnsi="Arial" w:cs="Arial"/>
        </w:rPr>
        <w:t xml:space="preserve">have </w:t>
      </w:r>
      <w:r w:rsidRPr="00633041">
        <w:rPr>
          <w:rFonts w:ascii="Arial" w:hAnsi="Arial" w:cs="Arial"/>
        </w:rPr>
        <w:t xml:space="preserve">accessed the Service </w:t>
      </w:r>
      <w:r w:rsidR="002713EE">
        <w:rPr>
          <w:rFonts w:ascii="Arial" w:hAnsi="Arial" w:cs="Arial"/>
        </w:rPr>
        <w:t xml:space="preserve">as </w:t>
      </w:r>
      <w:proofErr w:type="gramStart"/>
      <w:r w:rsidR="002713EE">
        <w:rPr>
          <w:rFonts w:ascii="Arial" w:hAnsi="Arial" w:cs="Arial"/>
        </w:rPr>
        <w:t>at</w:t>
      </w:r>
      <w:proofErr w:type="gramEnd"/>
      <w:r w:rsidR="002713EE">
        <w:rPr>
          <w:rFonts w:ascii="Arial" w:hAnsi="Arial" w:cs="Arial"/>
        </w:rPr>
        <w:t xml:space="preserve"> February 2021</w:t>
      </w:r>
      <w:r w:rsidRPr="00633041">
        <w:rPr>
          <w:rFonts w:ascii="Arial" w:hAnsi="Arial" w:cs="Arial"/>
        </w:rPr>
        <w:t xml:space="preserve">, was relatively low. </w:t>
      </w:r>
    </w:p>
    <w:p w14:paraId="15B03494" w14:textId="77777777" w:rsidR="00D17F38" w:rsidRPr="00473918" w:rsidRDefault="00D17F38" w:rsidP="00225ED6">
      <w:pPr>
        <w:keepNext/>
        <w:ind w:firstLine="284"/>
        <w:rPr>
          <w:rFonts w:ascii="Arial" w:hAnsi="Arial" w:cs="Arial"/>
          <w:i/>
          <w:u w:val="single"/>
        </w:rPr>
      </w:pPr>
      <w:r>
        <w:rPr>
          <w:rFonts w:ascii="Arial" w:hAnsi="Arial" w:cs="Arial"/>
          <w:i/>
          <w:u w:val="single"/>
        </w:rPr>
        <w:lastRenderedPageBreak/>
        <w:t>F</w:t>
      </w:r>
      <w:r w:rsidRPr="00473918">
        <w:rPr>
          <w:rFonts w:ascii="Arial" w:hAnsi="Arial" w:cs="Arial"/>
          <w:i/>
          <w:u w:val="single"/>
        </w:rPr>
        <w:t>inancial circumstances of the Applicant</w:t>
      </w:r>
      <w:r>
        <w:rPr>
          <w:rFonts w:ascii="Arial" w:hAnsi="Arial" w:cs="Arial"/>
          <w:i/>
          <w:u w:val="single"/>
        </w:rPr>
        <w:t xml:space="preserve"> (paragraph 130ZY(5)(d) of the BSA)</w:t>
      </w:r>
    </w:p>
    <w:p w14:paraId="5384E1B9" w14:textId="6526CE0F" w:rsidR="00BD60B6" w:rsidRPr="00447342" w:rsidRDefault="00BD60B6" w:rsidP="00447342">
      <w:pPr>
        <w:numPr>
          <w:ilvl w:val="1"/>
          <w:numId w:val="3"/>
        </w:numPr>
        <w:ind w:left="850" w:hanging="493"/>
        <w:rPr>
          <w:rFonts w:ascii="Arial" w:hAnsi="Arial" w:cs="Arial"/>
        </w:rPr>
      </w:pPr>
      <w:bookmarkStart w:id="5" w:name="_Hlk534289924"/>
      <w:r w:rsidRPr="00447342">
        <w:rPr>
          <w:rFonts w:ascii="Arial" w:hAnsi="Arial" w:cs="Arial"/>
        </w:rPr>
        <w:t xml:space="preserve">The Applicant submitted that its business plan is to provide a low-cost but full-service subscription TV offering, and accordingly the content must be largely available to the Applicant at a low price </w:t>
      </w:r>
      <w:bookmarkStart w:id="6" w:name="_Hlk8314424"/>
      <w:r w:rsidR="000B096F" w:rsidRPr="00447342">
        <w:rPr>
          <w:rFonts w:ascii="Arial" w:hAnsi="Arial" w:cs="Arial"/>
        </w:rPr>
        <w:t>point and</w:t>
      </w:r>
      <w:r w:rsidRPr="00447342">
        <w:rPr>
          <w:rFonts w:ascii="Arial" w:hAnsi="Arial" w:cs="Arial"/>
        </w:rPr>
        <w:t xml:space="preserve"> cover a diverse range of services</w:t>
      </w:r>
      <w:bookmarkEnd w:id="6"/>
      <w:r w:rsidRPr="00447342">
        <w:rPr>
          <w:rFonts w:ascii="Arial" w:hAnsi="Arial" w:cs="Arial"/>
        </w:rPr>
        <w:t xml:space="preserve">. </w:t>
      </w:r>
    </w:p>
    <w:p w14:paraId="2BD454D8" w14:textId="7F95BFFE" w:rsidR="00BD60B6" w:rsidRPr="00225ED6" w:rsidRDefault="00BD60B6" w:rsidP="00447342">
      <w:pPr>
        <w:numPr>
          <w:ilvl w:val="1"/>
          <w:numId w:val="3"/>
        </w:numPr>
        <w:ind w:left="850" w:hanging="493"/>
        <w:rPr>
          <w:rFonts w:ascii="Arial" w:hAnsi="Arial" w:cs="Arial"/>
          <w:spacing w:val="-2"/>
        </w:rPr>
      </w:pPr>
      <w:r w:rsidRPr="00225ED6">
        <w:rPr>
          <w:rFonts w:ascii="Arial" w:hAnsi="Arial" w:cs="Arial"/>
          <w:spacing w:val="-2"/>
        </w:rPr>
        <w:t>The Applicant submitted that it is not commercially feasible for a company of the Applicant’s current size and financial position to incur the extremely high costs involved in the provision of live captioning for the Service</w:t>
      </w:r>
      <w:r w:rsidR="00976213" w:rsidRPr="00225ED6">
        <w:rPr>
          <w:rFonts w:ascii="Arial" w:hAnsi="Arial" w:cs="Arial"/>
          <w:spacing w:val="-2"/>
        </w:rPr>
        <w:t xml:space="preserve">. </w:t>
      </w:r>
      <w:r w:rsidR="00122FCF" w:rsidRPr="00225ED6">
        <w:rPr>
          <w:rFonts w:ascii="Arial" w:hAnsi="Arial" w:cs="Arial"/>
          <w:spacing w:val="-2"/>
        </w:rPr>
        <w:t>With the Service being an international pass</w:t>
      </w:r>
      <w:r w:rsidR="009A14C6" w:rsidRPr="00225ED6">
        <w:rPr>
          <w:rFonts w:ascii="Arial" w:hAnsi="Arial" w:cs="Arial"/>
          <w:spacing w:val="-2"/>
        </w:rPr>
        <w:t>-</w:t>
      </w:r>
      <w:r w:rsidR="00122FCF" w:rsidRPr="00225ED6">
        <w:rPr>
          <w:rFonts w:ascii="Arial" w:hAnsi="Arial" w:cs="Arial"/>
          <w:spacing w:val="-2"/>
        </w:rPr>
        <w:t>through service</w:t>
      </w:r>
      <w:r w:rsidR="001F1B2C" w:rsidRPr="00225ED6">
        <w:rPr>
          <w:rFonts w:ascii="Arial" w:hAnsi="Arial" w:cs="Arial"/>
          <w:spacing w:val="-2"/>
        </w:rPr>
        <w:t xml:space="preserve">, without any of its content captioned </w:t>
      </w:r>
      <w:r w:rsidR="0014429B" w:rsidRPr="00225ED6">
        <w:rPr>
          <w:rFonts w:ascii="Arial" w:hAnsi="Arial" w:cs="Arial"/>
          <w:spacing w:val="-2"/>
        </w:rPr>
        <w:t>by the Cha</w:t>
      </w:r>
      <w:r w:rsidR="00367A2C">
        <w:rPr>
          <w:rFonts w:ascii="Arial" w:hAnsi="Arial" w:cs="Arial"/>
          <w:spacing w:val="-2"/>
        </w:rPr>
        <w:t>n</w:t>
      </w:r>
      <w:r w:rsidR="0014429B" w:rsidRPr="00225ED6">
        <w:rPr>
          <w:rFonts w:ascii="Arial" w:hAnsi="Arial" w:cs="Arial"/>
          <w:spacing w:val="-2"/>
        </w:rPr>
        <w:t>nel Provider</w:t>
      </w:r>
      <w:r w:rsidR="001F1B2C" w:rsidRPr="00225ED6">
        <w:rPr>
          <w:rFonts w:ascii="Arial" w:hAnsi="Arial" w:cs="Arial"/>
          <w:spacing w:val="-2"/>
        </w:rPr>
        <w:t xml:space="preserve">, </w:t>
      </w:r>
      <w:r w:rsidRPr="00225ED6">
        <w:rPr>
          <w:rFonts w:ascii="Arial" w:hAnsi="Arial" w:cs="Arial"/>
          <w:spacing w:val="-2"/>
        </w:rPr>
        <w:t>live captioning is the only means of captioning available to the Applicant</w:t>
      </w:r>
      <w:r w:rsidR="0014429B" w:rsidRPr="00225ED6">
        <w:rPr>
          <w:rFonts w:ascii="Arial" w:hAnsi="Arial" w:cs="Arial"/>
          <w:spacing w:val="-2"/>
        </w:rPr>
        <w:t xml:space="preserve">. </w:t>
      </w:r>
    </w:p>
    <w:p w14:paraId="23DDCB16" w14:textId="19ECBBCD" w:rsidR="00D17F38" w:rsidRDefault="00D17F38" w:rsidP="00D17F38">
      <w:pPr>
        <w:pStyle w:val="ListParagraph"/>
        <w:numPr>
          <w:ilvl w:val="1"/>
          <w:numId w:val="3"/>
        </w:numPr>
        <w:ind w:left="850" w:hanging="493"/>
        <w:contextualSpacing w:val="0"/>
        <w:rPr>
          <w:rFonts w:ascii="Arial" w:hAnsi="Arial" w:cs="Arial"/>
        </w:rPr>
      </w:pPr>
      <w:r>
        <w:rPr>
          <w:rFonts w:ascii="Arial" w:hAnsi="Arial" w:cs="Arial"/>
        </w:rPr>
        <w:t>The Applicant provided details of its financial circumstances on a confidential basis.</w:t>
      </w:r>
      <w:r w:rsidR="00DB189C">
        <w:rPr>
          <w:rFonts w:ascii="Arial" w:hAnsi="Arial" w:cs="Arial"/>
        </w:rPr>
        <w:t xml:space="preserve"> These included </w:t>
      </w:r>
      <w:r w:rsidR="0032226C">
        <w:rPr>
          <w:rFonts w:ascii="Arial" w:hAnsi="Arial" w:cs="Arial"/>
        </w:rPr>
        <w:t>consolidated financial statements for its corporate group for the financial year ended 30 June 2020.</w:t>
      </w:r>
    </w:p>
    <w:p w14:paraId="46F4F5A0" w14:textId="528A6873" w:rsidR="00D17F38" w:rsidRPr="009A14C6" w:rsidRDefault="00D17F38" w:rsidP="00D17F38">
      <w:pPr>
        <w:pStyle w:val="ListParagraph"/>
        <w:numPr>
          <w:ilvl w:val="1"/>
          <w:numId w:val="3"/>
        </w:numPr>
        <w:ind w:left="850" w:hanging="493"/>
        <w:contextualSpacing w:val="0"/>
        <w:rPr>
          <w:rFonts w:ascii="Arial" w:hAnsi="Arial" w:cs="Arial"/>
          <w:spacing w:val="-2"/>
        </w:rPr>
      </w:pPr>
      <w:r w:rsidRPr="009A14C6">
        <w:rPr>
          <w:rFonts w:ascii="Arial" w:hAnsi="Arial" w:cs="Arial"/>
          <w:spacing w:val="-2"/>
        </w:rPr>
        <w:t xml:space="preserve">Based on the information provided, the ACMA accepts that it </w:t>
      </w:r>
      <w:r w:rsidR="005347D5" w:rsidRPr="009A14C6">
        <w:rPr>
          <w:rFonts w:ascii="Arial" w:hAnsi="Arial" w:cs="Arial"/>
          <w:spacing w:val="-2"/>
        </w:rPr>
        <w:t>i</w:t>
      </w:r>
      <w:r w:rsidRPr="009A14C6">
        <w:rPr>
          <w:rFonts w:ascii="Arial" w:hAnsi="Arial" w:cs="Arial"/>
          <w:spacing w:val="-2"/>
        </w:rPr>
        <w:t xml:space="preserve">s not commercially </w:t>
      </w:r>
      <w:r w:rsidR="00E21CFC" w:rsidRPr="009A14C6">
        <w:rPr>
          <w:rFonts w:ascii="Arial" w:hAnsi="Arial" w:cs="Arial"/>
          <w:spacing w:val="-2"/>
        </w:rPr>
        <w:t>viable</w:t>
      </w:r>
      <w:r w:rsidRPr="009A14C6">
        <w:rPr>
          <w:rFonts w:ascii="Arial" w:hAnsi="Arial" w:cs="Arial"/>
          <w:spacing w:val="-2"/>
        </w:rPr>
        <w:t xml:space="preserve"> for the Applicant to incur the costs of captioning the Service to the prescribed 4</w:t>
      </w:r>
      <w:r w:rsidR="005347D5" w:rsidRPr="009A14C6">
        <w:rPr>
          <w:rFonts w:ascii="Arial" w:hAnsi="Arial" w:cs="Arial"/>
          <w:spacing w:val="-2"/>
        </w:rPr>
        <w:t>5</w:t>
      </w:r>
      <w:r w:rsidRPr="009A14C6">
        <w:rPr>
          <w:rFonts w:ascii="Arial" w:hAnsi="Arial" w:cs="Arial"/>
          <w:spacing w:val="-2"/>
        </w:rPr>
        <w:t>% target in 20</w:t>
      </w:r>
      <w:r w:rsidR="005347D5" w:rsidRPr="009A14C6">
        <w:rPr>
          <w:rFonts w:ascii="Arial" w:hAnsi="Arial" w:cs="Arial"/>
          <w:spacing w:val="-2"/>
        </w:rPr>
        <w:t>20</w:t>
      </w:r>
      <w:r w:rsidRPr="009A14C6">
        <w:rPr>
          <w:rFonts w:ascii="Arial" w:hAnsi="Arial" w:cs="Arial"/>
          <w:spacing w:val="-2"/>
        </w:rPr>
        <w:t>-202</w:t>
      </w:r>
      <w:r w:rsidR="005347D5" w:rsidRPr="009A14C6">
        <w:rPr>
          <w:rFonts w:ascii="Arial" w:hAnsi="Arial" w:cs="Arial"/>
          <w:spacing w:val="-2"/>
        </w:rPr>
        <w:t>1</w:t>
      </w:r>
      <w:r w:rsidRPr="009A14C6">
        <w:rPr>
          <w:rFonts w:ascii="Arial" w:hAnsi="Arial" w:cs="Arial"/>
          <w:spacing w:val="-2"/>
        </w:rPr>
        <w:t xml:space="preserve">, independently of the Channel Provider, and that not making the </w:t>
      </w:r>
      <w:r w:rsidR="00E55511" w:rsidRPr="009A14C6">
        <w:rPr>
          <w:rFonts w:ascii="Arial" w:hAnsi="Arial" w:cs="Arial"/>
          <w:spacing w:val="-2"/>
        </w:rPr>
        <w:t>e</w:t>
      </w:r>
      <w:r w:rsidRPr="009A14C6">
        <w:rPr>
          <w:rFonts w:ascii="Arial" w:hAnsi="Arial" w:cs="Arial"/>
          <w:spacing w:val="-2"/>
        </w:rPr>
        <w:t xml:space="preserve">xemption </w:t>
      </w:r>
      <w:r w:rsidR="00E55511" w:rsidRPr="009A14C6">
        <w:rPr>
          <w:rFonts w:ascii="Arial" w:hAnsi="Arial" w:cs="Arial"/>
          <w:spacing w:val="-2"/>
        </w:rPr>
        <w:t>o</w:t>
      </w:r>
      <w:r w:rsidRPr="009A14C6">
        <w:rPr>
          <w:rFonts w:ascii="Arial" w:hAnsi="Arial" w:cs="Arial"/>
          <w:spacing w:val="-2"/>
        </w:rPr>
        <w:t>rder</w:t>
      </w:r>
      <w:r w:rsidR="009A14C6" w:rsidRPr="009A14C6">
        <w:rPr>
          <w:rFonts w:ascii="Arial" w:hAnsi="Arial" w:cs="Arial"/>
          <w:spacing w:val="-2"/>
        </w:rPr>
        <w:t xml:space="preserve"> would</w:t>
      </w:r>
      <w:r w:rsidRPr="009A14C6">
        <w:rPr>
          <w:rFonts w:ascii="Arial" w:hAnsi="Arial" w:cs="Arial"/>
          <w:spacing w:val="-2"/>
        </w:rPr>
        <w:t xml:space="preserve"> </w:t>
      </w:r>
      <w:r w:rsidR="00E21CFC" w:rsidRPr="009A14C6">
        <w:rPr>
          <w:rFonts w:ascii="Arial" w:hAnsi="Arial" w:cs="Arial"/>
          <w:spacing w:val="-2"/>
        </w:rPr>
        <w:t>impose</w:t>
      </w:r>
      <w:r w:rsidRPr="009A14C6">
        <w:rPr>
          <w:rFonts w:ascii="Arial" w:hAnsi="Arial" w:cs="Arial"/>
          <w:spacing w:val="-2"/>
        </w:rPr>
        <w:t xml:space="preserve"> unjustifiable financial hardship for the Applicant.</w:t>
      </w:r>
      <w:r w:rsidR="009A5A38">
        <w:rPr>
          <w:rFonts w:ascii="Arial" w:hAnsi="Arial" w:cs="Arial"/>
          <w:spacing w:val="-2"/>
        </w:rPr>
        <w:t xml:space="preserve"> </w:t>
      </w:r>
    </w:p>
    <w:p w14:paraId="15E1946D" w14:textId="77777777" w:rsidR="00BD10F7" w:rsidRPr="007846FF" w:rsidRDefault="004B4739" w:rsidP="00D17F38">
      <w:pPr>
        <w:pStyle w:val="ListParagraph"/>
        <w:numPr>
          <w:ilvl w:val="1"/>
          <w:numId w:val="3"/>
        </w:numPr>
        <w:ind w:left="850" w:hanging="493"/>
        <w:contextualSpacing w:val="0"/>
        <w:rPr>
          <w:rFonts w:ascii="Arial" w:hAnsi="Arial" w:cs="Arial"/>
        </w:rPr>
      </w:pPr>
      <w:r w:rsidRPr="007846FF">
        <w:rPr>
          <w:rFonts w:ascii="Arial" w:hAnsi="Arial" w:cs="Arial"/>
        </w:rPr>
        <w:t>The ACMA is also of the view that</w:t>
      </w:r>
      <w:r w:rsidR="00670FD0" w:rsidRPr="007846FF">
        <w:rPr>
          <w:rFonts w:ascii="Arial" w:hAnsi="Arial" w:cs="Arial"/>
        </w:rPr>
        <w:t>,</w:t>
      </w:r>
      <w:r w:rsidR="006A7C1A" w:rsidRPr="007846FF">
        <w:rPr>
          <w:rFonts w:ascii="Arial" w:hAnsi="Arial" w:cs="Arial"/>
        </w:rPr>
        <w:t xml:space="preserve"> based on the information in the Application,</w:t>
      </w:r>
      <w:r w:rsidRPr="007846FF">
        <w:rPr>
          <w:rFonts w:ascii="Arial" w:hAnsi="Arial" w:cs="Arial"/>
        </w:rPr>
        <w:t xml:space="preserve"> unless the circumstances of the </w:t>
      </w:r>
      <w:r w:rsidR="009A2E7D" w:rsidRPr="007846FF">
        <w:rPr>
          <w:rFonts w:ascii="Arial" w:hAnsi="Arial" w:cs="Arial"/>
        </w:rPr>
        <w:t>Applicant change significantly over the remainder of the Specified Eligible Period</w:t>
      </w:r>
      <w:r w:rsidR="00081D1E" w:rsidRPr="007846FF">
        <w:rPr>
          <w:rFonts w:ascii="Arial" w:hAnsi="Arial" w:cs="Arial"/>
        </w:rPr>
        <w:t xml:space="preserve">, it will not be commercially feasible for the Applicant </w:t>
      </w:r>
      <w:r w:rsidR="000B096F" w:rsidRPr="007846FF">
        <w:rPr>
          <w:rFonts w:ascii="Arial" w:hAnsi="Arial" w:cs="Arial"/>
        </w:rPr>
        <w:t xml:space="preserve">to incur the costs of captioning the Service to the prescribed targets </w:t>
      </w:r>
      <w:r w:rsidR="00F354FD" w:rsidRPr="007846FF">
        <w:rPr>
          <w:rFonts w:ascii="Arial" w:hAnsi="Arial" w:cs="Arial"/>
        </w:rPr>
        <w:t>as they increase up until 30 June 2025</w:t>
      </w:r>
      <w:r w:rsidR="000B096F" w:rsidRPr="007846FF">
        <w:rPr>
          <w:rFonts w:ascii="Arial" w:hAnsi="Arial" w:cs="Arial"/>
        </w:rPr>
        <w:t xml:space="preserve">. </w:t>
      </w:r>
    </w:p>
    <w:p w14:paraId="779FA292" w14:textId="7545D711" w:rsidR="004B4739" w:rsidRPr="004608A1" w:rsidRDefault="00F354FD" w:rsidP="00D17F38">
      <w:pPr>
        <w:pStyle w:val="ListParagraph"/>
        <w:numPr>
          <w:ilvl w:val="1"/>
          <w:numId w:val="3"/>
        </w:numPr>
        <w:ind w:left="850" w:hanging="493"/>
        <w:contextualSpacing w:val="0"/>
        <w:rPr>
          <w:rFonts w:ascii="Arial" w:hAnsi="Arial" w:cs="Arial"/>
        </w:rPr>
      </w:pPr>
      <w:r>
        <w:rPr>
          <w:rFonts w:ascii="Arial" w:hAnsi="Arial" w:cs="Arial"/>
          <w:spacing w:val="-2"/>
        </w:rPr>
        <w:t>T</w:t>
      </w:r>
      <w:r w:rsidR="006A1D22">
        <w:rPr>
          <w:rFonts w:ascii="Arial" w:hAnsi="Arial" w:cs="Arial"/>
          <w:spacing w:val="-2"/>
        </w:rPr>
        <w:t>he</w:t>
      </w:r>
      <w:r w:rsidR="00D63289">
        <w:rPr>
          <w:rFonts w:ascii="Arial" w:hAnsi="Arial" w:cs="Arial"/>
          <w:spacing w:val="-2"/>
        </w:rPr>
        <w:t xml:space="preserve"> ACMA considers, based on confidential information provided by the Applicant including information about its forward business planning</w:t>
      </w:r>
      <w:r w:rsidR="003607CD">
        <w:rPr>
          <w:rFonts w:ascii="Arial" w:hAnsi="Arial" w:cs="Arial"/>
          <w:spacing w:val="-2"/>
        </w:rPr>
        <w:t>,</w:t>
      </w:r>
      <w:r w:rsidR="00D63289">
        <w:rPr>
          <w:rFonts w:ascii="Arial" w:hAnsi="Arial" w:cs="Arial"/>
          <w:spacing w:val="-2"/>
        </w:rPr>
        <w:t xml:space="preserve"> that</w:t>
      </w:r>
      <w:r w:rsidR="006A1D22">
        <w:rPr>
          <w:rFonts w:ascii="Arial" w:hAnsi="Arial" w:cs="Arial"/>
          <w:spacing w:val="-2"/>
        </w:rPr>
        <w:t xml:space="preserve"> </w:t>
      </w:r>
      <w:r w:rsidR="00081D1E">
        <w:rPr>
          <w:rFonts w:ascii="Arial" w:hAnsi="Arial" w:cs="Arial"/>
        </w:rPr>
        <w:t xml:space="preserve">not making the </w:t>
      </w:r>
      <w:r w:rsidR="008C624E">
        <w:rPr>
          <w:rFonts w:ascii="Arial" w:hAnsi="Arial" w:cs="Arial"/>
        </w:rPr>
        <w:t>e</w:t>
      </w:r>
      <w:r w:rsidR="00081D1E">
        <w:rPr>
          <w:rFonts w:ascii="Arial" w:hAnsi="Arial" w:cs="Arial"/>
        </w:rPr>
        <w:t xml:space="preserve">xemption </w:t>
      </w:r>
      <w:r w:rsidR="008C624E">
        <w:rPr>
          <w:rFonts w:ascii="Arial" w:hAnsi="Arial" w:cs="Arial"/>
        </w:rPr>
        <w:t>o</w:t>
      </w:r>
      <w:r w:rsidR="00081D1E">
        <w:rPr>
          <w:rFonts w:ascii="Arial" w:hAnsi="Arial" w:cs="Arial"/>
        </w:rPr>
        <w:t xml:space="preserve">rder </w:t>
      </w:r>
      <w:r w:rsidR="008C624E">
        <w:rPr>
          <w:rFonts w:ascii="Arial" w:hAnsi="Arial" w:cs="Arial"/>
        </w:rPr>
        <w:t xml:space="preserve">for the entire Specified Eligible Period </w:t>
      </w:r>
      <w:r w:rsidR="00670FD0">
        <w:rPr>
          <w:rFonts w:ascii="Arial" w:hAnsi="Arial" w:cs="Arial"/>
        </w:rPr>
        <w:t>is likely to</w:t>
      </w:r>
      <w:r w:rsidR="00081D1E">
        <w:rPr>
          <w:rFonts w:ascii="Arial" w:hAnsi="Arial" w:cs="Arial"/>
        </w:rPr>
        <w:t xml:space="preserve"> involve unjustifiable financial hardship for the Applicant.</w:t>
      </w:r>
    </w:p>
    <w:bookmarkEnd w:id="5"/>
    <w:p w14:paraId="3E7FE719" w14:textId="6957F17E" w:rsidR="00D17F38" w:rsidRPr="00D824FC" w:rsidRDefault="00D17F38" w:rsidP="00D17F38">
      <w:pPr>
        <w:ind w:left="284"/>
        <w:rPr>
          <w:rFonts w:ascii="Arial" w:hAnsi="Arial" w:cs="Arial"/>
        </w:rPr>
      </w:pPr>
      <w:r>
        <w:rPr>
          <w:rFonts w:ascii="Arial" w:hAnsi="Arial" w:cs="Arial"/>
          <w:i/>
          <w:u w:val="single"/>
        </w:rPr>
        <w:t xml:space="preserve">Expenditure that would be required </w:t>
      </w:r>
      <w:r w:rsidRPr="00F0166F">
        <w:rPr>
          <w:rFonts w:ascii="Arial" w:hAnsi="Arial" w:cs="Arial"/>
          <w:i/>
          <w:u w:val="single"/>
        </w:rPr>
        <w:t xml:space="preserve">to caption the </w:t>
      </w:r>
      <w:r>
        <w:rPr>
          <w:rFonts w:ascii="Arial" w:hAnsi="Arial" w:cs="Arial"/>
          <w:i/>
          <w:u w:val="single"/>
        </w:rPr>
        <w:t>S</w:t>
      </w:r>
      <w:r w:rsidRPr="00F0166F">
        <w:rPr>
          <w:rFonts w:ascii="Arial" w:hAnsi="Arial" w:cs="Arial"/>
          <w:i/>
          <w:u w:val="single"/>
        </w:rPr>
        <w:t xml:space="preserve">ervice </w:t>
      </w:r>
      <w:r>
        <w:rPr>
          <w:rFonts w:ascii="Arial" w:hAnsi="Arial" w:cs="Arial"/>
          <w:i/>
          <w:u w:val="single"/>
        </w:rPr>
        <w:t xml:space="preserve">if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 xml:space="preserve">rder </w:t>
      </w:r>
      <w:proofErr w:type="gramStart"/>
      <w:r>
        <w:rPr>
          <w:rFonts w:ascii="Arial" w:hAnsi="Arial" w:cs="Arial"/>
          <w:i/>
          <w:u w:val="single"/>
        </w:rPr>
        <w:t>was</w:t>
      </w:r>
      <w:proofErr w:type="gramEnd"/>
      <w:r>
        <w:rPr>
          <w:rFonts w:ascii="Arial" w:hAnsi="Arial" w:cs="Arial"/>
          <w:i/>
          <w:u w:val="single"/>
        </w:rPr>
        <w:t xml:space="preserve">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61438C3D" w14:textId="77777777" w:rsidR="005442B4" w:rsidRPr="002C5E1A" w:rsidRDefault="005442B4" w:rsidP="000B6CDC">
      <w:pPr>
        <w:pStyle w:val="ListParagraph"/>
        <w:numPr>
          <w:ilvl w:val="1"/>
          <w:numId w:val="3"/>
        </w:numPr>
        <w:ind w:left="873" w:hanging="493"/>
        <w:contextualSpacing w:val="0"/>
        <w:rPr>
          <w:rFonts w:ascii="Arial" w:hAnsi="Arial" w:cs="Arial"/>
        </w:rPr>
      </w:pPr>
      <w:bookmarkStart w:id="7" w:name="_Ref68599770"/>
      <w:r w:rsidRPr="002C5E1A">
        <w:rPr>
          <w:rFonts w:ascii="Arial" w:hAnsi="Arial" w:cs="Arial"/>
        </w:rPr>
        <w:t>As noted above, the Applicant submits that the captioning expenditure is simply unaffordable for small providers such as the Applicant, for a single channe</w:t>
      </w:r>
      <w:r>
        <w:rPr>
          <w:rFonts w:ascii="Arial" w:hAnsi="Arial" w:cs="Arial"/>
        </w:rPr>
        <w:t xml:space="preserve">l. </w:t>
      </w:r>
      <w:r w:rsidRPr="002C5E1A">
        <w:rPr>
          <w:rFonts w:ascii="Arial" w:hAnsi="Arial" w:cs="Arial"/>
        </w:rPr>
        <w:t xml:space="preserve"> </w:t>
      </w:r>
    </w:p>
    <w:p w14:paraId="7767F858" w14:textId="77777777" w:rsidR="005442B4" w:rsidRDefault="005442B4" w:rsidP="000B6CDC">
      <w:pPr>
        <w:pStyle w:val="ListParagraph"/>
        <w:numPr>
          <w:ilvl w:val="1"/>
          <w:numId w:val="3"/>
        </w:numPr>
        <w:ind w:left="873" w:hanging="493"/>
        <w:contextualSpacing w:val="0"/>
        <w:rPr>
          <w:rFonts w:ascii="Arial" w:hAnsi="Arial" w:cs="Arial"/>
        </w:rPr>
      </w:pPr>
      <w:r w:rsidRPr="00FE07C1">
        <w:rPr>
          <w:rFonts w:ascii="Arial" w:hAnsi="Arial" w:cs="Arial"/>
        </w:rPr>
        <w:t xml:space="preserve">The Applicant noted that, if it </w:t>
      </w:r>
      <w:proofErr w:type="gramStart"/>
      <w:r w:rsidRPr="00FE07C1">
        <w:rPr>
          <w:rFonts w:ascii="Arial" w:hAnsi="Arial" w:cs="Arial"/>
        </w:rPr>
        <w:t>was</w:t>
      </w:r>
      <w:proofErr w:type="gramEnd"/>
      <w:r w:rsidRPr="00FE07C1">
        <w:rPr>
          <w:rFonts w:ascii="Arial" w:hAnsi="Arial" w:cs="Arial"/>
        </w:rPr>
        <w:t xml:space="preserve"> required to caption the Service to the annual captioning target, it would be required to live caption it, as it is a pass-through service. The Applicant has no ability to compile the Service or carry out post or pre-production by the addition of pre-prepared captions on the content</w:t>
      </w:r>
      <w:r>
        <w:rPr>
          <w:rFonts w:ascii="Arial" w:hAnsi="Arial" w:cs="Arial"/>
        </w:rPr>
        <w:t>.</w:t>
      </w:r>
    </w:p>
    <w:p w14:paraId="3E463759" w14:textId="12A2B65C" w:rsidR="00D17F38" w:rsidRPr="00140908" w:rsidRDefault="00D17F38" w:rsidP="00D17F38">
      <w:pPr>
        <w:pStyle w:val="ListParagraph"/>
        <w:numPr>
          <w:ilvl w:val="1"/>
          <w:numId w:val="3"/>
        </w:numPr>
        <w:ind w:left="916"/>
        <w:rPr>
          <w:rFonts w:ascii="Arial" w:hAnsi="Arial" w:cs="Arial"/>
        </w:rPr>
      </w:pPr>
      <w:bookmarkStart w:id="8" w:name="_Ref68599952"/>
      <w:r w:rsidRPr="00140908">
        <w:rPr>
          <w:rFonts w:ascii="Arial" w:hAnsi="Arial" w:cs="Arial"/>
        </w:rPr>
        <w:t xml:space="preserve">The Applicant provided a third-party quote of the costs to provide </w:t>
      </w:r>
      <w:r w:rsidR="00BA58BF" w:rsidRPr="00140908">
        <w:rPr>
          <w:rFonts w:ascii="Arial" w:hAnsi="Arial" w:cs="Arial"/>
        </w:rPr>
        <w:t>4</w:t>
      </w:r>
      <w:r w:rsidRPr="00140908">
        <w:rPr>
          <w:rFonts w:ascii="Arial" w:hAnsi="Arial" w:cs="Arial"/>
        </w:rPr>
        <w:t>5</w:t>
      </w:r>
      <w:r w:rsidR="00AE3581" w:rsidRPr="00140908">
        <w:rPr>
          <w:rFonts w:ascii="Arial" w:hAnsi="Arial" w:cs="Arial"/>
        </w:rPr>
        <w:t>%</w:t>
      </w:r>
      <w:r w:rsidRPr="00140908">
        <w:rPr>
          <w:rFonts w:ascii="Arial" w:hAnsi="Arial" w:cs="Arial"/>
        </w:rPr>
        <w:t xml:space="preserve"> captioning for the Service to meet the annual captioning target in </w:t>
      </w:r>
      <w:r w:rsidR="001D54A5" w:rsidRPr="00140908">
        <w:rPr>
          <w:rFonts w:ascii="Arial" w:hAnsi="Arial" w:cs="Arial"/>
        </w:rPr>
        <w:t>2020-21</w:t>
      </w:r>
      <w:r w:rsidRPr="00140908">
        <w:rPr>
          <w:rFonts w:ascii="Arial" w:hAnsi="Arial" w:cs="Arial"/>
        </w:rPr>
        <w:t>, amounting to $1,2</w:t>
      </w:r>
      <w:r w:rsidR="00D87F09" w:rsidRPr="00140908">
        <w:rPr>
          <w:rFonts w:ascii="Arial" w:hAnsi="Arial" w:cs="Arial"/>
        </w:rPr>
        <w:t>22</w:t>
      </w:r>
      <w:r w:rsidRPr="00140908">
        <w:rPr>
          <w:rFonts w:ascii="Arial" w:hAnsi="Arial" w:cs="Arial"/>
        </w:rPr>
        <w:t>,</w:t>
      </w:r>
      <w:r w:rsidR="00D87F09" w:rsidRPr="00140908">
        <w:rPr>
          <w:rFonts w:ascii="Arial" w:hAnsi="Arial" w:cs="Arial"/>
        </w:rPr>
        <w:t>2</w:t>
      </w:r>
      <w:r w:rsidRPr="00140908">
        <w:rPr>
          <w:rFonts w:ascii="Arial" w:hAnsi="Arial" w:cs="Arial"/>
        </w:rPr>
        <w:t>00</w:t>
      </w:r>
      <w:r w:rsidR="00D87F09" w:rsidRPr="00140908">
        <w:rPr>
          <w:rFonts w:ascii="Arial" w:hAnsi="Arial" w:cs="Arial"/>
        </w:rPr>
        <w:t>, with a recurr</w:t>
      </w:r>
      <w:r w:rsidR="004F45A2" w:rsidRPr="00140908">
        <w:rPr>
          <w:rFonts w:ascii="Arial" w:hAnsi="Arial" w:cs="Arial"/>
        </w:rPr>
        <w:t>ing cost of $1,117,200 for future years</w:t>
      </w:r>
      <w:r w:rsidRPr="00140908">
        <w:rPr>
          <w:rFonts w:ascii="Arial" w:hAnsi="Arial" w:cs="Arial"/>
        </w:rPr>
        <w:t xml:space="preserve">. The costs </w:t>
      </w:r>
      <w:r w:rsidR="00A83FC8" w:rsidRPr="00140908">
        <w:rPr>
          <w:rFonts w:ascii="Arial" w:hAnsi="Arial" w:cs="Arial"/>
        </w:rPr>
        <w:t>comprise</w:t>
      </w:r>
      <w:r w:rsidRPr="00140908">
        <w:rPr>
          <w:rFonts w:ascii="Arial" w:hAnsi="Arial" w:cs="Arial"/>
        </w:rPr>
        <w:t xml:space="preserve"> the following:</w:t>
      </w:r>
      <w:bookmarkEnd w:id="7"/>
      <w:bookmarkEnd w:id="8"/>
    </w:p>
    <w:p w14:paraId="6E696C3C" w14:textId="77777777" w:rsidR="00CB22FE" w:rsidRDefault="00CB22FE" w:rsidP="00CB22FE">
      <w:pPr>
        <w:pStyle w:val="ListParagraph"/>
        <w:numPr>
          <w:ilvl w:val="0"/>
          <w:numId w:val="17"/>
        </w:numPr>
        <w:contextualSpacing w:val="0"/>
        <w:rPr>
          <w:rFonts w:ascii="Arial" w:hAnsi="Arial" w:cs="Arial"/>
        </w:rPr>
      </w:pPr>
      <w:r w:rsidRPr="0092200D">
        <w:rPr>
          <w:rFonts w:ascii="Arial" w:hAnsi="Arial" w:cs="Arial"/>
        </w:rPr>
        <w:t>$</w:t>
      </w:r>
      <w:r>
        <w:rPr>
          <w:rFonts w:ascii="Arial" w:hAnsi="Arial" w:cs="Arial"/>
        </w:rPr>
        <w:t>1,058,200</w:t>
      </w:r>
      <w:r w:rsidRPr="0092200D">
        <w:rPr>
          <w:rFonts w:ascii="Arial" w:hAnsi="Arial" w:cs="Arial"/>
        </w:rPr>
        <w:t xml:space="preserve"> to live caption the Service to the captioning target in </w:t>
      </w:r>
      <w:r>
        <w:rPr>
          <w:rFonts w:ascii="Arial" w:hAnsi="Arial" w:cs="Arial"/>
        </w:rPr>
        <w:t>each</w:t>
      </w:r>
      <w:r w:rsidRPr="0092200D">
        <w:rPr>
          <w:rFonts w:ascii="Arial" w:hAnsi="Arial" w:cs="Arial"/>
        </w:rPr>
        <w:t xml:space="preserve"> year.</w:t>
      </w:r>
    </w:p>
    <w:p w14:paraId="26C62D7F" w14:textId="5309CF93" w:rsidR="00D17F38" w:rsidRPr="0092200D" w:rsidRDefault="00D17F38" w:rsidP="00D17F38">
      <w:pPr>
        <w:pStyle w:val="ListParagraph"/>
        <w:numPr>
          <w:ilvl w:val="0"/>
          <w:numId w:val="17"/>
        </w:numPr>
        <w:contextualSpacing w:val="0"/>
        <w:rPr>
          <w:rFonts w:ascii="Arial" w:hAnsi="Arial" w:cs="Arial"/>
        </w:rPr>
      </w:pPr>
      <w:r w:rsidRPr="0092200D">
        <w:rPr>
          <w:rFonts w:ascii="Arial" w:hAnsi="Arial" w:cs="Arial"/>
        </w:rPr>
        <w:t>$1</w:t>
      </w:r>
      <w:r w:rsidR="005B0986">
        <w:rPr>
          <w:rFonts w:ascii="Arial" w:hAnsi="Arial" w:cs="Arial"/>
        </w:rPr>
        <w:t>05</w:t>
      </w:r>
      <w:r w:rsidRPr="0092200D">
        <w:rPr>
          <w:rFonts w:ascii="Arial" w:hAnsi="Arial" w:cs="Arial"/>
        </w:rPr>
        <w:t>,000 non-recurring costs of setting up the captioning infrastructure</w:t>
      </w:r>
      <w:r w:rsidR="008743E4">
        <w:rPr>
          <w:rFonts w:ascii="Arial" w:hAnsi="Arial" w:cs="Arial"/>
        </w:rPr>
        <w:t xml:space="preserve"> for the first year</w:t>
      </w:r>
      <w:r w:rsidRPr="0092200D">
        <w:rPr>
          <w:rFonts w:ascii="Arial" w:hAnsi="Arial" w:cs="Arial"/>
        </w:rPr>
        <w:t>;</w:t>
      </w:r>
      <w:r w:rsidR="00AE3581">
        <w:rPr>
          <w:rFonts w:ascii="Arial" w:hAnsi="Arial" w:cs="Arial"/>
        </w:rPr>
        <w:t xml:space="preserve"> and</w:t>
      </w:r>
    </w:p>
    <w:p w14:paraId="1BCC24A6" w14:textId="2B9A09FA" w:rsidR="00D17F38" w:rsidRPr="0092200D" w:rsidRDefault="00D17F38" w:rsidP="00D17F38">
      <w:pPr>
        <w:pStyle w:val="ListParagraph"/>
        <w:numPr>
          <w:ilvl w:val="0"/>
          <w:numId w:val="17"/>
        </w:numPr>
        <w:contextualSpacing w:val="0"/>
        <w:rPr>
          <w:rFonts w:ascii="Arial" w:hAnsi="Arial" w:cs="Arial"/>
        </w:rPr>
      </w:pPr>
      <w:r w:rsidRPr="0092200D">
        <w:rPr>
          <w:rFonts w:ascii="Arial" w:hAnsi="Arial" w:cs="Arial"/>
        </w:rPr>
        <w:lastRenderedPageBreak/>
        <w:t xml:space="preserve">$59,000 recurring annual </w:t>
      </w:r>
      <w:r w:rsidR="00A83FC8">
        <w:rPr>
          <w:rFonts w:ascii="Arial" w:hAnsi="Arial" w:cs="Arial"/>
        </w:rPr>
        <w:t xml:space="preserve">infrastructure </w:t>
      </w:r>
      <w:r w:rsidRPr="0092200D">
        <w:rPr>
          <w:rFonts w:ascii="Arial" w:hAnsi="Arial" w:cs="Arial"/>
        </w:rPr>
        <w:t xml:space="preserve">costs </w:t>
      </w:r>
      <w:r w:rsidR="00670FD0">
        <w:rPr>
          <w:rFonts w:ascii="Arial" w:hAnsi="Arial" w:cs="Arial"/>
        </w:rPr>
        <w:t>after</w:t>
      </w:r>
      <w:r w:rsidRPr="0092200D">
        <w:rPr>
          <w:rFonts w:ascii="Arial" w:hAnsi="Arial" w:cs="Arial"/>
        </w:rPr>
        <w:t xml:space="preserve"> the first year</w:t>
      </w:r>
      <w:r w:rsidR="00AE3581">
        <w:rPr>
          <w:rFonts w:ascii="Arial" w:hAnsi="Arial" w:cs="Arial"/>
        </w:rPr>
        <w:t>.</w:t>
      </w:r>
    </w:p>
    <w:p w14:paraId="66427CBB" w14:textId="5887B3FF" w:rsidR="00C971D6" w:rsidRPr="00C971D6" w:rsidRDefault="00C971D6" w:rsidP="00D17F38">
      <w:pPr>
        <w:pStyle w:val="ListParagraph"/>
        <w:numPr>
          <w:ilvl w:val="1"/>
          <w:numId w:val="3"/>
        </w:numPr>
        <w:ind w:left="850" w:hanging="493"/>
        <w:contextualSpacing w:val="0"/>
        <w:rPr>
          <w:rFonts w:ascii="Arial" w:hAnsi="Arial" w:cs="Arial"/>
        </w:rPr>
      </w:pPr>
      <w:r>
        <w:rPr>
          <w:rFonts w:ascii="Arial" w:hAnsi="Arial" w:cs="Arial"/>
        </w:rPr>
        <w:t xml:space="preserve">The ACMA </w:t>
      </w:r>
      <w:r w:rsidR="00F868D4">
        <w:rPr>
          <w:rFonts w:ascii="Arial" w:hAnsi="Arial" w:cs="Arial"/>
        </w:rPr>
        <w:t xml:space="preserve">notes that it is likely </w:t>
      </w:r>
      <w:r>
        <w:rPr>
          <w:rFonts w:ascii="Arial" w:hAnsi="Arial" w:cs="Arial"/>
        </w:rPr>
        <w:t>that the live captioning component of these costs would</w:t>
      </w:r>
      <w:r w:rsidR="00F868D4">
        <w:rPr>
          <w:rFonts w:ascii="Arial" w:hAnsi="Arial" w:cs="Arial"/>
        </w:rPr>
        <w:t xml:space="preserve"> involve</w:t>
      </w:r>
      <w:r>
        <w:rPr>
          <w:rFonts w:ascii="Arial" w:hAnsi="Arial" w:cs="Arial"/>
        </w:rPr>
        <w:t xml:space="preserve"> increase in future years </w:t>
      </w:r>
      <w:r w:rsidR="00E65574">
        <w:rPr>
          <w:rFonts w:ascii="Arial" w:hAnsi="Arial" w:cs="Arial"/>
        </w:rPr>
        <w:t>in accordance with the</w:t>
      </w:r>
      <w:r w:rsidR="00670FD0">
        <w:rPr>
          <w:rFonts w:ascii="Arial" w:hAnsi="Arial" w:cs="Arial"/>
        </w:rPr>
        <w:t xml:space="preserve"> 5% annual</w:t>
      </w:r>
      <w:r w:rsidR="00E65574">
        <w:rPr>
          <w:rFonts w:ascii="Arial" w:hAnsi="Arial" w:cs="Arial"/>
        </w:rPr>
        <w:t xml:space="preserve"> increase to the </w:t>
      </w:r>
      <w:r w:rsidR="003400B3">
        <w:rPr>
          <w:rFonts w:ascii="Arial" w:hAnsi="Arial" w:cs="Arial"/>
        </w:rPr>
        <w:t xml:space="preserve">captioning </w:t>
      </w:r>
      <w:r w:rsidR="00C51E19">
        <w:rPr>
          <w:rFonts w:ascii="Arial" w:hAnsi="Arial" w:cs="Arial"/>
        </w:rPr>
        <w:t xml:space="preserve">targets for </w:t>
      </w:r>
      <w:r w:rsidR="00670FD0">
        <w:rPr>
          <w:rFonts w:ascii="Arial" w:hAnsi="Arial" w:cs="Arial"/>
        </w:rPr>
        <w:t>subscription television news services</w:t>
      </w:r>
      <w:r w:rsidR="00C51E19">
        <w:rPr>
          <w:rFonts w:ascii="Arial" w:hAnsi="Arial" w:cs="Arial"/>
        </w:rPr>
        <w:t>.</w:t>
      </w:r>
    </w:p>
    <w:p w14:paraId="12D06261" w14:textId="7CE6FA6B" w:rsidR="00D17F38" w:rsidRPr="00E96E56" w:rsidRDefault="00D17F38" w:rsidP="00D17F38">
      <w:pPr>
        <w:pStyle w:val="ListParagraph"/>
        <w:numPr>
          <w:ilvl w:val="1"/>
          <w:numId w:val="3"/>
        </w:numPr>
        <w:ind w:left="850" w:hanging="493"/>
        <w:contextualSpacing w:val="0"/>
        <w:rPr>
          <w:rFonts w:ascii="Arial" w:hAnsi="Arial" w:cs="Arial"/>
        </w:rPr>
      </w:pPr>
      <w:r>
        <w:rPr>
          <w:rFonts w:ascii="Arial" w:hAnsi="Arial" w:cs="Arial"/>
        </w:rPr>
        <w:t>The Applicant has submitted that complying with the captioning obligations for the Specified Eligible Period by way of providing live captioning on the Service is not financially viable.</w:t>
      </w:r>
    </w:p>
    <w:p w14:paraId="5F5AF07D" w14:textId="77777777" w:rsidR="00D17F38" w:rsidRPr="00C565B7" w:rsidRDefault="00D17F38" w:rsidP="00615292">
      <w:pPr>
        <w:keepNext/>
        <w:ind w:left="357"/>
        <w:jc w:val="both"/>
        <w:rPr>
          <w:rFonts w:ascii="Arial" w:hAnsi="Arial" w:cs="Arial"/>
          <w:i/>
          <w:u w:val="single"/>
        </w:rPr>
      </w:pPr>
      <w:bookmarkStart w:id="9" w:name="_Hlk70522655"/>
      <w:r w:rsidRPr="002D4F92">
        <w:rPr>
          <w:rFonts w:ascii="Arial" w:hAnsi="Arial" w:cs="Arial"/>
          <w:i/>
          <w:u w:val="single"/>
        </w:rPr>
        <w:t>Extent to which captioning services for television programs are provided by the Applicant (paragraph</w:t>
      </w:r>
      <w:r w:rsidRPr="002D4F92" w:rsidDel="00EE3F90">
        <w:rPr>
          <w:rFonts w:ascii="Arial" w:hAnsi="Arial" w:cs="Arial"/>
          <w:i/>
          <w:u w:val="single"/>
        </w:rPr>
        <w:t xml:space="preserve"> </w:t>
      </w:r>
      <w:r w:rsidRPr="002D4F92">
        <w:rPr>
          <w:rFonts w:ascii="Arial" w:hAnsi="Arial" w:cs="Arial"/>
          <w:i/>
          <w:u w:val="single"/>
        </w:rPr>
        <w:t>130ZY(5)(f) of the BSA)</w:t>
      </w:r>
    </w:p>
    <w:p w14:paraId="734F52F4" w14:textId="5C98F06E" w:rsidR="00BC26BF" w:rsidRPr="00194B99" w:rsidRDefault="00AF3A0E" w:rsidP="00194B99">
      <w:pPr>
        <w:pStyle w:val="ListParagraph"/>
        <w:numPr>
          <w:ilvl w:val="1"/>
          <w:numId w:val="3"/>
        </w:numPr>
        <w:ind w:left="850" w:hanging="493"/>
        <w:contextualSpacing w:val="0"/>
        <w:rPr>
          <w:rFonts w:ascii="Arial" w:hAnsi="Arial" w:cs="Arial"/>
          <w:spacing w:val="-2"/>
        </w:rPr>
      </w:pPr>
      <w:bookmarkStart w:id="10" w:name="_Hlk70498353"/>
      <w:bookmarkStart w:id="11" w:name="_Hlk8321808"/>
      <w:bookmarkStart w:id="12" w:name="_Hlk8321651"/>
      <w:r w:rsidRPr="00194B99">
        <w:rPr>
          <w:rFonts w:ascii="Arial" w:hAnsi="Arial" w:cs="Arial"/>
          <w:spacing w:val="-2"/>
        </w:rPr>
        <w:t>In its annual compliance report for 2019-20, provided in accordance with subsection 130</w:t>
      </w:r>
      <w:proofErr w:type="gramStart"/>
      <w:r w:rsidRPr="00194B99">
        <w:rPr>
          <w:rFonts w:ascii="Arial" w:hAnsi="Arial" w:cs="Arial"/>
          <w:spacing w:val="-2"/>
        </w:rPr>
        <w:t>ZZC(</w:t>
      </w:r>
      <w:proofErr w:type="gramEnd"/>
      <w:r w:rsidRPr="00194B99">
        <w:rPr>
          <w:rFonts w:ascii="Arial" w:hAnsi="Arial" w:cs="Arial"/>
          <w:spacing w:val="-2"/>
        </w:rPr>
        <w:t xml:space="preserve">5) of the BSA, the Applicant </w:t>
      </w:r>
      <w:r w:rsidRPr="007846FF">
        <w:rPr>
          <w:rFonts w:ascii="Arial" w:hAnsi="Arial" w:cs="Arial"/>
          <w:spacing w:val="-2"/>
        </w:rPr>
        <w:t>indicated that c</w:t>
      </w:r>
      <w:bookmarkEnd w:id="10"/>
      <w:r w:rsidR="00BC26BF" w:rsidRPr="007846FF">
        <w:rPr>
          <w:rFonts w:ascii="Arial" w:hAnsi="Arial" w:cs="Arial"/>
          <w:spacing w:val="-2"/>
        </w:rPr>
        <w:t xml:space="preserve">aptioning was provided on </w:t>
      </w:r>
      <w:r w:rsidR="006221F2" w:rsidRPr="007846FF">
        <w:rPr>
          <w:rFonts w:ascii="Arial" w:hAnsi="Arial" w:cs="Arial"/>
          <w:spacing w:val="-2"/>
        </w:rPr>
        <w:t xml:space="preserve">44 </w:t>
      </w:r>
      <w:r w:rsidR="00BC26BF" w:rsidRPr="007846FF">
        <w:rPr>
          <w:rFonts w:ascii="Arial" w:hAnsi="Arial" w:cs="Arial"/>
          <w:spacing w:val="-2"/>
        </w:rPr>
        <w:t xml:space="preserve">of </w:t>
      </w:r>
      <w:r w:rsidR="00800813">
        <w:rPr>
          <w:rFonts w:ascii="Arial" w:hAnsi="Arial" w:cs="Arial"/>
          <w:spacing w:val="-2"/>
        </w:rPr>
        <w:t>its</w:t>
      </w:r>
      <w:r w:rsidR="00BC26BF" w:rsidRPr="007846FF">
        <w:rPr>
          <w:rFonts w:ascii="Arial" w:hAnsi="Arial" w:cs="Arial"/>
          <w:spacing w:val="-2"/>
        </w:rPr>
        <w:t xml:space="preserve"> </w:t>
      </w:r>
      <w:r w:rsidR="000B6449" w:rsidRPr="007846FF">
        <w:rPr>
          <w:rFonts w:ascii="Arial" w:hAnsi="Arial" w:cs="Arial"/>
          <w:spacing w:val="-2"/>
        </w:rPr>
        <w:t xml:space="preserve">64 </w:t>
      </w:r>
      <w:r w:rsidR="00BC26BF" w:rsidRPr="007846FF">
        <w:rPr>
          <w:rFonts w:ascii="Arial" w:hAnsi="Arial" w:cs="Arial"/>
          <w:spacing w:val="-2"/>
        </w:rPr>
        <w:t xml:space="preserve">subscription television services </w:t>
      </w:r>
      <w:r w:rsidRPr="007846FF">
        <w:rPr>
          <w:rFonts w:ascii="Arial" w:hAnsi="Arial" w:cs="Arial"/>
          <w:spacing w:val="-2"/>
        </w:rPr>
        <w:t xml:space="preserve">in </w:t>
      </w:r>
      <w:r w:rsidR="00BC26BF" w:rsidRPr="007846FF">
        <w:rPr>
          <w:rFonts w:ascii="Arial" w:hAnsi="Arial" w:cs="Arial"/>
          <w:spacing w:val="-2"/>
        </w:rPr>
        <w:t xml:space="preserve">the period </w:t>
      </w:r>
      <w:r w:rsidR="009A14C6" w:rsidRPr="007846FF">
        <w:rPr>
          <w:rFonts w:ascii="Arial" w:hAnsi="Arial" w:cs="Arial"/>
          <w:spacing w:val="-2"/>
        </w:rPr>
        <w:t xml:space="preserve">from </w:t>
      </w:r>
      <w:r w:rsidR="00BC26BF" w:rsidRPr="007846FF">
        <w:rPr>
          <w:rFonts w:ascii="Arial" w:hAnsi="Arial" w:cs="Arial"/>
          <w:spacing w:val="-2"/>
        </w:rPr>
        <w:t>1</w:t>
      </w:r>
      <w:r w:rsidR="002C02FA" w:rsidRPr="007846FF">
        <w:rPr>
          <w:rFonts w:ascii="Arial" w:hAnsi="Arial" w:cs="Arial"/>
          <w:spacing w:val="-2"/>
        </w:rPr>
        <w:t> </w:t>
      </w:r>
      <w:r w:rsidR="00BC26BF" w:rsidRPr="007846FF">
        <w:rPr>
          <w:rFonts w:ascii="Arial" w:hAnsi="Arial" w:cs="Arial"/>
          <w:spacing w:val="-2"/>
        </w:rPr>
        <w:t>July 201</w:t>
      </w:r>
      <w:r w:rsidR="00E2112E" w:rsidRPr="007846FF">
        <w:rPr>
          <w:rFonts w:ascii="Arial" w:hAnsi="Arial" w:cs="Arial"/>
          <w:spacing w:val="-2"/>
        </w:rPr>
        <w:t>9</w:t>
      </w:r>
      <w:r w:rsidR="009A14C6" w:rsidRPr="007846FF">
        <w:rPr>
          <w:rFonts w:ascii="Arial" w:hAnsi="Arial" w:cs="Arial"/>
          <w:spacing w:val="-2"/>
        </w:rPr>
        <w:t xml:space="preserve"> to </w:t>
      </w:r>
      <w:r w:rsidR="00BC26BF" w:rsidRPr="007846FF">
        <w:rPr>
          <w:rFonts w:ascii="Arial" w:hAnsi="Arial" w:cs="Arial"/>
          <w:spacing w:val="-2"/>
        </w:rPr>
        <w:t>30 June 20</w:t>
      </w:r>
      <w:r w:rsidR="00E2112E" w:rsidRPr="007846FF">
        <w:rPr>
          <w:rFonts w:ascii="Arial" w:hAnsi="Arial" w:cs="Arial"/>
          <w:spacing w:val="-2"/>
        </w:rPr>
        <w:t>20</w:t>
      </w:r>
      <w:r w:rsidR="00BC26BF" w:rsidRPr="007846FF">
        <w:rPr>
          <w:rFonts w:ascii="Arial" w:hAnsi="Arial" w:cs="Arial"/>
          <w:spacing w:val="-2"/>
        </w:rPr>
        <w:t>.</w:t>
      </w:r>
      <w:r w:rsidRPr="007846FF">
        <w:rPr>
          <w:rStyle w:val="FootnoteReference"/>
          <w:rFonts w:ascii="Arial" w:hAnsi="Arial" w:cs="Arial"/>
          <w:spacing w:val="-2"/>
        </w:rPr>
        <w:footnoteReference w:id="8"/>
      </w:r>
      <w:r w:rsidR="00BC26BF" w:rsidRPr="00194B99">
        <w:rPr>
          <w:rFonts w:ascii="Arial" w:hAnsi="Arial" w:cs="Arial"/>
          <w:spacing w:val="-2"/>
        </w:rPr>
        <w:t xml:space="preserve"> </w:t>
      </w:r>
      <w:bookmarkEnd w:id="11"/>
      <w:r w:rsidR="00BC26BF" w:rsidRPr="00194B99">
        <w:rPr>
          <w:rFonts w:ascii="Arial" w:hAnsi="Arial" w:cs="Arial"/>
          <w:spacing w:val="-2"/>
        </w:rPr>
        <w:t xml:space="preserve">All the captioning was provided by third-party channel providers of those services. </w:t>
      </w:r>
      <w:r w:rsidR="00194B99" w:rsidRPr="007846FF">
        <w:rPr>
          <w:rFonts w:ascii="Arial" w:hAnsi="Arial" w:cs="Arial"/>
          <w:spacing w:val="-2"/>
        </w:rPr>
        <w:t>Two services met, but did not exceed</w:t>
      </w:r>
      <w:r w:rsidR="00800813">
        <w:rPr>
          <w:rFonts w:ascii="Arial" w:hAnsi="Arial" w:cs="Arial"/>
          <w:spacing w:val="-2"/>
        </w:rPr>
        <w:t>,</w:t>
      </w:r>
      <w:r w:rsidR="00194B99" w:rsidRPr="007846FF">
        <w:rPr>
          <w:rFonts w:ascii="Arial" w:hAnsi="Arial" w:cs="Arial"/>
          <w:spacing w:val="-2"/>
        </w:rPr>
        <w:t xml:space="preserve"> their targets. </w:t>
      </w:r>
      <w:r w:rsidR="002C02FA" w:rsidRPr="007846FF">
        <w:rPr>
          <w:rFonts w:ascii="Arial" w:hAnsi="Arial" w:cs="Arial"/>
          <w:spacing w:val="-2"/>
        </w:rPr>
        <w:t>I</w:t>
      </w:r>
      <w:r w:rsidR="00135319" w:rsidRPr="007846FF">
        <w:rPr>
          <w:rFonts w:ascii="Arial" w:hAnsi="Arial" w:cs="Arial"/>
          <w:spacing w:val="-2"/>
        </w:rPr>
        <w:t xml:space="preserve">n </w:t>
      </w:r>
      <w:r w:rsidR="003607CD" w:rsidRPr="007846FF">
        <w:rPr>
          <w:rFonts w:ascii="Arial" w:hAnsi="Arial" w:cs="Arial"/>
          <w:spacing w:val="-2"/>
        </w:rPr>
        <w:t xml:space="preserve">38 </w:t>
      </w:r>
      <w:r w:rsidR="00135319" w:rsidRPr="007846FF">
        <w:rPr>
          <w:rFonts w:ascii="Arial" w:hAnsi="Arial" w:cs="Arial"/>
          <w:spacing w:val="-2"/>
        </w:rPr>
        <w:t xml:space="preserve">cases </w:t>
      </w:r>
      <w:r w:rsidR="00BC26BF" w:rsidRPr="007846FF">
        <w:rPr>
          <w:rFonts w:ascii="Arial" w:hAnsi="Arial" w:cs="Arial"/>
          <w:spacing w:val="-2"/>
        </w:rPr>
        <w:t xml:space="preserve">the Applicant </w:t>
      </w:r>
      <w:r w:rsidR="002C02FA" w:rsidRPr="007846FF">
        <w:rPr>
          <w:rFonts w:ascii="Arial" w:hAnsi="Arial" w:cs="Arial"/>
          <w:spacing w:val="-2"/>
        </w:rPr>
        <w:t xml:space="preserve">reported that it </w:t>
      </w:r>
      <w:r w:rsidR="00BC26BF" w:rsidRPr="007846FF">
        <w:rPr>
          <w:rFonts w:ascii="Arial" w:hAnsi="Arial" w:cs="Arial"/>
          <w:spacing w:val="-2"/>
        </w:rPr>
        <w:t>exceeded the annual captioning targets.</w:t>
      </w:r>
      <w:r w:rsidR="00194B99" w:rsidRPr="007846FF">
        <w:rPr>
          <w:rFonts w:ascii="Arial" w:hAnsi="Arial" w:cs="Arial"/>
          <w:spacing w:val="-2"/>
        </w:rPr>
        <w:t xml:space="preserve"> T</w:t>
      </w:r>
      <w:r w:rsidR="00135319" w:rsidRPr="007846FF">
        <w:rPr>
          <w:rFonts w:ascii="Arial" w:hAnsi="Arial" w:cs="Arial"/>
          <w:spacing w:val="-2"/>
        </w:rPr>
        <w:t xml:space="preserve">he Applicant has reported </w:t>
      </w:r>
      <w:r w:rsidR="005D4C3D" w:rsidRPr="007846FF">
        <w:rPr>
          <w:rFonts w:ascii="Arial" w:hAnsi="Arial" w:cs="Arial"/>
          <w:spacing w:val="-2"/>
        </w:rPr>
        <w:t xml:space="preserve">that </w:t>
      </w:r>
      <w:r w:rsidR="004D7A4D" w:rsidRPr="007846FF">
        <w:rPr>
          <w:rFonts w:ascii="Arial" w:hAnsi="Arial" w:cs="Arial"/>
          <w:spacing w:val="-2"/>
        </w:rPr>
        <w:t>4</w:t>
      </w:r>
      <w:r w:rsidR="00800813">
        <w:rPr>
          <w:rFonts w:ascii="Arial" w:hAnsi="Arial" w:cs="Arial"/>
          <w:spacing w:val="-2"/>
        </w:rPr>
        <w:t> </w:t>
      </w:r>
      <w:r w:rsidR="005D4C3D" w:rsidRPr="007846FF">
        <w:rPr>
          <w:rFonts w:ascii="Arial" w:hAnsi="Arial" w:cs="Arial"/>
          <w:spacing w:val="-2"/>
        </w:rPr>
        <w:t xml:space="preserve">services provided captioning but did </w:t>
      </w:r>
      <w:r w:rsidR="00135319" w:rsidRPr="007846FF">
        <w:rPr>
          <w:rFonts w:ascii="Arial" w:hAnsi="Arial" w:cs="Arial"/>
          <w:spacing w:val="-2"/>
        </w:rPr>
        <w:t>not meet the required captioning target</w:t>
      </w:r>
      <w:r w:rsidR="00135319" w:rsidRPr="00194B99">
        <w:rPr>
          <w:rFonts w:ascii="Arial" w:hAnsi="Arial" w:cs="Arial"/>
          <w:spacing w:val="-2"/>
        </w:rPr>
        <w:t>.</w:t>
      </w:r>
    </w:p>
    <w:bookmarkEnd w:id="12"/>
    <w:p w14:paraId="38D387F2" w14:textId="25715BDA" w:rsidR="00D17F38" w:rsidRPr="003D41F8" w:rsidRDefault="00D17F38" w:rsidP="003F3D1E">
      <w:pPr>
        <w:pStyle w:val="ListParagraph"/>
        <w:numPr>
          <w:ilvl w:val="1"/>
          <w:numId w:val="3"/>
        </w:numPr>
        <w:ind w:left="850" w:hanging="493"/>
        <w:contextualSpacing w:val="0"/>
        <w:rPr>
          <w:rFonts w:ascii="Arial" w:hAnsi="Arial" w:cs="Arial"/>
        </w:rPr>
      </w:pPr>
      <w:r w:rsidRPr="003D41F8">
        <w:rPr>
          <w:rFonts w:ascii="Arial" w:hAnsi="Arial" w:cs="Arial"/>
        </w:rPr>
        <w:t xml:space="preserve">Of the remaining </w:t>
      </w:r>
      <w:r w:rsidR="000B6449">
        <w:rPr>
          <w:rFonts w:ascii="Arial" w:hAnsi="Arial" w:cs="Arial"/>
        </w:rPr>
        <w:t xml:space="preserve">20 </w:t>
      </w:r>
      <w:r w:rsidRPr="003D41F8">
        <w:rPr>
          <w:rFonts w:ascii="Arial" w:hAnsi="Arial" w:cs="Arial"/>
        </w:rPr>
        <w:t>services</w:t>
      </w:r>
      <w:r w:rsidR="00F85E4A">
        <w:rPr>
          <w:rFonts w:ascii="Arial" w:hAnsi="Arial" w:cs="Arial"/>
        </w:rPr>
        <w:t xml:space="preserve"> </w:t>
      </w:r>
      <w:r w:rsidR="00194B99">
        <w:rPr>
          <w:rFonts w:ascii="Arial" w:hAnsi="Arial" w:cs="Arial"/>
        </w:rPr>
        <w:t xml:space="preserve">that </w:t>
      </w:r>
      <w:r w:rsidR="003C36C9">
        <w:rPr>
          <w:rFonts w:ascii="Arial" w:hAnsi="Arial" w:cs="Arial"/>
        </w:rPr>
        <w:t xml:space="preserve">were not </w:t>
      </w:r>
      <w:r w:rsidR="00F85E4A">
        <w:rPr>
          <w:rFonts w:ascii="Arial" w:hAnsi="Arial" w:cs="Arial"/>
        </w:rPr>
        <w:t>caption</w:t>
      </w:r>
      <w:r w:rsidR="002F2A6B">
        <w:rPr>
          <w:rFonts w:ascii="Arial" w:hAnsi="Arial" w:cs="Arial"/>
        </w:rPr>
        <w:t>ed</w:t>
      </w:r>
      <w:r w:rsidR="00F85E4A">
        <w:rPr>
          <w:rFonts w:ascii="Arial" w:hAnsi="Arial" w:cs="Arial"/>
        </w:rPr>
        <w:t xml:space="preserve"> </w:t>
      </w:r>
      <w:r w:rsidR="005D4C3D" w:rsidRPr="003D41F8">
        <w:rPr>
          <w:rFonts w:ascii="Arial" w:hAnsi="Arial" w:cs="Arial"/>
        </w:rPr>
        <w:t xml:space="preserve">in </w:t>
      </w:r>
      <w:r w:rsidR="005D4C3D">
        <w:rPr>
          <w:rFonts w:ascii="Arial" w:hAnsi="Arial" w:cs="Arial"/>
        </w:rPr>
        <w:t>2019-20</w:t>
      </w:r>
      <w:r w:rsidRPr="003D41F8">
        <w:rPr>
          <w:rFonts w:ascii="Arial" w:hAnsi="Arial" w:cs="Arial"/>
        </w:rPr>
        <w:t xml:space="preserve">, </w:t>
      </w:r>
      <w:r w:rsidR="000B6449">
        <w:rPr>
          <w:rFonts w:ascii="Arial" w:hAnsi="Arial" w:cs="Arial"/>
        </w:rPr>
        <w:t>19</w:t>
      </w:r>
      <w:r w:rsidR="000B6449" w:rsidRPr="003D41F8">
        <w:rPr>
          <w:rFonts w:ascii="Arial" w:hAnsi="Arial" w:cs="Arial"/>
        </w:rPr>
        <w:t xml:space="preserve"> </w:t>
      </w:r>
      <w:r w:rsidRPr="003D41F8">
        <w:rPr>
          <w:rFonts w:ascii="Arial" w:hAnsi="Arial" w:cs="Arial"/>
        </w:rPr>
        <w:t>were exempt from captioning targets</w:t>
      </w:r>
      <w:r w:rsidR="00705186">
        <w:rPr>
          <w:rFonts w:ascii="Arial" w:hAnsi="Arial" w:cs="Arial"/>
        </w:rPr>
        <w:t xml:space="preserve"> </w:t>
      </w:r>
      <w:r w:rsidR="00194B99">
        <w:rPr>
          <w:rFonts w:ascii="Arial" w:hAnsi="Arial" w:cs="Arial"/>
        </w:rPr>
        <w:t>(o</w:t>
      </w:r>
      <w:r w:rsidRPr="003D41F8">
        <w:rPr>
          <w:rFonts w:ascii="Arial" w:hAnsi="Arial" w:cs="Arial"/>
        </w:rPr>
        <w:t xml:space="preserve">f these </w:t>
      </w:r>
      <w:r w:rsidR="00194B99">
        <w:rPr>
          <w:rFonts w:ascii="Arial" w:hAnsi="Arial" w:cs="Arial"/>
        </w:rPr>
        <w:t>19</w:t>
      </w:r>
      <w:r w:rsidRPr="003D41F8">
        <w:rPr>
          <w:rFonts w:ascii="Arial" w:hAnsi="Arial" w:cs="Arial"/>
        </w:rPr>
        <w:t xml:space="preserve">, </w:t>
      </w:r>
      <w:r w:rsidR="000B6449">
        <w:rPr>
          <w:rFonts w:ascii="Arial" w:hAnsi="Arial" w:cs="Arial"/>
        </w:rPr>
        <w:t>15</w:t>
      </w:r>
      <w:r w:rsidR="000B6449" w:rsidRPr="003D41F8">
        <w:rPr>
          <w:rFonts w:ascii="Arial" w:hAnsi="Arial" w:cs="Arial"/>
        </w:rPr>
        <w:t xml:space="preserve"> </w:t>
      </w:r>
      <w:r w:rsidRPr="003D41F8">
        <w:rPr>
          <w:rFonts w:ascii="Arial" w:hAnsi="Arial" w:cs="Arial"/>
        </w:rPr>
        <w:t>had exemption orders</w:t>
      </w:r>
      <w:r w:rsidR="000B6449">
        <w:rPr>
          <w:rFonts w:ascii="Arial" w:hAnsi="Arial" w:cs="Arial"/>
        </w:rPr>
        <w:t xml:space="preserve"> in force</w:t>
      </w:r>
      <w:r w:rsidRPr="003D41F8">
        <w:rPr>
          <w:rFonts w:ascii="Arial" w:hAnsi="Arial" w:cs="Arial"/>
        </w:rPr>
        <w:t>,</w:t>
      </w:r>
      <w:r w:rsidR="00284565">
        <w:rPr>
          <w:rFonts w:ascii="Arial" w:hAnsi="Arial" w:cs="Arial"/>
        </w:rPr>
        <w:t xml:space="preserve"> one was a ‘new’ service</w:t>
      </w:r>
      <w:r w:rsidRPr="003D41F8">
        <w:rPr>
          <w:rFonts w:ascii="Arial" w:hAnsi="Arial" w:cs="Arial"/>
        </w:rPr>
        <w:t xml:space="preserve"> and</w:t>
      </w:r>
      <w:r w:rsidR="00CE194F">
        <w:rPr>
          <w:rFonts w:ascii="Arial" w:hAnsi="Arial" w:cs="Arial"/>
        </w:rPr>
        <w:t xml:space="preserve"> </w:t>
      </w:r>
      <w:r w:rsidR="00284565">
        <w:rPr>
          <w:rFonts w:ascii="Arial" w:hAnsi="Arial" w:cs="Arial"/>
        </w:rPr>
        <w:t>3 were</w:t>
      </w:r>
      <w:r w:rsidR="007A3953">
        <w:rPr>
          <w:rFonts w:ascii="Arial" w:hAnsi="Arial" w:cs="Arial"/>
        </w:rPr>
        <w:t xml:space="preserve"> subscription television sports services that were</w:t>
      </w:r>
      <w:r w:rsidR="00284565">
        <w:rPr>
          <w:rFonts w:ascii="Arial" w:hAnsi="Arial" w:cs="Arial"/>
        </w:rPr>
        <w:t xml:space="preserve"> exempt under subscription television category exemption rules</w:t>
      </w:r>
      <w:r w:rsidR="00194B99">
        <w:rPr>
          <w:rFonts w:ascii="Arial" w:hAnsi="Arial" w:cs="Arial"/>
        </w:rPr>
        <w:t>)</w:t>
      </w:r>
      <w:r w:rsidR="00284565">
        <w:rPr>
          <w:rFonts w:ascii="Arial" w:hAnsi="Arial" w:cs="Arial"/>
        </w:rPr>
        <w:t>.</w:t>
      </w:r>
      <w:r w:rsidR="00284565" w:rsidRPr="003D41F8">
        <w:rPr>
          <w:rFonts w:ascii="Arial" w:hAnsi="Arial" w:cs="Arial"/>
        </w:rPr>
        <w:t xml:space="preserve"> </w:t>
      </w:r>
      <w:r w:rsidRPr="003D41F8">
        <w:rPr>
          <w:rFonts w:ascii="Arial" w:hAnsi="Arial" w:cs="Arial"/>
        </w:rPr>
        <w:t xml:space="preserve">The </w:t>
      </w:r>
      <w:r w:rsidR="000B6449">
        <w:rPr>
          <w:rFonts w:ascii="Arial" w:hAnsi="Arial" w:cs="Arial"/>
        </w:rPr>
        <w:t>remaining service</w:t>
      </w:r>
      <w:r w:rsidR="00284565">
        <w:rPr>
          <w:rFonts w:ascii="Arial" w:hAnsi="Arial" w:cs="Arial"/>
        </w:rPr>
        <w:t xml:space="preserve"> did not meet</w:t>
      </w:r>
      <w:r w:rsidR="000B6449">
        <w:rPr>
          <w:rFonts w:ascii="Arial" w:hAnsi="Arial" w:cs="Arial"/>
        </w:rPr>
        <w:t xml:space="preserve"> its</w:t>
      </w:r>
      <w:r w:rsidR="00284565">
        <w:rPr>
          <w:rFonts w:ascii="Arial" w:hAnsi="Arial" w:cs="Arial"/>
        </w:rPr>
        <w:t xml:space="preserve"> captioning target</w:t>
      </w:r>
      <w:r w:rsidRPr="003D41F8">
        <w:rPr>
          <w:rFonts w:ascii="Arial" w:hAnsi="Arial" w:cs="Arial"/>
        </w:rPr>
        <w:t>.</w:t>
      </w:r>
    </w:p>
    <w:p w14:paraId="26132AEE" w14:textId="4AC6DD5E" w:rsidR="00D17F38" w:rsidRPr="003D41F8" w:rsidRDefault="007846FF" w:rsidP="003F3D1E">
      <w:pPr>
        <w:pStyle w:val="ListParagraph"/>
        <w:numPr>
          <w:ilvl w:val="1"/>
          <w:numId w:val="3"/>
        </w:numPr>
        <w:ind w:left="850" w:hanging="493"/>
        <w:contextualSpacing w:val="0"/>
        <w:rPr>
          <w:rFonts w:ascii="Arial" w:hAnsi="Arial" w:cs="Arial"/>
        </w:rPr>
      </w:pPr>
      <w:r>
        <w:rPr>
          <w:rFonts w:ascii="Arial" w:hAnsi="Arial" w:cs="Arial"/>
        </w:rPr>
        <w:t>Eleven</w:t>
      </w:r>
      <w:r w:rsidR="006A2A50" w:rsidRPr="003D41F8">
        <w:rPr>
          <w:rFonts w:ascii="Arial" w:hAnsi="Arial" w:cs="Arial"/>
        </w:rPr>
        <w:t xml:space="preserve"> </w:t>
      </w:r>
      <w:r w:rsidR="00D17F38" w:rsidRPr="003D41F8">
        <w:rPr>
          <w:rFonts w:ascii="Arial" w:hAnsi="Arial" w:cs="Arial"/>
        </w:rPr>
        <w:t>services provided by the Applicant in 201</w:t>
      </w:r>
      <w:r w:rsidR="00FA4478">
        <w:rPr>
          <w:rFonts w:ascii="Arial" w:hAnsi="Arial" w:cs="Arial"/>
        </w:rPr>
        <w:t>9</w:t>
      </w:r>
      <w:r w:rsidR="00D91FF3">
        <w:rPr>
          <w:rFonts w:ascii="Arial" w:hAnsi="Arial" w:cs="Arial"/>
        </w:rPr>
        <w:noBreakHyphen/>
      </w:r>
      <w:r w:rsidR="00FA4478">
        <w:rPr>
          <w:rFonts w:ascii="Arial" w:hAnsi="Arial" w:cs="Arial"/>
        </w:rPr>
        <w:t>20</w:t>
      </w:r>
      <w:r>
        <w:rPr>
          <w:rFonts w:ascii="Arial" w:hAnsi="Arial" w:cs="Arial"/>
        </w:rPr>
        <w:t xml:space="preserve">, including the Service, were </w:t>
      </w:r>
      <w:r w:rsidRPr="003D41F8">
        <w:rPr>
          <w:rFonts w:ascii="Arial" w:hAnsi="Arial" w:cs="Arial"/>
        </w:rPr>
        <w:t>subscription television news services</w:t>
      </w:r>
      <w:r>
        <w:rPr>
          <w:rFonts w:ascii="Arial" w:hAnsi="Arial" w:cs="Arial"/>
        </w:rPr>
        <w:t>. Of these,</w:t>
      </w:r>
      <w:r w:rsidR="00D17F38" w:rsidRPr="003D41F8">
        <w:rPr>
          <w:rFonts w:ascii="Arial" w:hAnsi="Arial" w:cs="Arial"/>
        </w:rPr>
        <w:t xml:space="preserve"> </w:t>
      </w:r>
      <w:r w:rsidR="006A2A50" w:rsidRPr="008E2FD7">
        <w:rPr>
          <w:rFonts w:ascii="Arial" w:hAnsi="Arial" w:cs="Arial"/>
        </w:rPr>
        <w:t>8</w:t>
      </w:r>
      <w:r w:rsidR="00D17F38" w:rsidRPr="003D41F8">
        <w:rPr>
          <w:rFonts w:ascii="Arial" w:hAnsi="Arial" w:cs="Arial"/>
        </w:rPr>
        <w:t xml:space="preserve"> were exempted from the captioning targets under exemption orders.</w:t>
      </w:r>
    </w:p>
    <w:bookmarkEnd w:id="9"/>
    <w:p w14:paraId="4862A209" w14:textId="41193F12" w:rsidR="00D17F38" w:rsidRPr="008F6754" w:rsidRDefault="00D17F38" w:rsidP="007846FF">
      <w:pPr>
        <w:keepNext/>
        <w:ind w:left="357"/>
        <w:rPr>
          <w:rFonts w:ascii="Arial" w:hAnsi="Arial" w:cs="Arial"/>
          <w:i/>
          <w:u w:val="single"/>
        </w:rPr>
      </w:pPr>
      <w:r w:rsidRPr="008F6754">
        <w:rPr>
          <w:rFonts w:ascii="Arial" w:hAnsi="Arial" w:cs="Arial"/>
          <w:i/>
          <w:u w:val="single"/>
        </w:rPr>
        <w:t xml:space="preserve">Likely impact of a failure to make the </w:t>
      </w:r>
      <w:r w:rsidR="00E55511">
        <w:rPr>
          <w:rFonts w:ascii="Arial" w:hAnsi="Arial" w:cs="Arial"/>
          <w:i/>
          <w:u w:val="single"/>
        </w:rPr>
        <w:t>e</w:t>
      </w:r>
      <w:r w:rsidRPr="008F6754">
        <w:rPr>
          <w:rFonts w:ascii="Arial" w:hAnsi="Arial" w:cs="Arial"/>
          <w:i/>
          <w:u w:val="single"/>
        </w:rPr>
        <w:t xml:space="preserve">xemption </w:t>
      </w:r>
      <w:r w:rsidR="00E55511">
        <w:rPr>
          <w:rFonts w:ascii="Arial" w:hAnsi="Arial" w:cs="Arial"/>
          <w:i/>
          <w:u w:val="single"/>
        </w:rPr>
        <w:t>o</w:t>
      </w:r>
      <w:r w:rsidRPr="008F6754">
        <w:rPr>
          <w:rFonts w:ascii="Arial" w:hAnsi="Arial" w:cs="Arial"/>
          <w:i/>
          <w:u w:val="single"/>
        </w:rPr>
        <w:t>rder on the quantity and quality of television programs transmitted on subscription television services provided by the Applicant (paragraph 130ZY(5)(g) of the BSA)</w:t>
      </w:r>
    </w:p>
    <w:p w14:paraId="0AEF083E" w14:textId="2BC8637E" w:rsidR="00D17F38" w:rsidRDefault="00D17F38" w:rsidP="00D17F38">
      <w:pPr>
        <w:pStyle w:val="ListParagraph"/>
        <w:numPr>
          <w:ilvl w:val="1"/>
          <w:numId w:val="3"/>
        </w:numPr>
        <w:ind w:left="850" w:hanging="493"/>
        <w:contextualSpacing w:val="0"/>
        <w:rPr>
          <w:rFonts w:ascii="Arial" w:hAnsi="Arial" w:cs="Arial"/>
        </w:rPr>
      </w:pPr>
      <w:r w:rsidRPr="00C565B7">
        <w:rPr>
          <w:rFonts w:ascii="Arial" w:hAnsi="Arial" w:cs="Arial"/>
        </w:rPr>
        <w:t xml:space="preserve">The Applicant submitted that, if the ACMA does not make </w:t>
      </w:r>
      <w:r w:rsidR="00913A62">
        <w:rPr>
          <w:rFonts w:ascii="Arial" w:hAnsi="Arial" w:cs="Arial"/>
        </w:rPr>
        <w:t>an</w:t>
      </w:r>
      <w:r w:rsidRPr="00C565B7">
        <w:rPr>
          <w:rFonts w:ascii="Arial" w:hAnsi="Arial" w:cs="Arial"/>
        </w:rPr>
        <w:t xml:space="preserve"> </w:t>
      </w:r>
      <w:r w:rsidR="00913A62">
        <w:rPr>
          <w:rFonts w:ascii="Arial" w:hAnsi="Arial" w:cs="Arial"/>
        </w:rPr>
        <w:t>e</w:t>
      </w:r>
      <w:r w:rsidRPr="00C565B7">
        <w:rPr>
          <w:rFonts w:ascii="Arial" w:hAnsi="Arial" w:cs="Arial"/>
        </w:rPr>
        <w:t xml:space="preserve">xemption </w:t>
      </w:r>
      <w:r w:rsidR="00913A62">
        <w:rPr>
          <w:rFonts w:ascii="Arial" w:hAnsi="Arial" w:cs="Arial"/>
        </w:rPr>
        <w:t>o</w:t>
      </w:r>
      <w:r w:rsidRPr="00C565B7">
        <w:rPr>
          <w:rFonts w:ascii="Arial" w:hAnsi="Arial" w:cs="Arial"/>
        </w:rPr>
        <w:t xml:space="preserve">rder, the Applicant </w:t>
      </w:r>
      <w:r w:rsidR="00670FD0">
        <w:rPr>
          <w:rFonts w:ascii="Arial" w:hAnsi="Arial" w:cs="Arial"/>
        </w:rPr>
        <w:t>would</w:t>
      </w:r>
      <w:r w:rsidRPr="00C565B7">
        <w:rPr>
          <w:rFonts w:ascii="Arial" w:hAnsi="Arial" w:cs="Arial"/>
        </w:rPr>
        <w:t xml:space="preserve"> need to remove the Service from its platform. </w:t>
      </w:r>
    </w:p>
    <w:p w14:paraId="1547E43C" w14:textId="554DD715" w:rsidR="006334E4" w:rsidRPr="00C565B7" w:rsidRDefault="006334E4" w:rsidP="00D17F38">
      <w:pPr>
        <w:pStyle w:val="ListParagraph"/>
        <w:numPr>
          <w:ilvl w:val="1"/>
          <w:numId w:val="3"/>
        </w:numPr>
        <w:ind w:left="850" w:hanging="493"/>
        <w:contextualSpacing w:val="0"/>
        <w:rPr>
          <w:rFonts w:ascii="Arial" w:hAnsi="Arial" w:cs="Arial"/>
        </w:rPr>
      </w:pPr>
      <w:r>
        <w:rPr>
          <w:rFonts w:ascii="Arial" w:hAnsi="Arial" w:cs="Arial"/>
        </w:rPr>
        <w:t>Based on the information provided in the Application, the ACMA considers that th</w:t>
      </w:r>
      <w:r w:rsidR="0049289F">
        <w:rPr>
          <w:rFonts w:ascii="Arial" w:hAnsi="Arial" w:cs="Arial"/>
        </w:rPr>
        <w:t xml:space="preserve">is would </w:t>
      </w:r>
      <w:r w:rsidR="00670FD0">
        <w:rPr>
          <w:rFonts w:ascii="Arial" w:hAnsi="Arial" w:cs="Arial"/>
        </w:rPr>
        <w:t>probably</w:t>
      </w:r>
      <w:r w:rsidR="0049289F">
        <w:rPr>
          <w:rFonts w:ascii="Arial" w:hAnsi="Arial" w:cs="Arial"/>
        </w:rPr>
        <w:t xml:space="preserve"> occur.</w:t>
      </w:r>
    </w:p>
    <w:p w14:paraId="0F1BE541" w14:textId="26412D6D" w:rsidR="00D17F38" w:rsidRDefault="00D17F38" w:rsidP="00D17F38">
      <w:pPr>
        <w:pStyle w:val="ListParagraph"/>
        <w:numPr>
          <w:ilvl w:val="1"/>
          <w:numId w:val="3"/>
        </w:numPr>
        <w:ind w:left="850" w:hanging="493"/>
        <w:contextualSpacing w:val="0"/>
        <w:rPr>
          <w:rFonts w:ascii="Arial" w:hAnsi="Arial" w:cs="Arial"/>
        </w:rPr>
      </w:pPr>
      <w:r w:rsidRPr="00C565B7">
        <w:rPr>
          <w:rFonts w:ascii="Arial" w:hAnsi="Arial" w:cs="Arial"/>
        </w:rPr>
        <w:t xml:space="preserve">The ACMA considers that </w:t>
      </w:r>
      <w:r w:rsidR="00504780">
        <w:rPr>
          <w:rFonts w:ascii="Arial" w:hAnsi="Arial" w:cs="Arial"/>
        </w:rPr>
        <w:t>cessation</w:t>
      </w:r>
      <w:r w:rsidRPr="00C565B7">
        <w:rPr>
          <w:rFonts w:ascii="Arial" w:hAnsi="Arial" w:cs="Arial"/>
        </w:rPr>
        <w:t xml:space="preserve"> of the Service would reduce the quantity of subscription television news programs offered on the Applicant’s platform</w:t>
      </w:r>
      <w:r w:rsidR="001E0DBB">
        <w:rPr>
          <w:rFonts w:ascii="Arial" w:hAnsi="Arial" w:cs="Arial"/>
        </w:rPr>
        <w:t xml:space="preserve"> and would </w:t>
      </w:r>
      <w:r w:rsidR="007E1145">
        <w:rPr>
          <w:rFonts w:ascii="Arial" w:hAnsi="Arial" w:cs="Arial"/>
        </w:rPr>
        <w:t xml:space="preserve">impact the viability of the </w:t>
      </w:r>
      <w:proofErr w:type="gramStart"/>
      <w:r w:rsidR="007E1145">
        <w:rPr>
          <w:rFonts w:ascii="Arial" w:hAnsi="Arial" w:cs="Arial"/>
        </w:rPr>
        <w:t>platform as a whole, as</w:t>
      </w:r>
      <w:proofErr w:type="gramEnd"/>
      <w:r w:rsidR="007E1145">
        <w:rPr>
          <w:rFonts w:ascii="Arial" w:hAnsi="Arial" w:cs="Arial"/>
        </w:rPr>
        <w:t xml:space="preserve"> the loss of services generally would tend to make the platform less attractive to subscribers</w:t>
      </w:r>
      <w:r w:rsidR="00761891">
        <w:rPr>
          <w:rFonts w:ascii="Arial" w:hAnsi="Arial" w:cs="Arial"/>
        </w:rPr>
        <w:t>, compared to competing platforms.</w:t>
      </w:r>
    </w:p>
    <w:p w14:paraId="527B6B77" w14:textId="5595EE0E" w:rsidR="008223BE" w:rsidRPr="00C565B7" w:rsidRDefault="008223BE" w:rsidP="00D17F38">
      <w:pPr>
        <w:pStyle w:val="ListParagraph"/>
        <w:numPr>
          <w:ilvl w:val="1"/>
          <w:numId w:val="3"/>
        </w:numPr>
        <w:ind w:left="850" w:hanging="493"/>
        <w:contextualSpacing w:val="0"/>
        <w:rPr>
          <w:rFonts w:ascii="Arial" w:hAnsi="Arial" w:cs="Arial"/>
        </w:rPr>
      </w:pPr>
      <w:r>
        <w:rPr>
          <w:rFonts w:ascii="Arial" w:hAnsi="Arial" w:cs="Arial"/>
        </w:rPr>
        <w:t xml:space="preserve">This would potentially constrain the Applicant’s future capacity to </w:t>
      </w:r>
      <w:r w:rsidR="00383657">
        <w:rPr>
          <w:rFonts w:ascii="Arial" w:hAnsi="Arial" w:cs="Arial"/>
        </w:rPr>
        <w:t>transmit television programs on the platform.</w:t>
      </w:r>
    </w:p>
    <w:p w14:paraId="5E6D9792" w14:textId="77777777" w:rsidR="00D17F38" w:rsidRPr="00E407CA" w:rsidRDefault="00D17F38" w:rsidP="008A45B1">
      <w:pPr>
        <w:keepNext/>
        <w:ind w:left="357"/>
        <w:rPr>
          <w:rFonts w:ascii="Arial" w:hAnsi="Arial" w:cs="Arial"/>
          <w:i/>
          <w:u w:val="single"/>
        </w:rPr>
      </w:pPr>
      <w:r>
        <w:rPr>
          <w:rFonts w:ascii="Arial" w:hAnsi="Arial" w:cs="Arial"/>
          <w:i/>
          <w:u w:val="single"/>
        </w:rPr>
        <w:lastRenderedPageBreak/>
        <w:t>Whether the Applicant has a</w:t>
      </w:r>
      <w:r w:rsidRPr="002542C2">
        <w:rPr>
          <w:rFonts w:ascii="Arial" w:hAnsi="Arial" w:cs="Arial"/>
          <w:i/>
          <w:u w:val="single"/>
        </w:rPr>
        <w:t>ppli</w:t>
      </w:r>
      <w:r>
        <w:rPr>
          <w:rFonts w:ascii="Arial" w:hAnsi="Arial" w:cs="Arial"/>
          <w:i/>
          <w:u w:val="single"/>
        </w:rPr>
        <w:t xml:space="preserve">ed, </w:t>
      </w:r>
      <w:r w:rsidRPr="002542C2">
        <w:rPr>
          <w:rFonts w:ascii="Arial" w:hAnsi="Arial" w:cs="Arial"/>
          <w:i/>
          <w:u w:val="single"/>
        </w:rPr>
        <w:t xml:space="preserve">or </w:t>
      </w:r>
      <w:r>
        <w:rPr>
          <w:rFonts w:ascii="Arial" w:hAnsi="Arial" w:cs="Arial"/>
          <w:i/>
          <w:u w:val="single"/>
        </w:rPr>
        <w:t xml:space="preserve">has </w:t>
      </w:r>
      <w:r w:rsidRPr="002542C2">
        <w:rPr>
          <w:rFonts w:ascii="Arial" w:hAnsi="Arial" w:cs="Arial"/>
          <w:i/>
          <w:u w:val="single"/>
        </w:rPr>
        <w:t xml:space="preserve">proposed </w:t>
      </w:r>
      <w:r>
        <w:rPr>
          <w:rFonts w:ascii="Arial" w:hAnsi="Arial" w:cs="Arial"/>
          <w:i/>
          <w:u w:val="single"/>
        </w:rPr>
        <w:t xml:space="preserve">to </w:t>
      </w:r>
      <w:r w:rsidRPr="002542C2">
        <w:rPr>
          <w:rFonts w:ascii="Arial" w:hAnsi="Arial" w:cs="Arial"/>
          <w:i/>
          <w:u w:val="single"/>
        </w:rPr>
        <w:t>appl</w:t>
      </w:r>
      <w:r>
        <w:rPr>
          <w:rFonts w:ascii="Arial" w:hAnsi="Arial" w:cs="Arial"/>
          <w:i/>
          <w:u w:val="single"/>
        </w:rPr>
        <w:t xml:space="preserve">y, </w:t>
      </w:r>
      <w:r w:rsidRPr="002542C2">
        <w:rPr>
          <w:rFonts w:ascii="Arial" w:hAnsi="Arial" w:cs="Arial"/>
          <w:i/>
          <w:u w:val="single"/>
        </w:rPr>
        <w:t xml:space="preserve">for exemption orders or target reduction orders in relation to any other </w:t>
      </w:r>
      <w:r>
        <w:rPr>
          <w:rFonts w:ascii="Arial" w:hAnsi="Arial" w:cs="Arial"/>
          <w:i/>
          <w:u w:val="single"/>
        </w:rPr>
        <w:t>subscription television</w:t>
      </w:r>
      <w:r w:rsidRPr="002542C2">
        <w:rPr>
          <w:rFonts w:ascii="Arial" w:hAnsi="Arial" w:cs="Arial"/>
          <w:i/>
          <w:u w:val="single"/>
        </w:rPr>
        <w:t xml:space="preserve"> services provided by the Applicant (paragraph</w:t>
      </w:r>
      <w:r w:rsidRPr="00DB1A6B" w:rsidDel="00EE3F90">
        <w:rPr>
          <w:rFonts w:ascii="Arial" w:hAnsi="Arial" w:cs="Arial"/>
          <w:i/>
          <w:u w:val="single"/>
        </w:rPr>
        <w:t xml:space="preserve"> </w:t>
      </w:r>
      <w:r w:rsidRPr="00E407CA">
        <w:rPr>
          <w:rFonts w:ascii="Arial" w:hAnsi="Arial" w:cs="Arial"/>
          <w:i/>
          <w:u w:val="single"/>
        </w:rPr>
        <w:t>130ZY(5)(h) of the BSA)</w:t>
      </w:r>
    </w:p>
    <w:p w14:paraId="2D5CAB02" w14:textId="5E2899D3" w:rsidR="00D17F38" w:rsidRDefault="00D17F38" w:rsidP="00D17F38">
      <w:pPr>
        <w:pStyle w:val="ListParagraph"/>
        <w:numPr>
          <w:ilvl w:val="1"/>
          <w:numId w:val="3"/>
        </w:numPr>
        <w:ind w:left="850" w:hanging="493"/>
        <w:contextualSpacing w:val="0"/>
        <w:rPr>
          <w:rFonts w:ascii="Arial" w:hAnsi="Arial" w:cs="Arial"/>
        </w:rPr>
      </w:pPr>
      <w:bookmarkStart w:id="14" w:name="_Hlk7708750"/>
      <w:r w:rsidRPr="00F81C21">
        <w:rPr>
          <w:rFonts w:ascii="Arial" w:hAnsi="Arial" w:cs="Arial"/>
        </w:rPr>
        <w:t>The Applicant has made applications</w:t>
      </w:r>
      <w:r>
        <w:rPr>
          <w:rFonts w:ascii="Arial" w:hAnsi="Arial" w:cs="Arial"/>
        </w:rPr>
        <w:t xml:space="preserve"> for</w:t>
      </w:r>
      <w:r w:rsidRPr="00F81C21">
        <w:rPr>
          <w:rFonts w:ascii="Arial" w:hAnsi="Arial" w:cs="Arial"/>
        </w:rPr>
        <w:t xml:space="preserve"> </w:t>
      </w:r>
      <w:r>
        <w:rPr>
          <w:rFonts w:ascii="Arial" w:hAnsi="Arial" w:cs="Arial"/>
        </w:rPr>
        <w:t>1</w:t>
      </w:r>
      <w:r w:rsidR="00373DEB">
        <w:rPr>
          <w:rFonts w:ascii="Arial" w:hAnsi="Arial" w:cs="Arial"/>
        </w:rPr>
        <w:t>2</w:t>
      </w:r>
      <w:r w:rsidRPr="00F81C21">
        <w:rPr>
          <w:rFonts w:ascii="Arial" w:hAnsi="Arial" w:cs="Arial"/>
        </w:rPr>
        <w:t xml:space="preserve"> exemption order</w:t>
      </w:r>
      <w:r>
        <w:rPr>
          <w:rFonts w:ascii="Arial" w:hAnsi="Arial" w:cs="Arial"/>
        </w:rPr>
        <w:t>s</w:t>
      </w:r>
      <w:r w:rsidRPr="00F81C21">
        <w:rPr>
          <w:rFonts w:ascii="Arial" w:hAnsi="Arial" w:cs="Arial"/>
        </w:rPr>
        <w:t xml:space="preserve"> and </w:t>
      </w:r>
      <w:r>
        <w:rPr>
          <w:rFonts w:ascii="Arial" w:hAnsi="Arial" w:cs="Arial"/>
        </w:rPr>
        <w:t xml:space="preserve">4 </w:t>
      </w:r>
      <w:r w:rsidRPr="00F81C21">
        <w:rPr>
          <w:rFonts w:ascii="Arial" w:hAnsi="Arial" w:cs="Arial"/>
        </w:rPr>
        <w:t>target reduction order</w:t>
      </w:r>
      <w:r>
        <w:rPr>
          <w:rFonts w:ascii="Arial" w:hAnsi="Arial" w:cs="Arial"/>
        </w:rPr>
        <w:t>s</w:t>
      </w:r>
      <w:r w:rsidRPr="00F81C21">
        <w:rPr>
          <w:rFonts w:ascii="Arial" w:hAnsi="Arial" w:cs="Arial"/>
        </w:rPr>
        <w:t xml:space="preserve"> </w:t>
      </w:r>
      <w:r>
        <w:rPr>
          <w:rFonts w:ascii="Arial" w:hAnsi="Arial" w:cs="Arial"/>
        </w:rPr>
        <w:t xml:space="preserve">for periods </w:t>
      </w:r>
      <w:r w:rsidR="007A3953" w:rsidRPr="009D2AF6">
        <w:rPr>
          <w:rFonts w:ascii="Arial" w:hAnsi="Arial" w:cs="Arial"/>
        </w:rPr>
        <w:t>of 1, 2</w:t>
      </w:r>
      <w:r w:rsidR="006B4619">
        <w:rPr>
          <w:rFonts w:ascii="Arial" w:hAnsi="Arial" w:cs="Arial"/>
        </w:rPr>
        <w:t>, 3</w:t>
      </w:r>
      <w:r w:rsidR="007A3953" w:rsidRPr="009D2AF6">
        <w:rPr>
          <w:rFonts w:ascii="Arial" w:hAnsi="Arial" w:cs="Arial"/>
        </w:rPr>
        <w:t xml:space="preserve"> or 5 years </w:t>
      </w:r>
      <w:r w:rsidR="007A3953">
        <w:rPr>
          <w:rFonts w:ascii="Arial" w:hAnsi="Arial" w:cs="Arial"/>
        </w:rPr>
        <w:t>commencing from</w:t>
      </w:r>
      <w:r>
        <w:rPr>
          <w:rFonts w:ascii="Arial" w:hAnsi="Arial" w:cs="Arial"/>
        </w:rPr>
        <w:t xml:space="preserve"> 1 July 20</w:t>
      </w:r>
      <w:r w:rsidR="00504780">
        <w:rPr>
          <w:rFonts w:ascii="Arial" w:hAnsi="Arial" w:cs="Arial"/>
        </w:rPr>
        <w:t>20</w:t>
      </w:r>
      <w:r>
        <w:rPr>
          <w:rFonts w:ascii="Arial" w:hAnsi="Arial" w:cs="Arial"/>
        </w:rPr>
        <w:t>.</w:t>
      </w:r>
    </w:p>
    <w:bookmarkEnd w:id="14"/>
    <w:p w14:paraId="7F9CFCB3" w14:textId="77777777" w:rsidR="00D17F38" w:rsidRPr="00102B5A" w:rsidRDefault="00D17F38" w:rsidP="00D17F38">
      <w:pPr>
        <w:ind w:left="357"/>
        <w:rPr>
          <w:rFonts w:ascii="Arial" w:hAnsi="Arial" w:cs="Arial"/>
          <w:i/>
          <w:u w:val="single"/>
        </w:rPr>
      </w:pPr>
      <w:r w:rsidRPr="00102B5A">
        <w:rPr>
          <w:rFonts w:ascii="Arial" w:hAnsi="Arial" w:cs="Arial"/>
          <w:i/>
          <w:u w:val="single"/>
        </w:rPr>
        <w:t>Other matters as the ACMA considers relevant (paragraph 130ZY(5)(</w:t>
      </w:r>
      <w:proofErr w:type="spellStart"/>
      <w:r w:rsidRPr="00102B5A">
        <w:rPr>
          <w:rFonts w:ascii="Arial" w:hAnsi="Arial" w:cs="Arial"/>
          <w:i/>
          <w:u w:val="single"/>
        </w:rPr>
        <w:t>i</w:t>
      </w:r>
      <w:proofErr w:type="spellEnd"/>
      <w:r w:rsidRPr="00102B5A">
        <w:rPr>
          <w:rFonts w:ascii="Arial" w:hAnsi="Arial" w:cs="Arial"/>
          <w:i/>
          <w:u w:val="single"/>
        </w:rPr>
        <w:t>) of the BSA)</w:t>
      </w:r>
    </w:p>
    <w:p w14:paraId="44974A2D" w14:textId="77777777" w:rsidR="00D17F38" w:rsidRPr="00A4484E" w:rsidRDefault="00D17F38" w:rsidP="00D17F38">
      <w:pPr>
        <w:pStyle w:val="ListParagraph"/>
        <w:numPr>
          <w:ilvl w:val="1"/>
          <w:numId w:val="3"/>
        </w:numPr>
        <w:ind w:left="850" w:hanging="493"/>
        <w:contextualSpacing w:val="0"/>
        <w:rPr>
          <w:rFonts w:ascii="Arial" w:hAnsi="Arial" w:cs="Arial"/>
        </w:rPr>
      </w:pPr>
      <w:r>
        <w:rPr>
          <w:rFonts w:ascii="Arial" w:hAnsi="Arial" w:cs="Arial"/>
        </w:rPr>
        <w:t>There are no other matters the ACMA considers relevant in respect of this application</w:t>
      </w:r>
      <w:r w:rsidRPr="00A4484E">
        <w:rPr>
          <w:rFonts w:ascii="Arial" w:hAnsi="Arial" w:cs="Arial"/>
        </w:rPr>
        <w:t xml:space="preserve">. </w:t>
      </w:r>
    </w:p>
    <w:p w14:paraId="7B057098" w14:textId="77777777" w:rsidR="00D17F38" w:rsidRPr="000534F0" w:rsidRDefault="00D17F38" w:rsidP="00D17F38">
      <w:pPr>
        <w:pStyle w:val="ListParagraph"/>
        <w:numPr>
          <w:ilvl w:val="0"/>
          <w:numId w:val="3"/>
        </w:numPr>
        <w:spacing w:before="240"/>
        <w:ind w:left="714" w:hanging="357"/>
        <w:contextualSpacing w:val="0"/>
        <w:rPr>
          <w:rFonts w:ascii="Arial" w:hAnsi="Arial" w:cs="Arial"/>
          <w:b/>
          <w:sz w:val="28"/>
          <w:szCs w:val="28"/>
        </w:rPr>
      </w:pPr>
      <w:r w:rsidRPr="000534F0">
        <w:rPr>
          <w:rFonts w:ascii="Arial" w:hAnsi="Arial" w:cs="Arial"/>
          <w:b/>
          <w:sz w:val="28"/>
          <w:szCs w:val="28"/>
        </w:rPr>
        <w:t>CONCLUSION</w:t>
      </w:r>
    </w:p>
    <w:p w14:paraId="1ABD65AA" w14:textId="1389782C" w:rsidR="00D17F38" w:rsidRPr="004F2453" w:rsidRDefault="00D17F38" w:rsidP="00D17F38">
      <w:pPr>
        <w:pStyle w:val="ListParagraph"/>
        <w:numPr>
          <w:ilvl w:val="1"/>
          <w:numId w:val="3"/>
        </w:numPr>
        <w:ind w:left="850" w:hanging="493"/>
        <w:contextualSpacing w:val="0"/>
        <w:rPr>
          <w:rFonts w:ascii="Arial" w:hAnsi="Arial" w:cs="Arial"/>
        </w:rPr>
      </w:pPr>
      <w:r w:rsidRPr="004F2453">
        <w:rPr>
          <w:rFonts w:ascii="Arial" w:hAnsi="Arial" w:cs="Arial"/>
        </w:rPr>
        <w:t>In summary</w:t>
      </w:r>
      <w:bookmarkStart w:id="15" w:name="_Hlk534996757"/>
      <w:r w:rsidRPr="004F2453">
        <w:rPr>
          <w:rFonts w:ascii="Arial" w:hAnsi="Arial" w:cs="Arial"/>
        </w:rPr>
        <w:t xml:space="preserve">, the ACMA </w:t>
      </w:r>
      <w:r w:rsidR="00AF3A0E">
        <w:rPr>
          <w:rFonts w:ascii="Arial" w:hAnsi="Arial" w:cs="Arial"/>
        </w:rPr>
        <w:t xml:space="preserve">has formed the preliminary view </w:t>
      </w:r>
      <w:r w:rsidRPr="004F2453">
        <w:rPr>
          <w:rFonts w:ascii="Arial" w:hAnsi="Arial" w:cs="Arial"/>
        </w:rPr>
        <w:t xml:space="preserve">that </w:t>
      </w:r>
      <w:r>
        <w:rPr>
          <w:rFonts w:ascii="Arial" w:hAnsi="Arial" w:cs="Arial"/>
        </w:rPr>
        <w:t>a refusal</w:t>
      </w:r>
      <w:r w:rsidRPr="004F2453">
        <w:rPr>
          <w:rFonts w:ascii="Arial" w:hAnsi="Arial" w:cs="Arial"/>
        </w:rPr>
        <w:t xml:space="preserve"> </w:t>
      </w:r>
      <w:r>
        <w:rPr>
          <w:rFonts w:ascii="Arial" w:hAnsi="Arial" w:cs="Arial"/>
        </w:rPr>
        <w:t xml:space="preserve">to </w:t>
      </w:r>
      <w:r w:rsidRPr="004F2453">
        <w:rPr>
          <w:rFonts w:ascii="Arial" w:hAnsi="Arial" w:cs="Arial"/>
        </w:rPr>
        <w:t xml:space="preserve">make </w:t>
      </w:r>
      <w:r w:rsidR="000A487B">
        <w:rPr>
          <w:rFonts w:ascii="Arial" w:hAnsi="Arial" w:cs="Arial"/>
        </w:rPr>
        <w:t>an</w:t>
      </w:r>
      <w:r w:rsidRPr="004F2453">
        <w:rPr>
          <w:rFonts w:ascii="Arial" w:hAnsi="Arial" w:cs="Arial"/>
        </w:rPr>
        <w:t xml:space="preserve"> </w:t>
      </w:r>
      <w:r w:rsidR="000A487B">
        <w:rPr>
          <w:rFonts w:ascii="Arial" w:hAnsi="Arial" w:cs="Arial"/>
        </w:rPr>
        <w:t>e</w:t>
      </w:r>
      <w:r>
        <w:rPr>
          <w:rFonts w:ascii="Arial" w:hAnsi="Arial" w:cs="Arial"/>
        </w:rPr>
        <w:t xml:space="preserve">xemption </w:t>
      </w:r>
      <w:r w:rsidR="000A487B">
        <w:rPr>
          <w:rFonts w:ascii="Arial" w:hAnsi="Arial" w:cs="Arial"/>
        </w:rPr>
        <w:t>o</w:t>
      </w:r>
      <w:r>
        <w:rPr>
          <w:rFonts w:ascii="Arial" w:hAnsi="Arial" w:cs="Arial"/>
        </w:rPr>
        <w:t>rder</w:t>
      </w:r>
      <w:r w:rsidRPr="004F2453">
        <w:rPr>
          <w:rFonts w:ascii="Arial" w:hAnsi="Arial" w:cs="Arial"/>
        </w:rPr>
        <w:t xml:space="preserve"> would impose an unjustifiable hardship on the Applicant because:</w:t>
      </w:r>
    </w:p>
    <w:p w14:paraId="159C42E5" w14:textId="3CBDB5AC" w:rsidR="00CD616B" w:rsidRDefault="0001538A" w:rsidP="0001538A">
      <w:pPr>
        <w:pStyle w:val="ListParagraph"/>
        <w:numPr>
          <w:ilvl w:val="0"/>
          <w:numId w:val="17"/>
        </w:numPr>
        <w:contextualSpacing w:val="0"/>
        <w:rPr>
          <w:rFonts w:ascii="Arial" w:hAnsi="Arial" w:cs="Arial"/>
        </w:rPr>
      </w:pPr>
      <w:r>
        <w:rPr>
          <w:rFonts w:ascii="Arial" w:hAnsi="Arial" w:cs="Arial"/>
        </w:rPr>
        <w:t xml:space="preserve">as a pass-through provider of the Service, </w:t>
      </w:r>
      <w:r w:rsidR="00CD616B" w:rsidRPr="00251B53">
        <w:rPr>
          <w:rFonts w:ascii="Arial" w:hAnsi="Arial" w:cs="Arial"/>
        </w:rPr>
        <w:t xml:space="preserve">it is not possible for the Applicant to </w:t>
      </w:r>
      <w:r w:rsidR="00E44CC2">
        <w:rPr>
          <w:rFonts w:ascii="Arial" w:hAnsi="Arial" w:cs="Arial"/>
        </w:rPr>
        <w:t xml:space="preserve">contract with the Channel Provider to provide </w:t>
      </w:r>
      <w:r w:rsidR="00C92825">
        <w:rPr>
          <w:rFonts w:ascii="Arial" w:hAnsi="Arial" w:cs="Arial"/>
        </w:rPr>
        <w:t xml:space="preserve">pre-prepared </w:t>
      </w:r>
      <w:r w:rsidR="00CD616B" w:rsidRPr="00251B53">
        <w:rPr>
          <w:rFonts w:ascii="Arial" w:hAnsi="Arial" w:cs="Arial"/>
        </w:rPr>
        <w:t>captioning for the Service</w:t>
      </w:r>
      <w:r w:rsidR="00F71435">
        <w:rPr>
          <w:rFonts w:ascii="Arial" w:hAnsi="Arial" w:cs="Arial"/>
        </w:rPr>
        <w:t>,</w:t>
      </w:r>
      <w:r w:rsidR="00C92825">
        <w:rPr>
          <w:rFonts w:ascii="Arial" w:hAnsi="Arial" w:cs="Arial"/>
        </w:rPr>
        <w:t xml:space="preserve"> </w:t>
      </w:r>
      <w:r>
        <w:rPr>
          <w:rFonts w:ascii="Arial" w:hAnsi="Arial" w:cs="Arial"/>
        </w:rPr>
        <w:t xml:space="preserve">because the Channel Provider does not offer this option </w:t>
      </w:r>
      <w:r w:rsidR="00B4715D">
        <w:rPr>
          <w:rFonts w:ascii="Arial" w:hAnsi="Arial" w:cs="Arial"/>
        </w:rPr>
        <w:t>and</w:t>
      </w:r>
      <w:r w:rsidR="00BD10F7">
        <w:rPr>
          <w:rFonts w:ascii="Arial" w:hAnsi="Arial" w:cs="Arial"/>
        </w:rPr>
        <w:t xml:space="preserve"> has advised</w:t>
      </w:r>
      <w:r w:rsidR="00B4715D">
        <w:rPr>
          <w:rFonts w:ascii="Arial" w:hAnsi="Arial" w:cs="Arial"/>
        </w:rPr>
        <w:t xml:space="preserve"> it is not likely tha</w:t>
      </w:r>
      <w:r w:rsidR="00843699">
        <w:rPr>
          <w:rFonts w:ascii="Arial" w:hAnsi="Arial" w:cs="Arial"/>
        </w:rPr>
        <w:t>t this will change during the Specified Eligible Period</w:t>
      </w:r>
    </w:p>
    <w:p w14:paraId="542BC453" w14:textId="2D630FC7" w:rsidR="00D17F38" w:rsidRDefault="0001538A" w:rsidP="00D17F38">
      <w:pPr>
        <w:pStyle w:val="ListParagraph"/>
        <w:numPr>
          <w:ilvl w:val="0"/>
          <w:numId w:val="17"/>
        </w:numPr>
        <w:contextualSpacing w:val="0"/>
        <w:rPr>
          <w:rFonts w:ascii="Arial" w:hAnsi="Arial" w:cs="Arial"/>
        </w:rPr>
      </w:pPr>
      <w:r>
        <w:rPr>
          <w:rFonts w:ascii="Arial" w:hAnsi="Arial" w:cs="Arial"/>
        </w:rPr>
        <w:t xml:space="preserve">having regard to the financial information provided by the Applicant (including revenue from subscribers) </w:t>
      </w:r>
      <w:r w:rsidR="00CA23CE">
        <w:rPr>
          <w:rFonts w:ascii="Arial" w:hAnsi="Arial" w:cs="Arial"/>
        </w:rPr>
        <w:t xml:space="preserve">and </w:t>
      </w:r>
      <w:r>
        <w:rPr>
          <w:rFonts w:ascii="Arial" w:hAnsi="Arial" w:cs="Arial"/>
        </w:rPr>
        <w:t xml:space="preserve">the quoted costs of providing live captioning, </w:t>
      </w:r>
      <w:r w:rsidR="00D17F38" w:rsidRPr="00251B53">
        <w:rPr>
          <w:rFonts w:ascii="Arial" w:hAnsi="Arial" w:cs="Arial"/>
        </w:rPr>
        <w:t xml:space="preserve">it is not </w:t>
      </w:r>
      <w:r w:rsidR="00D17F38" w:rsidRPr="000B3CAE">
        <w:rPr>
          <w:rFonts w:ascii="Arial" w:hAnsi="Arial" w:cs="Arial"/>
        </w:rPr>
        <w:t xml:space="preserve">commercially </w:t>
      </w:r>
      <w:r w:rsidR="00504780">
        <w:rPr>
          <w:rFonts w:ascii="Arial" w:hAnsi="Arial" w:cs="Arial"/>
        </w:rPr>
        <w:t>viable</w:t>
      </w:r>
      <w:r w:rsidR="00D17F38" w:rsidRPr="00251B53">
        <w:rPr>
          <w:rFonts w:ascii="Arial" w:hAnsi="Arial" w:cs="Arial"/>
        </w:rPr>
        <w:t xml:space="preserve"> for the Applicant to provide </w:t>
      </w:r>
      <w:r w:rsidR="00064498">
        <w:rPr>
          <w:rFonts w:ascii="Arial" w:hAnsi="Arial" w:cs="Arial"/>
        </w:rPr>
        <w:t>live</w:t>
      </w:r>
      <w:r w:rsidR="00D17F38" w:rsidRPr="00251B53">
        <w:rPr>
          <w:rFonts w:ascii="Arial" w:hAnsi="Arial" w:cs="Arial"/>
        </w:rPr>
        <w:t xml:space="preserve"> captioning for the Service</w:t>
      </w:r>
      <w:r w:rsidR="00064498">
        <w:rPr>
          <w:rFonts w:ascii="Arial" w:hAnsi="Arial" w:cs="Arial"/>
        </w:rPr>
        <w:t xml:space="preserve"> as</w:t>
      </w:r>
      <w:r w:rsidR="00D17F38" w:rsidRPr="00251B53">
        <w:rPr>
          <w:rFonts w:ascii="Arial" w:hAnsi="Arial" w:cs="Arial"/>
        </w:rPr>
        <w:t xml:space="preserve"> the cost would be prohibitive relative to the revenue generated for the Applicant by the Service</w:t>
      </w:r>
      <w:r w:rsidR="00B4715D">
        <w:rPr>
          <w:rFonts w:ascii="Arial" w:hAnsi="Arial" w:cs="Arial"/>
        </w:rPr>
        <w:t>,</w:t>
      </w:r>
      <w:r w:rsidR="00E12BDC">
        <w:rPr>
          <w:rFonts w:ascii="Arial" w:hAnsi="Arial" w:cs="Arial"/>
        </w:rPr>
        <w:t xml:space="preserve"> and it is not </w:t>
      </w:r>
      <w:r w:rsidR="001D17BE">
        <w:rPr>
          <w:rFonts w:ascii="Arial" w:hAnsi="Arial" w:cs="Arial"/>
        </w:rPr>
        <w:t xml:space="preserve">likely that it would become commercially </w:t>
      </w:r>
      <w:r w:rsidR="00504780">
        <w:rPr>
          <w:rFonts w:ascii="Arial" w:hAnsi="Arial" w:cs="Arial"/>
        </w:rPr>
        <w:t>viable</w:t>
      </w:r>
      <w:r w:rsidR="001D17BE">
        <w:rPr>
          <w:rFonts w:ascii="Arial" w:hAnsi="Arial" w:cs="Arial"/>
        </w:rPr>
        <w:t xml:space="preserve"> for the Applicant to provide live</w:t>
      </w:r>
      <w:r w:rsidR="00CB6D6C">
        <w:rPr>
          <w:rFonts w:ascii="Arial" w:hAnsi="Arial" w:cs="Arial"/>
        </w:rPr>
        <w:t xml:space="preserve"> captioning </w:t>
      </w:r>
      <w:r w:rsidR="00787452">
        <w:rPr>
          <w:rFonts w:ascii="Arial" w:hAnsi="Arial" w:cs="Arial"/>
        </w:rPr>
        <w:t>within the Specified Eligible Period</w:t>
      </w:r>
    </w:p>
    <w:p w14:paraId="7B0E8EBE" w14:textId="1888D54B" w:rsidR="002A7807" w:rsidRDefault="00005681" w:rsidP="008E2FD7">
      <w:pPr>
        <w:pStyle w:val="ListParagraph"/>
        <w:numPr>
          <w:ilvl w:val="0"/>
          <w:numId w:val="17"/>
        </w:numPr>
        <w:contextualSpacing w:val="0"/>
      </w:pPr>
      <w:r>
        <w:rPr>
          <w:rFonts w:ascii="Arial" w:hAnsi="Arial" w:cs="Arial"/>
        </w:rPr>
        <w:t xml:space="preserve">if the </w:t>
      </w:r>
      <w:r w:rsidR="00446803">
        <w:rPr>
          <w:rFonts w:ascii="Arial" w:hAnsi="Arial" w:cs="Arial"/>
        </w:rPr>
        <w:t xml:space="preserve">ACMA were not to make </w:t>
      </w:r>
      <w:r w:rsidR="00787452" w:rsidRPr="008E2FD7">
        <w:rPr>
          <w:rFonts w:ascii="Arial" w:hAnsi="Arial" w:cs="Arial"/>
        </w:rPr>
        <w:t xml:space="preserve">an exemption order, </w:t>
      </w:r>
      <w:r w:rsidR="00D17F38" w:rsidRPr="008E2FD7">
        <w:rPr>
          <w:rFonts w:ascii="Arial" w:hAnsi="Arial" w:cs="Arial"/>
        </w:rPr>
        <w:t xml:space="preserve">the Applicant would be </w:t>
      </w:r>
      <w:r w:rsidR="00327E9C">
        <w:rPr>
          <w:rFonts w:ascii="Arial" w:hAnsi="Arial" w:cs="Arial"/>
        </w:rPr>
        <w:t>unable to meet the</w:t>
      </w:r>
      <w:r w:rsidR="00E84F90" w:rsidRPr="00E84F90">
        <w:t xml:space="preserve"> </w:t>
      </w:r>
      <w:r w:rsidR="00E84F90" w:rsidRPr="00E84F90">
        <w:rPr>
          <w:rFonts w:ascii="Arial" w:hAnsi="Arial" w:cs="Arial"/>
        </w:rPr>
        <w:t>prescribed captioning target for the Service</w:t>
      </w:r>
      <w:r w:rsidR="00D17F38" w:rsidRPr="008E2FD7">
        <w:rPr>
          <w:rFonts w:ascii="Arial" w:hAnsi="Arial" w:cs="Arial"/>
        </w:rPr>
        <w:t xml:space="preserve">, </w:t>
      </w:r>
      <w:r w:rsidR="00504780" w:rsidRPr="008E2FD7">
        <w:rPr>
          <w:rFonts w:ascii="Arial" w:hAnsi="Arial" w:cs="Arial"/>
        </w:rPr>
        <w:t>making it probable</w:t>
      </w:r>
      <w:r w:rsidR="00251B59" w:rsidRPr="008E2FD7">
        <w:rPr>
          <w:rFonts w:ascii="Arial" w:hAnsi="Arial" w:cs="Arial"/>
        </w:rPr>
        <w:t xml:space="preserve"> that the Applicant w</w:t>
      </w:r>
      <w:r w:rsidR="00504780" w:rsidRPr="008E2FD7">
        <w:rPr>
          <w:rFonts w:ascii="Arial" w:hAnsi="Arial" w:cs="Arial"/>
        </w:rPr>
        <w:t>ould</w:t>
      </w:r>
      <w:r w:rsidR="00251B59" w:rsidRPr="008E2FD7">
        <w:rPr>
          <w:rFonts w:ascii="Arial" w:hAnsi="Arial" w:cs="Arial"/>
        </w:rPr>
        <w:t xml:space="preserve"> cease to provide the Service</w:t>
      </w:r>
      <w:r w:rsidR="007846FF">
        <w:rPr>
          <w:rFonts w:ascii="Arial" w:hAnsi="Arial" w:cs="Arial"/>
        </w:rPr>
        <w:t xml:space="preserve"> to avoid being in breach of the BSA</w:t>
      </w:r>
      <w:r w:rsidR="00504780" w:rsidRPr="008E2FD7">
        <w:rPr>
          <w:rFonts w:ascii="Arial" w:hAnsi="Arial" w:cs="Arial"/>
        </w:rPr>
        <w:t>, which would have consequential detriment for the appeal of its service offerings, and the operations of its business</w:t>
      </w:r>
      <w:r w:rsidR="00251B59" w:rsidRPr="008E2FD7">
        <w:rPr>
          <w:rFonts w:ascii="Arial" w:hAnsi="Arial" w:cs="Arial"/>
        </w:rPr>
        <w:t xml:space="preserve">. </w:t>
      </w:r>
      <w:bookmarkEnd w:id="15"/>
    </w:p>
    <w:sectPr w:rsidR="002A7807" w:rsidSect="006D3FC8">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028B" w14:textId="77777777" w:rsidR="002B7C8C" w:rsidRDefault="002B7C8C" w:rsidP="002E2183">
      <w:pPr>
        <w:spacing w:after="0" w:line="240" w:lineRule="auto"/>
      </w:pPr>
      <w:r>
        <w:separator/>
      </w:r>
    </w:p>
  </w:endnote>
  <w:endnote w:type="continuationSeparator" w:id="0">
    <w:p w14:paraId="26BE8743" w14:textId="77777777" w:rsidR="002B7C8C" w:rsidRDefault="002B7C8C" w:rsidP="002E2183">
      <w:pPr>
        <w:spacing w:after="0" w:line="240" w:lineRule="auto"/>
      </w:pPr>
      <w:r>
        <w:continuationSeparator/>
      </w:r>
    </w:p>
  </w:endnote>
  <w:endnote w:type="continuationNotice" w:id="1">
    <w:p w14:paraId="2418650F" w14:textId="77777777" w:rsidR="002B7C8C" w:rsidRDefault="002B7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4734"/>
      <w:docPartObj>
        <w:docPartGallery w:val="Page Numbers (Bottom of Page)"/>
        <w:docPartUnique/>
      </w:docPartObj>
    </w:sdtPr>
    <w:sdtEndPr/>
    <w:sdtContent>
      <w:sdt>
        <w:sdtPr>
          <w:id w:val="565050523"/>
          <w:docPartObj>
            <w:docPartGallery w:val="Page Numbers (Top of Page)"/>
            <w:docPartUnique/>
          </w:docPartObj>
        </w:sdtPr>
        <w:sdtEndPr/>
        <w:sdtContent>
          <w:p w14:paraId="7B0E8ED2" w14:textId="77777777" w:rsidR="00415099" w:rsidRDefault="00415099">
            <w:pPr>
              <w:pStyle w:val="Footer"/>
              <w:jc w:val="right"/>
            </w:pPr>
            <w:r>
              <w:t xml:space="preserve">Page </w:t>
            </w:r>
            <w:r>
              <w:fldChar w:fldCharType="begin"/>
            </w:r>
            <w:r>
              <w:instrText xml:space="preserve"> PAGE </w:instrText>
            </w:r>
            <w:r>
              <w:fldChar w:fldCharType="separate"/>
            </w:r>
            <w:r>
              <w:rPr>
                <w:noProof/>
              </w:rPr>
              <w:t>4</w:t>
            </w:r>
            <w:r>
              <w:rPr>
                <w:noProof/>
              </w:rPr>
              <w:fldChar w:fldCharType="end"/>
            </w:r>
            <w:r w:rsidRPr="002E2183">
              <w:t xml:space="preserve"> of </w:t>
            </w:r>
            <w:r w:rsidR="00256644">
              <w:fldChar w:fldCharType="begin"/>
            </w:r>
            <w:r w:rsidR="00256644">
              <w:instrText xml:space="preserve"> NUMPAGES  </w:instrText>
            </w:r>
            <w:r w:rsidR="00256644">
              <w:fldChar w:fldCharType="separate"/>
            </w:r>
            <w:r>
              <w:rPr>
                <w:noProof/>
              </w:rPr>
              <w:t>4</w:t>
            </w:r>
            <w:r w:rsidR="00256644">
              <w:rPr>
                <w:noProof/>
              </w:rPr>
              <w:fldChar w:fldCharType="end"/>
            </w:r>
          </w:p>
        </w:sdtContent>
      </w:sdt>
    </w:sdtContent>
  </w:sdt>
  <w:p w14:paraId="7B0E8ED3" w14:textId="77777777" w:rsidR="00415099" w:rsidRDefault="00415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2A63" w14:textId="77777777" w:rsidR="002B7C8C" w:rsidRDefault="002B7C8C" w:rsidP="002E2183">
      <w:pPr>
        <w:spacing w:after="0" w:line="240" w:lineRule="auto"/>
      </w:pPr>
      <w:r>
        <w:separator/>
      </w:r>
    </w:p>
  </w:footnote>
  <w:footnote w:type="continuationSeparator" w:id="0">
    <w:p w14:paraId="068D918A" w14:textId="77777777" w:rsidR="002B7C8C" w:rsidRDefault="002B7C8C" w:rsidP="002E2183">
      <w:pPr>
        <w:spacing w:after="0" w:line="240" w:lineRule="auto"/>
      </w:pPr>
      <w:r>
        <w:continuationSeparator/>
      </w:r>
    </w:p>
  </w:footnote>
  <w:footnote w:type="continuationNotice" w:id="1">
    <w:p w14:paraId="458A6990" w14:textId="77777777" w:rsidR="002B7C8C" w:rsidRDefault="002B7C8C">
      <w:pPr>
        <w:spacing w:after="0" w:line="240" w:lineRule="auto"/>
      </w:pPr>
    </w:p>
  </w:footnote>
  <w:footnote w:id="2">
    <w:p w14:paraId="15A19009" w14:textId="77777777" w:rsidR="00415099" w:rsidRPr="00634145" w:rsidRDefault="00415099" w:rsidP="00C617B2">
      <w:pPr>
        <w:pStyle w:val="FootnoteText"/>
        <w:ind w:left="142" w:hanging="142"/>
        <w:rPr>
          <w:rFonts w:ascii="Arial" w:hAnsi="Arial" w:cs="Arial"/>
          <w:sz w:val="18"/>
          <w:szCs w:val="18"/>
        </w:rPr>
      </w:pPr>
      <w:r w:rsidRPr="00634145">
        <w:rPr>
          <w:rStyle w:val="FootnoteReference"/>
          <w:rFonts w:ascii="Arial" w:hAnsi="Arial" w:cs="Arial"/>
          <w:sz w:val="18"/>
          <w:szCs w:val="18"/>
        </w:rPr>
        <w:footnoteRef/>
      </w:r>
      <w:r w:rsidRPr="00634145">
        <w:rPr>
          <w:rFonts w:ascii="Arial" w:hAnsi="Arial" w:cs="Arial"/>
          <w:sz w:val="18"/>
          <w:szCs w:val="18"/>
        </w:rPr>
        <w:t xml:space="preserve"> </w:t>
      </w:r>
      <w:r w:rsidRPr="00634145">
        <w:rPr>
          <w:rFonts w:ascii="Arial" w:hAnsi="Arial" w:cs="Arial"/>
          <w:i/>
          <w:iCs/>
          <w:sz w:val="18"/>
          <w:szCs w:val="18"/>
        </w:rPr>
        <w:t>Broadcasting Services Amendment (Improved Access to Television Services) Bill 2012</w:t>
      </w:r>
      <w:r w:rsidRPr="00634145">
        <w:rPr>
          <w:rFonts w:ascii="Arial" w:hAnsi="Arial" w:cs="Arial"/>
          <w:sz w:val="18"/>
          <w:szCs w:val="18"/>
        </w:rPr>
        <w:t xml:space="preserve"> – Second Reading Speech before the House of Representatives on 30 May 2012, available at </w:t>
      </w:r>
      <w:hyperlink r:id="rId1" w:history="1">
        <w:r w:rsidRPr="00634145">
          <w:rPr>
            <w:rStyle w:val="Hyperlink"/>
            <w:rFonts w:ascii="Arial" w:hAnsi="Arial" w:cs="Arial"/>
            <w:sz w:val="18"/>
            <w:szCs w:val="18"/>
          </w:rPr>
          <w:t>https://parlinfo.aph.gov.au/parlInfo/genpdf/chamber/hansardr/4a17e30d-c43b-48b9-83ed-4280fc00314c/0029/hansard_frag.pdf;fileType=application%2Fpdf</w:t>
        </w:r>
      </w:hyperlink>
      <w:r w:rsidRPr="00634145">
        <w:rPr>
          <w:rFonts w:ascii="Arial" w:hAnsi="Arial" w:cs="Arial"/>
          <w:sz w:val="18"/>
          <w:szCs w:val="18"/>
        </w:rPr>
        <w:t>.</w:t>
      </w:r>
    </w:p>
  </w:footnote>
  <w:footnote w:id="3">
    <w:p w14:paraId="279F85FD" w14:textId="51D14D49" w:rsidR="00415099" w:rsidRDefault="00415099" w:rsidP="00903E18">
      <w:pPr>
        <w:pStyle w:val="FootnoteText"/>
      </w:pPr>
      <w:r>
        <w:rPr>
          <w:rStyle w:val="FootnoteReference"/>
        </w:rPr>
        <w:footnoteRef/>
      </w:r>
      <w:r>
        <w:t xml:space="preserve"> </w:t>
      </w:r>
      <w:r w:rsidRPr="00767DF2">
        <w:rPr>
          <w:rFonts w:ascii="Arial" w:hAnsi="Arial" w:cs="Arial"/>
          <w:sz w:val="16"/>
          <w:szCs w:val="16"/>
        </w:rPr>
        <w:t xml:space="preserve">A </w:t>
      </w:r>
      <w:r>
        <w:rPr>
          <w:rFonts w:ascii="Arial" w:hAnsi="Arial" w:cs="Arial"/>
          <w:sz w:val="16"/>
          <w:szCs w:val="16"/>
        </w:rPr>
        <w:t>‘</w:t>
      </w:r>
      <w:r w:rsidRPr="00767DF2">
        <w:rPr>
          <w:rFonts w:ascii="Arial" w:hAnsi="Arial" w:cs="Arial"/>
          <w:sz w:val="16"/>
          <w:szCs w:val="16"/>
        </w:rPr>
        <w:t>pass</w:t>
      </w:r>
      <w:r>
        <w:rPr>
          <w:rFonts w:ascii="Arial" w:hAnsi="Arial" w:cs="Arial"/>
          <w:sz w:val="16"/>
          <w:szCs w:val="16"/>
        </w:rPr>
        <w:t>-</w:t>
      </w:r>
      <w:r w:rsidRPr="00767DF2">
        <w:rPr>
          <w:rFonts w:ascii="Arial" w:hAnsi="Arial" w:cs="Arial"/>
          <w:sz w:val="16"/>
          <w:szCs w:val="16"/>
        </w:rPr>
        <w:t>through</w:t>
      </w:r>
      <w:r>
        <w:rPr>
          <w:rFonts w:ascii="Arial" w:hAnsi="Arial" w:cs="Arial"/>
          <w:sz w:val="16"/>
          <w:szCs w:val="16"/>
        </w:rPr>
        <w:t>’</w:t>
      </w:r>
      <w:r w:rsidRPr="00767DF2">
        <w:rPr>
          <w:rFonts w:ascii="Arial" w:hAnsi="Arial" w:cs="Arial"/>
          <w:sz w:val="16"/>
          <w:szCs w:val="16"/>
        </w:rPr>
        <w:t xml:space="preserve"> channel or service is one obtained under a licensing agreement from the Channel Provider.</w:t>
      </w:r>
    </w:p>
  </w:footnote>
  <w:footnote w:id="4">
    <w:p w14:paraId="6B1666BB" w14:textId="3C6B6AB8" w:rsidR="00415099" w:rsidRPr="00655EBD" w:rsidRDefault="00415099">
      <w:pPr>
        <w:pStyle w:val="FootnoteText"/>
        <w:rPr>
          <w:rFonts w:ascii="Arial" w:hAnsi="Arial" w:cs="Arial"/>
          <w:sz w:val="16"/>
          <w:szCs w:val="16"/>
        </w:rPr>
      </w:pPr>
      <w:r w:rsidRPr="00655EBD">
        <w:rPr>
          <w:rStyle w:val="FootnoteReference"/>
          <w:rFonts w:ascii="Arial" w:hAnsi="Arial" w:cs="Arial"/>
          <w:sz w:val="16"/>
          <w:szCs w:val="16"/>
        </w:rPr>
        <w:footnoteRef/>
      </w:r>
      <w:r w:rsidRPr="00655EBD">
        <w:rPr>
          <w:rFonts w:ascii="Arial" w:hAnsi="Arial" w:cs="Arial"/>
          <w:sz w:val="16"/>
          <w:szCs w:val="16"/>
        </w:rPr>
        <w:t xml:space="preserve"> The figures indicate the number of subscribers who have accessed the service at least 4 times in a month for more than 3 minutes.</w:t>
      </w:r>
    </w:p>
  </w:footnote>
  <w:footnote w:id="5">
    <w:p w14:paraId="7FB70F65" w14:textId="77777777" w:rsidR="00415099" w:rsidRPr="00473172" w:rsidRDefault="00415099" w:rsidP="00B32AD1">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w:t>
      </w:r>
      <w:r>
        <w:rPr>
          <w:rFonts w:ascii="Arial" w:hAnsi="Arial" w:cs="Arial"/>
          <w:sz w:val="16"/>
          <w:szCs w:val="16"/>
        </w:rPr>
        <w:t>12</w:t>
      </w:r>
      <w:r w:rsidRPr="00473172">
        <w:rPr>
          <w:rFonts w:ascii="Arial" w:hAnsi="Arial" w:cs="Arial"/>
          <w:sz w:val="16"/>
          <w:szCs w:val="16"/>
        </w:rPr>
        <w:t xml:space="preserve"> </w:t>
      </w:r>
      <w:r w:rsidRPr="00473172">
        <w:rPr>
          <w:rFonts w:ascii="Arial" w:hAnsi="Arial" w:cs="Arial"/>
          <w:sz w:val="16"/>
          <w:szCs w:val="16"/>
        </w:rPr>
        <w:t xml:space="preserve">Year Book Australia, </w:t>
      </w:r>
      <w:hyperlink r:id="rId2" w:history="1">
        <w:r w:rsidRPr="00425509">
          <w:rPr>
            <w:rStyle w:val="Hyperlink"/>
            <w:rFonts w:ascii="Arial" w:hAnsi="Arial" w:cs="Arial"/>
            <w:sz w:val="16"/>
            <w:szCs w:val="16"/>
          </w:rPr>
          <w:t>https://www.abs.gov.au/ausstats/abs@.nsf/Lookup/by%20Subject/1301.0~2012~Main%20Features~Health%20status~229</w:t>
        </w:r>
      </w:hyperlink>
    </w:p>
  </w:footnote>
  <w:footnote w:id="6">
    <w:p w14:paraId="2CD6943F" w14:textId="77777777" w:rsidR="00415099" w:rsidRDefault="00415099" w:rsidP="00B32AD1">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w:t>
      </w:r>
      <w:r w:rsidRPr="00473172">
        <w:rPr>
          <w:rFonts w:ascii="Arial" w:hAnsi="Arial" w:cs="Arial"/>
          <w:sz w:val="16"/>
          <w:szCs w:val="16"/>
        </w:rPr>
        <w:t xml:space="preserve">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r w:rsidRPr="00473172" w:rsidDel="00331E63">
        <w:rPr>
          <w:rFonts w:ascii="Arial" w:hAnsi="Arial" w:cs="Arial"/>
          <w:sz w:val="16"/>
          <w:szCs w:val="16"/>
        </w:rPr>
        <w:t xml:space="preserve">Access Economics: Listen Hear! The economic impact and cost of hearing loss in Australia, February 2006 located at </w:t>
      </w:r>
      <w:hyperlink r:id="rId4" w:history="1">
        <w:r w:rsidRPr="003528E2" w:rsidDel="00331E63">
          <w:rPr>
            <w:rStyle w:val="Hyperlink"/>
            <w:rFonts w:ascii="Arial" w:hAnsi="Arial" w:cs="Arial"/>
            <w:sz w:val="16"/>
            <w:szCs w:val="16"/>
          </w:rPr>
          <w:t>http://apo.org.au/node/2755</w:t>
        </w:r>
      </w:hyperlink>
    </w:p>
  </w:footnote>
  <w:footnote w:id="7">
    <w:p w14:paraId="3F0206C9" w14:textId="77777777" w:rsidR="00415099" w:rsidRDefault="00415099" w:rsidP="00B32AD1">
      <w:pPr>
        <w:pStyle w:val="FootnoteText"/>
        <w:rPr>
          <w:rFonts w:ascii="Arial" w:hAnsi="Arial" w:cs="Arial"/>
          <w:sz w:val="16"/>
          <w:szCs w:val="16"/>
        </w:rPr>
      </w:pPr>
      <w:r>
        <w:rPr>
          <w:rStyle w:val="FootnoteReference"/>
        </w:rPr>
        <w:footnoteRef/>
      </w:r>
      <w:r>
        <w:t xml:space="preserve"> </w:t>
      </w:r>
      <w:r>
        <w:rPr>
          <w:rFonts w:ascii="Arial" w:hAnsi="Arial" w:cs="Arial"/>
          <w:sz w:val="16"/>
          <w:szCs w:val="16"/>
        </w:rPr>
        <w:t>Ro</w:t>
      </w:r>
      <w:r w:rsidRPr="000623FC">
        <w:rPr>
          <w:rFonts w:ascii="Arial" w:hAnsi="Arial" w:cs="Arial"/>
          <w:sz w:val="16"/>
          <w:szCs w:val="16"/>
        </w:rPr>
        <w:t xml:space="preserve">admap for Hearing Health, </w:t>
      </w:r>
      <w:r>
        <w:rPr>
          <w:rFonts w:ascii="Arial" w:hAnsi="Arial" w:cs="Arial"/>
          <w:sz w:val="16"/>
          <w:szCs w:val="16"/>
        </w:rPr>
        <w:t>Department of Health, February 2019 located at</w:t>
      </w:r>
    </w:p>
    <w:p w14:paraId="4BCB14F3" w14:textId="77777777" w:rsidR="00415099" w:rsidRDefault="00256644" w:rsidP="00B32AD1">
      <w:pPr>
        <w:pStyle w:val="FootnoteText"/>
        <w:ind w:left="142"/>
      </w:pPr>
      <w:hyperlink r:id="rId5" w:history="1">
        <w:r w:rsidR="00415099"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603E847A" w14:textId="1F497DFD" w:rsidR="00415099" w:rsidRDefault="00415099" w:rsidP="00AF3A0E">
      <w:pPr>
        <w:pStyle w:val="FootnoteText"/>
      </w:pPr>
      <w:r>
        <w:rPr>
          <w:rStyle w:val="FootnoteReference"/>
        </w:rPr>
        <w:footnoteRef/>
      </w:r>
      <w:r>
        <w:t xml:space="preserve"> </w:t>
      </w:r>
      <w:r w:rsidRPr="001558C0">
        <w:rPr>
          <w:rFonts w:ascii="Arial" w:hAnsi="Arial" w:cs="Arial"/>
          <w:sz w:val="16"/>
          <w:szCs w:val="16"/>
        </w:rPr>
        <w:t xml:space="preserve">Cartoon Network, Boomerang and CNN ceased being included in the </w:t>
      </w:r>
      <w:bookmarkStart w:id="13" w:name="_Hlk70498467"/>
      <w:r>
        <w:rPr>
          <w:rFonts w:ascii="Arial" w:hAnsi="Arial" w:cs="Arial"/>
          <w:sz w:val="16"/>
          <w:szCs w:val="16"/>
        </w:rPr>
        <w:t>Applicant’s linear channels</w:t>
      </w:r>
      <w:r w:rsidRPr="001558C0">
        <w:rPr>
          <w:rFonts w:ascii="Arial" w:hAnsi="Arial" w:cs="Arial"/>
          <w:sz w:val="16"/>
          <w:szCs w:val="16"/>
        </w:rPr>
        <w:t xml:space="preserve"> </w:t>
      </w:r>
      <w:bookmarkEnd w:id="13"/>
      <w:r w:rsidRPr="001558C0">
        <w:rPr>
          <w:rFonts w:ascii="Arial" w:hAnsi="Arial" w:cs="Arial"/>
          <w:sz w:val="16"/>
          <w:szCs w:val="16"/>
        </w:rPr>
        <w:t>packages on 24 April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1"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3887FAA"/>
    <w:multiLevelType w:val="hybridMultilevel"/>
    <w:tmpl w:val="FD3C745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 w15:restartNumberingAfterBreak="0">
    <w:nsid w:val="1ACE16AD"/>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1EF71BB4"/>
    <w:multiLevelType w:val="hybridMultilevel"/>
    <w:tmpl w:val="44F6179A"/>
    <w:lvl w:ilvl="0" w:tplc="0C090017">
      <w:start w:val="1"/>
      <w:numFmt w:val="lowerLetter"/>
      <w:lvlText w:val="%1)"/>
      <w:lvlJc w:val="left"/>
      <w:pPr>
        <w:ind w:left="1210" w:hanging="360"/>
      </w:pPr>
      <w:rPr>
        <w:rFonts w:hint="default"/>
      </w:rPr>
    </w:lvl>
    <w:lvl w:ilvl="1" w:tplc="0C09001B">
      <w:start w:val="1"/>
      <w:numFmt w:val="lowerRoman"/>
      <w:lvlText w:val="%2."/>
      <w:lvlJc w:val="right"/>
      <w:pPr>
        <w:ind w:left="1930" w:hanging="360"/>
      </w:pPr>
    </w:lvl>
    <w:lvl w:ilvl="2" w:tplc="0C090001">
      <w:start w:val="1"/>
      <w:numFmt w:val="bullet"/>
      <w:lvlText w:val=""/>
      <w:lvlJc w:val="left"/>
      <w:pPr>
        <w:ind w:left="2650" w:hanging="180"/>
      </w:pPr>
      <w:rPr>
        <w:rFonts w:ascii="Symbol" w:hAnsi="Symbol" w:hint="default"/>
      </w:rPr>
    </w:lvl>
    <w:lvl w:ilvl="3" w:tplc="0C09000F">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5" w15:restartNumberingAfterBreak="0">
    <w:nsid w:val="21417CDB"/>
    <w:multiLevelType w:val="hybridMultilevel"/>
    <w:tmpl w:val="765C1876"/>
    <w:lvl w:ilvl="0" w:tplc="A42EFB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359260CD"/>
    <w:multiLevelType w:val="hybridMultilevel"/>
    <w:tmpl w:val="D5EA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0"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A141917"/>
    <w:multiLevelType w:val="hybridMultilevel"/>
    <w:tmpl w:val="6DD2A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4A34A50"/>
    <w:multiLevelType w:val="hybridMultilevel"/>
    <w:tmpl w:val="2B269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884162"/>
    <w:multiLevelType w:val="hybridMultilevel"/>
    <w:tmpl w:val="C6C0305E"/>
    <w:lvl w:ilvl="0" w:tplc="E8467B2A">
      <w:start w:val="1"/>
      <w:numFmt w:val="lowerRoman"/>
      <w:pStyle w:val="Subparagraph"/>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15" w15:restartNumberingAfterBreak="0">
    <w:nsid w:val="5D3D347F"/>
    <w:multiLevelType w:val="hybridMultilevel"/>
    <w:tmpl w:val="C9C89C40"/>
    <w:lvl w:ilvl="0" w:tplc="D15AFB88">
      <w:start w:val="1"/>
      <w:numFmt w:val="lowerLetter"/>
      <w:pStyle w:val="paragraph"/>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9"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DD65E4F"/>
    <w:multiLevelType w:val="multilevel"/>
    <w:tmpl w:val="5A861B3E"/>
    <w:lvl w:ilvl="0">
      <w:start w:val="1"/>
      <w:numFmt w:val="decimal"/>
      <w:pStyle w:val="Subheading"/>
      <w:lvlText w:val="%1."/>
      <w:lvlJc w:val="left"/>
      <w:pPr>
        <w:ind w:left="720" w:hanging="360"/>
      </w:pPr>
      <w:rPr>
        <w:rFonts w:hint="default"/>
      </w:rPr>
    </w:lvl>
    <w:lvl w:ilvl="1">
      <w:start w:val="1"/>
      <w:numFmt w:val="decimal"/>
      <w:isLgl/>
      <w:lvlText w:val="%1.%2"/>
      <w:lvlJc w:val="left"/>
      <w:pPr>
        <w:ind w:left="4744"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1"/>
  </w:num>
  <w:num w:numId="3">
    <w:abstractNumId w:val="20"/>
  </w:num>
  <w:num w:numId="4">
    <w:abstractNumId w:val="4"/>
  </w:num>
  <w:num w:numId="5">
    <w:abstractNumId w:val="16"/>
  </w:num>
  <w:num w:numId="6">
    <w:abstractNumId w:val="7"/>
  </w:num>
  <w:num w:numId="7">
    <w:abstractNumId w:val="10"/>
  </w:num>
  <w:num w:numId="8">
    <w:abstractNumId w:val="17"/>
  </w:num>
  <w:num w:numId="9">
    <w:abstractNumId w:val="6"/>
  </w:num>
  <w:num w:numId="10">
    <w:abstractNumId w:val="1"/>
  </w:num>
  <w:num w:numId="11">
    <w:abstractNumId w:val="19"/>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3"/>
  </w:num>
  <w:num w:numId="26">
    <w:abstractNumId w:val="5"/>
  </w:num>
  <w:num w:numId="27">
    <w:abstractNumId w:val="0"/>
  </w:num>
  <w:num w:numId="28">
    <w:abstractNumId w:val="11"/>
  </w:num>
  <w:num w:numId="29">
    <w:abstractNumId w:val="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5681"/>
    <w:rsid w:val="0001538A"/>
    <w:rsid w:val="00021240"/>
    <w:rsid w:val="000313C3"/>
    <w:rsid w:val="00041BD5"/>
    <w:rsid w:val="0005245E"/>
    <w:rsid w:val="000526C9"/>
    <w:rsid w:val="000530C5"/>
    <w:rsid w:val="00057F78"/>
    <w:rsid w:val="00060025"/>
    <w:rsid w:val="00060443"/>
    <w:rsid w:val="00063AE3"/>
    <w:rsid w:val="00063AE5"/>
    <w:rsid w:val="00064498"/>
    <w:rsid w:val="0007423F"/>
    <w:rsid w:val="00077BE9"/>
    <w:rsid w:val="00081D1E"/>
    <w:rsid w:val="000820A2"/>
    <w:rsid w:val="000853AC"/>
    <w:rsid w:val="000925F9"/>
    <w:rsid w:val="0009515E"/>
    <w:rsid w:val="00097CFA"/>
    <w:rsid w:val="00097FB5"/>
    <w:rsid w:val="000A1540"/>
    <w:rsid w:val="000A1C66"/>
    <w:rsid w:val="000A3C19"/>
    <w:rsid w:val="000A487B"/>
    <w:rsid w:val="000A59F9"/>
    <w:rsid w:val="000B096F"/>
    <w:rsid w:val="000B14B3"/>
    <w:rsid w:val="000B27AA"/>
    <w:rsid w:val="000B3B7E"/>
    <w:rsid w:val="000B6449"/>
    <w:rsid w:val="000B64BC"/>
    <w:rsid w:val="000B68C6"/>
    <w:rsid w:val="000B6CA1"/>
    <w:rsid w:val="000B6CDC"/>
    <w:rsid w:val="000B7CD6"/>
    <w:rsid w:val="000C0E21"/>
    <w:rsid w:val="000C2663"/>
    <w:rsid w:val="000C6111"/>
    <w:rsid w:val="000D1506"/>
    <w:rsid w:val="000D5387"/>
    <w:rsid w:val="000F4395"/>
    <w:rsid w:val="000F679F"/>
    <w:rsid w:val="001016F9"/>
    <w:rsid w:val="001070C1"/>
    <w:rsid w:val="00122FCF"/>
    <w:rsid w:val="00125263"/>
    <w:rsid w:val="00134127"/>
    <w:rsid w:val="00135319"/>
    <w:rsid w:val="00140908"/>
    <w:rsid w:val="001425F0"/>
    <w:rsid w:val="0014429B"/>
    <w:rsid w:val="00144D19"/>
    <w:rsid w:val="001452C6"/>
    <w:rsid w:val="001466BF"/>
    <w:rsid w:val="00161BFA"/>
    <w:rsid w:val="0016260B"/>
    <w:rsid w:val="00163721"/>
    <w:rsid w:val="00172FFD"/>
    <w:rsid w:val="00175919"/>
    <w:rsid w:val="00180993"/>
    <w:rsid w:val="00181091"/>
    <w:rsid w:val="00182FBF"/>
    <w:rsid w:val="00184B79"/>
    <w:rsid w:val="00185D15"/>
    <w:rsid w:val="00186D1C"/>
    <w:rsid w:val="001928EF"/>
    <w:rsid w:val="00194B99"/>
    <w:rsid w:val="001A0708"/>
    <w:rsid w:val="001A637F"/>
    <w:rsid w:val="001A75EB"/>
    <w:rsid w:val="001B2D6D"/>
    <w:rsid w:val="001B5CC1"/>
    <w:rsid w:val="001C6C0B"/>
    <w:rsid w:val="001D17BE"/>
    <w:rsid w:val="001D44CB"/>
    <w:rsid w:val="001D4D17"/>
    <w:rsid w:val="001D54A5"/>
    <w:rsid w:val="001E0DBB"/>
    <w:rsid w:val="001E6B74"/>
    <w:rsid w:val="001E6CDA"/>
    <w:rsid w:val="001F1B2C"/>
    <w:rsid w:val="001F43C1"/>
    <w:rsid w:val="001F5879"/>
    <w:rsid w:val="001F6DEB"/>
    <w:rsid w:val="001F7ED6"/>
    <w:rsid w:val="002026F6"/>
    <w:rsid w:val="00203A12"/>
    <w:rsid w:val="00204403"/>
    <w:rsid w:val="00207E66"/>
    <w:rsid w:val="00216C15"/>
    <w:rsid w:val="00223F6E"/>
    <w:rsid w:val="00225ED6"/>
    <w:rsid w:val="00235A31"/>
    <w:rsid w:val="00237ABD"/>
    <w:rsid w:val="002405C6"/>
    <w:rsid w:val="00242378"/>
    <w:rsid w:val="0024423C"/>
    <w:rsid w:val="00246E25"/>
    <w:rsid w:val="00251B59"/>
    <w:rsid w:val="002521B8"/>
    <w:rsid w:val="002534B4"/>
    <w:rsid w:val="00256644"/>
    <w:rsid w:val="00262364"/>
    <w:rsid w:val="00262FF1"/>
    <w:rsid w:val="00263EE8"/>
    <w:rsid w:val="002713EE"/>
    <w:rsid w:val="00272ACF"/>
    <w:rsid w:val="002735BF"/>
    <w:rsid w:val="002739EC"/>
    <w:rsid w:val="002764C2"/>
    <w:rsid w:val="00283B8F"/>
    <w:rsid w:val="0028443A"/>
    <w:rsid w:val="00284565"/>
    <w:rsid w:val="00284F32"/>
    <w:rsid w:val="0028736C"/>
    <w:rsid w:val="00287CC3"/>
    <w:rsid w:val="002909FD"/>
    <w:rsid w:val="0029309C"/>
    <w:rsid w:val="00297157"/>
    <w:rsid w:val="00297E4D"/>
    <w:rsid w:val="002A4147"/>
    <w:rsid w:val="002A4252"/>
    <w:rsid w:val="002A564D"/>
    <w:rsid w:val="002A7807"/>
    <w:rsid w:val="002B1A22"/>
    <w:rsid w:val="002B5080"/>
    <w:rsid w:val="002B718B"/>
    <w:rsid w:val="002B7C8C"/>
    <w:rsid w:val="002B7D20"/>
    <w:rsid w:val="002C02FA"/>
    <w:rsid w:val="002D25D7"/>
    <w:rsid w:val="002D2645"/>
    <w:rsid w:val="002D473E"/>
    <w:rsid w:val="002D7F80"/>
    <w:rsid w:val="002E2183"/>
    <w:rsid w:val="002E409F"/>
    <w:rsid w:val="002F108E"/>
    <w:rsid w:val="002F2A6B"/>
    <w:rsid w:val="00305C9D"/>
    <w:rsid w:val="0030786F"/>
    <w:rsid w:val="00310D58"/>
    <w:rsid w:val="0031115E"/>
    <w:rsid w:val="003127A5"/>
    <w:rsid w:val="00313374"/>
    <w:rsid w:val="003136D9"/>
    <w:rsid w:val="0032226C"/>
    <w:rsid w:val="00323843"/>
    <w:rsid w:val="00327E9C"/>
    <w:rsid w:val="00330091"/>
    <w:rsid w:val="00330F18"/>
    <w:rsid w:val="003321C0"/>
    <w:rsid w:val="00335781"/>
    <w:rsid w:val="003400B3"/>
    <w:rsid w:val="003409CA"/>
    <w:rsid w:val="00347825"/>
    <w:rsid w:val="00350DEB"/>
    <w:rsid w:val="003531DB"/>
    <w:rsid w:val="003532C0"/>
    <w:rsid w:val="0035377C"/>
    <w:rsid w:val="00354D2B"/>
    <w:rsid w:val="003562E0"/>
    <w:rsid w:val="003571D8"/>
    <w:rsid w:val="003607CD"/>
    <w:rsid w:val="00360DD0"/>
    <w:rsid w:val="00367A2C"/>
    <w:rsid w:val="0037054F"/>
    <w:rsid w:val="00373DEB"/>
    <w:rsid w:val="00383657"/>
    <w:rsid w:val="00387AD8"/>
    <w:rsid w:val="003903A9"/>
    <w:rsid w:val="00396502"/>
    <w:rsid w:val="003A7F18"/>
    <w:rsid w:val="003B1314"/>
    <w:rsid w:val="003B19EC"/>
    <w:rsid w:val="003B3230"/>
    <w:rsid w:val="003B46C6"/>
    <w:rsid w:val="003C0F98"/>
    <w:rsid w:val="003C36C9"/>
    <w:rsid w:val="003C7C44"/>
    <w:rsid w:val="003C7E3D"/>
    <w:rsid w:val="003D0420"/>
    <w:rsid w:val="003D344C"/>
    <w:rsid w:val="003D6622"/>
    <w:rsid w:val="003D7964"/>
    <w:rsid w:val="003E0DC9"/>
    <w:rsid w:val="003E15F8"/>
    <w:rsid w:val="003E60AB"/>
    <w:rsid w:val="003F2AF7"/>
    <w:rsid w:val="003F3D1E"/>
    <w:rsid w:val="003F6E91"/>
    <w:rsid w:val="00400082"/>
    <w:rsid w:val="004007BF"/>
    <w:rsid w:val="0040380A"/>
    <w:rsid w:val="00415099"/>
    <w:rsid w:val="00415DB0"/>
    <w:rsid w:val="0042014C"/>
    <w:rsid w:val="00423EF9"/>
    <w:rsid w:val="00425545"/>
    <w:rsid w:val="00431F66"/>
    <w:rsid w:val="00432945"/>
    <w:rsid w:val="004342D6"/>
    <w:rsid w:val="00441C78"/>
    <w:rsid w:val="00445552"/>
    <w:rsid w:val="00446803"/>
    <w:rsid w:val="00447342"/>
    <w:rsid w:val="00451723"/>
    <w:rsid w:val="00460294"/>
    <w:rsid w:val="0046209A"/>
    <w:rsid w:val="004627DC"/>
    <w:rsid w:val="0047472B"/>
    <w:rsid w:val="004918D2"/>
    <w:rsid w:val="0049289F"/>
    <w:rsid w:val="004A1BE0"/>
    <w:rsid w:val="004A2784"/>
    <w:rsid w:val="004A4959"/>
    <w:rsid w:val="004A5750"/>
    <w:rsid w:val="004B39FE"/>
    <w:rsid w:val="004B4739"/>
    <w:rsid w:val="004B65D3"/>
    <w:rsid w:val="004B71FF"/>
    <w:rsid w:val="004C29ED"/>
    <w:rsid w:val="004C4750"/>
    <w:rsid w:val="004C52BA"/>
    <w:rsid w:val="004D67A3"/>
    <w:rsid w:val="004D7A4D"/>
    <w:rsid w:val="004E3D25"/>
    <w:rsid w:val="004E5FD9"/>
    <w:rsid w:val="004E7288"/>
    <w:rsid w:val="004F1426"/>
    <w:rsid w:val="004F45A2"/>
    <w:rsid w:val="004F59CB"/>
    <w:rsid w:val="00502CDD"/>
    <w:rsid w:val="00503581"/>
    <w:rsid w:val="00504780"/>
    <w:rsid w:val="005069F3"/>
    <w:rsid w:val="00506ACC"/>
    <w:rsid w:val="005123EC"/>
    <w:rsid w:val="00525674"/>
    <w:rsid w:val="00530CDA"/>
    <w:rsid w:val="005347D5"/>
    <w:rsid w:val="00540695"/>
    <w:rsid w:val="00542DC7"/>
    <w:rsid w:val="005442B4"/>
    <w:rsid w:val="00550F20"/>
    <w:rsid w:val="00551197"/>
    <w:rsid w:val="0055658E"/>
    <w:rsid w:val="00557C01"/>
    <w:rsid w:val="00557D35"/>
    <w:rsid w:val="005631C0"/>
    <w:rsid w:val="005674E9"/>
    <w:rsid w:val="005712B0"/>
    <w:rsid w:val="00575441"/>
    <w:rsid w:val="00575FA7"/>
    <w:rsid w:val="00576C83"/>
    <w:rsid w:val="00581AE0"/>
    <w:rsid w:val="00583B92"/>
    <w:rsid w:val="005843FC"/>
    <w:rsid w:val="005875C5"/>
    <w:rsid w:val="00587E1D"/>
    <w:rsid w:val="00591CAE"/>
    <w:rsid w:val="00592926"/>
    <w:rsid w:val="005A2875"/>
    <w:rsid w:val="005A5AC1"/>
    <w:rsid w:val="005A68E4"/>
    <w:rsid w:val="005A7E06"/>
    <w:rsid w:val="005A7F79"/>
    <w:rsid w:val="005B0986"/>
    <w:rsid w:val="005C0341"/>
    <w:rsid w:val="005C1D08"/>
    <w:rsid w:val="005C2105"/>
    <w:rsid w:val="005C233A"/>
    <w:rsid w:val="005C400D"/>
    <w:rsid w:val="005C7C8E"/>
    <w:rsid w:val="005D0FB4"/>
    <w:rsid w:val="005D2694"/>
    <w:rsid w:val="005D4C3D"/>
    <w:rsid w:val="005D51C9"/>
    <w:rsid w:val="005D693C"/>
    <w:rsid w:val="005E1DE1"/>
    <w:rsid w:val="005E34B4"/>
    <w:rsid w:val="005E639B"/>
    <w:rsid w:val="005E6873"/>
    <w:rsid w:val="005F0F51"/>
    <w:rsid w:val="005F1AD0"/>
    <w:rsid w:val="005F2552"/>
    <w:rsid w:val="005F3563"/>
    <w:rsid w:val="005F3EE7"/>
    <w:rsid w:val="005F78C8"/>
    <w:rsid w:val="00615292"/>
    <w:rsid w:val="006155A5"/>
    <w:rsid w:val="006201E4"/>
    <w:rsid w:val="006221F2"/>
    <w:rsid w:val="006259BC"/>
    <w:rsid w:val="00632E48"/>
    <w:rsid w:val="00632E6F"/>
    <w:rsid w:val="00633041"/>
    <w:rsid w:val="006334E4"/>
    <w:rsid w:val="00634145"/>
    <w:rsid w:val="00640CED"/>
    <w:rsid w:val="0064734A"/>
    <w:rsid w:val="006505B3"/>
    <w:rsid w:val="00655EBD"/>
    <w:rsid w:val="00664BC5"/>
    <w:rsid w:val="0066555B"/>
    <w:rsid w:val="00670FD0"/>
    <w:rsid w:val="006773AF"/>
    <w:rsid w:val="00680882"/>
    <w:rsid w:val="0068093B"/>
    <w:rsid w:val="0068407C"/>
    <w:rsid w:val="006842E1"/>
    <w:rsid w:val="006902C2"/>
    <w:rsid w:val="00692861"/>
    <w:rsid w:val="00692DF0"/>
    <w:rsid w:val="006A01A9"/>
    <w:rsid w:val="006A1D22"/>
    <w:rsid w:val="006A2A50"/>
    <w:rsid w:val="006A36C0"/>
    <w:rsid w:val="006A7C1A"/>
    <w:rsid w:val="006B4619"/>
    <w:rsid w:val="006B4B74"/>
    <w:rsid w:val="006B4EBD"/>
    <w:rsid w:val="006B5514"/>
    <w:rsid w:val="006C0F41"/>
    <w:rsid w:val="006C2D9E"/>
    <w:rsid w:val="006C60CF"/>
    <w:rsid w:val="006D313E"/>
    <w:rsid w:val="006D364B"/>
    <w:rsid w:val="006D3FC8"/>
    <w:rsid w:val="006E5D49"/>
    <w:rsid w:val="006F051B"/>
    <w:rsid w:val="0070139F"/>
    <w:rsid w:val="0070186E"/>
    <w:rsid w:val="00702B7D"/>
    <w:rsid w:val="00705186"/>
    <w:rsid w:val="007154AE"/>
    <w:rsid w:val="00720750"/>
    <w:rsid w:val="00723A7E"/>
    <w:rsid w:val="00726EC9"/>
    <w:rsid w:val="00727093"/>
    <w:rsid w:val="00734431"/>
    <w:rsid w:val="00735740"/>
    <w:rsid w:val="00735BDA"/>
    <w:rsid w:val="0073628F"/>
    <w:rsid w:val="00744422"/>
    <w:rsid w:val="00745A53"/>
    <w:rsid w:val="00750CE0"/>
    <w:rsid w:val="00752B50"/>
    <w:rsid w:val="00754DED"/>
    <w:rsid w:val="00761891"/>
    <w:rsid w:val="00781B00"/>
    <w:rsid w:val="007846FF"/>
    <w:rsid w:val="007869B1"/>
    <w:rsid w:val="00787452"/>
    <w:rsid w:val="00787CD2"/>
    <w:rsid w:val="00792DE4"/>
    <w:rsid w:val="00793FE1"/>
    <w:rsid w:val="007947C5"/>
    <w:rsid w:val="00794B7E"/>
    <w:rsid w:val="007A3953"/>
    <w:rsid w:val="007B03B5"/>
    <w:rsid w:val="007B1A3C"/>
    <w:rsid w:val="007B62E9"/>
    <w:rsid w:val="007B7E34"/>
    <w:rsid w:val="007C0006"/>
    <w:rsid w:val="007C3C32"/>
    <w:rsid w:val="007C7AC2"/>
    <w:rsid w:val="007D1FAA"/>
    <w:rsid w:val="007D36B8"/>
    <w:rsid w:val="007D4B4A"/>
    <w:rsid w:val="007E1145"/>
    <w:rsid w:val="007E3AD9"/>
    <w:rsid w:val="007E3BE3"/>
    <w:rsid w:val="007E4CE1"/>
    <w:rsid w:val="007F0A38"/>
    <w:rsid w:val="007F3443"/>
    <w:rsid w:val="007F6144"/>
    <w:rsid w:val="00800813"/>
    <w:rsid w:val="00805599"/>
    <w:rsid w:val="008056AB"/>
    <w:rsid w:val="00810A43"/>
    <w:rsid w:val="00815D12"/>
    <w:rsid w:val="008223BE"/>
    <w:rsid w:val="0082318E"/>
    <w:rsid w:val="0082321D"/>
    <w:rsid w:val="00825488"/>
    <w:rsid w:val="00830CC3"/>
    <w:rsid w:val="008331B1"/>
    <w:rsid w:val="0083361B"/>
    <w:rsid w:val="0084015E"/>
    <w:rsid w:val="00843699"/>
    <w:rsid w:val="008456B2"/>
    <w:rsid w:val="0085072E"/>
    <w:rsid w:val="008513EE"/>
    <w:rsid w:val="00851C65"/>
    <w:rsid w:val="00853531"/>
    <w:rsid w:val="0085730F"/>
    <w:rsid w:val="008656D7"/>
    <w:rsid w:val="00867806"/>
    <w:rsid w:val="008743E4"/>
    <w:rsid w:val="00882996"/>
    <w:rsid w:val="00894ACE"/>
    <w:rsid w:val="0089708B"/>
    <w:rsid w:val="008A0470"/>
    <w:rsid w:val="008A4015"/>
    <w:rsid w:val="008A45B1"/>
    <w:rsid w:val="008A4CD1"/>
    <w:rsid w:val="008A628A"/>
    <w:rsid w:val="008A698A"/>
    <w:rsid w:val="008A6FC6"/>
    <w:rsid w:val="008B21E4"/>
    <w:rsid w:val="008B5F8C"/>
    <w:rsid w:val="008C0EBD"/>
    <w:rsid w:val="008C1903"/>
    <w:rsid w:val="008C2D96"/>
    <w:rsid w:val="008C4809"/>
    <w:rsid w:val="008C624E"/>
    <w:rsid w:val="008D3A8E"/>
    <w:rsid w:val="008D50A9"/>
    <w:rsid w:val="008E2FD7"/>
    <w:rsid w:val="008E310F"/>
    <w:rsid w:val="008E52E7"/>
    <w:rsid w:val="008E6C40"/>
    <w:rsid w:val="008E70E2"/>
    <w:rsid w:val="008E7C2F"/>
    <w:rsid w:val="008F363F"/>
    <w:rsid w:val="008F6B76"/>
    <w:rsid w:val="00903E18"/>
    <w:rsid w:val="0091123C"/>
    <w:rsid w:val="00913A62"/>
    <w:rsid w:val="00920452"/>
    <w:rsid w:val="00920623"/>
    <w:rsid w:val="0092068F"/>
    <w:rsid w:val="00923C4E"/>
    <w:rsid w:val="00925CB4"/>
    <w:rsid w:val="009329FF"/>
    <w:rsid w:val="0093388B"/>
    <w:rsid w:val="0093439E"/>
    <w:rsid w:val="00934BE7"/>
    <w:rsid w:val="00936730"/>
    <w:rsid w:val="00953416"/>
    <w:rsid w:val="0095527F"/>
    <w:rsid w:val="00964EAA"/>
    <w:rsid w:val="00970FF7"/>
    <w:rsid w:val="00976213"/>
    <w:rsid w:val="0097717F"/>
    <w:rsid w:val="00980DD0"/>
    <w:rsid w:val="0098553B"/>
    <w:rsid w:val="00985E8A"/>
    <w:rsid w:val="009874A2"/>
    <w:rsid w:val="009A14C6"/>
    <w:rsid w:val="009A2E7D"/>
    <w:rsid w:val="009A5A38"/>
    <w:rsid w:val="009A75B5"/>
    <w:rsid w:val="009B0390"/>
    <w:rsid w:val="009B0C60"/>
    <w:rsid w:val="009B2EF7"/>
    <w:rsid w:val="009C5445"/>
    <w:rsid w:val="009C68A9"/>
    <w:rsid w:val="009D70A1"/>
    <w:rsid w:val="009E7E3D"/>
    <w:rsid w:val="009F0A59"/>
    <w:rsid w:val="009F0B17"/>
    <w:rsid w:val="00A01D5F"/>
    <w:rsid w:val="00A04256"/>
    <w:rsid w:val="00A055E9"/>
    <w:rsid w:val="00A11E80"/>
    <w:rsid w:val="00A135EC"/>
    <w:rsid w:val="00A16B1D"/>
    <w:rsid w:val="00A20F3F"/>
    <w:rsid w:val="00A22E27"/>
    <w:rsid w:val="00A26F49"/>
    <w:rsid w:val="00A31ED6"/>
    <w:rsid w:val="00A40C6A"/>
    <w:rsid w:val="00A470EE"/>
    <w:rsid w:val="00A51BA4"/>
    <w:rsid w:val="00A61EC0"/>
    <w:rsid w:val="00A671FC"/>
    <w:rsid w:val="00A67201"/>
    <w:rsid w:val="00A75FBF"/>
    <w:rsid w:val="00A83FC8"/>
    <w:rsid w:val="00A904B5"/>
    <w:rsid w:val="00A91882"/>
    <w:rsid w:val="00A93452"/>
    <w:rsid w:val="00A944DE"/>
    <w:rsid w:val="00AA1892"/>
    <w:rsid w:val="00AA7F43"/>
    <w:rsid w:val="00AB4EED"/>
    <w:rsid w:val="00AC5212"/>
    <w:rsid w:val="00AC605D"/>
    <w:rsid w:val="00AD2BA4"/>
    <w:rsid w:val="00AD3555"/>
    <w:rsid w:val="00AD682B"/>
    <w:rsid w:val="00AE0587"/>
    <w:rsid w:val="00AE3581"/>
    <w:rsid w:val="00AE5673"/>
    <w:rsid w:val="00AE7D7D"/>
    <w:rsid w:val="00AF14AA"/>
    <w:rsid w:val="00AF3A0E"/>
    <w:rsid w:val="00AF46B6"/>
    <w:rsid w:val="00AF6ADC"/>
    <w:rsid w:val="00B12451"/>
    <w:rsid w:val="00B14850"/>
    <w:rsid w:val="00B150C9"/>
    <w:rsid w:val="00B213D1"/>
    <w:rsid w:val="00B243F8"/>
    <w:rsid w:val="00B3017F"/>
    <w:rsid w:val="00B32AD1"/>
    <w:rsid w:val="00B36766"/>
    <w:rsid w:val="00B4116C"/>
    <w:rsid w:val="00B4715D"/>
    <w:rsid w:val="00B51B24"/>
    <w:rsid w:val="00B5331F"/>
    <w:rsid w:val="00B64045"/>
    <w:rsid w:val="00B71654"/>
    <w:rsid w:val="00B73694"/>
    <w:rsid w:val="00B74AF7"/>
    <w:rsid w:val="00B80E87"/>
    <w:rsid w:val="00B82E9B"/>
    <w:rsid w:val="00B83218"/>
    <w:rsid w:val="00B8370E"/>
    <w:rsid w:val="00B97638"/>
    <w:rsid w:val="00BA3C8B"/>
    <w:rsid w:val="00BA58BF"/>
    <w:rsid w:val="00BB4593"/>
    <w:rsid w:val="00BC22B0"/>
    <w:rsid w:val="00BC2386"/>
    <w:rsid w:val="00BC26BF"/>
    <w:rsid w:val="00BC3DCA"/>
    <w:rsid w:val="00BC61CA"/>
    <w:rsid w:val="00BC7F99"/>
    <w:rsid w:val="00BD0A76"/>
    <w:rsid w:val="00BD10F7"/>
    <w:rsid w:val="00BD60B6"/>
    <w:rsid w:val="00BE1357"/>
    <w:rsid w:val="00BF4504"/>
    <w:rsid w:val="00C01578"/>
    <w:rsid w:val="00C04623"/>
    <w:rsid w:val="00C20C2D"/>
    <w:rsid w:val="00C24B5E"/>
    <w:rsid w:val="00C31FF2"/>
    <w:rsid w:val="00C36C23"/>
    <w:rsid w:val="00C370BB"/>
    <w:rsid w:val="00C402B8"/>
    <w:rsid w:val="00C44D24"/>
    <w:rsid w:val="00C458A0"/>
    <w:rsid w:val="00C46489"/>
    <w:rsid w:val="00C50AF8"/>
    <w:rsid w:val="00C5101B"/>
    <w:rsid w:val="00C51E19"/>
    <w:rsid w:val="00C5330F"/>
    <w:rsid w:val="00C54277"/>
    <w:rsid w:val="00C55A12"/>
    <w:rsid w:val="00C617B2"/>
    <w:rsid w:val="00C62921"/>
    <w:rsid w:val="00C633D5"/>
    <w:rsid w:val="00C65D6D"/>
    <w:rsid w:val="00C72221"/>
    <w:rsid w:val="00C746D3"/>
    <w:rsid w:val="00C81A1C"/>
    <w:rsid w:val="00C905A8"/>
    <w:rsid w:val="00C90908"/>
    <w:rsid w:val="00C91CE8"/>
    <w:rsid w:val="00C92825"/>
    <w:rsid w:val="00C958DD"/>
    <w:rsid w:val="00C959DE"/>
    <w:rsid w:val="00C96A69"/>
    <w:rsid w:val="00C971D6"/>
    <w:rsid w:val="00CA23CE"/>
    <w:rsid w:val="00CA3D90"/>
    <w:rsid w:val="00CA5C1E"/>
    <w:rsid w:val="00CA70FC"/>
    <w:rsid w:val="00CA71CF"/>
    <w:rsid w:val="00CB22FE"/>
    <w:rsid w:val="00CB38DA"/>
    <w:rsid w:val="00CB4FB6"/>
    <w:rsid w:val="00CB5C28"/>
    <w:rsid w:val="00CB6D6C"/>
    <w:rsid w:val="00CC07D4"/>
    <w:rsid w:val="00CC123E"/>
    <w:rsid w:val="00CC20B7"/>
    <w:rsid w:val="00CD06D5"/>
    <w:rsid w:val="00CD35C6"/>
    <w:rsid w:val="00CD47CB"/>
    <w:rsid w:val="00CD616B"/>
    <w:rsid w:val="00CE194F"/>
    <w:rsid w:val="00CE3699"/>
    <w:rsid w:val="00CE492D"/>
    <w:rsid w:val="00CE602D"/>
    <w:rsid w:val="00CF32FE"/>
    <w:rsid w:val="00CF5346"/>
    <w:rsid w:val="00CF6528"/>
    <w:rsid w:val="00D0323C"/>
    <w:rsid w:val="00D033E6"/>
    <w:rsid w:val="00D0354E"/>
    <w:rsid w:val="00D035A7"/>
    <w:rsid w:val="00D05329"/>
    <w:rsid w:val="00D06A49"/>
    <w:rsid w:val="00D07727"/>
    <w:rsid w:val="00D11245"/>
    <w:rsid w:val="00D13370"/>
    <w:rsid w:val="00D14201"/>
    <w:rsid w:val="00D14AB0"/>
    <w:rsid w:val="00D15A98"/>
    <w:rsid w:val="00D16CF9"/>
    <w:rsid w:val="00D17F38"/>
    <w:rsid w:val="00D20719"/>
    <w:rsid w:val="00D22451"/>
    <w:rsid w:val="00D251DD"/>
    <w:rsid w:val="00D311AC"/>
    <w:rsid w:val="00D352DF"/>
    <w:rsid w:val="00D37B03"/>
    <w:rsid w:val="00D4113F"/>
    <w:rsid w:val="00D43D30"/>
    <w:rsid w:val="00D4732B"/>
    <w:rsid w:val="00D56D3C"/>
    <w:rsid w:val="00D57AC5"/>
    <w:rsid w:val="00D61FAA"/>
    <w:rsid w:val="00D63289"/>
    <w:rsid w:val="00D6389D"/>
    <w:rsid w:val="00D63A33"/>
    <w:rsid w:val="00D64D2E"/>
    <w:rsid w:val="00D6568E"/>
    <w:rsid w:val="00D662B4"/>
    <w:rsid w:val="00D66DE5"/>
    <w:rsid w:val="00D72AF3"/>
    <w:rsid w:val="00D77E1D"/>
    <w:rsid w:val="00D84DB6"/>
    <w:rsid w:val="00D87F09"/>
    <w:rsid w:val="00D91FF3"/>
    <w:rsid w:val="00D961EA"/>
    <w:rsid w:val="00D96525"/>
    <w:rsid w:val="00D97C53"/>
    <w:rsid w:val="00DA23BD"/>
    <w:rsid w:val="00DA25A5"/>
    <w:rsid w:val="00DA3A44"/>
    <w:rsid w:val="00DA3C49"/>
    <w:rsid w:val="00DB189C"/>
    <w:rsid w:val="00DC3344"/>
    <w:rsid w:val="00DC3DE9"/>
    <w:rsid w:val="00DD38B1"/>
    <w:rsid w:val="00DD63D2"/>
    <w:rsid w:val="00DE20DE"/>
    <w:rsid w:val="00DF08D2"/>
    <w:rsid w:val="00DF139F"/>
    <w:rsid w:val="00DF55DB"/>
    <w:rsid w:val="00E05E01"/>
    <w:rsid w:val="00E07C1C"/>
    <w:rsid w:val="00E10918"/>
    <w:rsid w:val="00E118AA"/>
    <w:rsid w:val="00E12BDC"/>
    <w:rsid w:val="00E132F3"/>
    <w:rsid w:val="00E145BF"/>
    <w:rsid w:val="00E156F4"/>
    <w:rsid w:val="00E209BA"/>
    <w:rsid w:val="00E2112E"/>
    <w:rsid w:val="00E21CFC"/>
    <w:rsid w:val="00E243E7"/>
    <w:rsid w:val="00E44CC2"/>
    <w:rsid w:val="00E466D1"/>
    <w:rsid w:val="00E4756F"/>
    <w:rsid w:val="00E55511"/>
    <w:rsid w:val="00E5694B"/>
    <w:rsid w:val="00E569C5"/>
    <w:rsid w:val="00E57E34"/>
    <w:rsid w:val="00E65574"/>
    <w:rsid w:val="00E66650"/>
    <w:rsid w:val="00E66E0B"/>
    <w:rsid w:val="00E66F65"/>
    <w:rsid w:val="00E7204E"/>
    <w:rsid w:val="00E725F6"/>
    <w:rsid w:val="00E76099"/>
    <w:rsid w:val="00E84F90"/>
    <w:rsid w:val="00E907E4"/>
    <w:rsid w:val="00E955C3"/>
    <w:rsid w:val="00E9677F"/>
    <w:rsid w:val="00EA3F76"/>
    <w:rsid w:val="00EA661F"/>
    <w:rsid w:val="00EA6A69"/>
    <w:rsid w:val="00EC1739"/>
    <w:rsid w:val="00EE57AB"/>
    <w:rsid w:val="00EE5BA5"/>
    <w:rsid w:val="00EE687F"/>
    <w:rsid w:val="00EE7D50"/>
    <w:rsid w:val="00EF42F4"/>
    <w:rsid w:val="00EF5CD1"/>
    <w:rsid w:val="00F0005A"/>
    <w:rsid w:val="00F00756"/>
    <w:rsid w:val="00F00D35"/>
    <w:rsid w:val="00F05EA3"/>
    <w:rsid w:val="00F14D69"/>
    <w:rsid w:val="00F22AAA"/>
    <w:rsid w:val="00F24BD7"/>
    <w:rsid w:val="00F257FC"/>
    <w:rsid w:val="00F25C49"/>
    <w:rsid w:val="00F31725"/>
    <w:rsid w:val="00F33CAF"/>
    <w:rsid w:val="00F354FD"/>
    <w:rsid w:val="00F403C6"/>
    <w:rsid w:val="00F440AC"/>
    <w:rsid w:val="00F44535"/>
    <w:rsid w:val="00F44C3F"/>
    <w:rsid w:val="00F45C33"/>
    <w:rsid w:val="00F46732"/>
    <w:rsid w:val="00F525EE"/>
    <w:rsid w:val="00F62340"/>
    <w:rsid w:val="00F71435"/>
    <w:rsid w:val="00F73B82"/>
    <w:rsid w:val="00F76461"/>
    <w:rsid w:val="00F844BB"/>
    <w:rsid w:val="00F85E4A"/>
    <w:rsid w:val="00F8679A"/>
    <w:rsid w:val="00F868D4"/>
    <w:rsid w:val="00F86C38"/>
    <w:rsid w:val="00F931FC"/>
    <w:rsid w:val="00FA216F"/>
    <w:rsid w:val="00FA4478"/>
    <w:rsid w:val="00FA4C06"/>
    <w:rsid w:val="00FB1D2F"/>
    <w:rsid w:val="00FB202F"/>
    <w:rsid w:val="00FB326B"/>
    <w:rsid w:val="00FC286E"/>
    <w:rsid w:val="00FC416D"/>
    <w:rsid w:val="00FD0868"/>
    <w:rsid w:val="00FD4907"/>
    <w:rsid w:val="00FE336F"/>
    <w:rsid w:val="00FE498B"/>
    <w:rsid w:val="00FE6982"/>
    <w:rsid w:val="00FE6C1A"/>
    <w:rsid w:val="00FE7DC0"/>
    <w:rsid w:val="00FF1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8E96"/>
  <w15:docId w15:val="{BD126A88-A7A9-4B20-98E5-4B6358A6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semiHidden/>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customStyle="1" w:styleId="Subheading">
    <w:name w:val="Subheading"/>
    <w:basedOn w:val="ListParagraph"/>
    <w:link w:val="SubheadingChar"/>
    <w:qFormat/>
    <w:rsid w:val="00D13370"/>
    <w:pPr>
      <w:keepNext/>
      <w:numPr>
        <w:numId w:val="22"/>
      </w:numPr>
      <w:spacing w:before="240"/>
      <w:contextualSpacing w:val="0"/>
    </w:pPr>
    <w:rPr>
      <w:rFonts w:ascii="Arial" w:hAnsi="Arial" w:cs="Arial"/>
      <w:b/>
      <w:sz w:val="28"/>
      <w:szCs w:val="28"/>
    </w:rPr>
  </w:style>
  <w:style w:type="paragraph" w:customStyle="1" w:styleId="paragraph">
    <w:name w:val="paragraph"/>
    <w:basedOn w:val="ListParagraph"/>
    <w:link w:val="paragraphChar"/>
    <w:qFormat/>
    <w:rsid w:val="00161BFA"/>
    <w:pPr>
      <w:numPr>
        <w:numId w:val="13"/>
      </w:numPr>
      <w:spacing w:line="24" w:lineRule="atLeast"/>
    </w:pPr>
    <w:rPr>
      <w:rFonts w:ascii="Arial" w:hAnsi="Arial" w:cs="Arial"/>
    </w:rPr>
  </w:style>
  <w:style w:type="character" w:customStyle="1" w:styleId="ListParagraphChar">
    <w:name w:val="List Paragraph Char"/>
    <w:basedOn w:val="DefaultParagraphFont"/>
    <w:link w:val="ListParagraph"/>
    <w:uiPriority w:val="34"/>
    <w:rsid w:val="00161BFA"/>
  </w:style>
  <w:style w:type="character" w:customStyle="1" w:styleId="SubheadingChar">
    <w:name w:val="Subheading Char"/>
    <w:basedOn w:val="ListParagraphChar"/>
    <w:link w:val="Subheading"/>
    <w:rsid w:val="00D13370"/>
    <w:rPr>
      <w:rFonts w:ascii="Arial" w:hAnsi="Arial" w:cs="Arial"/>
      <w:b/>
      <w:sz w:val="28"/>
      <w:szCs w:val="28"/>
    </w:rPr>
  </w:style>
  <w:style w:type="paragraph" w:customStyle="1" w:styleId="Subparagraph">
    <w:name w:val="Subparagraph"/>
    <w:basedOn w:val="ListParagraph"/>
    <w:link w:val="SubparagraphChar"/>
    <w:qFormat/>
    <w:rsid w:val="00161BFA"/>
    <w:pPr>
      <w:numPr>
        <w:numId w:val="14"/>
      </w:numPr>
      <w:spacing w:line="24" w:lineRule="atLeast"/>
    </w:pPr>
    <w:rPr>
      <w:rFonts w:ascii="Arial" w:hAnsi="Arial" w:cs="Arial"/>
    </w:rPr>
  </w:style>
  <w:style w:type="character" w:customStyle="1" w:styleId="paragraphChar">
    <w:name w:val="paragraph Char"/>
    <w:basedOn w:val="ListParagraphChar"/>
    <w:link w:val="paragraph"/>
    <w:rsid w:val="00161BFA"/>
    <w:rPr>
      <w:rFonts w:ascii="Arial" w:hAnsi="Arial" w:cs="Arial"/>
    </w:rPr>
  </w:style>
  <w:style w:type="table" w:styleId="TableGrid">
    <w:name w:val="Table Grid"/>
    <w:basedOn w:val="TableNormal"/>
    <w:uiPriority w:val="59"/>
    <w:unhideWhenUsed/>
    <w:rsid w:val="007E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paragraphChar">
    <w:name w:val="Subparagraph Char"/>
    <w:basedOn w:val="ListParagraphChar"/>
    <w:link w:val="Subparagraph"/>
    <w:rsid w:val="00161BFA"/>
    <w:rPr>
      <w:rFonts w:ascii="Arial" w:hAnsi="Arial" w:cs="Arial"/>
    </w:rPr>
  </w:style>
  <w:style w:type="paragraph" w:styleId="Revision">
    <w:name w:val="Revision"/>
    <w:hidden/>
    <w:uiPriority w:val="99"/>
    <w:semiHidden/>
    <w:rsid w:val="00BC3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s://www.abs.gov.au/ausstats/abs@.nsf/Lookup/by%20Subject/1301.0~2012~Main%20Features~Health%20status~229"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1.health.gov.au/internet/main/publishing.nsf/content/CDFD1B86FA5F437CCA2583B7000465DB/$File/Roadmap%20for%20Hearing%20Health.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AM7W7QW6R7VW-674487575-8526</_dlc_DocId>
    <_dlc_DocIdUrl xmlns="d71819ef-55b9-420a-86a4-d36bc037540e">
      <Url>http://collaboration/organisation/cccd/CCB/MOD/_layouts/15/DocIdRedir.aspx?ID=AM7W7QW6R7VW-674487575-8526</Url>
      <Description>AM7W7QW6R7VW-674487575-8526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AFBA1-E7B3-40DB-8226-88FB915BEA55}">
  <ds:schemaRefs>
    <ds:schemaRef ds:uri="http://schemas.openxmlformats.org/officeDocument/2006/bibliography"/>
  </ds:schemaRefs>
</ds:datastoreItem>
</file>

<file path=customXml/itemProps2.xml><?xml version="1.0" encoding="utf-8"?>
<ds:datastoreItem xmlns:ds="http://schemas.openxmlformats.org/officeDocument/2006/customXml" ds:itemID="{3056DFB0-0B0C-4A97-B62E-27680BCFFFEB}">
  <ds:schemaRefs>
    <ds:schemaRef ds:uri="http://schemas.microsoft.com/sharepoint/events"/>
  </ds:schemaRefs>
</ds:datastoreItem>
</file>

<file path=customXml/itemProps3.xml><?xml version="1.0" encoding="utf-8"?>
<ds:datastoreItem xmlns:ds="http://schemas.openxmlformats.org/officeDocument/2006/customXml" ds:itemID="{BF92DC4A-3DF8-41CE-92D8-0429A3F88D89}">
  <ds:schemaRefs>
    <ds:schemaRef ds:uri="http://purl.org/dc/terms/"/>
    <ds:schemaRef ds:uri="d71819ef-55b9-420a-86a4-d36bc037540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5.xml><?xml version="1.0" encoding="utf-8"?>
<ds:datastoreItem xmlns:ds="http://schemas.openxmlformats.org/officeDocument/2006/customXml" ds:itemID="{37BEB005-AC6C-49A0-A57F-55733A285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3351</Words>
  <Characters>19105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Cons #106_Statement_of_reasons for preliminary decision</vt:lpstr>
    </vt:vector>
  </TitlesOfParts>
  <Company>Australian Communications and Media Authority</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 #106_Statement_of_reasons for preliminary decision</dc:title>
  <dc:creator>ACMA</dc:creator>
  <cp:lastModifiedBy>Peter Watts</cp:lastModifiedBy>
  <cp:revision>2</cp:revision>
  <cp:lastPrinted>2013-01-08T02:12:00Z</cp:lastPrinted>
  <dcterms:created xsi:type="dcterms:W3CDTF">2021-05-14T06:12:00Z</dcterms:created>
  <dcterms:modified xsi:type="dcterms:W3CDTF">2021-05-14T06:12:00Z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_dlc_DocIdItemGuid">
    <vt:lpwstr>24fa839e-0cef-424c-a0c2-32e27ff6bd8d</vt:lpwstr>
  </property>
  <property fmtid="{D5CDD505-2E9C-101B-9397-08002B2CF9AE}" pid="4" name="Order">
    <vt:r8>13100</vt:r8>
  </property>
  <property fmtid="{D5CDD505-2E9C-101B-9397-08002B2CF9AE}" pid="5" name="xd_ProgID">
    <vt:lpwstr/>
  </property>
  <property fmtid="{D5CDD505-2E9C-101B-9397-08002B2CF9AE}" pid="6" name="TemplateUrl">
    <vt:lpwstr/>
  </property>
</Properties>
</file>