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AD6E" w14:textId="4982A817"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 xml:space="preserve">o. </w:t>
      </w:r>
      <w:r w:rsidR="00A850EB">
        <w:t>BI-572</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A850EB" w14:paraId="1A43BE3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6C2D3CCF" w14:textId="77777777" w:rsidR="005E47E5" w:rsidRPr="00A850EB" w:rsidRDefault="003E08A5" w:rsidP="0033104B">
            <w:pPr>
              <w:pStyle w:val="ACMATableHeading"/>
              <w:rPr>
                <w:rFonts w:cs="Arial"/>
                <w:sz w:val="19"/>
                <w:szCs w:val="19"/>
              </w:rPr>
            </w:pPr>
            <w:bookmarkStart w:id="0" w:name="ColumnTitle"/>
            <w:r w:rsidRPr="00A850EB">
              <w:rPr>
                <w:rFonts w:cs="Arial"/>
                <w:sz w:val="19"/>
                <w:szCs w:val="19"/>
              </w:rPr>
              <w:t>Summary</w:t>
            </w:r>
          </w:p>
        </w:tc>
        <w:tc>
          <w:tcPr>
            <w:tcW w:w="5724" w:type="dxa"/>
          </w:tcPr>
          <w:p w14:paraId="1E82C81D" w14:textId="77777777" w:rsidR="005E47E5" w:rsidRPr="00A850EB" w:rsidRDefault="005E47E5" w:rsidP="003D6395">
            <w:pPr>
              <w:pStyle w:val="ACMATableHeading"/>
              <w:rPr>
                <w:rFonts w:cs="Arial"/>
                <w:sz w:val="19"/>
                <w:szCs w:val="19"/>
              </w:rPr>
            </w:pPr>
          </w:p>
        </w:tc>
      </w:tr>
      <w:bookmarkEnd w:id="0"/>
      <w:tr w:rsidR="005E47E5" w:rsidRPr="00A850EB" w14:paraId="0125B33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3E4972D" w14:textId="0BC5BA40" w:rsidR="005E47E5" w:rsidRPr="00A850EB" w:rsidRDefault="00B30A6C" w:rsidP="0033104B">
            <w:pPr>
              <w:pStyle w:val="ACMATableBody"/>
              <w:rPr>
                <w:rFonts w:cs="Arial"/>
                <w:b/>
                <w:sz w:val="19"/>
                <w:szCs w:val="19"/>
              </w:rPr>
            </w:pPr>
            <w:r w:rsidRPr="00A850EB">
              <w:rPr>
                <w:rFonts w:cs="Arial"/>
                <w:b/>
                <w:sz w:val="19"/>
                <w:szCs w:val="19"/>
              </w:rPr>
              <w:t>Licensee</w:t>
            </w:r>
            <w:r w:rsidR="00AD1C18" w:rsidRPr="00A850EB">
              <w:rPr>
                <w:rFonts w:cs="Arial"/>
                <w:b/>
                <w:sz w:val="19"/>
                <w:szCs w:val="19"/>
              </w:rPr>
              <w:t>s</w:t>
            </w:r>
          </w:p>
        </w:tc>
        <w:tc>
          <w:tcPr>
            <w:tcW w:w="5724" w:type="dxa"/>
            <w:tcBorders>
              <w:top w:val="single" w:sz="4" w:space="0" w:color="auto"/>
              <w:left w:val="single" w:sz="4" w:space="0" w:color="auto"/>
              <w:bottom w:val="single" w:sz="4" w:space="0" w:color="auto"/>
            </w:tcBorders>
            <w:shd w:val="clear" w:color="auto" w:fill="auto"/>
          </w:tcPr>
          <w:p w14:paraId="63885B5C" w14:textId="1F042A6D" w:rsidR="005E47E5" w:rsidRPr="00A850EB" w:rsidRDefault="00A850EB" w:rsidP="0033104B">
            <w:pPr>
              <w:pStyle w:val="ACMATableBody"/>
              <w:rPr>
                <w:rFonts w:cs="Arial"/>
                <w:sz w:val="19"/>
                <w:szCs w:val="19"/>
                <w:highlight w:val="yellow"/>
              </w:rPr>
            </w:pPr>
            <w:r w:rsidRPr="00A850EB">
              <w:rPr>
                <w:rFonts w:cs="Arial"/>
                <w:sz w:val="19"/>
                <w:szCs w:val="19"/>
              </w:rPr>
              <w:t>Resonate Regional Radio Pty Limited and Resonate Broadcasting Pty Ltd</w:t>
            </w:r>
            <w:r w:rsidRPr="00A850EB">
              <w:rPr>
                <w:rFonts w:cs="Arial"/>
                <w:sz w:val="19"/>
                <w:szCs w:val="19"/>
                <w:highlight w:val="yellow"/>
              </w:rPr>
              <w:t xml:space="preserve"> </w:t>
            </w:r>
          </w:p>
        </w:tc>
      </w:tr>
      <w:tr w:rsidR="005E47E5" w:rsidRPr="00A850EB" w14:paraId="0B472D0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E59E455" w14:textId="6754A148" w:rsidR="005E47E5" w:rsidRPr="00A850EB" w:rsidRDefault="00A850EB" w:rsidP="0033104B">
            <w:pPr>
              <w:pStyle w:val="ACMATableBody"/>
              <w:rPr>
                <w:rFonts w:cs="Arial"/>
                <w:b/>
                <w:sz w:val="19"/>
                <w:szCs w:val="19"/>
              </w:rPr>
            </w:pPr>
            <w:r w:rsidRPr="00A850EB">
              <w:rPr>
                <w:rFonts w:cs="Arial"/>
                <w:b/>
                <w:sz w:val="19"/>
                <w:szCs w:val="19"/>
              </w:rPr>
              <w:t>Licences</w:t>
            </w:r>
          </w:p>
        </w:tc>
        <w:tc>
          <w:tcPr>
            <w:tcW w:w="5724" w:type="dxa"/>
            <w:tcBorders>
              <w:top w:val="single" w:sz="4" w:space="0" w:color="auto"/>
              <w:left w:val="single" w:sz="4" w:space="0" w:color="auto"/>
              <w:bottom w:val="single" w:sz="4" w:space="0" w:color="auto"/>
            </w:tcBorders>
            <w:shd w:val="clear" w:color="auto" w:fill="auto"/>
          </w:tcPr>
          <w:p w14:paraId="1780CD2C" w14:textId="2F037761" w:rsidR="005E47E5" w:rsidRPr="00A433F3" w:rsidRDefault="00A850EB" w:rsidP="002655EB">
            <w:pPr>
              <w:pStyle w:val="RecipientLetter"/>
              <w:spacing w:before="40" w:after="120" w:line="276" w:lineRule="auto"/>
              <w:rPr>
                <w:rFonts w:cs="Arial"/>
                <w:color w:val="auto"/>
                <w:szCs w:val="19"/>
              </w:rPr>
            </w:pPr>
            <w:r w:rsidRPr="00A433F3">
              <w:rPr>
                <w:rFonts w:cs="Arial"/>
                <w:color w:val="auto"/>
                <w:szCs w:val="19"/>
              </w:rPr>
              <w:t>Resonate Regional Radio Pty Limited (SL4176, SL4183, SL10218, SL10220, SL10224, SL10227)</w:t>
            </w:r>
          </w:p>
          <w:p w14:paraId="79995B0E" w14:textId="41331327" w:rsidR="00A850EB" w:rsidRPr="00A850EB" w:rsidRDefault="00A850EB" w:rsidP="002655EB">
            <w:pPr>
              <w:pStyle w:val="RecipientLetter"/>
              <w:spacing w:before="40" w:after="120" w:line="276" w:lineRule="auto"/>
              <w:rPr>
                <w:rFonts w:cs="Arial"/>
                <w:color w:val="auto"/>
                <w:szCs w:val="19"/>
              </w:rPr>
            </w:pPr>
            <w:r w:rsidRPr="00A433F3">
              <w:rPr>
                <w:rFonts w:cs="Arial"/>
                <w:color w:val="auto"/>
                <w:spacing w:val="-2"/>
                <w:szCs w:val="19"/>
              </w:rPr>
              <w:t>Resonate Broadcasting Pty Ltd</w:t>
            </w:r>
            <w:r w:rsidRPr="00A433F3">
              <w:rPr>
                <w:rFonts w:cs="Arial"/>
                <w:color w:val="auto"/>
                <w:szCs w:val="19"/>
              </w:rPr>
              <w:t xml:space="preserve"> (</w:t>
            </w:r>
            <w:r w:rsidRPr="00A433F3">
              <w:rPr>
                <w:rFonts w:cs="Arial"/>
                <w:color w:val="auto"/>
                <w:spacing w:val="-2"/>
                <w:szCs w:val="19"/>
              </w:rPr>
              <w:t>SL4172, SL10221, SL10223, SL10325)</w:t>
            </w:r>
          </w:p>
        </w:tc>
      </w:tr>
      <w:tr w:rsidR="005E47E5" w:rsidRPr="00A850EB" w14:paraId="09E058C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497F874" w14:textId="77777777" w:rsidR="005E47E5" w:rsidRPr="00A850EB" w:rsidRDefault="00A04A54" w:rsidP="0033104B">
            <w:pPr>
              <w:pStyle w:val="ACMATableBody"/>
              <w:rPr>
                <w:rFonts w:cs="Arial"/>
                <w:b/>
                <w:sz w:val="19"/>
                <w:szCs w:val="19"/>
              </w:rPr>
            </w:pPr>
            <w:r w:rsidRPr="00A850EB">
              <w:rPr>
                <w:rFonts w:cs="Arial"/>
                <w:b/>
                <w:sz w:val="19"/>
                <w:szCs w:val="19"/>
              </w:rPr>
              <w:t>Type of s</w:t>
            </w:r>
            <w:r w:rsidR="005E47E5" w:rsidRPr="00A850EB">
              <w:rPr>
                <w:rFonts w:cs="Arial"/>
                <w:b/>
                <w:sz w:val="19"/>
                <w:szCs w:val="19"/>
              </w:rPr>
              <w:t>ervice</w:t>
            </w:r>
          </w:p>
        </w:tc>
        <w:tc>
          <w:tcPr>
            <w:tcW w:w="5724" w:type="dxa"/>
            <w:tcBorders>
              <w:top w:val="single" w:sz="4" w:space="0" w:color="auto"/>
              <w:left w:val="single" w:sz="4" w:space="0" w:color="auto"/>
              <w:bottom w:val="single" w:sz="4" w:space="0" w:color="auto"/>
            </w:tcBorders>
            <w:shd w:val="clear" w:color="auto" w:fill="auto"/>
          </w:tcPr>
          <w:p w14:paraId="152364D7" w14:textId="159492E6" w:rsidR="005E47E5" w:rsidRPr="00A850EB" w:rsidRDefault="00B30A6C" w:rsidP="00A850EB">
            <w:pPr>
              <w:pStyle w:val="RecipientLetter"/>
              <w:spacing w:before="40" w:line="276" w:lineRule="auto"/>
              <w:rPr>
                <w:rFonts w:cs="Arial"/>
                <w:color w:val="auto"/>
                <w:szCs w:val="19"/>
              </w:rPr>
            </w:pPr>
            <w:r w:rsidRPr="00A850EB">
              <w:rPr>
                <w:rFonts w:cs="Arial"/>
                <w:color w:val="auto"/>
                <w:szCs w:val="19"/>
              </w:rPr>
              <w:t>C</w:t>
            </w:r>
            <w:r w:rsidR="00193093" w:rsidRPr="00A850EB">
              <w:rPr>
                <w:rFonts w:cs="Arial"/>
                <w:color w:val="auto"/>
                <w:szCs w:val="19"/>
              </w:rPr>
              <w:t>ommercial</w:t>
            </w:r>
            <w:r w:rsidR="00A850EB" w:rsidRPr="00A850EB">
              <w:rPr>
                <w:rFonts w:cs="Arial"/>
                <w:color w:val="auto"/>
                <w:szCs w:val="19"/>
              </w:rPr>
              <w:t xml:space="preserve"> R</w:t>
            </w:r>
            <w:r w:rsidR="00193093" w:rsidRPr="00A850EB">
              <w:rPr>
                <w:rFonts w:cs="Arial"/>
                <w:color w:val="auto"/>
                <w:szCs w:val="19"/>
              </w:rPr>
              <w:t>adio</w:t>
            </w:r>
            <w:r w:rsidR="00A850EB" w:rsidRPr="00A850EB">
              <w:rPr>
                <w:rFonts w:cs="Arial"/>
                <w:color w:val="auto"/>
                <w:szCs w:val="19"/>
              </w:rPr>
              <w:t xml:space="preserve"> Broadcasting </w:t>
            </w:r>
          </w:p>
        </w:tc>
      </w:tr>
      <w:tr w:rsidR="005E47E5" w:rsidRPr="00A850EB" w14:paraId="713325B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EB9DD58" w14:textId="77777777" w:rsidR="005E47E5" w:rsidRPr="00A850EB" w:rsidRDefault="00A04A54" w:rsidP="0033104B">
            <w:pPr>
              <w:pStyle w:val="ACMATableBody"/>
              <w:rPr>
                <w:rFonts w:cs="Arial"/>
                <w:b/>
                <w:sz w:val="19"/>
                <w:szCs w:val="19"/>
              </w:rPr>
            </w:pPr>
            <w:r w:rsidRPr="00A850EB">
              <w:rPr>
                <w:rFonts w:cs="Arial"/>
                <w:b/>
                <w:sz w:val="19"/>
                <w:szCs w:val="19"/>
              </w:rPr>
              <w:t>Name of p</w:t>
            </w:r>
            <w:r w:rsidR="005E47E5" w:rsidRPr="00A850EB">
              <w:rPr>
                <w:rFonts w:cs="Arial"/>
                <w:b/>
                <w:sz w:val="19"/>
                <w:szCs w:val="19"/>
              </w:rPr>
              <w:t>rogram</w:t>
            </w:r>
            <w:r w:rsidR="00747CC0" w:rsidRPr="00A850EB">
              <w:rPr>
                <w:rFonts w:cs="Arial"/>
                <w:b/>
                <w:sz w:val="19"/>
                <w:szCs w:val="19"/>
              </w:rPr>
              <w:t>/s</w:t>
            </w:r>
          </w:p>
        </w:tc>
        <w:tc>
          <w:tcPr>
            <w:tcW w:w="5724" w:type="dxa"/>
            <w:tcBorders>
              <w:top w:val="single" w:sz="4" w:space="0" w:color="auto"/>
              <w:left w:val="single" w:sz="4" w:space="0" w:color="auto"/>
              <w:bottom w:val="single" w:sz="4" w:space="0" w:color="auto"/>
            </w:tcBorders>
            <w:shd w:val="clear" w:color="auto" w:fill="auto"/>
          </w:tcPr>
          <w:p w14:paraId="3B6D7520" w14:textId="2571E9BF" w:rsidR="005E47E5" w:rsidRPr="00A850EB" w:rsidRDefault="00A850EB" w:rsidP="00A850EB">
            <w:pPr>
              <w:pStyle w:val="RecipientLetter"/>
              <w:spacing w:before="40" w:line="276" w:lineRule="auto"/>
              <w:rPr>
                <w:rFonts w:cs="Arial"/>
                <w:color w:val="auto"/>
                <w:szCs w:val="19"/>
              </w:rPr>
            </w:pPr>
            <w:r w:rsidRPr="00A850EB">
              <w:rPr>
                <w:rFonts w:cs="Arial"/>
                <w:color w:val="auto"/>
                <w:szCs w:val="19"/>
              </w:rPr>
              <w:t>Local news content</w:t>
            </w:r>
          </w:p>
        </w:tc>
      </w:tr>
      <w:tr w:rsidR="005E47E5" w:rsidRPr="00A850EB" w14:paraId="2953D1E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23AB632" w14:textId="201798FF" w:rsidR="005E47E5" w:rsidRPr="00A850EB" w:rsidRDefault="00747CC0" w:rsidP="00747CC0">
            <w:pPr>
              <w:pStyle w:val="ACMATableBody"/>
              <w:rPr>
                <w:rFonts w:cs="Arial"/>
                <w:b/>
                <w:sz w:val="19"/>
                <w:szCs w:val="19"/>
              </w:rPr>
            </w:pPr>
            <w:r w:rsidRPr="00A850EB">
              <w:rPr>
                <w:rFonts w:cs="Arial"/>
                <w:b/>
                <w:sz w:val="19"/>
                <w:szCs w:val="19"/>
              </w:rPr>
              <w:t xml:space="preserve">Dates </w:t>
            </w:r>
            <w:r w:rsidR="00B30A6C" w:rsidRPr="00A850EB">
              <w:rPr>
                <w:rFonts w:cs="Arial"/>
                <w:b/>
                <w:sz w:val="19"/>
                <w:szCs w:val="19"/>
              </w:rPr>
              <w:t>of broadcast</w:t>
            </w:r>
            <w:r w:rsidRPr="00A850EB">
              <w:rPr>
                <w:rFonts w:cs="Arial"/>
                <w:b/>
                <w:sz w:val="19"/>
                <w:szCs w:val="19"/>
              </w:rPr>
              <w:t>s</w:t>
            </w:r>
          </w:p>
        </w:tc>
        <w:tc>
          <w:tcPr>
            <w:tcW w:w="5724" w:type="dxa"/>
            <w:tcBorders>
              <w:top w:val="single" w:sz="4" w:space="0" w:color="auto"/>
              <w:left w:val="single" w:sz="4" w:space="0" w:color="auto"/>
              <w:bottom w:val="single" w:sz="4" w:space="0" w:color="auto"/>
            </w:tcBorders>
            <w:shd w:val="clear" w:color="auto" w:fill="auto"/>
          </w:tcPr>
          <w:p w14:paraId="316C7867" w14:textId="42067E8E" w:rsidR="005E47E5" w:rsidRPr="00A850EB" w:rsidRDefault="00A850EB" w:rsidP="00A850EB">
            <w:pPr>
              <w:pStyle w:val="RecipientLetter"/>
              <w:spacing w:before="40" w:line="276" w:lineRule="auto"/>
              <w:rPr>
                <w:rFonts w:cs="Arial"/>
                <w:color w:val="auto"/>
                <w:szCs w:val="19"/>
              </w:rPr>
            </w:pPr>
            <w:r w:rsidRPr="00A850EB">
              <w:rPr>
                <w:rFonts w:cs="Arial"/>
                <w:color w:val="auto"/>
                <w:szCs w:val="19"/>
              </w:rPr>
              <w:t>6 October 2020 to 15 October 2020</w:t>
            </w:r>
          </w:p>
        </w:tc>
      </w:tr>
      <w:tr w:rsidR="005E47E5" w:rsidRPr="00A850EB" w14:paraId="4A15F85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FA82D2A" w14:textId="37350EBA" w:rsidR="005E47E5" w:rsidRPr="00A850EB" w:rsidRDefault="00B30A6C" w:rsidP="0033104B">
            <w:pPr>
              <w:pStyle w:val="ACMATableBody"/>
              <w:rPr>
                <w:rFonts w:cs="Arial"/>
                <w:b/>
                <w:sz w:val="19"/>
                <w:szCs w:val="19"/>
              </w:rPr>
            </w:pPr>
            <w:r w:rsidRPr="00A850EB">
              <w:rPr>
                <w:rFonts w:cs="Arial"/>
                <w:b/>
                <w:sz w:val="19"/>
                <w:szCs w:val="19"/>
              </w:rPr>
              <w:t>Relevant</w:t>
            </w:r>
            <w:r w:rsidR="00A850EB" w:rsidRPr="00A850EB">
              <w:rPr>
                <w:rFonts w:cs="Arial"/>
                <w:b/>
                <w:sz w:val="19"/>
                <w:szCs w:val="19"/>
              </w:rPr>
              <w:t xml:space="preserve"> </w:t>
            </w:r>
            <w:r w:rsidRPr="00A850EB">
              <w:rPr>
                <w:rFonts w:cs="Arial"/>
                <w:b/>
                <w:sz w:val="19"/>
                <w:szCs w:val="19"/>
              </w:rPr>
              <w:t>legislation</w:t>
            </w:r>
          </w:p>
        </w:tc>
        <w:tc>
          <w:tcPr>
            <w:tcW w:w="5724" w:type="dxa"/>
            <w:tcBorders>
              <w:top w:val="single" w:sz="4" w:space="0" w:color="auto"/>
              <w:left w:val="single" w:sz="4" w:space="0" w:color="auto"/>
              <w:bottom w:val="single" w:sz="4" w:space="0" w:color="auto"/>
            </w:tcBorders>
            <w:shd w:val="clear" w:color="auto" w:fill="auto"/>
          </w:tcPr>
          <w:p w14:paraId="64B2684A" w14:textId="796F08D2" w:rsidR="00A850EB" w:rsidRPr="00A850EB" w:rsidRDefault="00A850EB" w:rsidP="00A433F3">
            <w:pPr>
              <w:autoSpaceDE w:val="0"/>
              <w:autoSpaceDN w:val="0"/>
              <w:adjustRightInd w:val="0"/>
              <w:spacing w:before="100" w:beforeAutospacing="1" w:after="100" w:afterAutospacing="1" w:line="240" w:lineRule="auto"/>
              <w:rPr>
                <w:rFonts w:cs="Arial"/>
                <w:i w:val="0"/>
                <w:sz w:val="19"/>
                <w:szCs w:val="19"/>
              </w:rPr>
            </w:pPr>
            <w:r w:rsidRPr="00A850EB">
              <w:rPr>
                <w:rFonts w:cs="Arial"/>
                <w:i w:val="0"/>
                <w:sz w:val="19"/>
                <w:szCs w:val="19"/>
              </w:rPr>
              <w:t>Section 61CD of the</w:t>
            </w:r>
            <w:r w:rsidRPr="00A850EB">
              <w:rPr>
                <w:rFonts w:cs="Arial"/>
                <w:sz w:val="19"/>
                <w:szCs w:val="19"/>
              </w:rPr>
              <w:t xml:space="preserve"> </w:t>
            </w:r>
            <w:r w:rsidRPr="00A850EB">
              <w:rPr>
                <w:rFonts w:cs="Arial"/>
                <w:iCs/>
                <w:sz w:val="19"/>
                <w:szCs w:val="19"/>
                <w:lang w:eastAsia="en-AU"/>
              </w:rPr>
              <w:t>Broadcasting Services Act 1992</w:t>
            </w:r>
            <w:r w:rsidRPr="00A850EB">
              <w:rPr>
                <w:rFonts w:cs="Arial"/>
                <w:iCs/>
                <w:sz w:val="19"/>
                <w:szCs w:val="19"/>
                <w:lang w:eastAsia="en-AU"/>
              </w:rPr>
              <w:br/>
            </w:r>
            <w:r w:rsidRPr="00A850EB">
              <w:rPr>
                <w:rFonts w:cs="Arial"/>
                <w:i w:val="0"/>
                <w:sz w:val="19"/>
                <w:szCs w:val="19"/>
              </w:rPr>
              <w:t>[minimum service standards for local news and information]</w:t>
            </w:r>
          </w:p>
          <w:p w14:paraId="63A63137" w14:textId="77777777" w:rsidR="00A850EB" w:rsidRPr="00A850EB" w:rsidRDefault="00A850EB" w:rsidP="00A433F3">
            <w:pPr>
              <w:autoSpaceDE w:val="0"/>
              <w:autoSpaceDN w:val="0"/>
              <w:adjustRightInd w:val="0"/>
              <w:spacing w:before="100" w:beforeAutospacing="1" w:after="100" w:afterAutospacing="1" w:line="240" w:lineRule="auto"/>
              <w:rPr>
                <w:rFonts w:cs="Arial"/>
                <w:i w:val="0"/>
                <w:iCs/>
                <w:sz w:val="19"/>
                <w:szCs w:val="19"/>
                <w:lang w:eastAsia="en-AU"/>
              </w:rPr>
            </w:pPr>
            <w:r w:rsidRPr="00A850EB">
              <w:rPr>
                <w:rFonts w:cs="Arial"/>
                <w:i w:val="0"/>
                <w:sz w:val="19"/>
                <w:szCs w:val="19"/>
                <w:lang w:eastAsia="en-AU"/>
              </w:rPr>
              <w:t xml:space="preserve">Section 61CP of the </w:t>
            </w:r>
            <w:r w:rsidRPr="00A850EB">
              <w:rPr>
                <w:rFonts w:cs="Arial"/>
                <w:iCs/>
                <w:sz w:val="19"/>
                <w:szCs w:val="19"/>
                <w:lang w:eastAsia="en-AU"/>
              </w:rPr>
              <w:t>Broadcasting Services Act 1992</w:t>
            </w:r>
            <w:r w:rsidRPr="00A850EB">
              <w:rPr>
                <w:rFonts w:cs="Arial"/>
                <w:iCs/>
                <w:sz w:val="19"/>
                <w:szCs w:val="19"/>
                <w:lang w:eastAsia="en-AU"/>
              </w:rPr>
              <w:br/>
            </w:r>
            <w:r w:rsidRPr="00A850EB">
              <w:rPr>
                <w:rFonts w:cs="Arial"/>
                <w:i w:val="0"/>
                <w:iCs/>
                <w:sz w:val="19"/>
                <w:szCs w:val="19"/>
                <w:lang w:eastAsia="en-AU"/>
              </w:rPr>
              <w:t>[compliance with approved local content plan]</w:t>
            </w:r>
          </w:p>
          <w:p w14:paraId="41D9581C" w14:textId="1627AD14" w:rsidR="005E47E5" w:rsidRPr="00A850EB" w:rsidRDefault="00A850EB" w:rsidP="00A433F3">
            <w:pPr>
              <w:pStyle w:val="RecipientLetter"/>
              <w:spacing w:before="100" w:beforeAutospacing="1" w:after="100" w:afterAutospacing="1" w:line="276" w:lineRule="auto"/>
              <w:rPr>
                <w:rFonts w:cs="Arial"/>
                <w:color w:val="auto"/>
                <w:szCs w:val="19"/>
              </w:rPr>
            </w:pPr>
            <w:r w:rsidRPr="00A850EB">
              <w:rPr>
                <w:rFonts w:cs="Arial"/>
                <w:color w:val="auto"/>
                <w:szCs w:val="19"/>
              </w:rPr>
              <w:t>Schedule 2 of the Broadcasting Services Act 1992</w:t>
            </w:r>
            <w:r w:rsidRPr="00A850EB">
              <w:rPr>
                <w:rFonts w:cs="Arial"/>
                <w:color w:val="auto"/>
                <w:szCs w:val="19"/>
              </w:rPr>
              <w:br/>
              <w:t>[standard conditions of commercial radio broadcasting licences]</w:t>
            </w:r>
          </w:p>
        </w:tc>
      </w:tr>
      <w:tr w:rsidR="00A850EB" w:rsidRPr="00A850EB" w14:paraId="5E54AEE3" w14:textId="77777777" w:rsidTr="00A850E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31AC371" w14:textId="016FE19E" w:rsidR="00A850EB" w:rsidRPr="00A850EB" w:rsidRDefault="00A850EB" w:rsidP="0033104B">
            <w:pPr>
              <w:pStyle w:val="ACMATableBody"/>
              <w:rPr>
                <w:rFonts w:cs="Arial"/>
                <w:b/>
                <w:sz w:val="19"/>
                <w:szCs w:val="19"/>
              </w:rPr>
            </w:pPr>
            <w:r w:rsidRPr="00A850EB">
              <w:rPr>
                <w:rFonts w:cs="Arial"/>
                <w:b/>
                <w:sz w:val="19"/>
                <w:szCs w:val="19"/>
              </w:rPr>
              <w:t>Date finalised</w:t>
            </w:r>
          </w:p>
        </w:tc>
        <w:tc>
          <w:tcPr>
            <w:tcW w:w="5724" w:type="dxa"/>
            <w:tcBorders>
              <w:top w:val="single" w:sz="4" w:space="0" w:color="auto"/>
              <w:left w:val="single" w:sz="4" w:space="0" w:color="auto"/>
              <w:bottom w:val="single" w:sz="4" w:space="0" w:color="auto"/>
            </w:tcBorders>
            <w:shd w:val="clear" w:color="auto" w:fill="auto"/>
          </w:tcPr>
          <w:p w14:paraId="44C896F9" w14:textId="29096EDE" w:rsidR="00A850EB" w:rsidRPr="009A127F" w:rsidRDefault="006075D9" w:rsidP="00A850EB">
            <w:pPr>
              <w:pStyle w:val="ACMATableBody"/>
              <w:rPr>
                <w:rFonts w:cs="Arial"/>
                <w:bCs/>
                <w:sz w:val="19"/>
                <w:szCs w:val="19"/>
              </w:rPr>
            </w:pPr>
            <w:r>
              <w:rPr>
                <w:rFonts w:cs="Arial"/>
                <w:bCs/>
                <w:sz w:val="19"/>
                <w:szCs w:val="19"/>
              </w:rPr>
              <w:t xml:space="preserve">10 </w:t>
            </w:r>
            <w:r w:rsidR="009A127F" w:rsidRPr="009A127F">
              <w:rPr>
                <w:rFonts w:cs="Arial"/>
                <w:bCs/>
                <w:sz w:val="19"/>
                <w:szCs w:val="19"/>
              </w:rPr>
              <w:t>March 2021</w:t>
            </w:r>
          </w:p>
        </w:tc>
      </w:tr>
      <w:tr w:rsidR="00684B32" w:rsidRPr="00A850EB" w14:paraId="37C78C9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7E44CF0" w14:textId="5198F042" w:rsidR="00684B32" w:rsidRPr="00A850EB" w:rsidRDefault="0088427E" w:rsidP="00754C70">
            <w:pPr>
              <w:pStyle w:val="ACMATableBody"/>
              <w:rPr>
                <w:rFonts w:cs="Arial"/>
                <w:b/>
                <w:sz w:val="19"/>
                <w:szCs w:val="19"/>
              </w:rPr>
            </w:pPr>
            <w:r w:rsidRPr="00A850EB">
              <w:rPr>
                <w:rFonts w:cs="Arial"/>
                <w:b/>
                <w:sz w:val="19"/>
                <w:szCs w:val="19"/>
              </w:rPr>
              <w:t>Decision</w:t>
            </w:r>
          </w:p>
        </w:tc>
        <w:tc>
          <w:tcPr>
            <w:tcW w:w="5724" w:type="dxa"/>
            <w:tcBorders>
              <w:top w:val="single" w:sz="4" w:space="0" w:color="auto"/>
              <w:left w:val="single" w:sz="4" w:space="0" w:color="auto"/>
              <w:bottom w:val="single" w:sz="4" w:space="0" w:color="auto"/>
            </w:tcBorders>
            <w:shd w:val="clear" w:color="auto" w:fill="auto"/>
          </w:tcPr>
          <w:p w14:paraId="0A513470" w14:textId="389CBFEE" w:rsidR="00A433F3" w:rsidRPr="00A433F3" w:rsidRDefault="00A433F3" w:rsidP="00A433F3">
            <w:pPr>
              <w:spacing w:after="120"/>
              <w:ind w:left="99"/>
              <w:rPr>
                <w:rFonts w:eastAsiaTheme="minorHAnsi" w:cs="Arial"/>
                <w:i w:val="0"/>
                <w:iCs/>
                <w:sz w:val="19"/>
                <w:szCs w:val="19"/>
              </w:rPr>
            </w:pPr>
            <w:r w:rsidRPr="00A433F3">
              <w:rPr>
                <w:rFonts w:cs="Arial"/>
                <w:i w:val="0"/>
                <w:iCs/>
                <w:sz w:val="19"/>
                <w:szCs w:val="19"/>
                <w:lang w:eastAsia="en-AU"/>
              </w:rPr>
              <w:t>Resonate Regional Radio Pty Limited</w:t>
            </w:r>
            <w:r>
              <w:rPr>
                <w:rFonts w:cs="Arial"/>
                <w:i w:val="0"/>
                <w:iCs/>
                <w:sz w:val="19"/>
                <w:szCs w:val="19"/>
                <w:lang w:eastAsia="en-AU"/>
              </w:rPr>
              <w:t>:</w:t>
            </w:r>
          </w:p>
          <w:p w14:paraId="1D4B20EB" w14:textId="3352CB62" w:rsidR="00A850EB" w:rsidRPr="00A850EB" w:rsidRDefault="00A850EB" w:rsidP="00A433F3">
            <w:pPr>
              <w:pStyle w:val="ListParagraph"/>
              <w:numPr>
                <w:ilvl w:val="0"/>
                <w:numId w:val="18"/>
              </w:numPr>
              <w:ind w:left="449" w:hanging="284"/>
              <w:rPr>
                <w:rFonts w:ascii="Arial" w:hAnsi="Arial" w:cs="Arial"/>
                <w:sz w:val="19"/>
                <w:szCs w:val="19"/>
              </w:rPr>
            </w:pPr>
            <w:r w:rsidRPr="00A850EB">
              <w:rPr>
                <w:rFonts w:ascii="Arial" w:eastAsia="Times New Roman" w:hAnsi="Arial" w:cs="Arial"/>
                <w:spacing w:val="-2"/>
                <w:sz w:val="19"/>
                <w:szCs w:val="19"/>
                <w:lang w:eastAsia="en-AU"/>
              </w:rPr>
              <w:t>breached paragraph 61CD(1)(a) of the BSA [minimum service standards for local news and information]</w:t>
            </w:r>
          </w:p>
          <w:p w14:paraId="0D8DF79B" w14:textId="77777777" w:rsidR="00684B32" w:rsidRPr="00A850EB" w:rsidRDefault="00A850EB" w:rsidP="00A433F3">
            <w:pPr>
              <w:pStyle w:val="ListParagraph"/>
              <w:numPr>
                <w:ilvl w:val="0"/>
                <w:numId w:val="18"/>
              </w:numPr>
              <w:ind w:left="449" w:hanging="284"/>
              <w:rPr>
                <w:rFonts w:ascii="Arial" w:hAnsi="Arial" w:cs="Arial"/>
                <w:sz w:val="19"/>
                <w:szCs w:val="19"/>
              </w:rPr>
            </w:pPr>
            <w:r w:rsidRPr="00A850EB">
              <w:rPr>
                <w:rFonts w:ascii="Arial" w:hAnsi="Arial" w:cs="Arial"/>
                <w:spacing w:val="-2"/>
                <w:sz w:val="19"/>
                <w:szCs w:val="19"/>
              </w:rPr>
              <w:t>did not breach section 61CP of the BSA [compliance with approved local content plan]</w:t>
            </w:r>
          </w:p>
          <w:p w14:paraId="242C1A9E" w14:textId="77777777" w:rsidR="00A850EB" w:rsidRDefault="00A850EB" w:rsidP="00A433F3">
            <w:pPr>
              <w:pStyle w:val="ListParagraph"/>
              <w:numPr>
                <w:ilvl w:val="0"/>
                <w:numId w:val="18"/>
              </w:numPr>
              <w:ind w:left="449" w:hanging="284"/>
              <w:rPr>
                <w:rFonts w:ascii="Arial" w:hAnsi="Arial" w:cs="Arial"/>
                <w:iCs/>
                <w:sz w:val="19"/>
                <w:szCs w:val="19"/>
              </w:rPr>
            </w:pPr>
            <w:r w:rsidRPr="00A850EB">
              <w:rPr>
                <w:rFonts w:ascii="Arial" w:hAnsi="Arial" w:cs="Arial"/>
                <w:iCs/>
                <w:sz w:val="19"/>
                <w:szCs w:val="19"/>
              </w:rPr>
              <w:t>breached the licence condition in paragraph 8(2)(c) of Schedule 2 to the BSA as they have not complied with requirement under Division 5C of Part 5 of the BSA.</w:t>
            </w:r>
          </w:p>
          <w:p w14:paraId="5CCC29E3" w14:textId="595E6B43" w:rsidR="00A433F3" w:rsidRPr="00A433F3" w:rsidRDefault="00A433F3" w:rsidP="00A433F3">
            <w:pPr>
              <w:spacing w:after="120"/>
              <w:ind w:left="99"/>
              <w:rPr>
                <w:rFonts w:eastAsiaTheme="minorHAnsi" w:cs="Arial"/>
                <w:i w:val="0"/>
                <w:iCs/>
                <w:sz w:val="19"/>
                <w:szCs w:val="19"/>
              </w:rPr>
            </w:pPr>
            <w:r w:rsidRPr="00A433F3">
              <w:rPr>
                <w:rFonts w:cs="Arial"/>
                <w:i w:val="0"/>
                <w:iCs/>
                <w:sz w:val="19"/>
                <w:szCs w:val="19"/>
              </w:rPr>
              <w:t>Resonate Broadcasting Pty Ltd</w:t>
            </w:r>
            <w:r>
              <w:rPr>
                <w:rFonts w:cs="Arial"/>
                <w:i w:val="0"/>
                <w:iCs/>
                <w:sz w:val="19"/>
                <w:szCs w:val="19"/>
                <w:lang w:eastAsia="en-AU"/>
              </w:rPr>
              <w:t>:</w:t>
            </w:r>
          </w:p>
          <w:p w14:paraId="1F6FC2EE" w14:textId="77777777" w:rsidR="00A433F3" w:rsidRPr="00A433F3" w:rsidRDefault="00A433F3" w:rsidP="00A433F3">
            <w:pPr>
              <w:pStyle w:val="ListParagraph"/>
              <w:numPr>
                <w:ilvl w:val="0"/>
                <w:numId w:val="18"/>
              </w:numPr>
              <w:ind w:left="449" w:hanging="284"/>
              <w:rPr>
                <w:rFonts w:ascii="Arial" w:eastAsia="Times New Roman" w:hAnsi="Arial" w:cs="Arial"/>
                <w:spacing w:val="-2"/>
                <w:sz w:val="19"/>
                <w:szCs w:val="19"/>
                <w:lang w:eastAsia="en-AU"/>
              </w:rPr>
            </w:pPr>
            <w:r w:rsidRPr="00A850EB">
              <w:rPr>
                <w:rFonts w:ascii="Arial" w:eastAsia="Times New Roman" w:hAnsi="Arial" w:cs="Arial"/>
                <w:spacing w:val="-2"/>
                <w:sz w:val="19"/>
                <w:szCs w:val="19"/>
                <w:lang w:eastAsia="en-AU"/>
              </w:rPr>
              <w:t>breached paragraph 61CD(1)(a) of the BSA [minimum service standards for local news and information]</w:t>
            </w:r>
          </w:p>
          <w:p w14:paraId="1D95F9A8" w14:textId="77777777" w:rsidR="00A433F3" w:rsidRPr="00A433F3" w:rsidRDefault="00A433F3" w:rsidP="00A433F3">
            <w:pPr>
              <w:pStyle w:val="ListParagraph"/>
              <w:numPr>
                <w:ilvl w:val="0"/>
                <w:numId w:val="18"/>
              </w:numPr>
              <w:ind w:left="449" w:hanging="284"/>
              <w:rPr>
                <w:rFonts w:ascii="Arial" w:eastAsia="Times New Roman" w:hAnsi="Arial" w:cs="Arial"/>
                <w:spacing w:val="-2"/>
                <w:sz w:val="19"/>
                <w:szCs w:val="19"/>
                <w:lang w:eastAsia="en-AU"/>
              </w:rPr>
            </w:pPr>
            <w:r w:rsidRPr="00A433F3">
              <w:rPr>
                <w:rFonts w:ascii="Arial" w:eastAsia="Times New Roman" w:hAnsi="Arial" w:cs="Arial"/>
                <w:spacing w:val="-2"/>
                <w:sz w:val="19"/>
                <w:szCs w:val="19"/>
                <w:lang w:eastAsia="en-AU"/>
              </w:rPr>
              <w:t>did not breach section 61CP of the BSA [compliance with approved local content plan]</w:t>
            </w:r>
          </w:p>
          <w:p w14:paraId="6BB5C806" w14:textId="252FB02E" w:rsidR="00A433F3" w:rsidRPr="00A433F3" w:rsidRDefault="00A433F3" w:rsidP="00A433F3">
            <w:pPr>
              <w:pStyle w:val="ListParagraph"/>
              <w:numPr>
                <w:ilvl w:val="0"/>
                <w:numId w:val="18"/>
              </w:numPr>
              <w:ind w:left="449" w:hanging="284"/>
              <w:rPr>
                <w:rFonts w:ascii="Arial" w:hAnsi="Arial" w:cs="Arial"/>
                <w:iCs/>
                <w:sz w:val="19"/>
                <w:szCs w:val="19"/>
              </w:rPr>
            </w:pPr>
            <w:r w:rsidRPr="00A433F3">
              <w:rPr>
                <w:rFonts w:ascii="Arial" w:eastAsia="Times New Roman" w:hAnsi="Arial" w:cs="Arial"/>
                <w:spacing w:val="-2"/>
                <w:sz w:val="19"/>
                <w:szCs w:val="19"/>
                <w:lang w:eastAsia="en-AU"/>
              </w:rPr>
              <w:t>breached the licence condition in paragraph 8(2)(c) of Schedule 2 to the BSA as they have not complied with requirement under Division 5C of Part 5 of the BSA.</w:t>
            </w:r>
          </w:p>
        </w:tc>
      </w:tr>
    </w:tbl>
    <w:p w14:paraId="7D691A73" w14:textId="77777777" w:rsidR="001C6546" w:rsidRPr="00972DB3" w:rsidRDefault="00D668E3" w:rsidP="00972DB3">
      <w:pPr>
        <w:pStyle w:val="ACMABodyText"/>
        <w:rPr>
          <w:rFonts w:eastAsiaTheme="minorHAnsi"/>
          <w:i/>
        </w:rPr>
      </w:pPr>
      <w:r>
        <w:br w:type="page"/>
      </w:r>
    </w:p>
    <w:p w14:paraId="4428A450" w14:textId="77777777" w:rsidR="001C6546" w:rsidRPr="007A7C97" w:rsidRDefault="007B047A" w:rsidP="001C6546">
      <w:pPr>
        <w:pStyle w:val="ACMAHeading2"/>
      </w:pPr>
      <w:r>
        <w:lastRenderedPageBreak/>
        <w:t>Background</w:t>
      </w:r>
    </w:p>
    <w:p w14:paraId="7AA62EDD" w14:textId="5BA94E87" w:rsidR="00BF5E82" w:rsidRPr="00FD4B6F" w:rsidRDefault="005217A3" w:rsidP="00BF5E82">
      <w:pPr>
        <w:spacing w:before="0" w:after="284" w:line="240" w:lineRule="atLeast"/>
        <w:rPr>
          <w:rFonts w:cs="Arial"/>
          <w:i w:val="0"/>
          <w:szCs w:val="20"/>
          <w:lang w:eastAsia="en-AU"/>
        </w:rPr>
      </w:pPr>
      <w:r w:rsidRPr="00FD4B6F">
        <w:rPr>
          <w:rFonts w:cs="Arial"/>
          <w:i w:val="0"/>
          <w:szCs w:val="20"/>
          <w:lang w:eastAsia="en-AU"/>
        </w:rPr>
        <w:t xml:space="preserve">On 2 November 2020, </w:t>
      </w:r>
      <w:r w:rsidR="00274486" w:rsidRPr="00FD4B6F">
        <w:rPr>
          <w:rFonts w:cs="Arial"/>
          <w:i w:val="0"/>
          <w:szCs w:val="20"/>
          <w:lang w:eastAsia="en-AU"/>
        </w:rPr>
        <w:t>t</w:t>
      </w:r>
      <w:r w:rsidR="00BF5E82" w:rsidRPr="00FD4B6F">
        <w:rPr>
          <w:rFonts w:cs="Arial"/>
          <w:i w:val="0"/>
          <w:szCs w:val="20"/>
          <w:lang w:eastAsia="en-AU"/>
        </w:rPr>
        <w:t xml:space="preserve">he Australian Communications and Media Authority (the ACMA) </w:t>
      </w:r>
      <w:r w:rsidRPr="00FD4B6F">
        <w:rPr>
          <w:rFonts w:cs="Arial"/>
          <w:i w:val="0"/>
          <w:szCs w:val="20"/>
          <w:lang w:eastAsia="en-AU"/>
        </w:rPr>
        <w:t xml:space="preserve">commenced an </w:t>
      </w:r>
      <w:r w:rsidR="00BF5E82" w:rsidRPr="00FD4B6F">
        <w:rPr>
          <w:rFonts w:cs="Arial"/>
          <w:i w:val="0"/>
          <w:szCs w:val="20"/>
          <w:lang w:eastAsia="en-AU"/>
        </w:rPr>
        <w:t>investigat</w:t>
      </w:r>
      <w:r w:rsidRPr="00FD4B6F">
        <w:rPr>
          <w:rFonts w:cs="Arial"/>
          <w:i w:val="0"/>
          <w:szCs w:val="20"/>
          <w:lang w:eastAsia="en-AU"/>
        </w:rPr>
        <w:t xml:space="preserve">ion under section 170 of the </w:t>
      </w:r>
      <w:r w:rsidRPr="00274486">
        <w:rPr>
          <w:szCs w:val="20"/>
        </w:rPr>
        <w:t>Broadcasting Services Act 1992</w:t>
      </w:r>
      <w:r w:rsidRPr="00674918">
        <w:rPr>
          <w:szCs w:val="20"/>
        </w:rPr>
        <w:t xml:space="preserve"> </w:t>
      </w:r>
      <w:r w:rsidRPr="00674918">
        <w:rPr>
          <w:i w:val="0"/>
          <w:iCs/>
          <w:szCs w:val="20"/>
        </w:rPr>
        <w:t>(the BSA) into</w:t>
      </w:r>
      <w:r w:rsidRPr="00FD4B6F">
        <w:rPr>
          <w:rFonts w:cs="Arial"/>
          <w:i w:val="0"/>
          <w:szCs w:val="20"/>
          <w:lang w:eastAsia="en-AU"/>
        </w:rPr>
        <w:t xml:space="preserve"> </w:t>
      </w:r>
      <w:r w:rsidR="00BF5E82" w:rsidRPr="00FD4B6F">
        <w:rPr>
          <w:rFonts w:cs="Arial"/>
          <w:i w:val="0"/>
          <w:szCs w:val="20"/>
          <w:lang w:eastAsia="en-AU"/>
        </w:rPr>
        <w:t xml:space="preserve">Resonate Regional Radio Pty Limited and Resonate Broadcasting Pty Ltd (the Licensees) </w:t>
      </w:r>
      <w:r w:rsidRPr="00FD4B6F">
        <w:rPr>
          <w:rFonts w:cs="Arial"/>
          <w:i w:val="0"/>
          <w:szCs w:val="20"/>
          <w:lang w:eastAsia="en-AU"/>
        </w:rPr>
        <w:t>non</w:t>
      </w:r>
      <w:r w:rsidR="00A433F3" w:rsidRPr="00FD4B6F">
        <w:rPr>
          <w:rFonts w:cs="Arial"/>
          <w:i w:val="0"/>
          <w:szCs w:val="20"/>
          <w:lang w:eastAsia="en-AU"/>
        </w:rPr>
        <w:t>-</w:t>
      </w:r>
      <w:r w:rsidRPr="00FD4B6F">
        <w:rPr>
          <w:rFonts w:cs="Arial"/>
          <w:i w:val="0"/>
          <w:szCs w:val="20"/>
          <w:lang w:eastAsia="en-AU"/>
        </w:rPr>
        <w:t xml:space="preserve">compliance </w:t>
      </w:r>
      <w:r w:rsidR="00BF5E82" w:rsidRPr="00FD4B6F">
        <w:rPr>
          <w:rFonts w:cs="Arial"/>
          <w:i w:val="0"/>
          <w:szCs w:val="20"/>
          <w:lang w:eastAsia="en-AU"/>
        </w:rPr>
        <w:t xml:space="preserve">with each of the following requirements in Division 5C of Part 5 of the </w:t>
      </w:r>
      <w:r w:rsidR="00BF5E82" w:rsidRPr="00FD4B6F">
        <w:rPr>
          <w:rFonts w:cs="Arial"/>
          <w:iCs/>
          <w:szCs w:val="20"/>
          <w:lang w:eastAsia="en-AU"/>
        </w:rPr>
        <w:t>Broadcasting Services Act</w:t>
      </w:r>
      <w:permStart w:id="847725933" w:edGrp="everyone"/>
      <w:permEnd w:id="847725933"/>
      <w:r w:rsidR="00BF5E82" w:rsidRPr="00FD4B6F">
        <w:rPr>
          <w:rFonts w:cs="Arial"/>
          <w:iCs/>
          <w:szCs w:val="20"/>
          <w:lang w:eastAsia="en-AU"/>
        </w:rPr>
        <w:t xml:space="preserve"> 1992 </w:t>
      </w:r>
      <w:r w:rsidR="00BF5E82" w:rsidRPr="00FD4B6F">
        <w:rPr>
          <w:rFonts w:cs="Arial"/>
          <w:i w:val="0"/>
          <w:szCs w:val="20"/>
          <w:lang w:eastAsia="en-AU"/>
        </w:rPr>
        <w:t>(the BSA) that was in force before 18 December 2020:</w:t>
      </w:r>
    </w:p>
    <w:p w14:paraId="5460DEAD" w14:textId="77777777" w:rsidR="00BF5E82" w:rsidRPr="00FD4B6F" w:rsidRDefault="00BF5E82" w:rsidP="00C23728">
      <w:pPr>
        <w:numPr>
          <w:ilvl w:val="0"/>
          <w:numId w:val="19"/>
        </w:numPr>
        <w:spacing w:before="0" w:after="120" w:line="240" w:lineRule="atLeast"/>
        <w:rPr>
          <w:rFonts w:cs="Arial"/>
          <w:i w:val="0"/>
          <w:szCs w:val="20"/>
          <w:lang w:eastAsia="en-AU"/>
        </w:rPr>
      </w:pPr>
      <w:r w:rsidRPr="00FD4B6F">
        <w:rPr>
          <w:rFonts w:cs="Arial"/>
          <w:i w:val="0"/>
          <w:szCs w:val="20"/>
          <w:lang w:eastAsia="en-AU"/>
        </w:rPr>
        <w:t>to meet minimum service standards for local news (paragraph 61CD(1)(a) of the BSA)</w:t>
      </w:r>
    </w:p>
    <w:p w14:paraId="234B7F92" w14:textId="77777777" w:rsidR="00BF5E82" w:rsidRPr="00FD4B6F" w:rsidRDefault="00BF5E82" w:rsidP="00C23728">
      <w:pPr>
        <w:numPr>
          <w:ilvl w:val="0"/>
          <w:numId w:val="19"/>
        </w:numPr>
        <w:spacing w:before="0" w:after="120" w:line="240" w:lineRule="atLeast"/>
        <w:rPr>
          <w:rFonts w:cs="Arial"/>
          <w:i w:val="0"/>
          <w:szCs w:val="20"/>
          <w:lang w:eastAsia="en-AU"/>
        </w:rPr>
      </w:pPr>
      <w:r w:rsidRPr="00FD4B6F">
        <w:rPr>
          <w:rFonts w:cs="Arial"/>
          <w:i w:val="0"/>
          <w:szCs w:val="20"/>
          <w:lang w:eastAsia="en-AU"/>
        </w:rPr>
        <w:t>to take all reasonable steps to ensure that an approved local content plan is complied with (section 61CP of the BSA).</w:t>
      </w:r>
    </w:p>
    <w:p w14:paraId="1F3CF402" w14:textId="4895BF73" w:rsidR="005217A3" w:rsidRPr="00BC5279" w:rsidRDefault="005217A3" w:rsidP="00C23728">
      <w:pPr>
        <w:spacing w:before="240" w:after="284" w:line="240" w:lineRule="atLeast"/>
        <w:rPr>
          <w:rFonts w:cs="Arial"/>
          <w:i w:val="0"/>
          <w:spacing w:val="-2"/>
          <w:szCs w:val="20"/>
          <w:lang w:eastAsia="en-AU"/>
        </w:rPr>
      </w:pPr>
      <w:r w:rsidRPr="00BC5279">
        <w:rPr>
          <w:rFonts w:cs="Arial"/>
          <w:i w:val="0"/>
          <w:spacing w:val="-2"/>
          <w:szCs w:val="20"/>
          <w:lang w:eastAsia="en-AU"/>
        </w:rPr>
        <w:t xml:space="preserve">On </w:t>
      </w:r>
      <w:r w:rsidR="00C23728" w:rsidRPr="00514B58">
        <w:rPr>
          <w:rFonts w:cs="Arial"/>
          <w:i w:val="0"/>
          <w:spacing w:val="-2"/>
          <w:szCs w:val="20"/>
          <w:lang w:eastAsia="en-AU"/>
        </w:rPr>
        <w:t xml:space="preserve">8 </w:t>
      </w:r>
      <w:r w:rsidR="00D14516" w:rsidRPr="00514B58">
        <w:rPr>
          <w:rFonts w:cs="Arial"/>
          <w:i w:val="0"/>
          <w:spacing w:val="-2"/>
          <w:szCs w:val="20"/>
          <w:lang w:eastAsia="en-AU"/>
        </w:rPr>
        <w:t>October</w:t>
      </w:r>
      <w:r w:rsidR="00274486" w:rsidRPr="00514B58">
        <w:rPr>
          <w:rFonts w:cs="Arial"/>
          <w:i w:val="0"/>
          <w:spacing w:val="-2"/>
          <w:szCs w:val="20"/>
          <w:lang w:eastAsia="en-AU"/>
        </w:rPr>
        <w:t xml:space="preserve"> 2020</w:t>
      </w:r>
      <w:r w:rsidR="00C23728" w:rsidRPr="006075D9">
        <w:rPr>
          <w:rFonts w:cs="Arial"/>
          <w:i w:val="0"/>
          <w:spacing w:val="-2"/>
          <w:szCs w:val="20"/>
          <w:lang w:eastAsia="en-AU"/>
        </w:rPr>
        <w:t>,</w:t>
      </w:r>
      <w:r w:rsidRPr="006075D9">
        <w:rPr>
          <w:rFonts w:cs="Arial"/>
          <w:i w:val="0"/>
          <w:spacing w:val="-2"/>
          <w:szCs w:val="20"/>
          <w:lang w:eastAsia="en-AU"/>
        </w:rPr>
        <w:t xml:space="preserve"> t</w:t>
      </w:r>
      <w:r w:rsidR="00BF5E82" w:rsidRPr="006075D9">
        <w:rPr>
          <w:rFonts w:cs="Arial"/>
          <w:i w:val="0"/>
          <w:spacing w:val="-2"/>
          <w:szCs w:val="20"/>
          <w:lang w:eastAsia="en-AU"/>
        </w:rPr>
        <w:t xml:space="preserve">he Licensees </w:t>
      </w:r>
      <w:r w:rsidRPr="00D4173D">
        <w:rPr>
          <w:rFonts w:cs="Arial"/>
          <w:i w:val="0"/>
          <w:spacing w:val="-2"/>
          <w:szCs w:val="20"/>
          <w:lang w:eastAsia="en-AU"/>
        </w:rPr>
        <w:t xml:space="preserve">notified the ACMA about </w:t>
      </w:r>
      <w:r w:rsidRPr="00514B58">
        <w:rPr>
          <w:rFonts w:cs="Arial"/>
          <w:i w:val="0"/>
          <w:spacing w:val="-2"/>
          <w:szCs w:val="20"/>
          <w:lang w:eastAsia="en-AU"/>
        </w:rPr>
        <w:t>non-compliance with their approved local content plan</w:t>
      </w:r>
      <w:r w:rsidR="006075D9">
        <w:rPr>
          <w:rFonts w:cs="Arial"/>
          <w:i w:val="0"/>
          <w:spacing w:val="-2"/>
          <w:szCs w:val="20"/>
          <w:lang w:eastAsia="en-AU"/>
        </w:rPr>
        <w:t>s</w:t>
      </w:r>
      <w:r w:rsidRPr="006075D9">
        <w:rPr>
          <w:rFonts w:cs="Arial"/>
          <w:i w:val="0"/>
          <w:spacing w:val="-2"/>
          <w:szCs w:val="20"/>
          <w:lang w:eastAsia="en-AU"/>
        </w:rPr>
        <w:t xml:space="preserve"> for each licence listed in </w:t>
      </w:r>
      <w:r w:rsidRPr="006075D9">
        <w:rPr>
          <w:rFonts w:cs="Arial"/>
          <w:b/>
          <w:bCs/>
          <w:i w:val="0"/>
          <w:spacing w:val="-2"/>
          <w:szCs w:val="20"/>
          <w:lang w:eastAsia="en-AU"/>
        </w:rPr>
        <w:t xml:space="preserve">Attachment A </w:t>
      </w:r>
      <w:r w:rsidRPr="00D4173D">
        <w:rPr>
          <w:rFonts w:cs="Arial"/>
          <w:i w:val="0"/>
          <w:spacing w:val="-2"/>
          <w:szCs w:val="20"/>
          <w:lang w:eastAsia="en-AU"/>
        </w:rPr>
        <w:t xml:space="preserve">by not </w:t>
      </w:r>
      <w:r w:rsidR="00C23728" w:rsidRPr="004461F8">
        <w:rPr>
          <w:rFonts w:cs="Arial"/>
          <w:i w:val="0"/>
          <w:spacing w:val="-2"/>
          <w:szCs w:val="20"/>
          <w:lang w:eastAsia="en-AU"/>
        </w:rPr>
        <w:t>broadcasting</w:t>
      </w:r>
      <w:r w:rsidRPr="00514B58">
        <w:rPr>
          <w:rFonts w:cs="Arial"/>
          <w:i w:val="0"/>
          <w:spacing w:val="-2"/>
          <w:szCs w:val="20"/>
          <w:lang w:eastAsia="en-AU"/>
        </w:rPr>
        <w:t xml:space="preserve"> eligible local news bulletins on each </w:t>
      </w:r>
      <w:proofErr w:type="gramStart"/>
      <w:r w:rsidRPr="00514B58">
        <w:rPr>
          <w:rFonts w:cs="Arial"/>
          <w:i w:val="0"/>
          <w:spacing w:val="-2"/>
          <w:szCs w:val="20"/>
          <w:lang w:eastAsia="en-AU"/>
        </w:rPr>
        <w:t>week</w:t>
      </w:r>
      <w:r w:rsidR="00524EB9" w:rsidRPr="00514B58">
        <w:rPr>
          <w:rFonts w:cs="Arial"/>
          <w:i w:val="0"/>
          <w:spacing w:val="-2"/>
          <w:szCs w:val="20"/>
          <w:lang w:eastAsia="en-AU"/>
        </w:rPr>
        <w:t xml:space="preserve"> </w:t>
      </w:r>
      <w:r w:rsidRPr="00514B58">
        <w:rPr>
          <w:rFonts w:cs="Arial"/>
          <w:i w:val="0"/>
          <w:spacing w:val="-2"/>
          <w:szCs w:val="20"/>
          <w:lang w:eastAsia="en-AU"/>
        </w:rPr>
        <w:t>day</w:t>
      </w:r>
      <w:proofErr w:type="gramEnd"/>
      <w:r w:rsidRPr="00514B58">
        <w:rPr>
          <w:rFonts w:cs="Arial"/>
          <w:i w:val="0"/>
          <w:spacing w:val="-2"/>
          <w:szCs w:val="20"/>
          <w:lang w:eastAsia="en-AU"/>
        </w:rPr>
        <w:t xml:space="preserve"> from 6 October 2020 to 15</w:t>
      </w:r>
      <w:r w:rsidR="00524EB9" w:rsidRPr="00514B58">
        <w:rPr>
          <w:rFonts w:cs="Arial"/>
          <w:i w:val="0"/>
          <w:spacing w:val="-2"/>
          <w:szCs w:val="20"/>
          <w:lang w:eastAsia="en-AU"/>
        </w:rPr>
        <w:t> </w:t>
      </w:r>
      <w:r w:rsidRPr="00514B58">
        <w:rPr>
          <w:rFonts w:cs="Arial"/>
          <w:i w:val="0"/>
          <w:spacing w:val="-2"/>
          <w:szCs w:val="20"/>
          <w:lang w:eastAsia="en-AU"/>
        </w:rPr>
        <w:t>October 2020 (inclusive).</w:t>
      </w:r>
      <w:r w:rsidRPr="00BC5279">
        <w:rPr>
          <w:rFonts w:cs="Arial"/>
          <w:i w:val="0"/>
          <w:spacing w:val="-2"/>
          <w:szCs w:val="20"/>
          <w:lang w:eastAsia="en-AU"/>
        </w:rPr>
        <w:t xml:space="preserve"> </w:t>
      </w:r>
    </w:p>
    <w:p w14:paraId="4F82BAB9" w14:textId="795B8A7E" w:rsidR="00BF5E82" w:rsidRPr="00FD4B6F" w:rsidRDefault="005217A3" w:rsidP="00BF5E82">
      <w:pPr>
        <w:spacing w:before="0" w:after="284" w:line="240" w:lineRule="atLeast"/>
        <w:rPr>
          <w:rFonts w:cs="Arial"/>
          <w:i w:val="0"/>
          <w:szCs w:val="20"/>
          <w:lang w:eastAsia="en-AU"/>
        </w:rPr>
      </w:pPr>
      <w:r w:rsidRPr="00514B58">
        <w:rPr>
          <w:rFonts w:cs="Arial"/>
          <w:i w:val="0"/>
          <w:szCs w:val="20"/>
          <w:lang w:eastAsia="en-AU"/>
        </w:rPr>
        <w:t xml:space="preserve">The Licensees </w:t>
      </w:r>
      <w:r w:rsidR="00BF5E82" w:rsidRPr="00514B58">
        <w:rPr>
          <w:rFonts w:cs="Arial"/>
          <w:i w:val="0"/>
          <w:szCs w:val="20"/>
          <w:lang w:eastAsia="en-AU"/>
        </w:rPr>
        <w:t>also made a ‘dispensation’ request</w:t>
      </w:r>
      <w:r w:rsidR="00B76EA1" w:rsidRPr="00514B58">
        <w:rPr>
          <w:rFonts w:cs="Arial"/>
          <w:i w:val="0"/>
          <w:szCs w:val="20"/>
          <w:lang w:eastAsia="en-AU"/>
        </w:rPr>
        <w:t xml:space="preserve"> on the basis </w:t>
      </w:r>
      <w:r w:rsidR="00BF5E82" w:rsidRPr="00514B58">
        <w:rPr>
          <w:rFonts w:cs="Arial"/>
          <w:i w:val="0"/>
          <w:szCs w:val="20"/>
          <w:lang w:eastAsia="en-AU"/>
        </w:rPr>
        <w:t xml:space="preserve">that the non-compliance was unintentional and caused by </w:t>
      </w:r>
      <w:r w:rsidR="00B76EA1" w:rsidRPr="00514B58">
        <w:rPr>
          <w:rFonts w:cs="Arial"/>
          <w:i w:val="0"/>
          <w:szCs w:val="20"/>
          <w:lang w:eastAsia="en-AU"/>
        </w:rPr>
        <w:t>unplanned staff leave</w:t>
      </w:r>
      <w:r w:rsidR="00BF5E82" w:rsidRPr="00514B58">
        <w:rPr>
          <w:rFonts w:cs="Arial"/>
          <w:i w:val="0"/>
          <w:szCs w:val="20"/>
          <w:lang w:eastAsia="en-AU"/>
        </w:rPr>
        <w:t>.</w:t>
      </w:r>
      <w:r w:rsidR="00BF5E82" w:rsidRPr="00FD4B6F">
        <w:rPr>
          <w:rFonts w:cs="Arial"/>
          <w:i w:val="0"/>
          <w:szCs w:val="20"/>
          <w:lang w:eastAsia="en-AU"/>
        </w:rPr>
        <w:t xml:space="preserve"> </w:t>
      </w:r>
    </w:p>
    <w:p w14:paraId="654218E8" w14:textId="5D7920D6" w:rsidR="00BF5E82" w:rsidRPr="00FD4B6F" w:rsidRDefault="00855010" w:rsidP="00BF5E82">
      <w:pPr>
        <w:spacing w:before="0" w:after="284" w:line="240" w:lineRule="atLeast"/>
        <w:rPr>
          <w:rFonts w:cs="Arial"/>
          <w:i w:val="0"/>
          <w:szCs w:val="20"/>
          <w:lang w:eastAsia="en-AU"/>
        </w:rPr>
      </w:pPr>
      <w:r>
        <w:rPr>
          <w:rFonts w:cs="Arial"/>
          <w:i w:val="0"/>
          <w:szCs w:val="20"/>
          <w:lang w:eastAsia="en-AU"/>
        </w:rPr>
        <w:t>On</w:t>
      </w:r>
      <w:r w:rsidR="00BF5E82" w:rsidRPr="00FD4B6F">
        <w:rPr>
          <w:rFonts w:cs="Arial"/>
          <w:i w:val="0"/>
          <w:szCs w:val="20"/>
          <w:lang w:eastAsia="en-AU"/>
        </w:rPr>
        <w:t xml:space="preserve"> 18 December 2020, the BSA was amended to vary the requirements to provide local news/weather. Th</w:t>
      </w:r>
      <w:r w:rsidR="00274486" w:rsidRPr="00FD4B6F">
        <w:rPr>
          <w:rFonts w:cs="Arial"/>
          <w:i w:val="0"/>
          <w:szCs w:val="20"/>
          <w:lang w:eastAsia="en-AU"/>
        </w:rPr>
        <w:t>ose</w:t>
      </w:r>
      <w:r w:rsidR="00BF5E82" w:rsidRPr="00FD4B6F">
        <w:rPr>
          <w:rFonts w:cs="Arial"/>
          <w:i w:val="0"/>
          <w:szCs w:val="20"/>
          <w:lang w:eastAsia="en-AU"/>
        </w:rPr>
        <w:t xml:space="preserve"> amendments also removed the requirement for licensees to submit local content plans to the ACMA</w:t>
      </w:r>
      <w:r w:rsidR="006075D9">
        <w:rPr>
          <w:rFonts w:cs="Arial"/>
          <w:i w:val="0"/>
          <w:szCs w:val="20"/>
          <w:lang w:eastAsia="en-AU"/>
        </w:rPr>
        <w:t xml:space="preserve"> for approval</w:t>
      </w:r>
      <w:r w:rsidR="00BF5E82" w:rsidRPr="00FD4B6F">
        <w:rPr>
          <w:rFonts w:cs="Arial"/>
          <w:i w:val="0"/>
          <w:szCs w:val="20"/>
          <w:lang w:eastAsia="en-AU"/>
        </w:rPr>
        <w:t>. Instead, licensees can provide information about eligible local news and local weather bulletins in local content statements published on their website</w:t>
      </w:r>
      <w:r w:rsidR="006075D9">
        <w:rPr>
          <w:rFonts w:cs="Arial"/>
          <w:i w:val="0"/>
          <w:szCs w:val="20"/>
          <w:lang w:eastAsia="en-AU"/>
        </w:rPr>
        <w:t>s</w:t>
      </w:r>
      <w:r w:rsidR="00BF5E82" w:rsidRPr="00FD4B6F">
        <w:rPr>
          <w:rFonts w:cs="Arial"/>
          <w:i w:val="0"/>
          <w:szCs w:val="20"/>
          <w:lang w:eastAsia="en-AU"/>
        </w:rPr>
        <w:t xml:space="preserve">. </w:t>
      </w:r>
    </w:p>
    <w:p w14:paraId="33C263FC" w14:textId="7C2D5F94" w:rsidR="00BF5E82" w:rsidRPr="00FD4B6F" w:rsidRDefault="00BF5E82" w:rsidP="00BF5E82">
      <w:pPr>
        <w:spacing w:before="0" w:after="284" w:line="240" w:lineRule="atLeast"/>
        <w:rPr>
          <w:rFonts w:cs="Arial"/>
          <w:i w:val="0"/>
          <w:szCs w:val="20"/>
          <w:lang w:eastAsia="en-AU"/>
        </w:rPr>
      </w:pPr>
      <w:r w:rsidRPr="00FD4B6F">
        <w:rPr>
          <w:rFonts w:cs="Arial"/>
          <w:i w:val="0"/>
          <w:szCs w:val="20"/>
          <w:lang w:eastAsia="en-AU"/>
        </w:rPr>
        <w:t>As the breaches took place prior to the amendments taking effect, this investigation was conducted according to the provisions of the BSA that were in force during the investigation period (</w:t>
      </w:r>
      <w:r w:rsidR="00A433F3" w:rsidRPr="00FD4B6F">
        <w:rPr>
          <w:rFonts w:cs="Arial"/>
          <w:i w:val="0"/>
          <w:szCs w:val="20"/>
          <w:lang w:eastAsia="en-AU"/>
        </w:rPr>
        <w:t>i.e.,</w:t>
      </w:r>
      <w:r w:rsidRPr="00FD4B6F">
        <w:rPr>
          <w:rFonts w:cs="Arial"/>
          <w:i w:val="0"/>
          <w:szCs w:val="20"/>
          <w:lang w:eastAsia="en-AU"/>
        </w:rPr>
        <w:t xml:space="preserve"> before the amendments took effect</w:t>
      </w:r>
      <w:r w:rsidR="00274486" w:rsidRPr="00FD4B6F">
        <w:rPr>
          <w:rFonts w:cs="Arial"/>
          <w:i w:val="0"/>
          <w:szCs w:val="20"/>
          <w:lang w:eastAsia="en-AU"/>
        </w:rPr>
        <w:t xml:space="preserve"> on 18 December 2020</w:t>
      </w:r>
      <w:r w:rsidRPr="00FD4B6F">
        <w:rPr>
          <w:rFonts w:cs="Arial"/>
          <w:i w:val="0"/>
          <w:szCs w:val="20"/>
          <w:lang w:eastAsia="en-AU"/>
        </w:rPr>
        <w:t>).</w:t>
      </w:r>
    </w:p>
    <w:p w14:paraId="49DCB89D" w14:textId="77777777" w:rsidR="00BF5E82" w:rsidRPr="00BF5E82" w:rsidRDefault="00BF5E82" w:rsidP="00BF5E82">
      <w:pPr>
        <w:pStyle w:val="ACMAHeading2"/>
      </w:pPr>
      <w:r w:rsidRPr="00BF5E82">
        <w:t>Legislative requirements</w:t>
      </w:r>
    </w:p>
    <w:p w14:paraId="1D16F7A4" w14:textId="1113A7CA" w:rsidR="00274486" w:rsidRPr="00524EB9" w:rsidRDefault="00BF5E82" w:rsidP="00BF5E82">
      <w:pPr>
        <w:spacing w:before="0" w:after="284" w:line="240" w:lineRule="atLeast"/>
        <w:rPr>
          <w:rFonts w:cs="Arial"/>
          <w:i w:val="0"/>
          <w:szCs w:val="20"/>
          <w:lang w:eastAsia="en-AU"/>
        </w:rPr>
      </w:pPr>
      <w:r w:rsidRPr="00524EB9">
        <w:rPr>
          <w:rFonts w:cs="Arial"/>
          <w:i w:val="0"/>
          <w:szCs w:val="20"/>
          <w:lang w:eastAsia="en-AU"/>
        </w:rPr>
        <w:t>To comply with paragraph 61CD(1)(a) of the BSA</w:t>
      </w:r>
      <w:r w:rsidR="00524EB9">
        <w:rPr>
          <w:rFonts w:cs="Arial"/>
          <w:i w:val="0"/>
          <w:szCs w:val="20"/>
          <w:lang w:eastAsia="en-AU"/>
        </w:rPr>
        <w:t xml:space="preserve"> as</w:t>
      </w:r>
      <w:r w:rsidRPr="00524EB9">
        <w:rPr>
          <w:rFonts w:cs="Arial"/>
          <w:i w:val="0"/>
          <w:szCs w:val="20"/>
          <w:lang w:eastAsia="en-AU"/>
        </w:rPr>
        <w:t xml:space="preserve"> in force throughout the investigation period, a licensee must meet the minimum service standards for local news set out in</w:t>
      </w:r>
      <w:r w:rsidR="00133C11" w:rsidRPr="00524EB9">
        <w:rPr>
          <w:rFonts w:cs="Arial"/>
          <w:i w:val="0"/>
          <w:szCs w:val="20"/>
          <w:lang w:eastAsia="en-AU"/>
        </w:rPr>
        <w:t xml:space="preserve"> </w:t>
      </w:r>
      <w:r w:rsidRPr="00524EB9">
        <w:rPr>
          <w:rFonts w:cs="Arial"/>
          <w:i w:val="0"/>
          <w:szCs w:val="20"/>
          <w:lang w:eastAsia="en-AU"/>
        </w:rPr>
        <w:t>subsection</w:t>
      </w:r>
      <w:r w:rsidR="00133C11" w:rsidRPr="00524EB9">
        <w:rPr>
          <w:rFonts w:cs="Arial"/>
          <w:i w:val="0"/>
          <w:szCs w:val="20"/>
          <w:lang w:eastAsia="en-AU"/>
        </w:rPr>
        <w:t xml:space="preserve"> </w:t>
      </w:r>
      <w:r w:rsidRPr="00524EB9">
        <w:rPr>
          <w:rFonts w:cs="Arial"/>
          <w:i w:val="0"/>
          <w:szCs w:val="20"/>
          <w:lang w:eastAsia="en-AU"/>
        </w:rPr>
        <w:t>61CE(1)</w:t>
      </w:r>
      <w:r w:rsidR="00524EB9">
        <w:rPr>
          <w:rFonts w:cs="Arial"/>
          <w:i w:val="0"/>
          <w:szCs w:val="20"/>
          <w:lang w:eastAsia="en-AU"/>
        </w:rPr>
        <w:t xml:space="preserve"> of the BSA</w:t>
      </w:r>
      <w:r w:rsidRPr="00524EB9">
        <w:rPr>
          <w:rFonts w:cs="Arial"/>
          <w:i w:val="0"/>
          <w:szCs w:val="20"/>
          <w:lang w:eastAsia="en-AU"/>
        </w:rPr>
        <w:t>.</w:t>
      </w:r>
    </w:p>
    <w:p w14:paraId="33A33AC0" w14:textId="62358BEE" w:rsidR="00BF5E82" w:rsidRPr="00FD4B6F" w:rsidRDefault="00BF5E82" w:rsidP="00BF5E82">
      <w:pPr>
        <w:spacing w:before="0" w:after="284" w:line="240" w:lineRule="atLeast"/>
        <w:rPr>
          <w:rFonts w:cs="Arial"/>
          <w:i w:val="0"/>
          <w:spacing w:val="-2"/>
          <w:szCs w:val="20"/>
          <w:lang w:eastAsia="en-AU"/>
        </w:rPr>
      </w:pPr>
      <w:r w:rsidRPr="00FD4B6F">
        <w:rPr>
          <w:rFonts w:cs="Arial"/>
          <w:i w:val="0"/>
          <w:spacing w:val="-2"/>
          <w:szCs w:val="20"/>
          <w:lang w:eastAsia="en-AU"/>
        </w:rPr>
        <w:t xml:space="preserve">Further, paragraph 61CE(1)(b) requires that each commercial radio broadcasting service provided by the </w:t>
      </w:r>
      <w:r w:rsidR="00274486">
        <w:rPr>
          <w:rFonts w:cs="Arial"/>
          <w:i w:val="0"/>
          <w:spacing w:val="-2"/>
          <w:szCs w:val="20"/>
          <w:lang w:eastAsia="en-AU"/>
        </w:rPr>
        <w:t>Licensees</w:t>
      </w:r>
      <w:r w:rsidRPr="00FD4B6F">
        <w:rPr>
          <w:rFonts w:cs="Arial"/>
          <w:i w:val="0"/>
          <w:spacing w:val="-2"/>
          <w:szCs w:val="20"/>
          <w:lang w:eastAsia="en-AU"/>
        </w:rPr>
        <w:t xml:space="preserve"> were required to provide 20 eligible local news bulletins per week (being the average weekly number of eligible local news bulletins broadcast during the benchmark year ending on the Saturday before the most recent trigger event for each licence)</w:t>
      </w:r>
      <w:r w:rsidR="00C23728" w:rsidRPr="00FD4B6F">
        <w:rPr>
          <w:rFonts w:cs="Arial"/>
          <w:i w:val="0"/>
          <w:spacing w:val="-2"/>
          <w:szCs w:val="20"/>
          <w:lang w:eastAsia="en-AU"/>
        </w:rPr>
        <w:t xml:space="preserve"> </w:t>
      </w:r>
      <w:r w:rsidR="00674918">
        <w:rPr>
          <w:rFonts w:cs="Arial"/>
          <w:i w:val="0"/>
          <w:spacing w:val="-2"/>
          <w:szCs w:val="20"/>
          <w:lang w:eastAsia="en-AU"/>
        </w:rPr>
        <w:t xml:space="preserve">The relevant legislative provisions are at </w:t>
      </w:r>
      <w:r w:rsidR="00C23728" w:rsidRPr="00FD4B6F">
        <w:rPr>
          <w:rFonts w:cs="Arial"/>
          <w:b/>
          <w:bCs/>
          <w:i w:val="0"/>
          <w:spacing w:val="-2"/>
          <w:szCs w:val="20"/>
          <w:lang w:eastAsia="en-AU"/>
        </w:rPr>
        <w:t>Attachment B</w:t>
      </w:r>
      <w:r w:rsidRPr="00FD4B6F">
        <w:rPr>
          <w:rFonts w:cs="Arial"/>
          <w:i w:val="0"/>
          <w:spacing w:val="-2"/>
          <w:szCs w:val="20"/>
          <w:lang w:eastAsia="en-AU"/>
        </w:rPr>
        <w:t>.</w:t>
      </w:r>
    </w:p>
    <w:p w14:paraId="528DBB42" w14:textId="7543CDA8" w:rsidR="009A127F" w:rsidRPr="00FD4B6F" w:rsidRDefault="009A127F" w:rsidP="009A127F">
      <w:pPr>
        <w:spacing w:before="0" w:after="284" w:line="240" w:lineRule="atLeast"/>
        <w:rPr>
          <w:rFonts w:cs="Arial"/>
          <w:i w:val="0"/>
          <w:szCs w:val="20"/>
          <w:lang w:eastAsia="en-AU"/>
        </w:rPr>
      </w:pPr>
      <w:r w:rsidRPr="00274486">
        <w:rPr>
          <w:i w:val="0"/>
          <w:iCs/>
          <w:szCs w:val="20"/>
        </w:rPr>
        <w:t>Section 61CP</w:t>
      </w:r>
      <w:r w:rsidR="00674918">
        <w:rPr>
          <w:i w:val="0"/>
          <w:iCs/>
          <w:szCs w:val="20"/>
        </w:rPr>
        <w:t xml:space="preserve"> </w:t>
      </w:r>
      <w:r w:rsidRPr="00274486">
        <w:rPr>
          <w:i w:val="0"/>
          <w:iCs/>
          <w:szCs w:val="20"/>
        </w:rPr>
        <w:t>of the BSA provides that a licensee is required to take all reasonable steps to ensure that an approved local content plan is complied with</w:t>
      </w:r>
      <w:r w:rsidRPr="00FD4B6F">
        <w:rPr>
          <w:rFonts w:cs="Arial"/>
          <w:i w:val="0"/>
          <w:szCs w:val="20"/>
          <w:lang w:eastAsia="en-AU"/>
        </w:rPr>
        <w:t>.</w:t>
      </w:r>
    </w:p>
    <w:p w14:paraId="75F9EC03" w14:textId="104B94B7" w:rsidR="00BF5E82" w:rsidRPr="00FD4B6F" w:rsidRDefault="00BF5E82" w:rsidP="009A127F">
      <w:pPr>
        <w:spacing w:before="0" w:after="284" w:line="240" w:lineRule="atLeast"/>
        <w:rPr>
          <w:rFonts w:cs="Arial"/>
          <w:i w:val="0"/>
          <w:szCs w:val="20"/>
          <w:lang w:eastAsia="en-AU"/>
        </w:rPr>
      </w:pPr>
      <w:r w:rsidRPr="00FD4B6F">
        <w:rPr>
          <w:rFonts w:cs="Arial"/>
          <w:i w:val="0"/>
          <w:szCs w:val="20"/>
          <w:lang w:eastAsia="en-AU"/>
        </w:rPr>
        <w:t>Paragraph 8(2)(c) of Schedule 2 to the BSA provides that if a requirement under Division 5C of Part 5 (which sets out local news and information requirements) applies to the licensee - the licensee will comply with that requirement.</w:t>
      </w:r>
    </w:p>
    <w:p w14:paraId="2F57A6F2" w14:textId="77777777" w:rsidR="00733663" w:rsidRDefault="001C6546" w:rsidP="0024000F">
      <w:pPr>
        <w:pStyle w:val="ACMAHeading2"/>
      </w:pPr>
      <w:r>
        <w:t>Assessment</w:t>
      </w:r>
      <w:r w:rsidR="00001254">
        <w:t xml:space="preserve"> </w:t>
      </w:r>
      <w:r w:rsidR="00733663">
        <w:t>and submissions</w:t>
      </w:r>
    </w:p>
    <w:p w14:paraId="583B33AA" w14:textId="091ABED5" w:rsidR="00C23728" w:rsidRDefault="00C23728" w:rsidP="00C23728">
      <w:pPr>
        <w:pStyle w:val="ACMABodyText"/>
      </w:pPr>
      <w:r>
        <w:t xml:space="preserve">This investigation </w:t>
      </w:r>
      <w:proofErr w:type="gramStart"/>
      <w:r>
        <w:t>took into account</w:t>
      </w:r>
      <w:proofErr w:type="gramEnd"/>
      <w:r>
        <w:t xml:space="preserve"> the </w:t>
      </w:r>
      <w:r w:rsidR="009A127F">
        <w:t>L</w:t>
      </w:r>
      <w:r>
        <w:t>icensees</w:t>
      </w:r>
      <w:r w:rsidR="00674918">
        <w:t>’</w:t>
      </w:r>
      <w:r>
        <w:t xml:space="preserve"> approved local content plans</w:t>
      </w:r>
      <w:r w:rsidR="004945CF">
        <w:t xml:space="preserve"> for each licence</w:t>
      </w:r>
      <w:r>
        <w:t xml:space="preserve"> (at </w:t>
      </w:r>
      <w:r w:rsidRPr="00C23728">
        <w:rPr>
          <w:b/>
          <w:bCs/>
        </w:rPr>
        <w:t>Attachment A</w:t>
      </w:r>
      <w:r>
        <w:t xml:space="preserve">) and </w:t>
      </w:r>
      <w:r w:rsidR="00674918">
        <w:t xml:space="preserve">the </w:t>
      </w:r>
      <w:r>
        <w:t xml:space="preserve">submissions </w:t>
      </w:r>
      <w:r w:rsidR="00674918">
        <w:t xml:space="preserve">of </w:t>
      </w:r>
      <w:r>
        <w:t xml:space="preserve">the </w:t>
      </w:r>
      <w:r w:rsidR="009A127F">
        <w:t>L</w:t>
      </w:r>
      <w:r>
        <w:t>icensees</w:t>
      </w:r>
      <w:r w:rsidR="004945CF">
        <w:t xml:space="preserve"> </w:t>
      </w:r>
      <w:r w:rsidR="004945CF" w:rsidRPr="00E306B4">
        <w:rPr>
          <w:rFonts w:cs="Arial"/>
          <w:szCs w:val="19"/>
        </w:rPr>
        <w:t>provided in the emails to the ACMA of 8 October</w:t>
      </w:r>
      <w:r w:rsidR="004945CF">
        <w:rPr>
          <w:rFonts w:cs="Arial"/>
          <w:szCs w:val="19"/>
        </w:rPr>
        <w:t xml:space="preserve"> 2020</w:t>
      </w:r>
      <w:r w:rsidR="004945CF" w:rsidRPr="00E306B4">
        <w:rPr>
          <w:rFonts w:cs="Arial"/>
          <w:szCs w:val="19"/>
        </w:rPr>
        <w:t>, 13 to 15 October 2020</w:t>
      </w:r>
      <w:r w:rsidR="004945CF">
        <w:rPr>
          <w:rFonts w:cs="Arial"/>
          <w:szCs w:val="19"/>
        </w:rPr>
        <w:t>,</w:t>
      </w:r>
      <w:r w:rsidR="004945CF" w:rsidRPr="00E306B4">
        <w:rPr>
          <w:rFonts w:cs="Arial"/>
          <w:szCs w:val="19"/>
        </w:rPr>
        <w:t xml:space="preserve"> 10 November 2020</w:t>
      </w:r>
      <w:r w:rsidR="004945CF">
        <w:rPr>
          <w:rFonts w:cs="Arial"/>
          <w:szCs w:val="19"/>
        </w:rPr>
        <w:t xml:space="preserve">, 15 January 2021, 20 </w:t>
      </w:r>
      <w:r w:rsidR="004945CF">
        <w:rPr>
          <w:rFonts w:cs="Arial"/>
          <w:szCs w:val="19"/>
        </w:rPr>
        <w:lastRenderedPageBreak/>
        <w:t xml:space="preserve">January </w:t>
      </w:r>
      <w:r w:rsidR="00C334FC">
        <w:rPr>
          <w:rFonts w:cs="Arial"/>
          <w:szCs w:val="19"/>
        </w:rPr>
        <w:t>2021,</w:t>
      </w:r>
      <w:r w:rsidR="004945CF">
        <w:rPr>
          <w:rFonts w:cs="Arial"/>
          <w:szCs w:val="19"/>
        </w:rPr>
        <w:t xml:space="preserve"> and 1 March 2021</w:t>
      </w:r>
      <w:r>
        <w:t xml:space="preserve"> (at </w:t>
      </w:r>
      <w:r w:rsidRPr="00C23728">
        <w:rPr>
          <w:b/>
          <w:bCs/>
        </w:rPr>
        <w:t>Attachment C</w:t>
      </w:r>
      <w:r>
        <w:t>). Other sources are identified in this report where relevant.</w:t>
      </w:r>
    </w:p>
    <w:p w14:paraId="5F7DC6D0" w14:textId="0B37C591" w:rsidR="00C23728" w:rsidRDefault="00C23728" w:rsidP="00C23728">
      <w:pPr>
        <w:pStyle w:val="ACMAHeading2"/>
        <w:ind w:left="1134" w:hanging="1134"/>
      </w:pPr>
      <w:r w:rsidRPr="00891448">
        <w:t xml:space="preserve">Issue 1: </w:t>
      </w:r>
      <w:r>
        <w:t>Did the Licensee</w:t>
      </w:r>
      <w:r w:rsidR="00B76EA1">
        <w:t>s</w:t>
      </w:r>
      <w:r>
        <w:t xml:space="preserve"> </w:t>
      </w:r>
      <w:r w:rsidRPr="00D73070">
        <w:t>meet minimum service standards for local news and information</w:t>
      </w:r>
      <w:r>
        <w:t xml:space="preserve">? </w:t>
      </w:r>
    </w:p>
    <w:p w14:paraId="7740FAAB" w14:textId="77777777" w:rsidR="00C23728" w:rsidRDefault="00C23728" w:rsidP="00C23728">
      <w:pPr>
        <w:pStyle w:val="ACMAHeading3"/>
        <w:spacing w:after="120"/>
        <w:rPr>
          <w:sz w:val="28"/>
          <w:szCs w:val="24"/>
        </w:rPr>
      </w:pPr>
      <w:r w:rsidRPr="004649ED">
        <w:rPr>
          <w:sz w:val="28"/>
          <w:szCs w:val="24"/>
        </w:rPr>
        <w:t xml:space="preserve">Relevant provisions of the Broadcasting Services Act 1992 </w:t>
      </w:r>
    </w:p>
    <w:p w14:paraId="12DD5B8C" w14:textId="77777777" w:rsidR="00C23728" w:rsidRPr="00FD4B6F" w:rsidRDefault="00C23728" w:rsidP="00C23728">
      <w:pPr>
        <w:pStyle w:val="ActHead5"/>
        <w:rPr>
          <w:rFonts w:ascii="Arial" w:hAnsi="Arial" w:cs="Arial"/>
          <w:sz w:val="18"/>
          <w:szCs w:val="18"/>
        </w:rPr>
      </w:pPr>
      <w:r w:rsidRPr="00FD4B6F">
        <w:rPr>
          <w:rStyle w:val="CharSectno"/>
          <w:rFonts w:ascii="Arial" w:hAnsi="Arial" w:cs="Arial"/>
          <w:sz w:val="18"/>
          <w:szCs w:val="18"/>
        </w:rPr>
        <w:t>61</w:t>
      </w:r>
      <w:proofErr w:type="gramStart"/>
      <w:r w:rsidRPr="00FD4B6F">
        <w:rPr>
          <w:rStyle w:val="CharSectno"/>
          <w:rFonts w:ascii="Arial" w:hAnsi="Arial" w:cs="Arial"/>
          <w:sz w:val="18"/>
          <w:szCs w:val="18"/>
        </w:rPr>
        <w:t>CD</w:t>
      </w:r>
      <w:r w:rsidRPr="00FD4B6F">
        <w:rPr>
          <w:rFonts w:ascii="Arial" w:hAnsi="Arial" w:cs="Arial"/>
          <w:sz w:val="18"/>
          <w:szCs w:val="18"/>
        </w:rPr>
        <w:t xml:space="preserve">  Licensee</w:t>
      </w:r>
      <w:proofErr w:type="gramEnd"/>
      <w:r w:rsidRPr="00FD4B6F">
        <w:rPr>
          <w:rFonts w:ascii="Arial" w:hAnsi="Arial" w:cs="Arial"/>
          <w:sz w:val="18"/>
          <w:szCs w:val="18"/>
        </w:rPr>
        <w:t xml:space="preserve"> must meet minimum service standards for local news and information</w:t>
      </w:r>
    </w:p>
    <w:p w14:paraId="510DD337" w14:textId="77777777" w:rsidR="00C23728" w:rsidRPr="00FD4B6F" w:rsidRDefault="00C23728" w:rsidP="00C23728">
      <w:pPr>
        <w:pStyle w:val="subsection"/>
        <w:rPr>
          <w:rFonts w:ascii="Arial" w:hAnsi="Arial" w:cs="Arial"/>
          <w:sz w:val="18"/>
          <w:szCs w:val="18"/>
        </w:rPr>
      </w:pPr>
      <w:r w:rsidRPr="00FD4B6F">
        <w:rPr>
          <w:rFonts w:ascii="Arial" w:hAnsi="Arial" w:cs="Arial"/>
          <w:sz w:val="18"/>
          <w:szCs w:val="18"/>
        </w:rPr>
        <w:tab/>
        <w:t>(1)</w:t>
      </w:r>
      <w:r w:rsidRPr="00FD4B6F">
        <w:rPr>
          <w:rFonts w:ascii="Arial" w:hAnsi="Arial" w:cs="Arial"/>
          <w:sz w:val="18"/>
          <w:szCs w:val="18"/>
        </w:rPr>
        <w:tab/>
        <w:t>If a trigger event for a regional commercial radio broadcasting licence occurs, then, after the occurrence of the trigger event, the licensee must meet:</w:t>
      </w:r>
    </w:p>
    <w:p w14:paraId="1A6CB827" w14:textId="77777777" w:rsidR="00C23728" w:rsidRPr="00FD4B6F" w:rsidRDefault="00C23728" w:rsidP="00C23728">
      <w:pPr>
        <w:pStyle w:val="subsection"/>
        <w:tabs>
          <w:tab w:val="left" w:pos="1276"/>
        </w:tabs>
        <w:rPr>
          <w:rFonts w:ascii="Arial" w:hAnsi="Arial" w:cs="Arial"/>
          <w:sz w:val="18"/>
          <w:szCs w:val="18"/>
        </w:rPr>
      </w:pPr>
      <w:r w:rsidRPr="00FD4B6F">
        <w:rPr>
          <w:rFonts w:ascii="Arial" w:hAnsi="Arial" w:cs="Arial"/>
          <w:sz w:val="18"/>
          <w:szCs w:val="18"/>
        </w:rPr>
        <w:tab/>
      </w:r>
      <w:r w:rsidRPr="00FD4B6F">
        <w:rPr>
          <w:rFonts w:ascii="Arial" w:hAnsi="Arial" w:cs="Arial"/>
          <w:sz w:val="18"/>
          <w:szCs w:val="18"/>
        </w:rPr>
        <w:tab/>
        <w:t xml:space="preserve">   (a)  minimum service standards for local news;</w:t>
      </w:r>
    </w:p>
    <w:p w14:paraId="57E17B78" w14:textId="676A7701" w:rsidR="00C23728" w:rsidRPr="00FD4B6F" w:rsidRDefault="00C23728" w:rsidP="00C23728">
      <w:pPr>
        <w:pStyle w:val="subsection2"/>
        <w:spacing w:before="240"/>
        <w:ind w:left="0" w:firstLine="720"/>
        <w:rPr>
          <w:rFonts w:ascii="Arial" w:hAnsi="Arial" w:cs="Arial"/>
          <w:sz w:val="18"/>
          <w:szCs w:val="18"/>
        </w:rPr>
      </w:pPr>
      <w:r w:rsidRPr="00FD4B6F">
        <w:rPr>
          <w:rFonts w:ascii="Arial" w:hAnsi="Arial" w:cs="Arial"/>
          <w:sz w:val="18"/>
          <w:szCs w:val="18"/>
        </w:rPr>
        <w:t>[…]</w:t>
      </w:r>
    </w:p>
    <w:p w14:paraId="2A3DE84D" w14:textId="77777777" w:rsidR="00C23728" w:rsidRPr="00FD4B6F" w:rsidRDefault="00C23728" w:rsidP="00C23728">
      <w:pPr>
        <w:pStyle w:val="ActHead5"/>
        <w:ind w:left="0" w:firstLine="0"/>
        <w:rPr>
          <w:rFonts w:ascii="Arial" w:hAnsi="Arial" w:cs="Arial"/>
          <w:sz w:val="18"/>
          <w:szCs w:val="18"/>
        </w:rPr>
      </w:pPr>
      <w:bookmarkStart w:id="1" w:name="_Toc496276661"/>
      <w:r w:rsidRPr="00FD4B6F">
        <w:rPr>
          <w:rStyle w:val="CharSectno"/>
          <w:rFonts w:ascii="Arial" w:hAnsi="Arial" w:cs="Arial"/>
          <w:sz w:val="18"/>
          <w:szCs w:val="18"/>
        </w:rPr>
        <w:t>61CE</w:t>
      </w:r>
      <w:r w:rsidRPr="00FD4B6F">
        <w:rPr>
          <w:rFonts w:ascii="Arial" w:hAnsi="Arial" w:cs="Arial"/>
          <w:sz w:val="18"/>
          <w:szCs w:val="18"/>
        </w:rPr>
        <w:t xml:space="preserve">  Minimum service standards for local news and information</w:t>
      </w:r>
      <w:bookmarkEnd w:id="1"/>
    </w:p>
    <w:p w14:paraId="24059FFA" w14:textId="77777777" w:rsidR="00C23728" w:rsidRPr="00FD4B6F" w:rsidRDefault="00C23728" w:rsidP="00C23728">
      <w:pPr>
        <w:pStyle w:val="SubsectionHead"/>
        <w:ind w:left="0" w:firstLine="720"/>
        <w:rPr>
          <w:rFonts w:ascii="Arial" w:hAnsi="Arial" w:cs="Arial"/>
          <w:sz w:val="18"/>
          <w:szCs w:val="18"/>
        </w:rPr>
      </w:pPr>
      <w:r w:rsidRPr="00FD4B6F">
        <w:rPr>
          <w:rFonts w:ascii="Arial" w:hAnsi="Arial" w:cs="Arial"/>
          <w:sz w:val="18"/>
          <w:szCs w:val="18"/>
        </w:rPr>
        <w:t>Local news</w:t>
      </w:r>
    </w:p>
    <w:p w14:paraId="06D6F0AC" w14:textId="77777777" w:rsidR="00C23728" w:rsidRPr="00FD4B6F" w:rsidRDefault="00C23728" w:rsidP="00C23728">
      <w:pPr>
        <w:pStyle w:val="subsection"/>
        <w:rPr>
          <w:rFonts w:ascii="Arial" w:hAnsi="Arial" w:cs="Arial"/>
          <w:sz w:val="18"/>
          <w:szCs w:val="18"/>
        </w:rPr>
      </w:pPr>
      <w:r w:rsidRPr="00FD4B6F">
        <w:rPr>
          <w:rFonts w:ascii="Arial" w:hAnsi="Arial" w:cs="Arial"/>
          <w:sz w:val="18"/>
          <w:szCs w:val="18"/>
        </w:rPr>
        <w:tab/>
        <w:t>(1)</w:t>
      </w:r>
      <w:r w:rsidRPr="00FD4B6F">
        <w:rPr>
          <w:rFonts w:ascii="Arial" w:hAnsi="Arial" w:cs="Arial"/>
          <w:sz w:val="18"/>
          <w:szCs w:val="18"/>
        </w:rPr>
        <w:tab/>
        <w:t xml:space="preserve">For the purposes of this Subdivision, a commercial radio broadcasting licensee meets the </w:t>
      </w:r>
      <w:r w:rsidRPr="00FD4B6F">
        <w:rPr>
          <w:rFonts w:ascii="Arial" w:hAnsi="Arial" w:cs="Arial"/>
          <w:b/>
          <w:i/>
          <w:sz w:val="18"/>
          <w:szCs w:val="18"/>
        </w:rPr>
        <w:t>minimum service standards for local news</w:t>
      </w:r>
      <w:r w:rsidRPr="00FD4B6F">
        <w:rPr>
          <w:rFonts w:ascii="Arial" w:hAnsi="Arial" w:cs="Arial"/>
          <w:sz w:val="18"/>
          <w:szCs w:val="18"/>
        </w:rPr>
        <w:t xml:space="preserve"> during a particular week if, during that week, the number of eligible local news bulletins broadcast by the licensee is at least:</w:t>
      </w:r>
    </w:p>
    <w:p w14:paraId="7EDBA875" w14:textId="77777777" w:rsidR="00C23728" w:rsidRPr="00FD4B6F" w:rsidRDefault="00C23728" w:rsidP="00C23728">
      <w:pPr>
        <w:pStyle w:val="paragraph"/>
        <w:rPr>
          <w:rFonts w:ascii="Arial" w:hAnsi="Arial" w:cs="Arial"/>
          <w:sz w:val="18"/>
          <w:szCs w:val="18"/>
        </w:rPr>
      </w:pPr>
      <w:r w:rsidRPr="00FD4B6F">
        <w:rPr>
          <w:rFonts w:ascii="Arial" w:hAnsi="Arial" w:cs="Arial"/>
          <w:sz w:val="18"/>
          <w:szCs w:val="18"/>
        </w:rPr>
        <w:tab/>
        <w:t>(a)</w:t>
      </w:r>
      <w:r w:rsidRPr="00FD4B6F">
        <w:rPr>
          <w:rFonts w:ascii="Arial" w:hAnsi="Arial" w:cs="Arial"/>
          <w:sz w:val="18"/>
          <w:szCs w:val="18"/>
        </w:rPr>
        <w:tab/>
        <w:t>the local news target number; or</w:t>
      </w:r>
    </w:p>
    <w:p w14:paraId="4BDA96A0" w14:textId="77777777" w:rsidR="00C23728" w:rsidRPr="00FD4B6F" w:rsidRDefault="00C23728" w:rsidP="00C23728">
      <w:pPr>
        <w:pStyle w:val="paragraph"/>
        <w:rPr>
          <w:rFonts w:ascii="Arial" w:hAnsi="Arial" w:cs="Arial"/>
          <w:sz w:val="18"/>
          <w:szCs w:val="18"/>
        </w:rPr>
      </w:pPr>
      <w:r w:rsidRPr="00FD4B6F">
        <w:rPr>
          <w:rFonts w:ascii="Arial" w:hAnsi="Arial" w:cs="Arial"/>
          <w:sz w:val="18"/>
          <w:szCs w:val="18"/>
        </w:rPr>
        <w:tab/>
        <w:t>(b)</w:t>
      </w:r>
      <w:r w:rsidRPr="00FD4B6F">
        <w:rPr>
          <w:rFonts w:ascii="Arial" w:hAnsi="Arial" w:cs="Arial"/>
          <w:sz w:val="18"/>
          <w:szCs w:val="18"/>
        </w:rPr>
        <w:tab/>
        <w:t>if the average weekly number of eligible local news bulletins broadcast under the licence during the benchmark year is a number greater than the local news target number—the greater number.</w:t>
      </w:r>
    </w:p>
    <w:p w14:paraId="1BD1575D" w14:textId="77777777" w:rsidR="00C23728" w:rsidRPr="00FD4B6F" w:rsidRDefault="00C23728" w:rsidP="00C23728">
      <w:pPr>
        <w:pStyle w:val="subsection"/>
        <w:rPr>
          <w:rFonts w:ascii="Arial" w:hAnsi="Arial" w:cs="Arial"/>
          <w:sz w:val="18"/>
          <w:szCs w:val="18"/>
        </w:rPr>
      </w:pPr>
      <w:r w:rsidRPr="00FD4B6F">
        <w:rPr>
          <w:rFonts w:ascii="Arial" w:hAnsi="Arial" w:cs="Arial"/>
          <w:sz w:val="18"/>
          <w:szCs w:val="18"/>
        </w:rPr>
        <w:tab/>
        <w:t>(2)</w:t>
      </w:r>
      <w:r w:rsidRPr="00FD4B6F">
        <w:rPr>
          <w:rFonts w:ascii="Arial" w:hAnsi="Arial" w:cs="Arial"/>
          <w:sz w:val="18"/>
          <w:szCs w:val="18"/>
        </w:rPr>
        <w:tab/>
        <w:t xml:space="preserve">For the purposes of subsection (1), the </w:t>
      </w:r>
      <w:r w:rsidRPr="00FD4B6F">
        <w:rPr>
          <w:rFonts w:ascii="Arial" w:hAnsi="Arial" w:cs="Arial"/>
          <w:b/>
          <w:i/>
          <w:sz w:val="18"/>
          <w:szCs w:val="18"/>
        </w:rPr>
        <w:t>local news target number</w:t>
      </w:r>
      <w:r w:rsidRPr="00FD4B6F">
        <w:rPr>
          <w:rFonts w:ascii="Arial" w:hAnsi="Arial" w:cs="Arial"/>
          <w:sz w:val="18"/>
          <w:szCs w:val="18"/>
        </w:rPr>
        <w:t xml:space="preserve"> is:</w:t>
      </w:r>
    </w:p>
    <w:p w14:paraId="49113917" w14:textId="77777777" w:rsidR="00C23728" w:rsidRPr="00FD4B6F" w:rsidRDefault="00C23728" w:rsidP="00C23728">
      <w:pPr>
        <w:pStyle w:val="paragraph"/>
        <w:rPr>
          <w:rFonts w:ascii="Arial" w:hAnsi="Arial" w:cs="Arial"/>
          <w:sz w:val="18"/>
          <w:szCs w:val="18"/>
        </w:rPr>
      </w:pPr>
      <w:r w:rsidRPr="00FD4B6F">
        <w:rPr>
          <w:rFonts w:ascii="Arial" w:hAnsi="Arial" w:cs="Arial"/>
          <w:sz w:val="18"/>
          <w:szCs w:val="18"/>
        </w:rPr>
        <w:tab/>
        <w:t>(a)</w:t>
      </w:r>
      <w:r w:rsidRPr="00FD4B6F">
        <w:rPr>
          <w:rFonts w:ascii="Arial" w:hAnsi="Arial" w:cs="Arial"/>
          <w:sz w:val="18"/>
          <w:szCs w:val="18"/>
        </w:rPr>
        <w:tab/>
        <w:t>5; or</w:t>
      </w:r>
    </w:p>
    <w:p w14:paraId="34C80AF0" w14:textId="77777777" w:rsidR="00C23728" w:rsidRPr="00FD4B6F" w:rsidRDefault="00C23728" w:rsidP="00C23728">
      <w:pPr>
        <w:pStyle w:val="paragraph"/>
        <w:rPr>
          <w:rFonts w:ascii="Arial" w:hAnsi="Arial" w:cs="Arial"/>
          <w:sz w:val="18"/>
          <w:szCs w:val="18"/>
        </w:rPr>
      </w:pPr>
      <w:r w:rsidRPr="00FD4B6F">
        <w:rPr>
          <w:rFonts w:ascii="Arial" w:hAnsi="Arial" w:cs="Arial"/>
          <w:sz w:val="18"/>
          <w:szCs w:val="18"/>
        </w:rPr>
        <w:tab/>
        <w:t>(b)</w:t>
      </w:r>
      <w:r w:rsidRPr="00FD4B6F">
        <w:rPr>
          <w:rFonts w:ascii="Arial" w:hAnsi="Arial" w:cs="Arial"/>
          <w:sz w:val="18"/>
          <w:szCs w:val="18"/>
        </w:rPr>
        <w:tab/>
        <w:t>if the Minister, by legislative instrument, declares that a greater number is the local news target number—the greater number.</w:t>
      </w:r>
    </w:p>
    <w:p w14:paraId="79585C05" w14:textId="77777777" w:rsidR="00C23728" w:rsidRPr="00FD4B6F" w:rsidRDefault="00C23728" w:rsidP="00C23728">
      <w:pPr>
        <w:pStyle w:val="subsection2"/>
        <w:spacing w:before="240"/>
        <w:ind w:left="0" w:firstLine="720"/>
        <w:rPr>
          <w:rFonts w:ascii="Arial" w:hAnsi="Arial" w:cs="Arial"/>
          <w:sz w:val="18"/>
          <w:szCs w:val="18"/>
        </w:rPr>
      </w:pPr>
      <w:r w:rsidRPr="00FD4B6F">
        <w:rPr>
          <w:rFonts w:ascii="Arial" w:hAnsi="Arial" w:cs="Arial"/>
          <w:sz w:val="18"/>
          <w:szCs w:val="18"/>
        </w:rPr>
        <w:t>[…]</w:t>
      </w:r>
    </w:p>
    <w:p w14:paraId="7994575C" w14:textId="67D8B123" w:rsidR="001C6546" w:rsidRDefault="00D9593A" w:rsidP="0072120E">
      <w:pPr>
        <w:pStyle w:val="ACMAHeading2"/>
      </w:pPr>
      <w:r>
        <w:t>Finding</w:t>
      </w:r>
    </w:p>
    <w:p w14:paraId="5F37BF42" w14:textId="3CA4084B" w:rsidR="004945CF" w:rsidRPr="004945CF" w:rsidRDefault="004945CF" w:rsidP="004945CF">
      <w:pPr>
        <w:pStyle w:val="ACMABodyText"/>
        <w:rPr>
          <w:iCs/>
        </w:rPr>
      </w:pPr>
      <w:r>
        <w:rPr>
          <w:iCs/>
        </w:rPr>
        <w:t xml:space="preserve">Between 6 October 2020 and 15 October 2020 (inclusive), the Licensees did not comply with section </w:t>
      </w:r>
      <w:r>
        <w:t xml:space="preserve">61CD(1)(a) of the BSA, and </w:t>
      </w:r>
      <w:proofErr w:type="gramStart"/>
      <w:r>
        <w:t>as a consequence</w:t>
      </w:r>
      <w:proofErr w:type="gramEnd"/>
      <w:r w:rsidR="00674918">
        <w:t>,</w:t>
      </w:r>
      <w:r>
        <w:t xml:space="preserve"> breached the licen</w:t>
      </w:r>
      <w:r w:rsidR="00674918">
        <w:t>c</w:t>
      </w:r>
      <w:r>
        <w:t>e condition at paragraph 8(2)(c) of Schedule 2 of the BSA by not meeting the minimum service standards for local news.</w:t>
      </w:r>
    </w:p>
    <w:p w14:paraId="4DEDDC87" w14:textId="0AC09DB8" w:rsidR="001C6546" w:rsidRDefault="001C6546" w:rsidP="0072120E">
      <w:pPr>
        <w:pStyle w:val="ACMAHeading2"/>
      </w:pPr>
      <w:r>
        <w:t>Reasons</w:t>
      </w:r>
    </w:p>
    <w:p w14:paraId="1E61C1EA" w14:textId="0BD6FD67" w:rsidR="0073510D" w:rsidRDefault="00A60111" w:rsidP="004945CF">
      <w:pPr>
        <w:pStyle w:val="ACMABodyText"/>
      </w:pPr>
      <w:r>
        <w:t xml:space="preserve">Under section 61CD of the BSA, </w:t>
      </w:r>
      <w:r w:rsidR="00493829">
        <w:t xml:space="preserve">a </w:t>
      </w:r>
      <w:r>
        <w:t xml:space="preserve">licensee must meet minimum service standards for local news and information. </w:t>
      </w:r>
    </w:p>
    <w:p w14:paraId="4E0E6395" w14:textId="1265D506" w:rsidR="004945CF" w:rsidRPr="006075D9" w:rsidRDefault="00A60111" w:rsidP="004945CF">
      <w:pPr>
        <w:pStyle w:val="ACMABodyText"/>
        <w:rPr>
          <w:spacing w:val="-2"/>
        </w:rPr>
      </w:pPr>
      <w:r w:rsidRPr="006075D9">
        <w:rPr>
          <w:spacing w:val="-2"/>
        </w:rPr>
        <w:t xml:space="preserve">On 8 October 2020, the </w:t>
      </w:r>
      <w:r w:rsidR="00493829" w:rsidRPr="006075D9">
        <w:rPr>
          <w:spacing w:val="-2"/>
        </w:rPr>
        <w:t>L</w:t>
      </w:r>
      <w:r w:rsidRPr="00D4173D">
        <w:rPr>
          <w:spacing w:val="-2"/>
        </w:rPr>
        <w:t xml:space="preserve">icensees </w:t>
      </w:r>
      <w:r w:rsidR="004945CF" w:rsidRPr="004461F8">
        <w:rPr>
          <w:spacing w:val="-2"/>
        </w:rPr>
        <w:t>inform</w:t>
      </w:r>
      <w:r w:rsidRPr="00514B58">
        <w:rPr>
          <w:spacing w:val="-2"/>
        </w:rPr>
        <w:t>ed</w:t>
      </w:r>
      <w:r w:rsidR="004945CF" w:rsidRPr="00514B58">
        <w:rPr>
          <w:spacing w:val="-2"/>
        </w:rPr>
        <w:t xml:space="preserve"> </w:t>
      </w:r>
      <w:r w:rsidRPr="00514B58">
        <w:rPr>
          <w:spacing w:val="-2"/>
        </w:rPr>
        <w:t>the ACMA that,</w:t>
      </w:r>
      <w:r w:rsidR="004945CF" w:rsidRPr="00514B58">
        <w:rPr>
          <w:spacing w:val="-2"/>
        </w:rPr>
        <w:t xml:space="preserve"> on each weekday from 6 October to 15 October 2020 (inclusive), </w:t>
      </w:r>
      <w:r w:rsidRPr="00514B58">
        <w:rPr>
          <w:spacing w:val="-2"/>
        </w:rPr>
        <w:t xml:space="preserve">no </w:t>
      </w:r>
      <w:r w:rsidR="004945CF" w:rsidRPr="00514B58">
        <w:rPr>
          <w:spacing w:val="-2"/>
        </w:rPr>
        <w:t xml:space="preserve">local news bulletins </w:t>
      </w:r>
      <w:r w:rsidRPr="00514B58">
        <w:rPr>
          <w:spacing w:val="-2"/>
        </w:rPr>
        <w:t xml:space="preserve">would be provided for </w:t>
      </w:r>
      <w:r w:rsidR="0073510D" w:rsidRPr="00514B58">
        <w:rPr>
          <w:spacing w:val="-2"/>
        </w:rPr>
        <w:t>any of the</w:t>
      </w:r>
      <w:r w:rsidRPr="00514B58">
        <w:rPr>
          <w:spacing w:val="-2"/>
        </w:rPr>
        <w:t xml:space="preserve"> licences listed at </w:t>
      </w:r>
      <w:r w:rsidRPr="00514B58">
        <w:rPr>
          <w:b/>
          <w:bCs/>
          <w:spacing w:val="-2"/>
        </w:rPr>
        <w:t xml:space="preserve">Attachment </w:t>
      </w:r>
      <w:r w:rsidR="0073510D" w:rsidRPr="00514B58">
        <w:rPr>
          <w:b/>
          <w:bCs/>
          <w:spacing w:val="-2"/>
        </w:rPr>
        <w:t>A</w:t>
      </w:r>
      <w:r w:rsidRPr="00514B58">
        <w:rPr>
          <w:spacing w:val="-2"/>
        </w:rPr>
        <w:t xml:space="preserve"> </w:t>
      </w:r>
      <w:r w:rsidR="004945CF" w:rsidRPr="00514B58">
        <w:rPr>
          <w:spacing w:val="-2"/>
        </w:rPr>
        <w:t xml:space="preserve">and </w:t>
      </w:r>
      <w:r w:rsidR="0073510D" w:rsidRPr="00514B58">
        <w:rPr>
          <w:spacing w:val="-2"/>
        </w:rPr>
        <w:t xml:space="preserve">that </w:t>
      </w:r>
      <w:r w:rsidR="004945CF" w:rsidRPr="00514B58">
        <w:rPr>
          <w:spacing w:val="-2"/>
        </w:rPr>
        <w:t xml:space="preserve">local news bulletins scheduled for broadcast in the approved local content plan </w:t>
      </w:r>
      <w:r w:rsidR="00674918" w:rsidRPr="00514B58">
        <w:rPr>
          <w:spacing w:val="-2"/>
        </w:rPr>
        <w:t>were to be</w:t>
      </w:r>
      <w:r w:rsidR="0073510D" w:rsidRPr="00514B58">
        <w:rPr>
          <w:spacing w:val="-2"/>
        </w:rPr>
        <w:t xml:space="preserve"> replaced </w:t>
      </w:r>
      <w:r w:rsidR="004945CF" w:rsidRPr="00514B58">
        <w:rPr>
          <w:spacing w:val="-2"/>
        </w:rPr>
        <w:t>with national news bulletins</w:t>
      </w:r>
      <w:r w:rsidR="0073510D" w:rsidRPr="00514B58">
        <w:rPr>
          <w:spacing w:val="-2"/>
        </w:rPr>
        <w:t xml:space="preserve"> (at </w:t>
      </w:r>
      <w:r w:rsidR="0073510D" w:rsidRPr="00514B58">
        <w:rPr>
          <w:b/>
          <w:bCs/>
          <w:spacing w:val="-2"/>
        </w:rPr>
        <w:t>Attachment</w:t>
      </w:r>
      <w:r w:rsidR="00524EB9" w:rsidRPr="00514B58">
        <w:rPr>
          <w:b/>
          <w:bCs/>
          <w:spacing w:val="-2"/>
        </w:rPr>
        <w:t> </w:t>
      </w:r>
      <w:r w:rsidR="0073510D" w:rsidRPr="00514B58">
        <w:rPr>
          <w:b/>
          <w:bCs/>
          <w:spacing w:val="-2"/>
        </w:rPr>
        <w:t>C</w:t>
      </w:r>
      <w:r w:rsidR="0073510D" w:rsidRPr="00514B58">
        <w:rPr>
          <w:spacing w:val="-2"/>
        </w:rPr>
        <w:t>)</w:t>
      </w:r>
      <w:r w:rsidR="004945CF" w:rsidRPr="00514B58">
        <w:rPr>
          <w:spacing w:val="-2"/>
        </w:rPr>
        <w:t>.</w:t>
      </w:r>
      <w:r w:rsidR="00524EB9" w:rsidRPr="00514B58">
        <w:rPr>
          <w:spacing w:val="-2"/>
        </w:rPr>
        <w:t xml:space="preserve"> </w:t>
      </w:r>
      <w:r w:rsidR="00E73E28" w:rsidRPr="00514B58">
        <w:rPr>
          <w:spacing w:val="-2"/>
        </w:rPr>
        <w:t xml:space="preserve">On </w:t>
      </w:r>
      <w:r w:rsidR="006075D9" w:rsidRPr="00514B58">
        <w:rPr>
          <w:spacing w:val="-2"/>
        </w:rPr>
        <w:br/>
      </w:r>
      <w:r w:rsidR="009524A8" w:rsidRPr="00514B58">
        <w:rPr>
          <w:spacing w:val="-2"/>
        </w:rPr>
        <w:t>14 October 2020</w:t>
      </w:r>
      <w:r w:rsidR="00E73E28" w:rsidRPr="00514B58">
        <w:rPr>
          <w:spacing w:val="-2"/>
        </w:rPr>
        <w:t>, t</w:t>
      </w:r>
      <w:r w:rsidR="00524EB9" w:rsidRPr="00514B58">
        <w:rPr>
          <w:spacing w:val="-2"/>
        </w:rPr>
        <w:t xml:space="preserve">he Licensees subsequently confirmed that no local news bulletins were provided during the </w:t>
      </w:r>
      <w:r w:rsidR="00BD4B15" w:rsidRPr="00514B58">
        <w:rPr>
          <w:spacing w:val="-2"/>
        </w:rPr>
        <w:t>6 October to 15 October period.</w:t>
      </w:r>
    </w:p>
    <w:p w14:paraId="554CE28A" w14:textId="5A6776E5" w:rsidR="0073510D" w:rsidRPr="00FD4B6F" w:rsidRDefault="00B76EA1" w:rsidP="0073510D">
      <w:pPr>
        <w:spacing w:before="0" w:line="240" w:lineRule="atLeast"/>
        <w:rPr>
          <w:rFonts w:cs="Arial"/>
          <w:i w:val="0"/>
          <w:szCs w:val="20"/>
          <w:lang w:eastAsia="en-AU"/>
        </w:rPr>
      </w:pPr>
      <w:r w:rsidRPr="00514B58">
        <w:rPr>
          <w:rFonts w:cs="Arial"/>
          <w:i w:val="0"/>
          <w:szCs w:val="20"/>
          <w:lang w:eastAsia="en-AU"/>
        </w:rPr>
        <w:t>As noted above, t</w:t>
      </w:r>
      <w:r w:rsidR="0073510D" w:rsidRPr="00514B58">
        <w:rPr>
          <w:rFonts w:cs="Arial"/>
          <w:i w:val="0"/>
          <w:szCs w:val="20"/>
          <w:lang w:eastAsia="en-AU"/>
        </w:rPr>
        <w:t>he Licensee</w:t>
      </w:r>
      <w:r w:rsidR="00674918" w:rsidRPr="00514B58">
        <w:rPr>
          <w:rFonts w:cs="Arial"/>
          <w:i w:val="0"/>
          <w:szCs w:val="20"/>
          <w:lang w:eastAsia="en-AU"/>
        </w:rPr>
        <w:t>s</w:t>
      </w:r>
      <w:r w:rsidR="0073510D" w:rsidRPr="00514B58">
        <w:rPr>
          <w:rFonts w:cs="Arial"/>
          <w:i w:val="0"/>
          <w:szCs w:val="20"/>
          <w:lang w:eastAsia="en-AU"/>
        </w:rPr>
        <w:t xml:space="preserve"> advised </w:t>
      </w:r>
      <w:r w:rsidR="00090003" w:rsidRPr="00514B58">
        <w:rPr>
          <w:rFonts w:cs="Arial"/>
          <w:i w:val="0"/>
          <w:szCs w:val="20"/>
          <w:lang w:eastAsia="en-AU"/>
        </w:rPr>
        <w:t xml:space="preserve">the ACMA </w:t>
      </w:r>
      <w:r w:rsidR="0073510D" w:rsidRPr="00514B58">
        <w:rPr>
          <w:rFonts w:cs="Arial"/>
          <w:i w:val="0"/>
          <w:szCs w:val="20"/>
          <w:lang w:eastAsia="en-AU"/>
        </w:rPr>
        <w:t xml:space="preserve">they were not able to provide local news bulletins </w:t>
      </w:r>
      <w:proofErr w:type="gramStart"/>
      <w:r w:rsidR="00CB6CC0" w:rsidRPr="00514B58">
        <w:rPr>
          <w:rFonts w:cs="Arial"/>
          <w:i w:val="0"/>
          <w:szCs w:val="20"/>
          <w:lang w:eastAsia="en-AU"/>
        </w:rPr>
        <w:t>as a result of</w:t>
      </w:r>
      <w:proofErr w:type="gramEnd"/>
      <w:r w:rsidR="0073510D" w:rsidRPr="00514B58">
        <w:rPr>
          <w:rFonts w:cs="Arial"/>
          <w:i w:val="0"/>
          <w:szCs w:val="20"/>
          <w:lang w:eastAsia="en-AU"/>
        </w:rPr>
        <w:t xml:space="preserve"> </w:t>
      </w:r>
      <w:r w:rsidR="00CB6CC0" w:rsidRPr="00514B58">
        <w:rPr>
          <w:rFonts w:cs="Arial"/>
          <w:i w:val="0"/>
          <w:szCs w:val="20"/>
          <w:lang w:eastAsia="en-AU"/>
        </w:rPr>
        <w:t>unplanned and unanticipated staff leave</w:t>
      </w:r>
      <w:r w:rsidR="00524EB9" w:rsidRPr="00514B58">
        <w:rPr>
          <w:rFonts w:cs="Arial"/>
          <w:i w:val="0"/>
          <w:szCs w:val="20"/>
          <w:lang w:eastAsia="en-AU"/>
        </w:rPr>
        <w:t>,</w:t>
      </w:r>
      <w:r w:rsidR="00CB6CC0" w:rsidRPr="00514B58">
        <w:rPr>
          <w:rFonts w:cs="Arial"/>
          <w:i w:val="0"/>
          <w:szCs w:val="20"/>
          <w:lang w:eastAsia="en-AU"/>
        </w:rPr>
        <w:t xml:space="preserve"> </w:t>
      </w:r>
      <w:r w:rsidR="00FF3D54" w:rsidRPr="00514B58">
        <w:rPr>
          <w:rFonts w:cs="Arial"/>
          <w:i w:val="0"/>
          <w:szCs w:val="20"/>
          <w:lang w:eastAsia="en-AU"/>
        </w:rPr>
        <w:t xml:space="preserve">allowing </w:t>
      </w:r>
      <w:r w:rsidR="0073510D" w:rsidRPr="00514B58">
        <w:rPr>
          <w:rFonts w:cs="Arial"/>
          <w:i w:val="0"/>
          <w:szCs w:val="20"/>
          <w:lang w:eastAsia="en-AU"/>
        </w:rPr>
        <w:t>no time for a replacement to be made.</w:t>
      </w:r>
      <w:r w:rsidR="0073510D" w:rsidRPr="00FD4B6F">
        <w:rPr>
          <w:rFonts w:cs="Arial"/>
          <w:i w:val="0"/>
          <w:szCs w:val="20"/>
          <w:lang w:eastAsia="en-AU"/>
        </w:rPr>
        <w:t xml:space="preserve"> </w:t>
      </w:r>
    </w:p>
    <w:p w14:paraId="0B53E016" w14:textId="77777777" w:rsidR="00674918" w:rsidRDefault="0073510D" w:rsidP="0073510D">
      <w:pPr>
        <w:spacing w:before="0" w:line="240" w:lineRule="atLeast"/>
        <w:rPr>
          <w:rFonts w:cs="Arial"/>
          <w:i w:val="0"/>
          <w:szCs w:val="20"/>
          <w:lang w:eastAsia="en-AU"/>
        </w:rPr>
      </w:pPr>
      <w:r w:rsidRPr="00FD4B6F">
        <w:rPr>
          <w:rFonts w:cs="Arial"/>
          <w:i w:val="0"/>
          <w:szCs w:val="20"/>
          <w:lang w:eastAsia="en-AU"/>
        </w:rPr>
        <w:lastRenderedPageBreak/>
        <w:t>The ACMA notes that although the absence of the responsible staff member may not have been anticipated, in general, it is reasonable for a commercial radio broadcasting licensee to</w:t>
      </w:r>
      <w:r w:rsidR="00674918">
        <w:rPr>
          <w:rFonts w:cs="Arial"/>
          <w:i w:val="0"/>
          <w:szCs w:val="20"/>
          <w:lang w:eastAsia="en-AU"/>
        </w:rPr>
        <w:t>:</w:t>
      </w:r>
    </w:p>
    <w:p w14:paraId="6079185E" w14:textId="2C3C8413" w:rsidR="00674918" w:rsidRPr="00FD4B6F" w:rsidRDefault="0073510D" w:rsidP="00660085">
      <w:pPr>
        <w:pStyle w:val="ListParagraph"/>
        <w:numPr>
          <w:ilvl w:val="0"/>
          <w:numId w:val="27"/>
        </w:numPr>
        <w:spacing w:line="240" w:lineRule="atLeast"/>
        <w:rPr>
          <w:rFonts w:ascii="Arial" w:hAnsi="Arial" w:cs="Arial"/>
          <w:sz w:val="20"/>
          <w:szCs w:val="18"/>
          <w:lang w:eastAsia="en-AU"/>
        </w:rPr>
      </w:pPr>
      <w:r w:rsidRPr="00FD4B6F">
        <w:rPr>
          <w:rFonts w:ascii="Arial" w:hAnsi="Arial" w:cs="Arial"/>
          <w:sz w:val="20"/>
          <w:szCs w:val="18"/>
          <w:lang w:eastAsia="en-AU"/>
        </w:rPr>
        <w:t>expect and plan for employees</w:t>
      </w:r>
      <w:r w:rsidRPr="00FD4B6F" w:rsidDel="002122BA">
        <w:rPr>
          <w:rFonts w:ascii="Arial" w:hAnsi="Arial" w:cs="Arial"/>
          <w:sz w:val="20"/>
          <w:szCs w:val="18"/>
          <w:lang w:eastAsia="en-AU"/>
        </w:rPr>
        <w:t xml:space="preserve"> </w:t>
      </w:r>
      <w:r w:rsidRPr="00FD4B6F">
        <w:rPr>
          <w:rFonts w:ascii="Arial" w:hAnsi="Arial" w:cs="Arial"/>
          <w:sz w:val="20"/>
          <w:szCs w:val="18"/>
          <w:lang w:eastAsia="en-AU"/>
        </w:rPr>
        <w:t>to have occasional unscheduled absences from work</w:t>
      </w:r>
    </w:p>
    <w:p w14:paraId="03A7343A" w14:textId="6D37B049" w:rsidR="0073510D" w:rsidRPr="00FD4B6F" w:rsidRDefault="0073510D" w:rsidP="00FD4B6F">
      <w:pPr>
        <w:pStyle w:val="ListParagraph"/>
        <w:numPr>
          <w:ilvl w:val="0"/>
          <w:numId w:val="27"/>
        </w:numPr>
        <w:spacing w:after="284" w:line="240" w:lineRule="atLeast"/>
        <w:ind w:left="765" w:hanging="357"/>
        <w:rPr>
          <w:rFonts w:ascii="Arial" w:hAnsi="Arial" w:cs="Arial"/>
          <w:sz w:val="20"/>
          <w:szCs w:val="18"/>
          <w:lang w:eastAsia="en-AU"/>
        </w:rPr>
      </w:pPr>
      <w:r w:rsidRPr="00FD4B6F">
        <w:rPr>
          <w:rFonts w:ascii="Arial" w:hAnsi="Arial" w:cs="Arial"/>
          <w:sz w:val="20"/>
          <w:szCs w:val="18"/>
          <w:lang w:eastAsia="en-AU"/>
        </w:rPr>
        <w:t xml:space="preserve">have contingency measures in place to </w:t>
      </w:r>
      <w:r w:rsidRPr="00674918">
        <w:rPr>
          <w:rFonts w:ascii="Arial" w:hAnsi="Arial" w:cs="Arial"/>
          <w:sz w:val="20"/>
          <w:szCs w:val="18"/>
          <w:lang w:eastAsia="en-AU"/>
        </w:rPr>
        <w:t>respond to such absences in a way that facilitates compliance with its regulatory obligations.</w:t>
      </w:r>
    </w:p>
    <w:p w14:paraId="5C4D902D" w14:textId="1EA57CB9" w:rsidR="004945CF" w:rsidRPr="00FD4B6F" w:rsidRDefault="004945CF" w:rsidP="0073510D">
      <w:pPr>
        <w:pStyle w:val="ACMABodyText"/>
        <w:rPr>
          <w:lang w:eastAsia="en-AU"/>
        </w:rPr>
      </w:pPr>
      <w:r w:rsidRPr="00674918">
        <w:rPr>
          <w:iCs/>
        </w:rPr>
        <w:t xml:space="preserve">As a result, </w:t>
      </w:r>
      <w:r w:rsidR="00D14516" w:rsidRPr="00CE1CA4">
        <w:rPr>
          <w:iCs/>
        </w:rPr>
        <w:t>L</w:t>
      </w:r>
      <w:r w:rsidRPr="00CE1CA4">
        <w:rPr>
          <w:iCs/>
        </w:rPr>
        <w:t>icensee</w:t>
      </w:r>
      <w:r w:rsidR="00D14516" w:rsidRPr="00CE1CA4">
        <w:rPr>
          <w:iCs/>
        </w:rPr>
        <w:t>s</w:t>
      </w:r>
      <w:r w:rsidRPr="00674918">
        <w:rPr>
          <w:iCs/>
        </w:rPr>
        <w:t xml:space="preserve"> did not broadcast the required number of eligible local news bulletins for each licence </w:t>
      </w:r>
      <w:proofErr w:type="gramStart"/>
      <w:r w:rsidRPr="00674918">
        <w:rPr>
          <w:iCs/>
        </w:rPr>
        <w:t>in order to</w:t>
      </w:r>
      <w:proofErr w:type="gramEnd"/>
      <w:r w:rsidRPr="00674918">
        <w:rPr>
          <w:iCs/>
        </w:rPr>
        <w:t xml:space="preserve"> comply with</w:t>
      </w:r>
      <w:r w:rsidR="0073510D" w:rsidRPr="00674918">
        <w:rPr>
          <w:iCs/>
        </w:rPr>
        <w:t xml:space="preserve"> </w:t>
      </w:r>
      <w:r w:rsidRPr="00FD4B6F">
        <w:rPr>
          <w:lang w:eastAsia="en-AU"/>
        </w:rPr>
        <w:t>section 61CD(1)(a) of the BSA, in the weeks beginning 5 October 2020 and 12</w:t>
      </w:r>
      <w:r w:rsidR="00133C11">
        <w:rPr>
          <w:lang w:eastAsia="en-AU"/>
        </w:rPr>
        <w:t xml:space="preserve"> </w:t>
      </w:r>
      <w:r w:rsidRPr="00FD4B6F">
        <w:rPr>
          <w:lang w:eastAsia="en-AU"/>
        </w:rPr>
        <w:t>October 2020</w:t>
      </w:r>
      <w:r w:rsidR="0073510D" w:rsidRPr="00FD4B6F">
        <w:rPr>
          <w:lang w:eastAsia="en-AU"/>
        </w:rPr>
        <w:t xml:space="preserve"> and </w:t>
      </w:r>
      <w:r w:rsidRPr="00FD4B6F">
        <w:rPr>
          <w:lang w:eastAsia="en-AU"/>
        </w:rPr>
        <w:t>the approved local content plan in force for the licence on each weekday from 6</w:t>
      </w:r>
      <w:r w:rsidR="00133C11">
        <w:rPr>
          <w:lang w:eastAsia="en-AU"/>
        </w:rPr>
        <w:t xml:space="preserve"> </w:t>
      </w:r>
      <w:r w:rsidRPr="00FD4B6F">
        <w:rPr>
          <w:lang w:eastAsia="en-AU"/>
        </w:rPr>
        <w:t>October to 15 October 2020 (inclusive).</w:t>
      </w:r>
    </w:p>
    <w:p w14:paraId="3FA9C17B" w14:textId="5425D044" w:rsidR="00C23728" w:rsidRPr="00DF1FE1" w:rsidRDefault="00C23728" w:rsidP="0073510D">
      <w:pPr>
        <w:spacing w:before="100" w:beforeAutospacing="1" w:after="120" w:line="240" w:lineRule="auto"/>
        <w:rPr>
          <w:b/>
          <w:sz w:val="28"/>
        </w:rPr>
      </w:pPr>
      <w:r w:rsidRPr="00DF1FE1">
        <w:rPr>
          <w:b/>
          <w:sz w:val="28"/>
        </w:rPr>
        <w:t xml:space="preserve">Issue 2: </w:t>
      </w:r>
      <w:bookmarkStart w:id="2" w:name="_Hlk66107102"/>
      <w:r w:rsidRPr="00DF1FE1">
        <w:rPr>
          <w:b/>
          <w:sz w:val="28"/>
        </w:rPr>
        <w:t xml:space="preserve">Did the </w:t>
      </w:r>
      <w:r w:rsidR="00493829">
        <w:rPr>
          <w:b/>
          <w:sz w:val="28"/>
        </w:rPr>
        <w:t>L</w:t>
      </w:r>
      <w:r w:rsidRPr="00DF1FE1">
        <w:rPr>
          <w:b/>
          <w:sz w:val="28"/>
        </w:rPr>
        <w:t>icensee</w:t>
      </w:r>
      <w:r w:rsidR="00493829">
        <w:rPr>
          <w:b/>
          <w:sz w:val="28"/>
        </w:rPr>
        <w:t>s</w:t>
      </w:r>
      <w:r w:rsidRPr="00DF1FE1">
        <w:rPr>
          <w:b/>
          <w:sz w:val="28"/>
        </w:rPr>
        <w:t xml:space="preserve"> </w:t>
      </w:r>
      <w:r>
        <w:rPr>
          <w:b/>
          <w:sz w:val="28"/>
        </w:rPr>
        <w:t>take all reasonable steps to comply</w:t>
      </w:r>
      <w:r w:rsidRPr="00DF1FE1">
        <w:rPr>
          <w:b/>
          <w:sz w:val="28"/>
        </w:rPr>
        <w:t xml:space="preserve"> with the approved </w:t>
      </w:r>
      <w:r w:rsidR="00BD4B15">
        <w:rPr>
          <w:b/>
          <w:sz w:val="28"/>
        </w:rPr>
        <w:t xml:space="preserve">local </w:t>
      </w:r>
      <w:r w:rsidRPr="00DF1FE1">
        <w:rPr>
          <w:b/>
          <w:sz w:val="28"/>
        </w:rPr>
        <w:t>content plan?</w:t>
      </w:r>
      <w:bookmarkEnd w:id="2"/>
    </w:p>
    <w:p w14:paraId="6E706359" w14:textId="77777777" w:rsidR="00C23728" w:rsidRDefault="00C23728" w:rsidP="0073510D">
      <w:pPr>
        <w:pStyle w:val="ACMAHeading3"/>
        <w:spacing w:before="100" w:beforeAutospacing="1" w:after="120"/>
        <w:rPr>
          <w:sz w:val="28"/>
          <w:szCs w:val="28"/>
        </w:rPr>
      </w:pPr>
      <w:r>
        <w:rPr>
          <w:sz w:val="28"/>
          <w:szCs w:val="28"/>
        </w:rPr>
        <w:t>Relevant</w:t>
      </w:r>
      <w:r w:rsidRPr="00951990">
        <w:rPr>
          <w:sz w:val="28"/>
          <w:szCs w:val="28"/>
        </w:rPr>
        <w:t xml:space="preserve"> provision</w:t>
      </w:r>
      <w:r>
        <w:rPr>
          <w:sz w:val="28"/>
          <w:szCs w:val="28"/>
        </w:rPr>
        <w:t xml:space="preserve"> of the Broadcasting Services Act 1992</w:t>
      </w:r>
      <w:r w:rsidRPr="00951990">
        <w:rPr>
          <w:sz w:val="28"/>
          <w:szCs w:val="28"/>
        </w:rPr>
        <w:t xml:space="preserve">  </w:t>
      </w:r>
    </w:p>
    <w:p w14:paraId="68A03B1A" w14:textId="652BCF31" w:rsidR="00C23728" w:rsidRPr="00FD4B6F" w:rsidRDefault="00C23728" w:rsidP="0073510D">
      <w:pPr>
        <w:pStyle w:val="ActHead5"/>
        <w:spacing w:before="100" w:beforeAutospacing="1"/>
        <w:rPr>
          <w:rFonts w:ascii="Arial" w:hAnsi="Arial" w:cs="Arial"/>
          <w:sz w:val="18"/>
          <w:szCs w:val="18"/>
        </w:rPr>
      </w:pPr>
      <w:bookmarkStart w:id="3" w:name="_Toc496276671"/>
      <w:r w:rsidRPr="00FD4B6F">
        <w:rPr>
          <w:rStyle w:val="CharSectno"/>
          <w:rFonts w:ascii="Arial" w:hAnsi="Arial" w:cs="Arial"/>
          <w:sz w:val="18"/>
          <w:szCs w:val="18"/>
        </w:rPr>
        <w:t>61CP</w:t>
      </w:r>
      <w:r w:rsidRPr="00FD4B6F">
        <w:rPr>
          <w:rFonts w:ascii="Arial" w:hAnsi="Arial" w:cs="Arial"/>
          <w:sz w:val="18"/>
          <w:szCs w:val="18"/>
        </w:rPr>
        <w:t xml:space="preserve"> Compliance with approved local content plan</w:t>
      </w:r>
      <w:bookmarkEnd w:id="3"/>
    </w:p>
    <w:p w14:paraId="66083254" w14:textId="77777777" w:rsidR="00C23728" w:rsidRPr="00FD4B6F" w:rsidRDefault="00C23728" w:rsidP="00C23728">
      <w:pPr>
        <w:pStyle w:val="SubsectionHead"/>
        <w:ind w:left="709"/>
        <w:rPr>
          <w:rFonts w:ascii="Arial" w:hAnsi="Arial" w:cs="Arial"/>
          <w:i w:val="0"/>
          <w:sz w:val="18"/>
          <w:szCs w:val="18"/>
        </w:rPr>
      </w:pPr>
      <w:r w:rsidRPr="00FD4B6F">
        <w:rPr>
          <w:rFonts w:ascii="Arial" w:hAnsi="Arial" w:cs="Arial"/>
          <w:i w:val="0"/>
          <w:sz w:val="18"/>
          <w:szCs w:val="18"/>
        </w:rPr>
        <w:t>If an approved local content plan for a regional commercial radio broadcasting licence is in force, the licensee must take all reasonable steps to ensure that the plan is complied with.</w:t>
      </w:r>
    </w:p>
    <w:p w14:paraId="637FB135" w14:textId="7C782339" w:rsidR="00C23728" w:rsidRDefault="00C23728" w:rsidP="00C23728">
      <w:pPr>
        <w:pStyle w:val="ACMAHeading2"/>
      </w:pPr>
      <w:r>
        <w:t>Finding</w:t>
      </w:r>
    </w:p>
    <w:p w14:paraId="27EC4D86" w14:textId="53F2EB48" w:rsidR="004945CF" w:rsidRPr="00FD4B6F" w:rsidRDefault="004945CF" w:rsidP="004945CF">
      <w:pPr>
        <w:pStyle w:val="ACMABodyText"/>
        <w:rPr>
          <w:rFonts w:cs="Arial"/>
          <w:snapToGrid/>
          <w:lang w:eastAsia="en-AU"/>
        </w:rPr>
      </w:pPr>
      <w:r w:rsidRPr="00FD4B6F">
        <w:rPr>
          <w:rFonts w:cs="Arial"/>
          <w:snapToGrid/>
          <w:lang w:eastAsia="en-AU"/>
        </w:rPr>
        <w:t xml:space="preserve">The </w:t>
      </w:r>
      <w:r w:rsidR="00493829">
        <w:rPr>
          <w:rFonts w:cs="Arial"/>
          <w:snapToGrid/>
          <w:lang w:eastAsia="en-AU"/>
        </w:rPr>
        <w:t xml:space="preserve">Licensees </w:t>
      </w:r>
      <w:r w:rsidRPr="00FD4B6F">
        <w:rPr>
          <w:rFonts w:cs="Arial"/>
          <w:snapToGrid/>
          <w:lang w:eastAsia="en-AU"/>
        </w:rPr>
        <w:t xml:space="preserve">complied with section 61CP of the BSA and </w:t>
      </w:r>
      <w:proofErr w:type="gramStart"/>
      <w:r w:rsidRPr="00FD4B6F">
        <w:rPr>
          <w:rFonts w:cs="Arial"/>
          <w:snapToGrid/>
          <w:lang w:eastAsia="en-AU"/>
        </w:rPr>
        <w:t>as a consequence</w:t>
      </w:r>
      <w:proofErr w:type="gramEnd"/>
      <w:r w:rsidRPr="00FD4B6F">
        <w:rPr>
          <w:rFonts w:cs="Arial"/>
          <w:snapToGrid/>
          <w:lang w:eastAsia="en-AU"/>
        </w:rPr>
        <w:t xml:space="preserve"> </w:t>
      </w:r>
      <w:r w:rsidR="006B4E29" w:rsidRPr="00FD4B6F">
        <w:rPr>
          <w:rFonts w:cs="Arial"/>
          <w:snapToGrid/>
          <w:lang w:eastAsia="en-AU"/>
        </w:rPr>
        <w:t xml:space="preserve">did not </w:t>
      </w:r>
      <w:r w:rsidRPr="00FD4B6F">
        <w:rPr>
          <w:rFonts w:cs="Arial"/>
          <w:snapToGrid/>
          <w:lang w:eastAsia="en-AU"/>
        </w:rPr>
        <w:t>breach</w:t>
      </w:r>
      <w:r w:rsidR="006B4E29" w:rsidRPr="00FD4B6F">
        <w:rPr>
          <w:rFonts w:cs="Arial"/>
          <w:snapToGrid/>
          <w:lang w:eastAsia="en-AU"/>
        </w:rPr>
        <w:t xml:space="preserve"> </w:t>
      </w:r>
      <w:r w:rsidRPr="00FD4B6F">
        <w:rPr>
          <w:rFonts w:cs="Arial"/>
          <w:snapToGrid/>
          <w:lang w:eastAsia="en-AU"/>
        </w:rPr>
        <w:t xml:space="preserve">the licence condition at paragraph 8(2)(c) of Schedule 2 to the BSA by taking all reasonable steps to comply with </w:t>
      </w:r>
      <w:r w:rsidR="006B4E29" w:rsidRPr="00FD4B6F">
        <w:rPr>
          <w:rFonts w:cs="Arial"/>
          <w:snapToGrid/>
          <w:lang w:eastAsia="en-AU"/>
        </w:rPr>
        <w:t xml:space="preserve">the </w:t>
      </w:r>
      <w:r w:rsidRPr="00FD4B6F">
        <w:rPr>
          <w:rFonts w:cs="Arial"/>
          <w:snapToGrid/>
          <w:lang w:eastAsia="en-AU"/>
        </w:rPr>
        <w:t>approved local content plan</w:t>
      </w:r>
      <w:r w:rsidR="006B4E29" w:rsidRPr="00FD4B6F">
        <w:rPr>
          <w:rFonts w:cs="Arial"/>
          <w:snapToGrid/>
          <w:lang w:eastAsia="en-AU"/>
        </w:rPr>
        <w:t>s.</w:t>
      </w:r>
    </w:p>
    <w:p w14:paraId="04076F19" w14:textId="77777777" w:rsidR="00C23728" w:rsidRDefault="00C23728" w:rsidP="00C23728">
      <w:pPr>
        <w:pStyle w:val="ACMAHeading2"/>
      </w:pPr>
      <w:r>
        <w:t>Reasons</w:t>
      </w:r>
    </w:p>
    <w:p w14:paraId="33628C57" w14:textId="3F8A6CB0" w:rsidR="00C23728" w:rsidRDefault="00C23728" w:rsidP="00090003">
      <w:pPr>
        <w:pStyle w:val="ACMABodyText"/>
        <w:rPr>
          <w:rFonts w:cs="Arial"/>
          <w:snapToGrid/>
          <w:lang w:eastAsia="en-AU"/>
        </w:rPr>
      </w:pPr>
      <w:r w:rsidRPr="00FD4B6F">
        <w:rPr>
          <w:rFonts w:cs="Arial"/>
          <w:snapToGrid/>
          <w:lang w:eastAsia="en-AU"/>
        </w:rPr>
        <w:t xml:space="preserve">Under section 61CP </w:t>
      </w:r>
      <w:r w:rsidR="00493829">
        <w:rPr>
          <w:rFonts w:cs="Arial"/>
          <w:snapToGrid/>
          <w:lang w:eastAsia="en-AU"/>
        </w:rPr>
        <w:t>a</w:t>
      </w:r>
      <w:r w:rsidR="00493829" w:rsidRPr="00FD4B6F">
        <w:rPr>
          <w:rFonts w:cs="Arial"/>
          <w:snapToGrid/>
          <w:lang w:eastAsia="en-AU"/>
        </w:rPr>
        <w:t xml:space="preserve"> </w:t>
      </w:r>
      <w:r w:rsidRPr="00FD4B6F">
        <w:rPr>
          <w:rFonts w:cs="Arial"/>
          <w:snapToGrid/>
          <w:lang w:eastAsia="en-AU"/>
        </w:rPr>
        <w:t xml:space="preserve">licensee must </w:t>
      </w:r>
      <w:r w:rsidR="00B76EA1">
        <w:rPr>
          <w:rFonts w:cs="Arial"/>
          <w:snapToGrid/>
          <w:lang w:eastAsia="en-AU"/>
        </w:rPr>
        <w:t>‘</w:t>
      </w:r>
      <w:r w:rsidRPr="00FD4B6F">
        <w:rPr>
          <w:rFonts w:cs="Arial"/>
          <w:snapToGrid/>
          <w:lang w:eastAsia="en-AU"/>
        </w:rPr>
        <w:t>take all reasonable steps</w:t>
      </w:r>
      <w:r w:rsidR="00B76EA1">
        <w:rPr>
          <w:rFonts w:cs="Arial"/>
          <w:snapToGrid/>
          <w:lang w:eastAsia="en-AU"/>
        </w:rPr>
        <w:t>’</w:t>
      </w:r>
      <w:r w:rsidRPr="00FD4B6F">
        <w:rPr>
          <w:rFonts w:cs="Arial"/>
          <w:snapToGrid/>
          <w:lang w:eastAsia="en-AU"/>
        </w:rPr>
        <w:t xml:space="preserve"> to ensure that it complies with its approved local content plan.</w:t>
      </w:r>
      <w:r w:rsidR="00FF3D54">
        <w:rPr>
          <w:rFonts w:cs="Arial"/>
          <w:snapToGrid/>
          <w:lang w:eastAsia="en-AU"/>
        </w:rPr>
        <w:t xml:space="preserve"> </w:t>
      </w:r>
    </w:p>
    <w:p w14:paraId="4CDE3F2D" w14:textId="4977A391" w:rsidR="000A3CD2" w:rsidRPr="00DC1655" w:rsidRDefault="00B17025" w:rsidP="000A3CD2">
      <w:pPr>
        <w:pStyle w:val="ACMABodyText"/>
        <w:rPr>
          <w:rFonts w:cs="Arial"/>
          <w:spacing w:val="-2"/>
          <w:lang w:eastAsia="en-AU"/>
        </w:rPr>
      </w:pPr>
      <w:r w:rsidRPr="00514B58">
        <w:rPr>
          <w:rFonts w:cs="Arial"/>
          <w:snapToGrid/>
          <w:spacing w:val="-2"/>
          <w:lang w:eastAsia="en-AU"/>
        </w:rPr>
        <w:t xml:space="preserve">Each licence </w:t>
      </w:r>
      <w:r w:rsidR="00524EB9" w:rsidRPr="00514B58">
        <w:rPr>
          <w:rFonts w:cs="Arial"/>
          <w:snapToGrid/>
          <w:spacing w:val="-2"/>
          <w:lang w:eastAsia="en-AU"/>
        </w:rPr>
        <w:t xml:space="preserve">at </w:t>
      </w:r>
      <w:r w:rsidR="00524EB9" w:rsidRPr="00514B58">
        <w:rPr>
          <w:rFonts w:cs="Arial"/>
          <w:b/>
          <w:bCs/>
          <w:snapToGrid/>
          <w:spacing w:val="-2"/>
          <w:lang w:eastAsia="en-AU"/>
        </w:rPr>
        <w:t>Attachment A</w:t>
      </w:r>
      <w:r w:rsidR="00524EB9" w:rsidRPr="00514B58">
        <w:rPr>
          <w:rFonts w:cs="Arial"/>
          <w:snapToGrid/>
          <w:spacing w:val="-2"/>
          <w:lang w:eastAsia="en-AU"/>
        </w:rPr>
        <w:t xml:space="preserve"> </w:t>
      </w:r>
      <w:r w:rsidRPr="00514B58">
        <w:rPr>
          <w:rFonts w:cs="Arial"/>
          <w:snapToGrid/>
          <w:spacing w:val="-2"/>
          <w:lang w:eastAsia="en-AU"/>
        </w:rPr>
        <w:t xml:space="preserve">had an approved local content plan in force throughout the period from </w:t>
      </w:r>
      <w:r w:rsidRPr="00514B58">
        <w:rPr>
          <w:rFonts w:cs="Arial"/>
          <w:spacing w:val="-2"/>
          <w:lang w:eastAsia="en-AU"/>
        </w:rPr>
        <w:t xml:space="preserve">6 October to </w:t>
      </w:r>
      <w:r w:rsidRPr="00514B58">
        <w:rPr>
          <w:rFonts w:cs="Arial"/>
          <w:iCs/>
          <w:spacing w:val="-2"/>
          <w:lang w:eastAsia="en-AU"/>
        </w:rPr>
        <w:t>15 October</w:t>
      </w:r>
      <w:r w:rsidRPr="00514B58">
        <w:rPr>
          <w:rFonts w:cs="Arial"/>
          <w:spacing w:val="-2"/>
          <w:lang w:eastAsia="en-AU"/>
        </w:rPr>
        <w:t xml:space="preserve"> 2020. The local content plans were submitted within 90 days of the most recent trigger event for each licence and approved by the ACMA as follows:</w:t>
      </w:r>
    </w:p>
    <w:tbl>
      <w:tblPr>
        <w:tblStyle w:val="TableGrid"/>
        <w:tblW w:w="5000" w:type="pct"/>
        <w:tblInd w:w="0" w:type="dxa"/>
        <w:tblBorders>
          <w:left w:val="single" w:sz="4" w:space="0" w:color="auto"/>
          <w:right w:val="single" w:sz="4" w:space="0" w:color="auto"/>
          <w:insideV w:val="single" w:sz="4" w:space="0" w:color="auto"/>
        </w:tblBorders>
        <w:tblLook w:val="04A0" w:firstRow="1" w:lastRow="0" w:firstColumn="1" w:lastColumn="0" w:noHBand="0" w:noVBand="1"/>
      </w:tblPr>
      <w:tblGrid>
        <w:gridCol w:w="3256"/>
        <w:gridCol w:w="5049"/>
      </w:tblGrid>
      <w:tr w:rsidR="000A3CD2" w:rsidRPr="000A3CD2" w14:paraId="330B74D4" w14:textId="77777777" w:rsidTr="00CE1CA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17939D8" w14:textId="7C0E5D71" w:rsidR="000A3CD2" w:rsidRPr="00DC1655" w:rsidRDefault="000A3CD2" w:rsidP="00E162A8">
            <w:pPr>
              <w:pStyle w:val="ACMABodyText"/>
              <w:spacing w:before="0" w:after="0" w:line="240" w:lineRule="auto"/>
              <w:jc w:val="center"/>
              <w:rPr>
                <w:rFonts w:cs="Arial"/>
                <w:b/>
                <w:bCs/>
                <w:snapToGrid/>
                <w:sz w:val="18"/>
                <w:szCs w:val="18"/>
                <w:lang w:eastAsia="en-AU"/>
              </w:rPr>
            </w:pPr>
            <w:r>
              <w:rPr>
                <w:rFonts w:cs="Arial"/>
                <w:b/>
                <w:bCs/>
                <w:snapToGrid/>
                <w:sz w:val="18"/>
                <w:szCs w:val="18"/>
                <w:lang w:eastAsia="en-AU"/>
              </w:rPr>
              <w:t>Licence</w:t>
            </w:r>
          </w:p>
        </w:tc>
        <w:tc>
          <w:tcPr>
            <w:tcW w:w="304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2AD1877" w14:textId="6D534296" w:rsidR="000A3CD2" w:rsidRPr="00DC1655" w:rsidRDefault="009E6183" w:rsidP="009F4BE4">
            <w:pPr>
              <w:pStyle w:val="ACMABody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bCs/>
                <w:snapToGrid/>
                <w:sz w:val="18"/>
                <w:szCs w:val="18"/>
                <w:lang w:eastAsia="en-AU"/>
              </w:rPr>
            </w:pPr>
            <w:r>
              <w:rPr>
                <w:rFonts w:cs="Arial"/>
                <w:b/>
                <w:bCs/>
                <w:snapToGrid/>
                <w:sz w:val="18"/>
                <w:szCs w:val="18"/>
                <w:lang w:eastAsia="en-AU"/>
              </w:rPr>
              <w:t xml:space="preserve">Approval date </w:t>
            </w:r>
            <w:r w:rsidR="00E162A8">
              <w:rPr>
                <w:rFonts w:cs="Arial"/>
                <w:b/>
                <w:bCs/>
                <w:snapToGrid/>
                <w:sz w:val="18"/>
                <w:szCs w:val="18"/>
                <w:lang w:eastAsia="en-AU"/>
              </w:rPr>
              <w:t>for local</w:t>
            </w:r>
            <w:r w:rsidR="000A3CD2">
              <w:rPr>
                <w:rFonts w:cs="Arial"/>
                <w:b/>
                <w:bCs/>
                <w:snapToGrid/>
                <w:sz w:val="18"/>
                <w:szCs w:val="18"/>
                <w:lang w:eastAsia="en-AU"/>
              </w:rPr>
              <w:t xml:space="preserve"> content plan</w:t>
            </w:r>
          </w:p>
        </w:tc>
      </w:tr>
      <w:tr w:rsidR="000A3CD2" w:rsidRPr="000A3CD2" w14:paraId="1EC23077" w14:textId="77777777" w:rsidTr="00CE1CA4">
        <w:trPr>
          <w:trHeight w:val="28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3D0DD30" w14:textId="620ACBF7" w:rsidR="000A3CD2" w:rsidRPr="00DC1655" w:rsidRDefault="000A3CD2" w:rsidP="00E162A8">
            <w:pPr>
              <w:pStyle w:val="ACMABodyText"/>
              <w:spacing w:before="0" w:after="0" w:line="240" w:lineRule="auto"/>
              <w:rPr>
                <w:rFonts w:cs="Arial"/>
                <w:i/>
                <w:iCs/>
                <w:snapToGrid/>
                <w:sz w:val="18"/>
                <w:szCs w:val="18"/>
                <w:lang w:eastAsia="en-AU"/>
              </w:rPr>
            </w:pPr>
            <w:r w:rsidRPr="00DC1655">
              <w:rPr>
                <w:rFonts w:cs="Arial"/>
                <w:i/>
                <w:iCs/>
                <w:snapToGrid/>
                <w:sz w:val="18"/>
                <w:szCs w:val="18"/>
                <w:lang w:eastAsia="en-AU"/>
              </w:rPr>
              <w:t>Resonate Regional Radio Pty Limited</w:t>
            </w:r>
          </w:p>
        </w:tc>
      </w:tr>
      <w:tr w:rsidR="000A3CD2" w:rsidRPr="000A3CD2" w14:paraId="74AFDB01"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BE2A9A" w14:textId="763EAB2F" w:rsidR="000A3CD2" w:rsidRPr="000A3CD2" w:rsidRDefault="000A3CD2" w:rsidP="00CE1CA4">
            <w:pPr>
              <w:pStyle w:val="ACMABodyText"/>
              <w:spacing w:before="0" w:after="0" w:line="240" w:lineRule="auto"/>
              <w:jc w:val="center"/>
              <w:rPr>
                <w:rFonts w:cs="Arial"/>
                <w:snapToGrid/>
                <w:sz w:val="18"/>
                <w:szCs w:val="18"/>
                <w:lang w:eastAsia="en-AU"/>
              </w:rPr>
            </w:pPr>
            <w:r w:rsidRPr="000A3CD2">
              <w:rPr>
                <w:rFonts w:cs="Arial"/>
                <w:snapToGrid/>
                <w:sz w:val="18"/>
                <w:szCs w:val="18"/>
                <w:lang w:eastAsia="en-AU"/>
              </w:rPr>
              <w:t>SL4176</w:t>
            </w:r>
          </w:p>
        </w:tc>
        <w:tc>
          <w:tcPr>
            <w:tcW w:w="3040" w:type="pct"/>
          </w:tcPr>
          <w:p w14:paraId="5D750F6A" w14:textId="06EC753C" w:rsidR="000A3CD2" w:rsidRPr="000A3CD2"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March 2016</w:t>
            </w:r>
          </w:p>
        </w:tc>
      </w:tr>
      <w:tr w:rsidR="000A3CD2" w:rsidRPr="000A3CD2" w14:paraId="6DF67177"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0313E2" w14:textId="1E273BF9" w:rsidR="000A3CD2" w:rsidRPr="00DC1655" w:rsidRDefault="000A3CD2" w:rsidP="00CE1CA4">
            <w:pPr>
              <w:pStyle w:val="ACMABodyText"/>
              <w:spacing w:before="0" w:after="0" w:line="240" w:lineRule="auto"/>
              <w:jc w:val="center"/>
              <w:rPr>
                <w:rFonts w:cs="Arial"/>
                <w:snapToGrid/>
                <w:sz w:val="18"/>
                <w:szCs w:val="18"/>
                <w:lang w:eastAsia="en-AU"/>
              </w:rPr>
            </w:pPr>
            <w:r w:rsidRPr="000A3CD2">
              <w:rPr>
                <w:rFonts w:cs="Arial"/>
                <w:snapToGrid/>
                <w:sz w:val="18"/>
                <w:szCs w:val="18"/>
                <w:lang w:eastAsia="en-AU"/>
              </w:rPr>
              <w:t>SL4183</w:t>
            </w:r>
          </w:p>
        </w:tc>
        <w:tc>
          <w:tcPr>
            <w:tcW w:w="3040" w:type="pct"/>
          </w:tcPr>
          <w:p w14:paraId="221EAD42" w14:textId="34E40FAC" w:rsidR="000A3CD2" w:rsidRPr="00DC1655"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March 2016</w:t>
            </w:r>
          </w:p>
        </w:tc>
      </w:tr>
      <w:tr w:rsidR="000A3CD2" w:rsidRPr="000A3CD2" w14:paraId="5E9934F8"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6BE62E" w14:textId="393935F2" w:rsidR="000A3CD2" w:rsidRPr="00DC1655" w:rsidRDefault="000A3CD2" w:rsidP="00CE1CA4">
            <w:pPr>
              <w:pStyle w:val="ACMABodyText"/>
              <w:spacing w:before="0" w:after="0" w:line="240" w:lineRule="auto"/>
              <w:jc w:val="center"/>
              <w:rPr>
                <w:rFonts w:cs="Arial"/>
                <w:snapToGrid/>
                <w:sz w:val="18"/>
                <w:szCs w:val="18"/>
                <w:lang w:eastAsia="en-AU"/>
              </w:rPr>
            </w:pPr>
            <w:r w:rsidRPr="000A3CD2">
              <w:rPr>
                <w:rFonts w:cs="Arial"/>
                <w:snapToGrid/>
                <w:sz w:val="18"/>
                <w:szCs w:val="18"/>
                <w:lang w:eastAsia="en-AU"/>
              </w:rPr>
              <w:t>SL10218</w:t>
            </w:r>
          </w:p>
        </w:tc>
        <w:tc>
          <w:tcPr>
            <w:tcW w:w="3040" w:type="pct"/>
          </w:tcPr>
          <w:p w14:paraId="206A479B" w14:textId="2C22470C" w:rsidR="000A3CD2" w:rsidRPr="00DC1655"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March 2016</w:t>
            </w:r>
          </w:p>
        </w:tc>
      </w:tr>
      <w:tr w:rsidR="000A3CD2" w:rsidRPr="000A3CD2" w14:paraId="698DA271"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920275" w14:textId="34415F9B" w:rsidR="000A3CD2" w:rsidRPr="00DC1655" w:rsidRDefault="000A3CD2" w:rsidP="00CE1CA4">
            <w:pPr>
              <w:pStyle w:val="ACMABodyText"/>
              <w:spacing w:before="0" w:after="0" w:line="240" w:lineRule="auto"/>
              <w:jc w:val="center"/>
              <w:rPr>
                <w:rFonts w:cs="Arial"/>
                <w:snapToGrid/>
                <w:sz w:val="18"/>
                <w:szCs w:val="18"/>
                <w:lang w:eastAsia="en-AU"/>
              </w:rPr>
            </w:pPr>
            <w:r w:rsidRPr="000A3CD2">
              <w:rPr>
                <w:rFonts w:cs="Arial"/>
                <w:snapToGrid/>
                <w:sz w:val="18"/>
                <w:szCs w:val="18"/>
                <w:lang w:eastAsia="en-AU"/>
              </w:rPr>
              <w:t>SL10220</w:t>
            </w:r>
          </w:p>
        </w:tc>
        <w:tc>
          <w:tcPr>
            <w:tcW w:w="3040" w:type="pct"/>
          </w:tcPr>
          <w:p w14:paraId="1A751FB8" w14:textId="3EFE0768" w:rsidR="000A3CD2" w:rsidRPr="00DC1655"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March 2016</w:t>
            </w:r>
          </w:p>
        </w:tc>
      </w:tr>
      <w:tr w:rsidR="000A3CD2" w:rsidRPr="000A3CD2" w14:paraId="1ACEA690"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9DB625" w14:textId="4D5ADEB7" w:rsidR="000A3CD2" w:rsidRPr="00DC1655" w:rsidRDefault="000A3CD2" w:rsidP="00CE1CA4">
            <w:pPr>
              <w:pStyle w:val="ACMABodyText"/>
              <w:spacing w:before="0" w:after="0" w:line="240" w:lineRule="auto"/>
              <w:jc w:val="center"/>
              <w:rPr>
                <w:rFonts w:cs="Arial"/>
                <w:snapToGrid/>
                <w:sz w:val="18"/>
                <w:szCs w:val="18"/>
                <w:lang w:eastAsia="en-AU"/>
              </w:rPr>
            </w:pPr>
            <w:r w:rsidRPr="000A3CD2">
              <w:rPr>
                <w:rFonts w:cs="Arial"/>
                <w:snapToGrid/>
                <w:sz w:val="18"/>
                <w:szCs w:val="18"/>
                <w:lang w:eastAsia="en-AU"/>
              </w:rPr>
              <w:t>SL10224</w:t>
            </w:r>
          </w:p>
        </w:tc>
        <w:tc>
          <w:tcPr>
            <w:tcW w:w="3040" w:type="pct"/>
          </w:tcPr>
          <w:p w14:paraId="32619544" w14:textId="033D64D0" w:rsidR="000A3CD2" w:rsidRPr="00DC1655" w:rsidRDefault="00524EB9"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March 2016</w:t>
            </w:r>
          </w:p>
        </w:tc>
      </w:tr>
      <w:tr w:rsidR="000A3CD2" w:rsidRPr="000A3CD2" w14:paraId="171231DD"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DA1586" w14:textId="71AE8549" w:rsidR="000A3CD2" w:rsidRPr="000A3CD2" w:rsidRDefault="000A3CD2" w:rsidP="00CE1CA4">
            <w:pPr>
              <w:pStyle w:val="ACMABodyText"/>
              <w:spacing w:before="0" w:after="0" w:line="240" w:lineRule="auto"/>
              <w:jc w:val="center"/>
              <w:rPr>
                <w:rFonts w:cs="Arial"/>
                <w:snapToGrid/>
                <w:sz w:val="18"/>
                <w:szCs w:val="18"/>
                <w:lang w:eastAsia="en-AU"/>
              </w:rPr>
            </w:pPr>
            <w:r>
              <w:rPr>
                <w:rFonts w:cs="Arial"/>
                <w:snapToGrid/>
                <w:sz w:val="18"/>
                <w:szCs w:val="18"/>
                <w:lang w:eastAsia="en-AU"/>
              </w:rPr>
              <w:t>SL10227</w:t>
            </w:r>
          </w:p>
        </w:tc>
        <w:tc>
          <w:tcPr>
            <w:tcW w:w="3040" w:type="pct"/>
          </w:tcPr>
          <w:p w14:paraId="53786076" w14:textId="0C55F733" w:rsidR="000A3CD2" w:rsidRPr="000A3CD2" w:rsidRDefault="00524EB9"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March 2016</w:t>
            </w:r>
          </w:p>
        </w:tc>
      </w:tr>
      <w:tr w:rsidR="000A3CD2" w:rsidRPr="000A3CD2" w14:paraId="444C7490" w14:textId="77777777" w:rsidTr="00CE1CA4">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257D81" w14:textId="2B8D4C7C" w:rsidR="000A3CD2" w:rsidRPr="00DC1655" w:rsidRDefault="000A3CD2" w:rsidP="00E162A8">
            <w:pPr>
              <w:pStyle w:val="ACMABodyText"/>
              <w:spacing w:before="0" w:after="0" w:line="240" w:lineRule="auto"/>
              <w:rPr>
                <w:rFonts w:cs="Arial"/>
                <w:i/>
                <w:iCs/>
                <w:snapToGrid/>
                <w:sz w:val="18"/>
                <w:szCs w:val="18"/>
                <w:lang w:eastAsia="en-AU"/>
              </w:rPr>
            </w:pPr>
            <w:r w:rsidRPr="000A3CD2">
              <w:rPr>
                <w:rFonts w:cs="Arial"/>
                <w:i/>
                <w:iCs/>
                <w:snapToGrid/>
                <w:sz w:val="18"/>
                <w:szCs w:val="18"/>
                <w:lang w:eastAsia="en-AU"/>
              </w:rPr>
              <w:t>Resonate Broadcasting Pty Ltd</w:t>
            </w:r>
          </w:p>
        </w:tc>
      </w:tr>
      <w:tr w:rsidR="000A3CD2" w:rsidRPr="000A3CD2" w14:paraId="6252311B"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D8AD3F" w14:textId="6E257170" w:rsidR="000A3CD2" w:rsidRPr="00DC1655" w:rsidRDefault="000A3CD2" w:rsidP="00CE1CA4">
            <w:pPr>
              <w:pStyle w:val="ACMABodyText"/>
              <w:spacing w:before="0" w:after="0" w:line="240" w:lineRule="auto"/>
              <w:jc w:val="center"/>
              <w:rPr>
                <w:rFonts w:cs="Arial"/>
                <w:snapToGrid/>
                <w:sz w:val="18"/>
                <w:szCs w:val="18"/>
                <w:lang w:eastAsia="en-AU"/>
              </w:rPr>
            </w:pPr>
            <w:r>
              <w:rPr>
                <w:rFonts w:cs="Arial"/>
                <w:snapToGrid/>
                <w:sz w:val="18"/>
                <w:szCs w:val="18"/>
                <w:lang w:eastAsia="en-AU"/>
              </w:rPr>
              <w:t>SL4172</w:t>
            </w:r>
          </w:p>
        </w:tc>
        <w:tc>
          <w:tcPr>
            <w:tcW w:w="3040" w:type="pct"/>
          </w:tcPr>
          <w:p w14:paraId="077AEF94" w14:textId="49A17D64" w:rsidR="000A3CD2" w:rsidRPr="00DC1655"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16 July 2008</w:t>
            </w:r>
          </w:p>
        </w:tc>
      </w:tr>
      <w:tr w:rsidR="000A3CD2" w:rsidRPr="000A3CD2" w14:paraId="5C3D6298"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EF880B" w14:textId="250F5CA5" w:rsidR="000A3CD2" w:rsidRPr="000A3CD2" w:rsidRDefault="000A3CD2" w:rsidP="00CE1CA4">
            <w:pPr>
              <w:pStyle w:val="ACMABodyText"/>
              <w:spacing w:before="0" w:after="0" w:line="240" w:lineRule="auto"/>
              <w:jc w:val="center"/>
              <w:rPr>
                <w:rFonts w:cs="Arial"/>
                <w:snapToGrid/>
                <w:sz w:val="18"/>
                <w:szCs w:val="18"/>
                <w:lang w:eastAsia="en-AU"/>
              </w:rPr>
            </w:pPr>
            <w:r>
              <w:rPr>
                <w:rFonts w:cs="Arial"/>
                <w:snapToGrid/>
                <w:sz w:val="18"/>
                <w:szCs w:val="18"/>
                <w:lang w:eastAsia="en-AU"/>
              </w:rPr>
              <w:t>SL10221</w:t>
            </w:r>
          </w:p>
        </w:tc>
        <w:tc>
          <w:tcPr>
            <w:tcW w:w="3040" w:type="pct"/>
          </w:tcPr>
          <w:p w14:paraId="6D42EDAD" w14:textId="6BF5E860" w:rsidR="000A3CD2" w:rsidRPr="000A3CD2"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October 2012</w:t>
            </w:r>
          </w:p>
        </w:tc>
      </w:tr>
      <w:tr w:rsidR="000A3CD2" w:rsidRPr="000A3CD2" w14:paraId="191FB536"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060CE8" w14:textId="26BE933D" w:rsidR="000A3CD2" w:rsidRPr="000A3CD2" w:rsidRDefault="000A3CD2" w:rsidP="00CE1CA4">
            <w:pPr>
              <w:pStyle w:val="ACMABodyText"/>
              <w:spacing w:before="0" w:after="0" w:line="240" w:lineRule="auto"/>
              <w:jc w:val="center"/>
              <w:rPr>
                <w:rFonts w:cs="Arial"/>
                <w:snapToGrid/>
                <w:sz w:val="18"/>
                <w:szCs w:val="18"/>
                <w:lang w:eastAsia="en-AU"/>
              </w:rPr>
            </w:pPr>
            <w:r>
              <w:rPr>
                <w:rFonts w:cs="Arial"/>
                <w:snapToGrid/>
                <w:sz w:val="18"/>
                <w:szCs w:val="18"/>
                <w:lang w:eastAsia="en-AU"/>
              </w:rPr>
              <w:t>SL10223</w:t>
            </w:r>
          </w:p>
        </w:tc>
        <w:tc>
          <w:tcPr>
            <w:tcW w:w="3040" w:type="pct"/>
          </w:tcPr>
          <w:p w14:paraId="7E29E80F" w14:textId="037FA70F" w:rsidR="000A3CD2" w:rsidRPr="000A3CD2"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30 October 2012</w:t>
            </w:r>
          </w:p>
        </w:tc>
      </w:tr>
      <w:tr w:rsidR="000A3CD2" w:rsidRPr="000A3CD2" w14:paraId="76027869" w14:textId="77777777" w:rsidTr="00CE1CA4">
        <w:tc>
          <w:tcPr>
            <w:cnfStyle w:val="001000000000" w:firstRow="0" w:lastRow="0" w:firstColumn="1" w:lastColumn="0" w:oddVBand="0" w:evenVBand="0" w:oddHBand="0" w:evenHBand="0" w:firstRowFirstColumn="0" w:firstRowLastColumn="0" w:lastRowFirstColumn="0" w:lastRowLastColumn="0"/>
            <w:tcW w:w="19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60E6EC" w14:textId="7E68BB7D" w:rsidR="000A3CD2" w:rsidRPr="000A3CD2" w:rsidRDefault="000A3CD2" w:rsidP="00CE1CA4">
            <w:pPr>
              <w:pStyle w:val="ACMABodyText"/>
              <w:spacing w:before="0" w:after="0" w:line="240" w:lineRule="auto"/>
              <w:jc w:val="center"/>
              <w:rPr>
                <w:rFonts w:cs="Arial"/>
                <w:snapToGrid/>
                <w:sz w:val="18"/>
                <w:szCs w:val="18"/>
                <w:lang w:eastAsia="en-AU"/>
              </w:rPr>
            </w:pPr>
            <w:r>
              <w:rPr>
                <w:rFonts w:cs="Arial"/>
                <w:snapToGrid/>
                <w:sz w:val="18"/>
                <w:szCs w:val="18"/>
                <w:lang w:eastAsia="en-AU"/>
              </w:rPr>
              <w:t>SL10325</w:t>
            </w:r>
          </w:p>
        </w:tc>
        <w:tc>
          <w:tcPr>
            <w:tcW w:w="3040" w:type="pct"/>
          </w:tcPr>
          <w:p w14:paraId="2587CECB" w14:textId="45721D48" w:rsidR="000A3CD2" w:rsidRPr="000A3CD2" w:rsidRDefault="009E6183" w:rsidP="00CE1CA4">
            <w:pPr>
              <w:pStyle w:val="ACMA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napToGrid/>
                <w:sz w:val="18"/>
                <w:szCs w:val="18"/>
                <w:lang w:eastAsia="en-AU"/>
              </w:rPr>
            </w:pPr>
            <w:r>
              <w:rPr>
                <w:rFonts w:cs="Arial"/>
                <w:snapToGrid/>
                <w:sz w:val="18"/>
                <w:szCs w:val="18"/>
                <w:lang w:eastAsia="en-AU"/>
              </w:rPr>
              <w:t>15 July 2008</w:t>
            </w:r>
          </w:p>
        </w:tc>
      </w:tr>
    </w:tbl>
    <w:p w14:paraId="1B6F3761" w14:textId="5C8F7756" w:rsidR="00524EB9" w:rsidRPr="006075D9" w:rsidRDefault="006075D9" w:rsidP="00DC1655">
      <w:pPr>
        <w:spacing w:before="240" w:after="284" w:line="240" w:lineRule="atLeast"/>
        <w:rPr>
          <w:rFonts w:cs="Arial"/>
          <w:i w:val="0"/>
          <w:szCs w:val="20"/>
          <w:lang w:eastAsia="en-AU"/>
        </w:rPr>
      </w:pPr>
      <w:r w:rsidRPr="006075D9">
        <w:rPr>
          <w:rFonts w:cs="Arial"/>
          <w:i w:val="0"/>
          <w:szCs w:val="20"/>
          <w:lang w:eastAsia="en-AU"/>
        </w:rPr>
        <w:lastRenderedPageBreak/>
        <w:t>In the period investigated, t</w:t>
      </w:r>
      <w:r w:rsidR="00524EB9" w:rsidRPr="006075D9">
        <w:rPr>
          <w:rFonts w:cs="Arial"/>
          <w:i w:val="0"/>
          <w:szCs w:val="20"/>
          <w:lang w:eastAsia="en-AU"/>
        </w:rPr>
        <w:t>he approved local content plans</w:t>
      </w:r>
      <w:r w:rsidRPr="006075D9">
        <w:rPr>
          <w:rFonts w:cs="Arial"/>
          <w:i w:val="0"/>
          <w:szCs w:val="20"/>
          <w:lang w:eastAsia="en-AU"/>
        </w:rPr>
        <w:t>,</w:t>
      </w:r>
      <w:r w:rsidR="00524EB9" w:rsidRPr="006075D9">
        <w:rPr>
          <w:rFonts w:cs="Arial"/>
          <w:i w:val="0"/>
          <w:szCs w:val="20"/>
          <w:lang w:eastAsia="en-AU"/>
        </w:rPr>
        <w:t xml:space="preserve"> in force</w:t>
      </w:r>
      <w:r w:rsidRPr="006075D9">
        <w:rPr>
          <w:rFonts w:cs="Arial"/>
          <w:i w:val="0"/>
          <w:szCs w:val="20"/>
          <w:lang w:eastAsia="en-AU"/>
        </w:rPr>
        <w:t>,</w:t>
      </w:r>
      <w:r w:rsidR="00524EB9" w:rsidRPr="006075D9">
        <w:rPr>
          <w:rFonts w:cs="Arial"/>
          <w:i w:val="0"/>
          <w:szCs w:val="20"/>
          <w:lang w:eastAsia="en-AU"/>
        </w:rPr>
        <w:t xml:space="preserve"> for each licence at </w:t>
      </w:r>
      <w:r w:rsidR="00524EB9" w:rsidRPr="006075D9">
        <w:rPr>
          <w:rFonts w:cs="Arial"/>
          <w:b/>
          <w:bCs/>
          <w:i w:val="0"/>
          <w:szCs w:val="20"/>
          <w:lang w:eastAsia="en-AU"/>
        </w:rPr>
        <w:t>Attachment A</w:t>
      </w:r>
      <w:r w:rsidR="00524EB9" w:rsidRPr="006075D9">
        <w:rPr>
          <w:rFonts w:cs="Arial"/>
          <w:i w:val="0"/>
          <w:szCs w:val="20"/>
          <w:lang w:eastAsia="en-AU"/>
        </w:rPr>
        <w:t xml:space="preserve"> </w:t>
      </w:r>
      <w:proofErr w:type="gramStart"/>
      <w:r w:rsidR="00524EB9" w:rsidRPr="006075D9">
        <w:rPr>
          <w:rFonts w:cs="Arial"/>
          <w:i w:val="0"/>
          <w:szCs w:val="20"/>
          <w:lang w:eastAsia="en-AU"/>
        </w:rPr>
        <w:t>provided that</w:t>
      </w:r>
      <w:proofErr w:type="gramEnd"/>
      <w:r w:rsidR="00524EB9" w:rsidRPr="006075D9">
        <w:rPr>
          <w:rFonts w:cs="Arial"/>
          <w:i w:val="0"/>
          <w:szCs w:val="20"/>
          <w:lang w:eastAsia="en-AU"/>
        </w:rPr>
        <w:t xml:space="preserve"> each </w:t>
      </w:r>
      <w:r w:rsidR="0026507D" w:rsidRPr="006075D9">
        <w:rPr>
          <w:rFonts w:cs="Arial"/>
          <w:i w:val="0"/>
          <w:szCs w:val="20"/>
          <w:lang w:eastAsia="en-AU"/>
        </w:rPr>
        <w:t>of the L</w:t>
      </w:r>
      <w:r w:rsidR="00524EB9" w:rsidRPr="006075D9">
        <w:rPr>
          <w:rFonts w:cs="Arial"/>
          <w:i w:val="0"/>
          <w:szCs w:val="20"/>
          <w:lang w:eastAsia="en-AU"/>
        </w:rPr>
        <w:t>icensee</w:t>
      </w:r>
      <w:r w:rsidR="00E162A8" w:rsidRPr="006075D9">
        <w:rPr>
          <w:rFonts w:cs="Arial"/>
          <w:i w:val="0"/>
          <w:szCs w:val="20"/>
          <w:lang w:eastAsia="en-AU"/>
        </w:rPr>
        <w:t>s</w:t>
      </w:r>
      <w:r w:rsidR="00524EB9" w:rsidRPr="006075D9">
        <w:rPr>
          <w:rFonts w:cs="Arial"/>
          <w:i w:val="0"/>
          <w:szCs w:val="20"/>
          <w:lang w:eastAsia="en-AU"/>
        </w:rPr>
        <w:t xml:space="preserve"> would comply with paragraph 61CD(1)(a) each week by broadcasting 4 eligible local news bulletins per weekday.</w:t>
      </w:r>
    </w:p>
    <w:p w14:paraId="66621C44" w14:textId="38B8392D" w:rsidR="00BD4B15" w:rsidRPr="006075D9" w:rsidRDefault="00090003" w:rsidP="000C66CF">
      <w:pPr>
        <w:spacing w:before="0" w:line="240" w:lineRule="atLeast"/>
        <w:rPr>
          <w:rFonts w:cs="Arial"/>
          <w:i w:val="0"/>
          <w:szCs w:val="20"/>
          <w:lang w:eastAsia="en-AU"/>
        </w:rPr>
      </w:pPr>
      <w:r w:rsidRPr="006075D9">
        <w:rPr>
          <w:rFonts w:cs="Arial"/>
          <w:i w:val="0"/>
          <w:szCs w:val="20"/>
          <w:lang w:eastAsia="en-AU"/>
        </w:rPr>
        <w:t xml:space="preserve">The Licensees self-reported that </w:t>
      </w:r>
      <w:r w:rsidR="00BD4B15" w:rsidRPr="006075D9">
        <w:rPr>
          <w:rFonts w:cs="Arial"/>
          <w:i w:val="0"/>
          <w:szCs w:val="20"/>
          <w:lang w:eastAsia="en-AU"/>
        </w:rPr>
        <w:t xml:space="preserve">between 6 </w:t>
      </w:r>
      <w:r w:rsidR="00E73E28" w:rsidRPr="006075D9">
        <w:rPr>
          <w:rFonts w:cs="Arial"/>
          <w:i w:val="0"/>
          <w:szCs w:val="20"/>
          <w:lang w:eastAsia="en-AU"/>
        </w:rPr>
        <w:t>and</w:t>
      </w:r>
      <w:r w:rsidR="00BD4B15" w:rsidRPr="006075D9">
        <w:rPr>
          <w:rFonts w:cs="Arial"/>
          <w:i w:val="0"/>
          <w:szCs w:val="20"/>
          <w:lang w:eastAsia="en-AU"/>
        </w:rPr>
        <w:t xml:space="preserve"> 15 October 2020 (inclusive) </w:t>
      </w:r>
      <w:r w:rsidRPr="006075D9">
        <w:rPr>
          <w:rFonts w:cs="Arial"/>
          <w:i w:val="0"/>
          <w:szCs w:val="20"/>
          <w:lang w:eastAsia="en-AU"/>
        </w:rPr>
        <w:t>no local news</w:t>
      </w:r>
      <w:r w:rsidR="00BD4B15" w:rsidRPr="006075D9">
        <w:rPr>
          <w:rFonts w:cs="Arial"/>
          <w:i w:val="0"/>
          <w:szCs w:val="20"/>
          <w:lang w:eastAsia="en-AU"/>
        </w:rPr>
        <w:t xml:space="preserve"> bulletins </w:t>
      </w:r>
      <w:r w:rsidR="00BD4B15" w:rsidRPr="006075D9">
        <w:rPr>
          <w:i w:val="0"/>
          <w:spacing w:val="-2"/>
        </w:rPr>
        <w:t xml:space="preserve">scheduled for </w:t>
      </w:r>
      <w:r w:rsidR="00BD4B15" w:rsidRPr="006075D9">
        <w:rPr>
          <w:rFonts w:cs="Arial"/>
          <w:i w:val="0"/>
          <w:szCs w:val="20"/>
          <w:lang w:eastAsia="en-AU"/>
        </w:rPr>
        <w:t>were</w:t>
      </w:r>
      <w:r w:rsidRPr="006075D9">
        <w:rPr>
          <w:rFonts w:cs="Arial"/>
          <w:i w:val="0"/>
          <w:szCs w:val="20"/>
          <w:lang w:eastAsia="en-AU"/>
        </w:rPr>
        <w:t xml:space="preserve"> broadcast</w:t>
      </w:r>
      <w:r w:rsidR="00BD4B15" w:rsidRPr="006075D9">
        <w:rPr>
          <w:rFonts w:cs="Arial"/>
          <w:i w:val="0"/>
          <w:szCs w:val="20"/>
          <w:lang w:eastAsia="en-AU"/>
        </w:rPr>
        <w:t>.</w:t>
      </w:r>
      <w:r w:rsidRPr="006075D9">
        <w:rPr>
          <w:rFonts w:cs="Arial"/>
          <w:i w:val="0"/>
          <w:szCs w:val="20"/>
          <w:lang w:eastAsia="en-AU"/>
        </w:rPr>
        <w:t xml:space="preserve"> </w:t>
      </w:r>
      <w:r w:rsidR="00524EB9" w:rsidRPr="006075D9">
        <w:rPr>
          <w:rFonts w:cs="Arial"/>
          <w:bCs/>
          <w:i w:val="0"/>
          <w:szCs w:val="20"/>
          <w:lang w:eastAsia="en-AU"/>
        </w:rPr>
        <w:t>Consequently, the investigation found that</w:t>
      </w:r>
      <w:r w:rsidR="00BD4B15" w:rsidRPr="006075D9">
        <w:rPr>
          <w:rFonts w:cs="Arial"/>
          <w:bCs/>
          <w:i w:val="0"/>
          <w:szCs w:val="20"/>
          <w:lang w:eastAsia="en-AU"/>
        </w:rPr>
        <w:t xml:space="preserve">, </w:t>
      </w:r>
      <w:r w:rsidR="00BD4B15" w:rsidRPr="006075D9">
        <w:rPr>
          <w:rFonts w:cs="Arial"/>
          <w:i w:val="0"/>
          <w:szCs w:val="20"/>
          <w:lang w:eastAsia="en-AU"/>
        </w:rPr>
        <w:t xml:space="preserve">between 6 </w:t>
      </w:r>
      <w:r w:rsidR="00E73E28" w:rsidRPr="006075D9">
        <w:rPr>
          <w:rFonts w:cs="Arial"/>
          <w:i w:val="0"/>
          <w:szCs w:val="20"/>
          <w:lang w:eastAsia="en-AU"/>
        </w:rPr>
        <w:t>and</w:t>
      </w:r>
      <w:r w:rsidR="00BD4B15" w:rsidRPr="006075D9">
        <w:rPr>
          <w:rFonts w:cs="Arial"/>
          <w:i w:val="0"/>
          <w:szCs w:val="20"/>
          <w:lang w:eastAsia="en-AU"/>
        </w:rPr>
        <w:t xml:space="preserve"> 15 October 2020 (inclusive),</w:t>
      </w:r>
      <w:r w:rsidR="00BD4B15" w:rsidRPr="006075D9">
        <w:rPr>
          <w:rFonts w:cs="Arial"/>
          <w:bCs/>
          <w:i w:val="0"/>
          <w:szCs w:val="20"/>
          <w:lang w:eastAsia="en-AU"/>
        </w:rPr>
        <w:t xml:space="preserve"> t</w:t>
      </w:r>
      <w:r w:rsidR="000C66CF" w:rsidRPr="006075D9">
        <w:rPr>
          <w:rFonts w:cs="Arial"/>
          <w:i w:val="0"/>
          <w:szCs w:val="20"/>
          <w:lang w:eastAsia="en-AU"/>
        </w:rPr>
        <w:t xml:space="preserve">he Licensees </w:t>
      </w:r>
      <w:r w:rsidR="00BD4B15" w:rsidRPr="006075D9">
        <w:rPr>
          <w:rFonts w:cs="Arial"/>
          <w:i w:val="0"/>
          <w:szCs w:val="20"/>
          <w:lang w:eastAsia="en-AU"/>
        </w:rPr>
        <w:t>did not comply with the approved local content plan in force for each licence</w:t>
      </w:r>
      <w:r w:rsidR="00E73E28" w:rsidRPr="006075D9">
        <w:rPr>
          <w:rFonts w:cs="Arial"/>
          <w:i w:val="0"/>
          <w:szCs w:val="20"/>
          <w:lang w:eastAsia="en-AU"/>
        </w:rPr>
        <w:t>.</w:t>
      </w:r>
    </w:p>
    <w:p w14:paraId="1B785368" w14:textId="77777777" w:rsidR="00493829" w:rsidRDefault="00493829" w:rsidP="00493829">
      <w:pPr>
        <w:pStyle w:val="ACMABodyText"/>
        <w:rPr>
          <w:rFonts w:cs="Arial"/>
          <w:snapToGrid/>
          <w:lang w:eastAsia="en-AU"/>
        </w:rPr>
      </w:pPr>
      <w:r w:rsidRPr="00FD4B6F">
        <w:rPr>
          <w:rFonts w:cs="Arial"/>
          <w:snapToGrid/>
          <w:lang w:eastAsia="en-AU"/>
        </w:rPr>
        <w:t>The ACMA notes that although the absence of the responsible staff member may not have been anticipated, in general, it is reasonable for a commercial radio broadcasting licensee to</w:t>
      </w:r>
      <w:r>
        <w:rPr>
          <w:rFonts w:cs="Arial"/>
          <w:snapToGrid/>
          <w:lang w:eastAsia="en-AU"/>
        </w:rPr>
        <w:t>:</w:t>
      </w:r>
    </w:p>
    <w:p w14:paraId="722478CC" w14:textId="77777777" w:rsidR="00493829" w:rsidRDefault="00493829" w:rsidP="00493829">
      <w:pPr>
        <w:pStyle w:val="ACMABodyText"/>
        <w:numPr>
          <w:ilvl w:val="0"/>
          <w:numId w:val="29"/>
        </w:numPr>
        <w:spacing w:after="0"/>
        <w:ind w:left="765" w:hanging="357"/>
        <w:rPr>
          <w:rFonts w:cs="Arial"/>
          <w:snapToGrid/>
          <w:lang w:eastAsia="en-AU"/>
        </w:rPr>
      </w:pPr>
      <w:r w:rsidRPr="00FD4B6F">
        <w:rPr>
          <w:rFonts w:cs="Arial"/>
          <w:snapToGrid/>
          <w:lang w:eastAsia="en-AU"/>
        </w:rPr>
        <w:t>expect and plan for employees</w:t>
      </w:r>
      <w:r w:rsidRPr="00FD4B6F" w:rsidDel="002122BA">
        <w:rPr>
          <w:rFonts w:cs="Arial"/>
          <w:snapToGrid/>
          <w:lang w:eastAsia="en-AU"/>
        </w:rPr>
        <w:t xml:space="preserve"> </w:t>
      </w:r>
      <w:r w:rsidRPr="00FD4B6F">
        <w:rPr>
          <w:rFonts w:cs="Arial"/>
          <w:snapToGrid/>
          <w:lang w:eastAsia="en-AU"/>
        </w:rPr>
        <w:t xml:space="preserve">to have occasional unscheduled absences from work </w:t>
      </w:r>
      <w:r w:rsidRPr="00C201AE">
        <w:rPr>
          <w:rFonts w:cs="Arial"/>
          <w:snapToGrid/>
          <w:sz w:val="19"/>
          <w:szCs w:val="19"/>
          <w:lang w:eastAsia="en-AU"/>
        </w:rPr>
        <w:t>and</w:t>
      </w:r>
    </w:p>
    <w:p w14:paraId="7C3B16E7" w14:textId="77777777" w:rsidR="00493829" w:rsidRPr="00FD4B6F" w:rsidRDefault="00493829" w:rsidP="00493829">
      <w:pPr>
        <w:pStyle w:val="ACMABodyText"/>
        <w:numPr>
          <w:ilvl w:val="0"/>
          <w:numId w:val="29"/>
        </w:numPr>
        <w:rPr>
          <w:rFonts w:cs="Arial"/>
          <w:snapToGrid/>
          <w:lang w:eastAsia="en-AU"/>
        </w:rPr>
      </w:pPr>
      <w:r w:rsidRPr="00FD4B6F">
        <w:rPr>
          <w:rFonts w:cs="Arial"/>
          <w:snapToGrid/>
          <w:lang w:eastAsia="en-AU"/>
        </w:rPr>
        <w:t>have contingency measures in place to respond to such absences in a way that facilitates compliance with its regulatory obligations.</w:t>
      </w:r>
    </w:p>
    <w:p w14:paraId="3C21A7C8" w14:textId="4A1A80D9" w:rsidR="00493829" w:rsidRPr="00FD4B6F" w:rsidRDefault="00493829" w:rsidP="00493829">
      <w:pPr>
        <w:spacing w:before="0" w:line="240" w:lineRule="atLeast"/>
        <w:rPr>
          <w:rFonts w:cs="Arial"/>
          <w:i w:val="0"/>
          <w:szCs w:val="20"/>
          <w:lang w:eastAsia="en-AU"/>
        </w:rPr>
      </w:pPr>
      <w:r w:rsidRPr="006075D9">
        <w:rPr>
          <w:rFonts w:cs="Arial"/>
          <w:i w:val="0"/>
          <w:szCs w:val="20"/>
          <w:lang w:eastAsia="en-AU"/>
        </w:rPr>
        <w:t xml:space="preserve">The Licensees advised </w:t>
      </w:r>
      <w:r w:rsidR="00581CA8" w:rsidRPr="006075D9">
        <w:rPr>
          <w:rFonts w:cs="Arial"/>
          <w:i w:val="0"/>
          <w:szCs w:val="20"/>
          <w:lang w:eastAsia="en-AU"/>
        </w:rPr>
        <w:t>i</w:t>
      </w:r>
      <w:r w:rsidR="00F52873" w:rsidRPr="006075D9">
        <w:rPr>
          <w:rFonts w:cs="Arial"/>
          <w:i w:val="0"/>
          <w:szCs w:val="20"/>
          <w:lang w:eastAsia="en-AU"/>
        </w:rPr>
        <w:t>n an email dated 10 November 2020</w:t>
      </w:r>
      <w:r w:rsidR="00581CA8" w:rsidRPr="006075D9">
        <w:rPr>
          <w:rFonts w:cs="Arial"/>
          <w:i w:val="0"/>
          <w:szCs w:val="20"/>
          <w:lang w:eastAsia="en-AU"/>
        </w:rPr>
        <w:t>,</w:t>
      </w:r>
      <w:r w:rsidR="00F52873" w:rsidRPr="006075D9">
        <w:rPr>
          <w:rFonts w:cs="Arial"/>
          <w:i w:val="0"/>
          <w:szCs w:val="20"/>
          <w:lang w:eastAsia="en-AU"/>
        </w:rPr>
        <w:t xml:space="preserve"> </w:t>
      </w:r>
      <w:r w:rsidRPr="006075D9">
        <w:rPr>
          <w:rFonts w:cs="Arial"/>
          <w:i w:val="0"/>
          <w:szCs w:val="20"/>
          <w:lang w:eastAsia="en-AU"/>
        </w:rPr>
        <w:t xml:space="preserve">that they had previously </w:t>
      </w:r>
      <w:proofErr w:type="gramStart"/>
      <w:r w:rsidRPr="006075D9">
        <w:rPr>
          <w:rFonts w:cs="Arial"/>
          <w:i w:val="0"/>
          <w:szCs w:val="20"/>
          <w:lang w:eastAsia="en-AU"/>
        </w:rPr>
        <w:t xml:space="preserve">entered </w:t>
      </w:r>
      <w:r w:rsidR="000505A2" w:rsidRPr="006075D9">
        <w:rPr>
          <w:rFonts w:cs="Arial"/>
          <w:i w:val="0"/>
          <w:szCs w:val="20"/>
          <w:lang w:eastAsia="en-AU"/>
        </w:rPr>
        <w:t>into</w:t>
      </w:r>
      <w:proofErr w:type="gramEnd"/>
      <w:r w:rsidR="000505A2" w:rsidRPr="006075D9">
        <w:rPr>
          <w:rFonts w:cs="Arial"/>
          <w:i w:val="0"/>
          <w:szCs w:val="20"/>
          <w:lang w:eastAsia="en-AU"/>
        </w:rPr>
        <w:t xml:space="preserve"> </w:t>
      </w:r>
      <w:r w:rsidRPr="006075D9">
        <w:rPr>
          <w:rFonts w:cs="Arial"/>
          <w:i w:val="0"/>
          <w:szCs w:val="20"/>
          <w:lang w:eastAsia="en-AU"/>
        </w:rPr>
        <w:t>an arrangement to employ a substitute journalist as</w:t>
      </w:r>
      <w:r w:rsidRPr="00FD4B6F">
        <w:rPr>
          <w:rFonts w:cs="Arial"/>
          <w:i w:val="0"/>
          <w:szCs w:val="20"/>
          <w:lang w:eastAsia="en-AU"/>
        </w:rPr>
        <w:t xml:space="preserve"> a short-term replacement if the </w:t>
      </w:r>
      <w:r w:rsidR="000505A2">
        <w:rPr>
          <w:rFonts w:cs="Arial"/>
          <w:i w:val="0"/>
          <w:szCs w:val="20"/>
          <w:lang w:eastAsia="en-AU"/>
        </w:rPr>
        <w:t>usual</w:t>
      </w:r>
      <w:r w:rsidR="000505A2" w:rsidRPr="00FD4B6F">
        <w:rPr>
          <w:rFonts w:cs="Arial"/>
          <w:i w:val="0"/>
          <w:szCs w:val="20"/>
          <w:lang w:eastAsia="en-AU"/>
        </w:rPr>
        <w:t xml:space="preserve"> </w:t>
      </w:r>
      <w:r w:rsidRPr="00FD4B6F">
        <w:rPr>
          <w:rFonts w:cs="Arial"/>
          <w:i w:val="0"/>
          <w:szCs w:val="20"/>
          <w:lang w:eastAsia="en-AU"/>
        </w:rPr>
        <w:t xml:space="preserve">employee </w:t>
      </w:r>
      <w:r>
        <w:rPr>
          <w:rFonts w:cs="Arial"/>
          <w:i w:val="0"/>
          <w:szCs w:val="20"/>
          <w:lang w:eastAsia="en-AU"/>
        </w:rPr>
        <w:t>wa</w:t>
      </w:r>
      <w:r w:rsidRPr="00FD4B6F">
        <w:rPr>
          <w:rFonts w:cs="Arial"/>
          <w:i w:val="0"/>
          <w:szCs w:val="20"/>
          <w:lang w:eastAsia="en-AU"/>
        </w:rPr>
        <w:t>s unavailable. However, during the period of 6 October 2020 to 15</w:t>
      </w:r>
      <w:r w:rsidR="00E73E28">
        <w:rPr>
          <w:rFonts w:cs="Arial"/>
          <w:i w:val="0"/>
          <w:szCs w:val="20"/>
          <w:lang w:eastAsia="en-AU"/>
        </w:rPr>
        <w:t> </w:t>
      </w:r>
      <w:r w:rsidRPr="00FD4B6F">
        <w:rPr>
          <w:rFonts w:cs="Arial"/>
          <w:i w:val="0"/>
          <w:szCs w:val="20"/>
          <w:lang w:eastAsia="en-AU"/>
        </w:rPr>
        <w:t xml:space="preserve">October 2020, the </w:t>
      </w:r>
      <w:r w:rsidR="000505A2">
        <w:rPr>
          <w:rFonts w:cs="Arial"/>
          <w:i w:val="0"/>
          <w:szCs w:val="20"/>
          <w:lang w:eastAsia="en-AU"/>
        </w:rPr>
        <w:t>substitute</w:t>
      </w:r>
      <w:r w:rsidR="006075D9">
        <w:rPr>
          <w:rFonts w:cs="Arial"/>
          <w:i w:val="0"/>
          <w:szCs w:val="20"/>
          <w:lang w:eastAsia="en-AU"/>
        </w:rPr>
        <w:t xml:space="preserve"> </w:t>
      </w:r>
      <w:r w:rsidRPr="00FD4B6F">
        <w:rPr>
          <w:rFonts w:cs="Arial"/>
          <w:i w:val="0"/>
          <w:szCs w:val="20"/>
          <w:lang w:eastAsia="en-AU"/>
        </w:rPr>
        <w:t>journalist was not available due to other employment commitments.</w:t>
      </w:r>
      <w:r w:rsidR="00581CA8">
        <w:rPr>
          <w:rFonts w:cs="Arial"/>
          <w:i w:val="0"/>
          <w:szCs w:val="20"/>
          <w:lang w:eastAsia="en-AU"/>
        </w:rPr>
        <w:t xml:space="preserve"> </w:t>
      </w:r>
    </w:p>
    <w:p w14:paraId="633AB71A" w14:textId="450E3B61" w:rsidR="002F6AA8" w:rsidRPr="00FD4B6F" w:rsidRDefault="002F6AA8" w:rsidP="002F6AA8">
      <w:pPr>
        <w:spacing w:before="0" w:line="240" w:lineRule="atLeast"/>
        <w:rPr>
          <w:rFonts w:cs="Arial"/>
          <w:i w:val="0"/>
          <w:szCs w:val="20"/>
          <w:lang w:eastAsia="en-AU"/>
        </w:rPr>
      </w:pPr>
      <w:r>
        <w:rPr>
          <w:rFonts w:cs="Arial"/>
          <w:i w:val="0"/>
          <w:szCs w:val="20"/>
          <w:lang w:eastAsia="en-AU"/>
        </w:rPr>
        <w:t>I</w:t>
      </w:r>
      <w:r w:rsidRPr="00FD4B6F">
        <w:rPr>
          <w:rFonts w:cs="Arial"/>
          <w:i w:val="0"/>
          <w:szCs w:val="20"/>
          <w:lang w:eastAsia="en-AU"/>
        </w:rPr>
        <w:t>n an email dated 1 March 2021, the Licensees confirmed that</w:t>
      </w:r>
      <w:r w:rsidR="00E73E28">
        <w:rPr>
          <w:rFonts w:cs="Arial"/>
          <w:i w:val="0"/>
          <w:szCs w:val="20"/>
          <w:lang w:eastAsia="en-AU"/>
        </w:rPr>
        <w:t xml:space="preserve">, including the substitute journalist referred to above, </w:t>
      </w:r>
      <w:r w:rsidRPr="00FD4B6F">
        <w:rPr>
          <w:rFonts w:cs="Arial"/>
          <w:i w:val="0"/>
          <w:szCs w:val="20"/>
          <w:lang w:eastAsia="en-AU"/>
        </w:rPr>
        <w:t>3</w:t>
      </w:r>
      <w:r w:rsidR="000505A2">
        <w:rPr>
          <w:rFonts w:cs="Arial"/>
          <w:i w:val="0"/>
          <w:szCs w:val="20"/>
          <w:lang w:eastAsia="en-AU"/>
        </w:rPr>
        <w:t xml:space="preserve"> other</w:t>
      </w:r>
      <w:r w:rsidRPr="00FD4B6F">
        <w:rPr>
          <w:rFonts w:cs="Arial"/>
          <w:i w:val="0"/>
          <w:szCs w:val="20"/>
          <w:lang w:eastAsia="en-AU"/>
        </w:rPr>
        <w:t xml:space="preserve"> journalists were contacted</w:t>
      </w:r>
      <w:r w:rsidR="000505A2">
        <w:rPr>
          <w:rFonts w:cs="Arial"/>
          <w:i w:val="0"/>
          <w:szCs w:val="20"/>
          <w:lang w:eastAsia="en-AU"/>
        </w:rPr>
        <w:t xml:space="preserve"> </w:t>
      </w:r>
      <w:proofErr w:type="gramStart"/>
      <w:r w:rsidR="000505A2">
        <w:rPr>
          <w:rFonts w:cs="Arial"/>
          <w:i w:val="0"/>
          <w:szCs w:val="20"/>
          <w:lang w:eastAsia="en-AU"/>
        </w:rPr>
        <w:t>in an attempt</w:t>
      </w:r>
      <w:r w:rsidRPr="00FD4B6F">
        <w:rPr>
          <w:rFonts w:cs="Arial"/>
          <w:i w:val="0"/>
          <w:szCs w:val="20"/>
          <w:lang w:eastAsia="en-AU"/>
        </w:rPr>
        <w:t xml:space="preserve"> to</w:t>
      </w:r>
      <w:proofErr w:type="gramEnd"/>
      <w:r w:rsidRPr="00FD4B6F">
        <w:rPr>
          <w:rFonts w:cs="Arial"/>
          <w:i w:val="0"/>
          <w:szCs w:val="20"/>
          <w:lang w:eastAsia="en-AU"/>
        </w:rPr>
        <w:t xml:space="preserve"> replace the absent staff member over the period from 6 October 2020 to 15 October 2020, </w:t>
      </w:r>
      <w:r w:rsidR="00E73E28">
        <w:rPr>
          <w:rFonts w:cs="Arial"/>
          <w:i w:val="0"/>
          <w:szCs w:val="20"/>
          <w:lang w:eastAsia="en-AU"/>
        </w:rPr>
        <w:t>but each journalist was</w:t>
      </w:r>
      <w:r w:rsidRPr="00FD4B6F">
        <w:rPr>
          <w:rFonts w:cs="Arial"/>
          <w:i w:val="0"/>
          <w:szCs w:val="20"/>
          <w:lang w:eastAsia="en-AU"/>
        </w:rPr>
        <w:t xml:space="preserve"> unavailable. </w:t>
      </w:r>
    </w:p>
    <w:p w14:paraId="24CF990C" w14:textId="62B9EE6C" w:rsidR="00D60227" w:rsidRPr="00D4173D" w:rsidRDefault="002F6AA8" w:rsidP="004701F9">
      <w:pPr>
        <w:spacing w:before="0" w:line="240" w:lineRule="atLeast"/>
        <w:rPr>
          <w:rFonts w:cs="Arial"/>
          <w:i w:val="0"/>
          <w:szCs w:val="20"/>
          <w:lang w:eastAsia="en-AU"/>
        </w:rPr>
      </w:pPr>
      <w:r w:rsidRPr="00D4173D">
        <w:rPr>
          <w:rFonts w:cs="Arial"/>
          <w:i w:val="0"/>
          <w:szCs w:val="20"/>
          <w:lang w:eastAsia="en-AU"/>
        </w:rPr>
        <w:t>The</w:t>
      </w:r>
      <w:r w:rsidR="004701F9" w:rsidRPr="00D4173D">
        <w:rPr>
          <w:rFonts w:cs="Arial"/>
          <w:i w:val="0"/>
          <w:szCs w:val="20"/>
          <w:lang w:eastAsia="en-AU"/>
        </w:rPr>
        <w:t xml:space="preserve"> Licensees highlighted</w:t>
      </w:r>
      <w:r w:rsidR="000505A2" w:rsidRPr="00D4173D">
        <w:rPr>
          <w:rFonts w:cs="Arial"/>
          <w:i w:val="0"/>
          <w:szCs w:val="20"/>
          <w:lang w:eastAsia="en-AU"/>
        </w:rPr>
        <w:t xml:space="preserve"> that since this </w:t>
      </w:r>
      <w:r w:rsidR="00D4173D" w:rsidRPr="00D4173D">
        <w:rPr>
          <w:rFonts w:cs="Arial"/>
          <w:i w:val="0"/>
          <w:szCs w:val="20"/>
          <w:lang w:eastAsia="en-AU"/>
        </w:rPr>
        <w:t>situation</w:t>
      </w:r>
      <w:r w:rsidR="000505A2" w:rsidRPr="00D4173D">
        <w:rPr>
          <w:rFonts w:cs="Arial"/>
          <w:i w:val="0"/>
          <w:szCs w:val="20"/>
          <w:lang w:eastAsia="en-AU"/>
        </w:rPr>
        <w:t xml:space="preserve"> occurred they have made</w:t>
      </w:r>
      <w:r w:rsidR="00041C3A" w:rsidRPr="00D4173D">
        <w:rPr>
          <w:rFonts w:cs="Arial"/>
          <w:i w:val="0"/>
          <w:szCs w:val="20"/>
          <w:lang w:eastAsia="en-AU"/>
        </w:rPr>
        <w:t xml:space="preserve"> additional </w:t>
      </w:r>
      <w:r w:rsidR="004701F9" w:rsidRPr="00D4173D">
        <w:rPr>
          <w:rFonts w:cs="Arial"/>
          <w:i w:val="0"/>
          <w:szCs w:val="20"/>
          <w:lang w:eastAsia="en-AU"/>
        </w:rPr>
        <w:t xml:space="preserve">commitments to meet their local news obligations. The Licensees advised that they had put </w:t>
      </w:r>
      <w:r w:rsidR="00D4173D" w:rsidRPr="00D4173D">
        <w:rPr>
          <w:rFonts w:cs="Arial"/>
          <w:i w:val="0"/>
          <w:szCs w:val="20"/>
          <w:lang w:eastAsia="en-AU"/>
        </w:rPr>
        <w:t xml:space="preserve">new </w:t>
      </w:r>
      <w:r w:rsidR="004701F9" w:rsidRPr="00D4173D">
        <w:rPr>
          <w:rFonts w:cs="Arial"/>
          <w:i w:val="0"/>
          <w:szCs w:val="20"/>
          <w:lang w:eastAsia="en-AU"/>
        </w:rPr>
        <w:t xml:space="preserve">measures in place to ensure future compliance with </w:t>
      </w:r>
      <w:r w:rsidR="0012470F" w:rsidRPr="00D4173D">
        <w:rPr>
          <w:rFonts w:cs="Arial"/>
          <w:i w:val="0"/>
          <w:szCs w:val="20"/>
          <w:lang w:eastAsia="en-AU"/>
        </w:rPr>
        <w:t>its obligations to provide eligible local news bulletins under the BSA. This includes the implementation of</w:t>
      </w:r>
      <w:r w:rsidR="004701F9" w:rsidRPr="00D4173D">
        <w:rPr>
          <w:rFonts w:cs="Arial"/>
          <w:i w:val="0"/>
          <w:szCs w:val="20"/>
          <w:lang w:eastAsia="en-AU"/>
        </w:rPr>
        <w:t xml:space="preserve"> </w:t>
      </w:r>
      <w:r w:rsidR="0012470F" w:rsidRPr="00D4173D">
        <w:rPr>
          <w:rFonts w:cs="Arial"/>
          <w:i w:val="0"/>
          <w:szCs w:val="20"/>
          <w:lang w:eastAsia="en-AU"/>
        </w:rPr>
        <w:t xml:space="preserve">a new ‘short-notice’ relief system where </w:t>
      </w:r>
      <w:r w:rsidR="004701F9" w:rsidRPr="00D4173D">
        <w:rPr>
          <w:rFonts w:cs="Arial"/>
          <w:i w:val="0"/>
          <w:szCs w:val="20"/>
          <w:lang w:eastAsia="en-AU"/>
        </w:rPr>
        <w:t xml:space="preserve">2 relief journalists have been sourced to produce local news bulletins for the 10 licences if the </w:t>
      </w:r>
      <w:r w:rsidR="00D4173D" w:rsidRPr="00D4173D">
        <w:rPr>
          <w:rFonts w:cs="Arial"/>
          <w:i w:val="0"/>
          <w:szCs w:val="20"/>
          <w:lang w:eastAsia="en-AU"/>
        </w:rPr>
        <w:t xml:space="preserve">usual employee </w:t>
      </w:r>
      <w:r w:rsidR="004701F9" w:rsidRPr="00D4173D">
        <w:rPr>
          <w:rFonts w:cs="Arial"/>
          <w:i w:val="0"/>
          <w:szCs w:val="20"/>
          <w:lang w:eastAsia="en-AU"/>
        </w:rPr>
        <w:t>is</w:t>
      </w:r>
      <w:r w:rsidR="0012470F" w:rsidRPr="00D4173D">
        <w:rPr>
          <w:rFonts w:cs="Arial"/>
          <w:i w:val="0"/>
          <w:szCs w:val="20"/>
          <w:lang w:eastAsia="en-AU"/>
        </w:rPr>
        <w:t xml:space="preserve"> unexpectedly</w:t>
      </w:r>
      <w:r w:rsidR="004701F9" w:rsidRPr="00D4173D">
        <w:rPr>
          <w:rFonts w:cs="Arial"/>
          <w:i w:val="0"/>
          <w:szCs w:val="20"/>
          <w:lang w:eastAsia="en-AU"/>
        </w:rPr>
        <w:t xml:space="preserve"> absent. </w:t>
      </w:r>
    </w:p>
    <w:p w14:paraId="5716CFFA" w14:textId="039BF5DD" w:rsidR="004701F9" w:rsidRPr="00D4173D" w:rsidRDefault="004701F9" w:rsidP="004701F9">
      <w:pPr>
        <w:spacing w:before="0" w:line="240" w:lineRule="atLeast"/>
        <w:rPr>
          <w:rFonts w:cs="Arial"/>
          <w:i w:val="0"/>
          <w:szCs w:val="20"/>
          <w:lang w:eastAsia="en-AU"/>
        </w:rPr>
      </w:pPr>
      <w:r w:rsidRPr="00D4173D">
        <w:rPr>
          <w:rFonts w:cs="Arial"/>
          <w:i w:val="0"/>
          <w:szCs w:val="20"/>
          <w:lang w:eastAsia="en-AU"/>
        </w:rPr>
        <w:t xml:space="preserve">In </w:t>
      </w:r>
      <w:r w:rsidR="00B44BE4" w:rsidRPr="00D4173D">
        <w:rPr>
          <w:rFonts w:cs="Arial"/>
          <w:i w:val="0"/>
          <w:szCs w:val="20"/>
          <w:lang w:eastAsia="en-AU"/>
        </w:rPr>
        <w:t xml:space="preserve">a response to the </w:t>
      </w:r>
      <w:r w:rsidRPr="00D4173D">
        <w:rPr>
          <w:rFonts w:cs="Arial"/>
          <w:i w:val="0"/>
          <w:szCs w:val="20"/>
          <w:lang w:eastAsia="en-AU"/>
        </w:rPr>
        <w:t>preliminary investigation finding</w:t>
      </w:r>
      <w:r w:rsidR="00B44BE4" w:rsidRPr="00D4173D">
        <w:rPr>
          <w:rFonts w:cs="Arial"/>
          <w:i w:val="0"/>
          <w:szCs w:val="20"/>
          <w:lang w:eastAsia="en-AU"/>
        </w:rPr>
        <w:t xml:space="preserve"> (dated 15 January 2021)</w:t>
      </w:r>
      <w:r w:rsidRPr="00D4173D">
        <w:rPr>
          <w:rFonts w:cs="Arial"/>
          <w:i w:val="0"/>
          <w:szCs w:val="20"/>
          <w:lang w:eastAsia="en-AU"/>
        </w:rPr>
        <w:t xml:space="preserve">, the Licensees advised that </w:t>
      </w:r>
      <w:r w:rsidR="000144FC" w:rsidRPr="00D4173D">
        <w:rPr>
          <w:rFonts w:cs="Arial"/>
          <w:i w:val="0"/>
          <w:szCs w:val="20"/>
          <w:lang w:eastAsia="en-AU"/>
        </w:rPr>
        <w:t>th</w:t>
      </w:r>
      <w:r w:rsidR="0012470F" w:rsidRPr="00D4173D">
        <w:rPr>
          <w:rFonts w:cs="Arial"/>
          <w:i w:val="0"/>
          <w:szCs w:val="20"/>
          <w:lang w:eastAsia="en-AU"/>
        </w:rPr>
        <w:t>is relief system</w:t>
      </w:r>
      <w:r w:rsidR="000144FC" w:rsidRPr="00D4173D">
        <w:rPr>
          <w:rFonts w:cs="Arial"/>
          <w:i w:val="0"/>
          <w:szCs w:val="20"/>
          <w:lang w:eastAsia="en-AU"/>
        </w:rPr>
        <w:t xml:space="preserve"> was </w:t>
      </w:r>
      <w:r w:rsidR="0012470F" w:rsidRPr="00D4173D">
        <w:rPr>
          <w:rFonts w:cs="Arial"/>
          <w:i w:val="0"/>
          <w:szCs w:val="20"/>
          <w:lang w:eastAsia="en-AU"/>
        </w:rPr>
        <w:t>successfully utilised</w:t>
      </w:r>
      <w:r w:rsidR="000144FC" w:rsidRPr="00D4173D">
        <w:rPr>
          <w:rFonts w:cs="Arial"/>
          <w:i w:val="0"/>
          <w:szCs w:val="20"/>
          <w:lang w:eastAsia="en-AU"/>
        </w:rPr>
        <w:t xml:space="preserve"> on 26</w:t>
      </w:r>
      <w:r w:rsidR="0012470F" w:rsidRPr="00D4173D">
        <w:rPr>
          <w:rFonts w:cs="Arial"/>
          <w:i w:val="0"/>
          <w:szCs w:val="20"/>
          <w:lang w:eastAsia="en-AU"/>
        </w:rPr>
        <w:t> </w:t>
      </w:r>
      <w:r w:rsidR="000144FC" w:rsidRPr="00D4173D">
        <w:rPr>
          <w:rFonts w:cs="Arial"/>
          <w:i w:val="0"/>
          <w:szCs w:val="20"/>
          <w:lang w:eastAsia="en-AU"/>
        </w:rPr>
        <w:t>October 2026 when a relief journalist replaced the ongoing journalist.</w:t>
      </w:r>
    </w:p>
    <w:p w14:paraId="318AEC69" w14:textId="11FC8944" w:rsidR="004701F9" w:rsidRPr="00FD4B6F" w:rsidRDefault="00B11620" w:rsidP="004701F9">
      <w:pPr>
        <w:spacing w:before="0" w:line="240" w:lineRule="atLeast"/>
        <w:rPr>
          <w:rFonts w:cs="Arial"/>
          <w:i w:val="0"/>
          <w:szCs w:val="20"/>
          <w:lang w:eastAsia="en-AU"/>
        </w:rPr>
      </w:pPr>
      <w:r w:rsidRPr="00D4173D">
        <w:rPr>
          <w:rFonts w:cs="Arial"/>
          <w:i w:val="0"/>
          <w:szCs w:val="20"/>
          <w:lang w:eastAsia="en-AU"/>
        </w:rPr>
        <w:t>T</w:t>
      </w:r>
      <w:r w:rsidR="00C334FC" w:rsidRPr="00D4173D">
        <w:rPr>
          <w:rFonts w:cs="Arial"/>
          <w:i w:val="0"/>
          <w:szCs w:val="20"/>
          <w:lang w:eastAsia="en-AU"/>
        </w:rPr>
        <w:t>he investigation found that</w:t>
      </w:r>
      <w:r w:rsidR="0012470F" w:rsidRPr="00D4173D">
        <w:rPr>
          <w:rFonts w:cs="Arial"/>
          <w:i w:val="0"/>
          <w:szCs w:val="20"/>
          <w:lang w:eastAsia="en-AU"/>
        </w:rPr>
        <w:t>, with respect to the provision of eligible local news bulletins, although</w:t>
      </w:r>
      <w:r w:rsidR="00C334FC" w:rsidRPr="00D4173D">
        <w:rPr>
          <w:rFonts w:cs="Arial"/>
          <w:i w:val="0"/>
          <w:szCs w:val="20"/>
          <w:lang w:eastAsia="en-AU"/>
        </w:rPr>
        <w:t xml:space="preserve"> the Licensees</w:t>
      </w:r>
      <w:r w:rsidR="0012470F" w:rsidRPr="00D4173D">
        <w:rPr>
          <w:rFonts w:cs="Arial"/>
          <w:i w:val="0"/>
          <w:szCs w:val="20"/>
          <w:lang w:eastAsia="en-AU"/>
        </w:rPr>
        <w:t xml:space="preserve"> did</w:t>
      </w:r>
      <w:r w:rsidR="00C334FC" w:rsidRPr="00D4173D">
        <w:rPr>
          <w:rFonts w:cs="Arial"/>
          <w:i w:val="0"/>
          <w:szCs w:val="20"/>
          <w:lang w:eastAsia="en-AU"/>
        </w:rPr>
        <w:t xml:space="preserve"> no</w:t>
      </w:r>
      <w:r w:rsidR="0012470F" w:rsidRPr="00D4173D">
        <w:rPr>
          <w:rFonts w:cs="Arial"/>
          <w:i w:val="0"/>
          <w:szCs w:val="20"/>
          <w:lang w:eastAsia="en-AU"/>
        </w:rPr>
        <w:t xml:space="preserve">t </w:t>
      </w:r>
      <w:r w:rsidR="00C334FC" w:rsidRPr="00D4173D">
        <w:rPr>
          <w:rFonts w:cs="Arial"/>
          <w:i w:val="0"/>
          <w:szCs w:val="20"/>
          <w:lang w:eastAsia="en-AU"/>
        </w:rPr>
        <w:t>compl</w:t>
      </w:r>
      <w:r w:rsidR="0012470F" w:rsidRPr="00D4173D">
        <w:rPr>
          <w:rFonts w:cs="Arial"/>
          <w:i w:val="0"/>
          <w:szCs w:val="20"/>
          <w:lang w:eastAsia="en-AU"/>
        </w:rPr>
        <w:t>y</w:t>
      </w:r>
      <w:r w:rsidR="00C334FC" w:rsidRPr="00D4173D">
        <w:rPr>
          <w:rFonts w:cs="Arial"/>
          <w:i w:val="0"/>
          <w:szCs w:val="20"/>
          <w:lang w:eastAsia="en-AU"/>
        </w:rPr>
        <w:t xml:space="preserve"> with the</w:t>
      </w:r>
      <w:r w:rsidR="0012470F" w:rsidRPr="00D4173D">
        <w:rPr>
          <w:rFonts w:cs="Arial"/>
          <w:i w:val="0"/>
          <w:szCs w:val="20"/>
          <w:lang w:eastAsia="en-AU"/>
        </w:rPr>
        <w:t xml:space="preserve"> approved</w:t>
      </w:r>
      <w:r w:rsidR="00C334FC" w:rsidRPr="00D4173D">
        <w:rPr>
          <w:rFonts w:cs="Arial"/>
          <w:i w:val="0"/>
          <w:szCs w:val="20"/>
          <w:lang w:eastAsia="en-AU"/>
        </w:rPr>
        <w:t xml:space="preserve"> local content plans</w:t>
      </w:r>
      <w:r w:rsidR="0012470F" w:rsidRPr="00D4173D">
        <w:rPr>
          <w:rFonts w:cs="Arial"/>
          <w:i w:val="0"/>
          <w:szCs w:val="20"/>
          <w:lang w:eastAsia="en-AU"/>
        </w:rPr>
        <w:t xml:space="preserve">, that this non-compliance occurred after, and </w:t>
      </w:r>
      <w:proofErr w:type="gramStart"/>
      <w:r w:rsidR="0012470F" w:rsidRPr="00D4173D">
        <w:rPr>
          <w:rFonts w:cs="Arial"/>
          <w:i w:val="0"/>
          <w:szCs w:val="20"/>
          <w:lang w:eastAsia="en-AU"/>
        </w:rPr>
        <w:t>in spite of</w:t>
      </w:r>
      <w:proofErr w:type="gramEnd"/>
      <w:r w:rsidR="0012470F" w:rsidRPr="00D4173D">
        <w:rPr>
          <w:rFonts w:cs="Arial"/>
          <w:i w:val="0"/>
          <w:szCs w:val="20"/>
          <w:lang w:eastAsia="en-AU"/>
        </w:rPr>
        <w:t>, the Licensees taking all reasonable steps to comply</w:t>
      </w:r>
      <w:r w:rsidRPr="00D4173D">
        <w:rPr>
          <w:rFonts w:cs="Arial"/>
          <w:i w:val="0"/>
          <w:szCs w:val="20"/>
          <w:lang w:eastAsia="en-AU"/>
        </w:rPr>
        <w:t xml:space="preserve">. </w:t>
      </w:r>
      <w:r w:rsidR="004701F9" w:rsidRPr="00D4173D">
        <w:rPr>
          <w:rFonts w:cs="Arial"/>
          <w:i w:val="0"/>
          <w:szCs w:val="20"/>
          <w:lang w:eastAsia="en-AU"/>
        </w:rPr>
        <w:t xml:space="preserve">On this basis, the investigation </w:t>
      </w:r>
      <w:r w:rsidR="000505A2" w:rsidRPr="00D4173D">
        <w:rPr>
          <w:rFonts w:cs="Arial"/>
          <w:i w:val="0"/>
          <w:szCs w:val="20"/>
          <w:lang w:eastAsia="en-AU"/>
        </w:rPr>
        <w:t>found</w:t>
      </w:r>
      <w:r w:rsidR="004701F9" w:rsidRPr="00D4173D">
        <w:rPr>
          <w:rFonts w:cs="Arial"/>
          <w:i w:val="0"/>
          <w:szCs w:val="20"/>
          <w:lang w:eastAsia="en-AU"/>
        </w:rPr>
        <w:t xml:space="preserve"> the Licensees were</w:t>
      </w:r>
      <w:r w:rsidR="000505A2" w:rsidRPr="00D4173D">
        <w:rPr>
          <w:rFonts w:cs="Arial"/>
          <w:i w:val="0"/>
          <w:szCs w:val="20"/>
          <w:lang w:eastAsia="en-AU"/>
        </w:rPr>
        <w:t xml:space="preserve"> not</w:t>
      </w:r>
      <w:r w:rsidR="004701F9" w:rsidRPr="00D4173D">
        <w:rPr>
          <w:rFonts w:cs="Arial"/>
          <w:i w:val="0"/>
          <w:szCs w:val="20"/>
          <w:lang w:eastAsia="en-AU"/>
        </w:rPr>
        <w:t xml:space="preserve"> in breach of section 61CP of the BSA.</w:t>
      </w:r>
    </w:p>
    <w:p w14:paraId="343ADC57" w14:textId="77777777" w:rsidR="001C6546" w:rsidRDefault="001C6546" w:rsidP="001C6546">
      <w:pPr>
        <w:pStyle w:val="ACMABodyText0"/>
      </w:pPr>
      <w:r>
        <w:br w:type="page"/>
      </w:r>
    </w:p>
    <w:p w14:paraId="4B83C7B6" w14:textId="0F0D4F08" w:rsidR="00934ECC" w:rsidRDefault="00934ECC" w:rsidP="00075F5D">
      <w:pPr>
        <w:pStyle w:val="ACMAHeading2"/>
        <w:pageBreakBefore/>
        <w:spacing w:after="240"/>
        <w:jc w:val="right"/>
      </w:pPr>
      <w:r w:rsidRPr="00934ECC">
        <w:lastRenderedPageBreak/>
        <w:t>Attachment</w:t>
      </w:r>
      <w:r>
        <w:t xml:space="preserve"> A</w:t>
      </w:r>
    </w:p>
    <w:p w14:paraId="5B485041" w14:textId="59954473" w:rsidR="00B702B4" w:rsidRPr="00FE765C" w:rsidRDefault="00B702B4" w:rsidP="00B702B4">
      <w:pPr>
        <w:spacing w:before="0" w:after="160" w:line="259" w:lineRule="auto"/>
        <w:ind w:left="284"/>
        <w:rPr>
          <w:rFonts w:eastAsia="Calibri" w:cs="Arial"/>
          <w:b/>
          <w:bCs/>
          <w:i w:val="0"/>
          <w:color w:val="000000"/>
          <w:sz w:val="28"/>
          <w:szCs w:val="28"/>
        </w:rPr>
      </w:pPr>
      <w:r w:rsidRPr="00B702B4">
        <w:rPr>
          <w:rFonts w:eastAsia="Calibri" w:cs="Arial"/>
          <w:b/>
          <w:bCs/>
          <w:i w:val="0"/>
          <w:color w:val="000000"/>
          <w:sz w:val="28"/>
          <w:szCs w:val="28"/>
        </w:rPr>
        <w:t>Summary of Resonate broadcasting service licences and the relevant local content obligations in force before 18 December 2020</w:t>
      </w:r>
    </w:p>
    <w:p w14:paraId="4E6FDC46" w14:textId="77777777" w:rsidR="00B702B4" w:rsidRPr="00B702B4" w:rsidRDefault="00B702B4" w:rsidP="00B702B4">
      <w:pPr>
        <w:pStyle w:val="ACMABodyText"/>
        <w:rPr>
          <w:rFonts w:cs="Arial"/>
        </w:rPr>
      </w:pPr>
    </w:p>
    <w:tbl>
      <w:tblPr>
        <w:tblW w:w="8080" w:type="dxa"/>
        <w:tblInd w:w="284" w:type="dxa"/>
        <w:tblLook w:val="04A0" w:firstRow="1" w:lastRow="0" w:firstColumn="1" w:lastColumn="0" w:noHBand="0" w:noVBand="1"/>
      </w:tblPr>
      <w:tblGrid>
        <w:gridCol w:w="758"/>
        <w:gridCol w:w="1583"/>
        <w:gridCol w:w="1420"/>
        <w:gridCol w:w="1098"/>
        <w:gridCol w:w="1124"/>
        <w:gridCol w:w="1099"/>
        <w:gridCol w:w="998"/>
      </w:tblGrid>
      <w:tr w:rsidR="00B702B4" w:rsidRPr="00FE765C" w14:paraId="0B127B96" w14:textId="77777777" w:rsidTr="00B702B4">
        <w:trPr>
          <w:trHeight w:val="300"/>
        </w:trPr>
        <w:tc>
          <w:tcPr>
            <w:tcW w:w="6040" w:type="dxa"/>
            <w:gridSpan w:val="5"/>
            <w:tcBorders>
              <w:top w:val="nil"/>
              <w:left w:val="nil"/>
              <w:bottom w:val="nil"/>
              <w:right w:val="nil"/>
            </w:tcBorders>
            <w:shd w:val="clear" w:color="auto" w:fill="auto"/>
            <w:vAlign w:val="bottom"/>
            <w:hideMark/>
          </w:tcPr>
          <w:p w14:paraId="7175F557" w14:textId="72302286" w:rsidR="00B702B4" w:rsidRPr="00B702B4" w:rsidRDefault="00B702B4" w:rsidP="00B702B4">
            <w:pPr>
              <w:spacing w:before="0" w:after="0" w:line="240" w:lineRule="auto"/>
              <w:rPr>
                <w:rFonts w:cs="Arial"/>
                <w:i w:val="0"/>
                <w:sz w:val="19"/>
                <w:szCs w:val="19"/>
                <w:lang w:eastAsia="en-AU"/>
              </w:rPr>
            </w:pPr>
            <w:r w:rsidRPr="00B702B4">
              <w:rPr>
                <w:rFonts w:cs="Arial"/>
                <w:b/>
                <w:bCs/>
                <w:i w:val="0"/>
                <w:sz w:val="19"/>
                <w:szCs w:val="19"/>
                <w:lang w:eastAsia="en-AU"/>
              </w:rPr>
              <w:t>Licensee: Resonate Regional Radio Pty</w:t>
            </w:r>
            <w:r w:rsidRPr="00FE765C">
              <w:rPr>
                <w:rFonts w:cs="Arial"/>
                <w:b/>
                <w:bCs/>
                <w:i w:val="0"/>
                <w:sz w:val="19"/>
                <w:szCs w:val="19"/>
                <w:lang w:eastAsia="en-AU"/>
              </w:rPr>
              <w:t xml:space="preserve"> </w:t>
            </w:r>
            <w:r w:rsidRPr="00B702B4">
              <w:rPr>
                <w:rFonts w:cs="Arial"/>
                <w:b/>
                <w:bCs/>
                <w:i w:val="0"/>
                <w:sz w:val="19"/>
                <w:szCs w:val="19"/>
                <w:lang w:eastAsia="en-AU"/>
              </w:rPr>
              <w:t>Limited</w:t>
            </w:r>
          </w:p>
        </w:tc>
        <w:tc>
          <w:tcPr>
            <w:tcW w:w="1104" w:type="dxa"/>
            <w:tcBorders>
              <w:top w:val="nil"/>
              <w:left w:val="nil"/>
              <w:bottom w:val="nil"/>
              <w:right w:val="nil"/>
            </w:tcBorders>
            <w:shd w:val="clear" w:color="auto" w:fill="auto"/>
            <w:vAlign w:val="bottom"/>
            <w:hideMark/>
          </w:tcPr>
          <w:p w14:paraId="5551F4FC" w14:textId="77777777" w:rsidR="00B702B4" w:rsidRPr="00B702B4" w:rsidRDefault="00B702B4" w:rsidP="00B702B4">
            <w:pPr>
              <w:spacing w:before="0" w:after="0" w:line="240" w:lineRule="auto"/>
              <w:rPr>
                <w:rFonts w:cs="Arial"/>
                <w:i w:val="0"/>
                <w:sz w:val="19"/>
                <w:szCs w:val="19"/>
                <w:lang w:eastAsia="en-AU"/>
              </w:rPr>
            </w:pPr>
          </w:p>
        </w:tc>
        <w:tc>
          <w:tcPr>
            <w:tcW w:w="936" w:type="dxa"/>
            <w:tcBorders>
              <w:top w:val="nil"/>
              <w:left w:val="nil"/>
              <w:bottom w:val="nil"/>
              <w:right w:val="nil"/>
            </w:tcBorders>
            <w:shd w:val="clear" w:color="auto" w:fill="auto"/>
            <w:vAlign w:val="bottom"/>
            <w:hideMark/>
          </w:tcPr>
          <w:p w14:paraId="443046A2" w14:textId="77777777" w:rsidR="00B702B4" w:rsidRPr="00B702B4" w:rsidRDefault="00B702B4" w:rsidP="00B702B4">
            <w:pPr>
              <w:spacing w:before="0" w:after="0" w:line="240" w:lineRule="auto"/>
              <w:rPr>
                <w:rFonts w:cs="Arial"/>
                <w:i w:val="0"/>
                <w:sz w:val="19"/>
                <w:szCs w:val="19"/>
                <w:lang w:eastAsia="en-AU"/>
              </w:rPr>
            </w:pPr>
          </w:p>
        </w:tc>
      </w:tr>
      <w:tr w:rsidR="00B702B4" w:rsidRPr="00FE765C" w14:paraId="69614188" w14:textId="77777777" w:rsidTr="00B702B4">
        <w:trPr>
          <w:trHeight w:val="300"/>
        </w:trPr>
        <w:tc>
          <w:tcPr>
            <w:tcW w:w="759" w:type="dxa"/>
            <w:tcBorders>
              <w:top w:val="nil"/>
              <w:left w:val="nil"/>
              <w:bottom w:val="single" w:sz="4" w:space="0" w:color="8EA9DB"/>
              <w:right w:val="nil"/>
            </w:tcBorders>
            <w:shd w:val="clear" w:color="auto" w:fill="auto"/>
            <w:vAlign w:val="bottom"/>
            <w:hideMark/>
          </w:tcPr>
          <w:p w14:paraId="5F1BEEF3" w14:textId="77777777" w:rsidR="00B702B4" w:rsidRPr="00B702B4" w:rsidRDefault="00B702B4" w:rsidP="00B702B4">
            <w:pPr>
              <w:spacing w:before="0" w:after="0" w:line="240" w:lineRule="auto"/>
              <w:rPr>
                <w:rFonts w:cs="Arial"/>
                <w:i w:val="0"/>
                <w:sz w:val="19"/>
                <w:szCs w:val="19"/>
                <w:lang w:eastAsia="en-AU"/>
              </w:rPr>
            </w:pPr>
          </w:p>
        </w:tc>
        <w:tc>
          <w:tcPr>
            <w:tcW w:w="1590" w:type="dxa"/>
            <w:tcBorders>
              <w:top w:val="nil"/>
              <w:left w:val="nil"/>
              <w:bottom w:val="single" w:sz="4" w:space="0" w:color="8EA9DB"/>
              <w:right w:val="nil"/>
            </w:tcBorders>
            <w:shd w:val="clear" w:color="auto" w:fill="auto"/>
            <w:vAlign w:val="bottom"/>
            <w:hideMark/>
          </w:tcPr>
          <w:p w14:paraId="4DAAC8BA" w14:textId="77777777" w:rsidR="00B702B4" w:rsidRPr="00B702B4" w:rsidRDefault="00B702B4" w:rsidP="00B702B4">
            <w:pPr>
              <w:spacing w:before="0" w:after="0" w:line="240" w:lineRule="auto"/>
              <w:rPr>
                <w:rFonts w:cs="Arial"/>
                <w:i w:val="0"/>
                <w:sz w:val="19"/>
                <w:szCs w:val="19"/>
                <w:lang w:eastAsia="en-AU"/>
              </w:rPr>
            </w:pPr>
          </w:p>
        </w:tc>
        <w:tc>
          <w:tcPr>
            <w:tcW w:w="1462" w:type="dxa"/>
            <w:tcBorders>
              <w:top w:val="nil"/>
              <w:left w:val="nil"/>
              <w:bottom w:val="single" w:sz="4" w:space="0" w:color="8EA9DB"/>
              <w:right w:val="nil"/>
            </w:tcBorders>
            <w:shd w:val="clear" w:color="auto" w:fill="auto"/>
            <w:vAlign w:val="bottom"/>
            <w:hideMark/>
          </w:tcPr>
          <w:p w14:paraId="2BE3695A" w14:textId="77777777" w:rsidR="00B702B4" w:rsidRPr="00B702B4" w:rsidRDefault="00B702B4" w:rsidP="00B702B4">
            <w:pPr>
              <w:spacing w:before="0" w:after="0" w:line="240" w:lineRule="auto"/>
              <w:rPr>
                <w:rFonts w:cs="Arial"/>
                <w:i w:val="0"/>
                <w:sz w:val="19"/>
                <w:szCs w:val="19"/>
                <w:lang w:eastAsia="en-AU"/>
              </w:rPr>
            </w:pPr>
          </w:p>
        </w:tc>
        <w:tc>
          <w:tcPr>
            <w:tcW w:w="1107" w:type="dxa"/>
            <w:tcBorders>
              <w:top w:val="nil"/>
              <w:left w:val="nil"/>
              <w:bottom w:val="single" w:sz="4" w:space="0" w:color="8EA9DB"/>
              <w:right w:val="nil"/>
            </w:tcBorders>
            <w:shd w:val="clear" w:color="auto" w:fill="auto"/>
            <w:vAlign w:val="bottom"/>
            <w:hideMark/>
          </w:tcPr>
          <w:p w14:paraId="4E4D7D1B" w14:textId="77777777" w:rsidR="00B702B4" w:rsidRPr="00B702B4" w:rsidRDefault="00B702B4" w:rsidP="00B702B4">
            <w:pPr>
              <w:spacing w:before="0" w:after="0" w:line="240" w:lineRule="auto"/>
              <w:rPr>
                <w:rFonts w:cs="Arial"/>
                <w:i w:val="0"/>
                <w:sz w:val="19"/>
                <w:szCs w:val="19"/>
                <w:lang w:eastAsia="en-AU"/>
              </w:rPr>
            </w:pPr>
          </w:p>
        </w:tc>
        <w:tc>
          <w:tcPr>
            <w:tcW w:w="1122" w:type="dxa"/>
            <w:tcBorders>
              <w:top w:val="nil"/>
              <w:left w:val="nil"/>
              <w:bottom w:val="single" w:sz="4" w:space="0" w:color="8EA9DB"/>
              <w:right w:val="nil"/>
            </w:tcBorders>
            <w:shd w:val="clear" w:color="auto" w:fill="auto"/>
            <w:vAlign w:val="bottom"/>
            <w:hideMark/>
          </w:tcPr>
          <w:p w14:paraId="0DC565BB" w14:textId="77777777" w:rsidR="00B702B4" w:rsidRPr="00B702B4" w:rsidRDefault="00B702B4" w:rsidP="00B702B4">
            <w:pPr>
              <w:spacing w:before="0" w:after="0" w:line="240" w:lineRule="auto"/>
              <w:rPr>
                <w:rFonts w:cs="Arial"/>
                <w:i w:val="0"/>
                <w:sz w:val="19"/>
                <w:szCs w:val="19"/>
                <w:lang w:eastAsia="en-AU"/>
              </w:rPr>
            </w:pPr>
          </w:p>
        </w:tc>
        <w:tc>
          <w:tcPr>
            <w:tcW w:w="2040" w:type="dxa"/>
            <w:gridSpan w:val="2"/>
            <w:tcBorders>
              <w:top w:val="nil"/>
              <w:left w:val="nil"/>
              <w:bottom w:val="single" w:sz="4" w:space="0" w:color="8EA9DB"/>
              <w:right w:val="nil"/>
            </w:tcBorders>
            <w:shd w:val="clear" w:color="000000" w:fill="2F75B5"/>
            <w:vAlign w:val="center"/>
            <w:hideMark/>
          </w:tcPr>
          <w:p w14:paraId="68DC6024" w14:textId="77777777" w:rsidR="00B702B4" w:rsidRPr="00B702B4" w:rsidRDefault="00B702B4" w:rsidP="00B702B4">
            <w:pPr>
              <w:spacing w:before="0" w:after="0" w:line="240" w:lineRule="auto"/>
              <w:jc w:val="center"/>
              <w:rPr>
                <w:rFonts w:cs="Arial"/>
                <w:b/>
                <w:bCs/>
                <w:i w:val="0"/>
                <w:color w:val="FFFFFF"/>
                <w:sz w:val="19"/>
                <w:szCs w:val="19"/>
                <w:lang w:eastAsia="en-AU"/>
              </w:rPr>
            </w:pPr>
            <w:r w:rsidRPr="00B702B4">
              <w:rPr>
                <w:rFonts w:cs="Arial"/>
                <w:b/>
                <w:bCs/>
                <w:i w:val="0"/>
                <w:color w:val="FFFFFF"/>
                <w:sz w:val="19"/>
                <w:szCs w:val="19"/>
                <w:lang w:eastAsia="en-AU"/>
              </w:rPr>
              <w:t>Minimum local service standards</w:t>
            </w:r>
          </w:p>
        </w:tc>
      </w:tr>
      <w:tr w:rsidR="00B702B4" w:rsidRPr="00FE765C" w14:paraId="5FD0E38D" w14:textId="77777777" w:rsidTr="00B702B4">
        <w:trPr>
          <w:trHeight w:val="945"/>
        </w:trPr>
        <w:tc>
          <w:tcPr>
            <w:tcW w:w="759"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531BF34B"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BSL No</w:t>
            </w:r>
          </w:p>
        </w:tc>
        <w:tc>
          <w:tcPr>
            <w:tcW w:w="1590"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72516BDF"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Licence Area</w:t>
            </w:r>
          </w:p>
        </w:tc>
        <w:tc>
          <w:tcPr>
            <w:tcW w:w="1462"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38A42BDE"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Call Sign/</w:t>
            </w:r>
            <w:r w:rsidRPr="00B702B4">
              <w:rPr>
                <w:rFonts w:cs="Arial"/>
                <w:b/>
                <w:bCs/>
                <w:i w:val="0"/>
                <w:color w:val="FFFFFF"/>
                <w:sz w:val="19"/>
                <w:szCs w:val="19"/>
                <w:lang w:eastAsia="en-AU"/>
              </w:rPr>
              <w:br/>
              <w:t>On-Air ID</w:t>
            </w:r>
          </w:p>
        </w:tc>
        <w:tc>
          <w:tcPr>
            <w:tcW w:w="1107"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0D33C62F"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Licence area size</w:t>
            </w:r>
          </w:p>
        </w:tc>
        <w:tc>
          <w:tcPr>
            <w:tcW w:w="1122"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1646A715"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Local content obligation</w:t>
            </w:r>
            <w:r w:rsidRPr="00B702B4">
              <w:rPr>
                <w:rFonts w:cs="Arial"/>
                <w:b/>
                <w:bCs/>
                <w:i w:val="0"/>
                <w:color w:val="FFFFFF"/>
                <w:sz w:val="19"/>
                <w:szCs w:val="19"/>
                <w:lang w:eastAsia="en-AU"/>
              </w:rPr>
              <w:br/>
              <w:t>(per business day)</w:t>
            </w:r>
          </w:p>
        </w:tc>
        <w:tc>
          <w:tcPr>
            <w:tcW w:w="1104"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2F849856"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 xml:space="preserve">Local news bulletins </w:t>
            </w:r>
            <w:r w:rsidRPr="00B702B4">
              <w:rPr>
                <w:rFonts w:cs="Arial"/>
                <w:b/>
                <w:bCs/>
                <w:i w:val="0"/>
                <w:color w:val="FFFFFF"/>
                <w:sz w:val="19"/>
                <w:szCs w:val="19"/>
                <w:lang w:eastAsia="en-AU"/>
              </w:rPr>
              <w:br/>
              <w:t>(per business day)</w:t>
            </w:r>
          </w:p>
        </w:tc>
        <w:tc>
          <w:tcPr>
            <w:tcW w:w="936"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0CD4EE91"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Local weather bulletins (per week)</w:t>
            </w:r>
          </w:p>
        </w:tc>
      </w:tr>
      <w:tr w:rsidR="00B702B4" w:rsidRPr="00FE765C" w14:paraId="6F3FA75D" w14:textId="77777777" w:rsidTr="00B702B4">
        <w:trPr>
          <w:trHeight w:val="315"/>
        </w:trPr>
        <w:tc>
          <w:tcPr>
            <w:tcW w:w="759"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6BB67EDF"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10218</w:t>
            </w:r>
          </w:p>
        </w:tc>
        <w:tc>
          <w:tcPr>
            <w:tcW w:w="1590"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532E2B5E"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CHARLEVILLE RA1</w:t>
            </w:r>
          </w:p>
        </w:tc>
        <w:tc>
          <w:tcPr>
            <w:tcW w:w="146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2D42A6D1"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4VL</w:t>
            </w:r>
          </w:p>
        </w:tc>
        <w:tc>
          <w:tcPr>
            <w:tcW w:w="1107"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71066874"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12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1DE223C0"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04"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07824F1A"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2D213D76"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r w:rsidR="00B702B4" w:rsidRPr="00FE765C" w14:paraId="02E24279" w14:textId="77777777" w:rsidTr="00B702B4">
        <w:trPr>
          <w:trHeight w:val="315"/>
        </w:trPr>
        <w:tc>
          <w:tcPr>
            <w:tcW w:w="759"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78049045"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10220</w:t>
            </w:r>
          </w:p>
        </w:tc>
        <w:tc>
          <w:tcPr>
            <w:tcW w:w="1590"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621FA013"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CHARLEVILLE RA1</w:t>
            </w:r>
          </w:p>
        </w:tc>
        <w:tc>
          <w:tcPr>
            <w:tcW w:w="1462"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724CE03A"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4CCC/ Triple C FM</w:t>
            </w:r>
          </w:p>
        </w:tc>
        <w:tc>
          <w:tcPr>
            <w:tcW w:w="1107"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0A42FD6C"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122"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700BE86"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04"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0299ED8E"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663B1003"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r w:rsidR="00B702B4" w:rsidRPr="00FE765C" w14:paraId="6BA21A7C" w14:textId="77777777" w:rsidTr="00B702B4">
        <w:trPr>
          <w:trHeight w:val="315"/>
        </w:trPr>
        <w:tc>
          <w:tcPr>
            <w:tcW w:w="759"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3D1CDE58"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4176</w:t>
            </w:r>
          </w:p>
        </w:tc>
        <w:tc>
          <w:tcPr>
            <w:tcW w:w="1590"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178AAD44"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EMERALD RA1</w:t>
            </w:r>
          </w:p>
        </w:tc>
        <w:tc>
          <w:tcPr>
            <w:tcW w:w="146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3E25C546"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4HI</w:t>
            </w:r>
          </w:p>
        </w:tc>
        <w:tc>
          <w:tcPr>
            <w:tcW w:w="1107"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4A0DD16A"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Standard</w:t>
            </w:r>
          </w:p>
        </w:tc>
        <w:tc>
          <w:tcPr>
            <w:tcW w:w="112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0F27B830"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 hours</w:t>
            </w:r>
          </w:p>
        </w:tc>
        <w:tc>
          <w:tcPr>
            <w:tcW w:w="1104"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01D1B367"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64DC1F1A"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r w:rsidR="00B702B4" w:rsidRPr="00FE765C" w14:paraId="343F1C6D" w14:textId="77777777" w:rsidTr="00B702B4">
        <w:trPr>
          <w:trHeight w:val="315"/>
        </w:trPr>
        <w:tc>
          <w:tcPr>
            <w:tcW w:w="759"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4DF096C"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4183</w:t>
            </w:r>
          </w:p>
        </w:tc>
        <w:tc>
          <w:tcPr>
            <w:tcW w:w="1590"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3B79502C"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KINGAROY RA1</w:t>
            </w:r>
          </w:p>
        </w:tc>
        <w:tc>
          <w:tcPr>
            <w:tcW w:w="1462"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38057CF4"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4SB/ 1071AM</w:t>
            </w:r>
          </w:p>
        </w:tc>
        <w:tc>
          <w:tcPr>
            <w:tcW w:w="1107"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59775BB"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Standard</w:t>
            </w:r>
          </w:p>
        </w:tc>
        <w:tc>
          <w:tcPr>
            <w:tcW w:w="1122"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5E8C5FA6"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 hours</w:t>
            </w:r>
          </w:p>
        </w:tc>
        <w:tc>
          <w:tcPr>
            <w:tcW w:w="1104"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A3E3F8B"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511881F9"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r w:rsidR="00B702B4" w:rsidRPr="00FE765C" w14:paraId="53FDE130" w14:textId="77777777" w:rsidTr="00B702B4">
        <w:trPr>
          <w:trHeight w:val="300"/>
        </w:trPr>
        <w:tc>
          <w:tcPr>
            <w:tcW w:w="759"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74325BCF"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10224</w:t>
            </w:r>
          </w:p>
        </w:tc>
        <w:tc>
          <w:tcPr>
            <w:tcW w:w="1590"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4AF908B6"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MT ISA RA1</w:t>
            </w:r>
          </w:p>
        </w:tc>
        <w:tc>
          <w:tcPr>
            <w:tcW w:w="146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4ED01957"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4LM</w:t>
            </w:r>
          </w:p>
        </w:tc>
        <w:tc>
          <w:tcPr>
            <w:tcW w:w="1107"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2068F5AD"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12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75A5A3DE"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04"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6E8C7A6D"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1E418E54"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r w:rsidR="00B702B4" w:rsidRPr="00FE765C" w14:paraId="1CCF4FEF" w14:textId="77777777" w:rsidTr="00B702B4">
        <w:trPr>
          <w:trHeight w:val="315"/>
        </w:trPr>
        <w:tc>
          <w:tcPr>
            <w:tcW w:w="759"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DB4E2E0"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10227</w:t>
            </w:r>
          </w:p>
        </w:tc>
        <w:tc>
          <w:tcPr>
            <w:tcW w:w="1590"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2F708F8E"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ROMA RA1</w:t>
            </w:r>
          </w:p>
        </w:tc>
        <w:tc>
          <w:tcPr>
            <w:tcW w:w="1462"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0C400ECF"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4ZR</w:t>
            </w:r>
          </w:p>
        </w:tc>
        <w:tc>
          <w:tcPr>
            <w:tcW w:w="1107"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1084D4F9"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122"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52EB09A8"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04"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1DDE4A86"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73DDBE02"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bl>
    <w:p w14:paraId="583A4B61" w14:textId="77777777" w:rsidR="00B702B4" w:rsidRPr="00B702B4" w:rsidRDefault="00B702B4" w:rsidP="00B702B4">
      <w:pPr>
        <w:spacing w:before="0" w:after="0" w:line="240" w:lineRule="auto"/>
        <w:jc w:val="center"/>
        <w:rPr>
          <w:rFonts w:cs="Arial"/>
          <w:i w:val="0"/>
          <w:color w:val="000000"/>
          <w:sz w:val="22"/>
          <w:szCs w:val="22"/>
          <w:lang w:eastAsia="en-AU"/>
        </w:rPr>
      </w:pPr>
    </w:p>
    <w:p w14:paraId="4F6AB3FC" w14:textId="77777777" w:rsidR="00B702B4" w:rsidRPr="00B702B4" w:rsidRDefault="00B702B4" w:rsidP="00B702B4">
      <w:pPr>
        <w:spacing w:before="0" w:after="0" w:line="240" w:lineRule="auto"/>
        <w:rPr>
          <w:rFonts w:cs="Arial"/>
          <w:i w:val="0"/>
          <w:szCs w:val="20"/>
          <w:lang w:eastAsia="en-AU"/>
        </w:rPr>
      </w:pPr>
    </w:p>
    <w:tbl>
      <w:tblPr>
        <w:tblW w:w="8064" w:type="dxa"/>
        <w:tblInd w:w="284" w:type="dxa"/>
        <w:tblLook w:val="04A0" w:firstRow="1" w:lastRow="0" w:firstColumn="1" w:lastColumn="0" w:noHBand="0" w:noVBand="1"/>
      </w:tblPr>
      <w:tblGrid>
        <w:gridCol w:w="756"/>
        <w:gridCol w:w="1622"/>
        <w:gridCol w:w="1229"/>
        <w:gridCol w:w="924"/>
        <w:gridCol w:w="1400"/>
        <w:gridCol w:w="1135"/>
        <w:gridCol w:w="998"/>
      </w:tblGrid>
      <w:tr w:rsidR="00B702B4" w:rsidRPr="00FE765C" w14:paraId="1DB0811E" w14:textId="77777777" w:rsidTr="00130197">
        <w:trPr>
          <w:trHeight w:val="300"/>
        </w:trPr>
        <w:tc>
          <w:tcPr>
            <w:tcW w:w="5978" w:type="dxa"/>
            <w:gridSpan w:val="5"/>
            <w:tcBorders>
              <w:top w:val="nil"/>
              <w:left w:val="nil"/>
              <w:bottom w:val="nil"/>
              <w:right w:val="nil"/>
            </w:tcBorders>
            <w:shd w:val="clear" w:color="auto" w:fill="auto"/>
            <w:vAlign w:val="bottom"/>
            <w:hideMark/>
          </w:tcPr>
          <w:p w14:paraId="4C9CE674" w14:textId="412D5EA3" w:rsidR="00B702B4" w:rsidRPr="00B702B4" w:rsidRDefault="00B702B4" w:rsidP="00B702B4">
            <w:pPr>
              <w:spacing w:before="0" w:after="0" w:line="240" w:lineRule="auto"/>
              <w:rPr>
                <w:rFonts w:cs="Arial"/>
                <w:i w:val="0"/>
                <w:sz w:val="19"/>
                <w:szCs w:val="19"/>
                <w:lang w:eastAsia="en-AU"/>
              </w:rPr>
            </w:pPr>
            <w:r w:rsidRPr="00B702B4">
              <w:rPr>
                <w:rFonts w:cs="Arial"/>
                <w:b/>
                <w:bCs/>
                <w:i w:val="0"/>
                <w:sz w:val="19"/>
                <w:szCs w:val="19"/>
                <w:lang w:eastAsia="en-AU"/>
              </w:rPr>
              <w:t>Licensee: Resonate Broadcasting Pty Ltd</w:t>
            </w:r>
          </w:p>
        </w:tc>
        <w:tc>
          <w:tcPr>
            <w:tcW w:w="1150" w:type="dxa"/>
            <w:tcBorders>
              <w:top w:val="nil"/>
              <w:left w:val="nil"/>
              <w:bottom w:val="nil"/>
              <w:right w:val="nil"/>
            </w:tcBorders>
            <w:shd w:val="clear" w:color="auto" w:fill="auto"/>
            <w:vAlign w:val="bottom"/>
            <w:hideMark/>
          </w:tcPr>
          <w:p w14:paraId="3A41BE37" w14:textId="77777777" w:rsidR="00B702B4" w:rsidRPr="00B702B4" w:rsidRDefault="00B702B4" w:rsidP="00B702B4">
            <w:pPr>
              <w:spacing w:before="0" w:after="0" w:line="240" w:lineRule="auto"/>
              <w:rPr>
                <w:rFonts w:cs="Arial"/>
                <w:i w:val="0"/>
                <w:sz w:val="19"/>
                <w:szCs w:val="19"/>
                <w:lang w:eastAsia="en-AU"/>
              </w:rPr>
            </w:pPr>
          </w:p>
        </w:tc>
        <w:tc>
          <w:tcPr>
            <w:tcW w:w="936" w:type="dxa"/>
            <w:tcBorders>
              <w:top w:val="nil"/>
              <w:left w:val="nil"/>
              <w:bottom w:val="nil"/>
              <w:right w:val="nil"/>
            </w:tcBorders>
            <w:shd w:val="clear" w:color="auto" w:fill="auto"/>
            <w:vAlign w:val="bottom"/>
            <w:hideMark/>
          </w:tcPr>
          <w:p w14:paraId="072B282A" w14:textId="77777777" w:rsidR="00B702B4" w:rsidRPr="00B702B4" w:rsidRDefault="00B702B4" w:rsidP="00B702B4">
            <w:pPr>
              <w:spacing w:before="0" w:after="0" w:line="240" w:lineRule="auto"/>
              <w:rPr>
                <w:rFonts w:cs="Arial"/>
                <w:i w:val="0"/>
                <w:sz w:val="19"/>
                <w:szCs w:val="19"/>
                <w:lang w:eastAsia="en-AU"/>
              </w:rPr>
            </w:pPr>
          </w:p>
        </w:tc>
      </w:tr>
      <w:tr w:rsidR="00B702B4" w:rsidRPr="00FE765C" w14:paraId="3F679598" w14:textId="77777777" w:rsidTr="00B702B4">
        <w:trPr>
          <w:trHeight w:val="327"/>
        </w:trPr>
        <w:tc>
          <w:tcPr>
            <w:tcW w:w="757" w:type="dxa"/>
            <w:tcBorders>
              <w:top w:val="nil"/>
              <w:left w:val="nil"/>
              <w:bottom w:val="single" w:sz="4" w:space="0" w:color="8EA9DB"/>
              <w:right w:val="nil"/>
            </w:tcBorders>
            <w:shd w:val="clear" w:color="auto" w:fill="auto"/>
            <w:vAlign w:val="bottom"/>
            <w:hideMark/>
          </w:tcPr>
          <w:p w14:paraId="175615AC" w14:textId="77777777" w:rsidR="00B702B4" w:rsidRPr="00B702B4" w:rsidRDefault="00B702B4" w:rsidP="00B702B4">
            <w:pPr>
              <w:spacing w:before="0" w:after="0" w:line="240" w:lineRule="auto"/>
              <w:rPr>
                <w:rFonts w:cs="Arial"/>
                <w:i w:val="0"/>
                <w:sz w:val="19"/>
                <w:szCs w:val="19"/>
                <w:lang w:eastAsia="en-AU"/>
              </w:rPr>
            </w:pPr>
          </w:p>
        </w:tc>
        <w:tc>
          <w:tcPr>
            <w:tcW w:w="1653" w:type="dxa"/>
            <w:tcBorders>
              <w:top w:val="nil"/>
              <w:left w:val="nil"/>
              <w:bottom w:val="single" w:sz="4" w:space="0" w:color="8EA9DB"/>
              <w:right w:val="nil"/>
            </w:tcBorders>
            <w:shd w:val="clear" w:color="auto" w:fill="auto"/>
            <w:vAlign w:val="bottom"/>
            <w:hideMark/>
          </w:tcPr>
          <w:p w14:paraId="5C8A1CAF" w14:textId="77777777" w:rsidR="00B702B4" w:rsidRPr="00B702B4" w:rsidRDefault="00B702B4" w:rsidP="00B702B4">
            <w:pPr>
              <w:spacing w:before="0" w:after="0" w:line="240" w:lineRule="auto"/>
              <w:rPr>
                <w:rFonts w:cs="Arial"/>
                <w:i w:val="0"/>
                <w:sz w:val="19"/>
                <w:szCs w:val="19"/>
                <w:lang w:eastAsia="en-AU"/>
              </w:rPr>
            </w:pPr>
          </w:p>
        </w:tc>
        <w:tc>
          <w:tcPr>
            <w:tcW w:w="1300" w:type="dxa"/>
            <w:tcBorders>
              <w:top w:val="nil"/>
              <w:left w:val="nil"/>
              <w:bottom w:val="single" w:sz="4" w:space="0" w:color="8EA9DB"/>
              <w:right w:val="nil"/>
            </w:tcBorders>
            <w:shd w:val="clear" w:color="auto" w:fill="auto"/>
            <w:vAlign w:val="bottom"/>
            <w:hideMark/>
          </w:tcPr>
          <w:p w14:paraId="397B3E11" w14:textId="77777777" w:rsidR="00B702B4" w:rsidRPr="00B702B4" w:rsidRDefault="00B702B4" w:rsidP="00B702B4">
            <w:pPr>
              <w:spacing w:before="0" w:after="0" w:line="240" w:lineRule="auto"/>
              <w:rPr>
                <w:rFonts w:cs="Arial"/>
                <w:i w:val="0"/>
                <w:sz w:val="19"/>
                <w:szCs w:val="19"/>
                <w:lang w:eastAsia="en-AU"/>
              </w:rPr>
            </w:pPr>
          </w:p>
        </w:tc>
        <w:tc>
          <w:tcPr>
            <w:tcW w:w="826" w:type="dxa"/>
            <w:tcBorders>
              <w:top w:val="nil"/>
              <w:left w:val="nil"/>
              <w:bottom w:val="single" w:sz="4" w:space="0" w:color="8EA9DB"/>
              <w:right w:val="nil"/>
            </w:tcBorders>
            <w:shd w:val="clear" w:color="auto" w:fill="auto"/>
            <w:vAlign w:val="bottom"/>
            <w:hideMark/>
          </w:tcPr>
          <w:p w14:paraId="4808D982" w14:textId="77777777" w:rsidR="00B702B4" w:rsidRPr="00B702B4" w:rsidRDefault="00B702B4" w:rsidP="00B702B4">
            <w:pPr>
              <w:spacing w:before="0" w:after="0" w:line="240" w:lineRule="auto"/>
              <w:rPr>
                <w:rFonts w:cs="Arial"/>
                <w:i w:val="0"/>
                <w:sz w:val="19"/>
                <w:szCs w:val="19"/>
                <w:lang w:eastAsia="en-AU"/>
              </w:rPr>
            </w:pPr>
          </w:p>
        </w:tc>
        <w:tc>
          <w:tcPr>
            <w:tcW w:w="1442" w:type="dxa"/>
            <w:tcBorders>
              <w:top w:val="nil"/>
              <w:left w:val="nil"/>
              <w:bottom w:val="single" w:sz="4" w:space="0" w:color="8EA9DB"/>
              <w:right w:val="nil"/>
            </w:tcBorders>
            <w:shd w:val="clear" w:color="auto" w:fill="auto"/>
            <w:vAlign w:val="bottom"/>
            <w:hideMark/>
          </w:tcPr>
          <w:p w14:paraId="168D2712" w14:textId="77777777" w:rsidR="00B702B4" w:rsidRPr="00B702B4" w:rsidRDefault="00B702B4" w:rsidP="00B702B4">
            <w:pPr>
              <w:spacing w:before="0" w:after="0" w:line="240" w:lineRule="auto"/>
              <w:rPr>
                <w:rFonts w:cs="Arial"/>
                <w:i w:val="0"/>
                <w:sz w:val="19"/>
                <w:szCs w:val="19"/>
                <w:lang w:eastAsia="en-AU"/>
              </w:rPr>
            </w:pPr>
          </w:p>
        </w:tc>
        <w:tc>
          <w:tcPr>
            <w:tcW w:w="2086" w:type="dxa"/>
            <w:gridSpan w:val="2"/>
            <w:tcBorders>
              <w:top w:val="nil"/>
              <w:left w:val="nil"/>
              <w:bottom w:val="nil"/>
              <w:right w:val="nil"/>
            </w:tcBorders>
            <w:shd w:val="clear" w:color="000000" w:fill="2F75B5"/>
            <w:vAlign w:val="center"/>
            <w:hideMark/>
          </w:tcPr>
          <w:p w14:paraId="4020A505" w14:textId="77777777" w:rsidR="00B702B4" w:rsidRPr="00B702B4" w:rsidRDefault="00B702B4" w:rsidP="00B702B4">
            <w:pPr>
              <w:spacing w:before="0" w:after="0" w:line="240" w:lineRule="auto"/>
              <w:jc w:val="center"/>
              <w:rPr>
                <w:rFonts w:cs="Arial"/>
                <w:b/>
                <w:bCs/>
                <w:i w:val="0"/>
                <w:color w:val="FFFFFF"/>
                <w:sz w:val="19"/>
                <w:szCs w:val="19"/>
                <w:lang w:eastAsia="en-AU"/>
              </w:rPr>
            </w:pPr>
            <w:r w:rsidRPr="00B702B4">
              <w:rPr>
                <w:rFonts w:cs="Arial"/>
                <w:b/>
                <w:bCs/>
                <w:i w:val="0"/>
                <w:color w:val="FFFFFF"/>
                <w:sz w:val="19"/>
                <w:szCs w:val="19"/>
                <w:lang w:eastAsia="en-AU"/>
              </w:rPr>
              <w:t>Minimum local service standards</w:t>
            </w:r>
          </w:p>
        </w:tc>
      </w:tr>
      <w:tr w:rsidR="00B702B4" w:rsidRPr="00FE765C" w14:paraId="049F0FD7" w14:textId="77777777" w:rsidTr="00B702B4">
        <w:trPr>
          <w:trHeight w:val="915"/>
        </w:trPr>
        <w:tc>
          <w:tcPr>
            <w:tcW w:w="757"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03E2CDD3"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BSL No</w:t>
            </w:r>
          </w:p>
        </w:tc>
        <w:tc>
          <w:tcPr>
            <w:tcW w:w="1653"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2EFED6D1"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Licence Area</w:t>
            </w:r>
          </w:p>
        </w:tc>
        <w:tc>
          <w:tcPr>
            <w:tcW w:w="1300"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0183EE7D"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Call Sign/</w:t>
            </w:r>
            <w:r w:rsidRPr="00B702B4">
              <w:rPr>
                <w:rFonts w:cs="Arial"/>
                <w:b/>
                <w:bCs/>
                <w:i w:val="0"/>
                <w:color w:val="FFFFFF"/>
                <w:sz w:val="19"/>
                <w:szCs w:val="19"/>
                <w:lang w:eastAsia="en-AU"/>
              </w:rPr>
              <w:br/>
              <w:t>On-Air ID</w:t>
            </w:r>
          </w:p>
        </w:tc>
        <w:tc>
          <w:tcPr>
            <w:tcW w:w="826" w:type="dxa"/>
            <w:tcBorders>
              <w:top w:val="single" w:sz="4" w:space="0" w:color="8EA9DB"/>
              <w:left w:val="single" w:sz="4" w:space="0" w:color="8EA9DB"/>
              <w:bottom w:val="single" w:sz="4" w:space="0" w:color="8EA9DB"/>
              <w:right w:val="single" w:sz="4" w:space="0" w:color="8EA9DB"/>
            </w:tcBorders>
            <w:shd w:val="clear" w:color="4472C4" w:fill="4472C4"/>
            <w:vAlign w:val="center"/>
            <w:hideMark/>
          </w:tcPr>
          <w:p w14:paraId="3D60EDBA"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Licence area size</w:t>
            </w:r>
          </w:p>
        </w:tc>
        <w:tc>
          <w:tcPr>
            <w:tcW w:w="1442" w:type="dxa"/>
            <w:tcBorders>
              <w:top w:val="single" w:sz="4" w:space="0" w:color="8EA9DB"/>
              <w:left w:val="nil"/>
              <w:bottom w:val="single" w:sz="4" w:space="0" w:color="8EA9DB"/>
              <w:right w:val="single" w:sz="4" w:space="0" w:color="8EA9DB"/>
            </w:tcBorders>
            <w:shd w:val="clear" w:color="4472C4" w:fill="4472C4"/>
            <w:vAlign w:val="center"/>
            <w:hideMark/>
          </w:tcPr>
          <w:p w14:paraId="4A8CDAE1"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Local content obligation</w:t>
            </w:r>
            <w:r w:rsidRPr="00B702B4">
              <w:rPr>
                <w:rFonts w:cs="Arial"/>
                <w:b/>
                <w:bCs/>
                <w:i w:val="0"/>
                <w:color w:val="FFFFFF"/>
                <w:sz w:val="19"/>
                <w:szCs w:val="19"/>
                <w:lang w:eastAsia="en-AU"/>
              </w:rPr>
              <w:br/>
              <w:t>(per business day)</w:t>
            </w:r>
          </w:p>
        </w:tc>
        <w:tc>
          <w:tcPr>
            <w:tcW w:w="1150" w:type="dxa"/>
            <w:tcBorders>
              <w:top w:val="single" w:sz="4" w:space="0" w:color="8EA9DB"/>
              <w:left w:val="nil"/>
              <w:bottom w:val="single" w:sz="4" w:space="0" w:color="8EA9DB"/>
              <w:right w:val="single" w:sz="4" w:space="0" w:color="8EA9DB"/>
            </w:tcBorders>
            <w:shd w:val="clear" w:color="4472C4" w:fill="4472C4"/>
            <w:vAlign w:val="center"/>
            <w:hideMark/>
          </w:tcPr>
          <w:p w14:paraId="18B5B4AB"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 xml:space="preserve">Local news bulletins </w:t>
            </w:r>
            <w:r w:rsidRPr="00B702B4">
              <w:rPr>
                <w:rFonts w:cs="Arial"/>
                <w:b/>
                <w:bCs/>
                <w:i w:val="0"/>
                <w:color w:val="FFFFFF"/>
                <w:sz w:val="19"/>
                <w:szCs w:val="19"/>
                <w:lang w:eastAsia="en-AU"/>
              </w:rPr>
              <w:br/>
              <w:t>(per business day)</w:t>
            </w:r>
          </w:p>
        </w:tc>
        <w:tc>
          <w:tcPr>
            <w:tcW w:w="936" w:type="dxa"/>
            <w:tcBorders>
              <w:top w:val="single" w:sz="4" w:space="0" w:color="8EA9DB"/>
              <w:left w:val="nil"/>
              <w:bottom w:val="single" w:sz="4" w:space="0" w:color="8EA9DB"/>
              <w:right w:val="single" w:sz="4" w:space="0" w:color="8EA9DB"/>
            </w:tcBorders>
            <w:shd w:val="clear" w:color="4472C4" w:fill="4472C4"/>
            <w:vAlign w:val="center"/>
            <w:hideMark/>
          </w:tcPr>
          <w:p w14:paraId="0DE0D02D" w14:textId="77777777" w:rsidR="00B702B4" w:rsidRPr="00B702B4" w:rsidRDefault="00B702B4" w:rsidP="00B702B4">
            <w:pPr>
              <w:spacing w:before="0" w:after="0" w:line="240" w:lineRule="auto"/>
              <w:rPr>
                <w:rFonts w:cs="Arial"/>
                <w:b/>
                <w:bCs/>
                <w:i w:val="0"/>
                <w:color w:val="FFFFFF"/>
                <w:sz w:val="19"/>
                <w:szCs w:val="19"/>
                <w:lang w:eastAsia="en-AU"/>
              </w:rPr>
            </w:pPr>
            <w:r w:rsidRPr="00B702B4">
              <w:rPr>
                <w:rFonts w:cs="Arial"/>
                <w:b/>
                <w:bCs/>
                <w:i w:val="0"/>
                <w:color w:val="FFFFFF"/>
                <w:sz w:val="19"/>
                <w:szCs w:val="19"/>
                <w:lang w:eastAsia="en-AU"/>
              </w:rPr>
              <w:t>Local weather bulletins (per week)</w:t>
            </w:r>
          </w:p>
        </w:tc>
      </w:tr>
      <w:tr w:rsidR="00B702B4" w:rsidRPr="00FE765C" w14:paraId="01646EBA" w14:textId="77777777" w:rsidTr="00B702B4">
        <w:trPr>
          <w:trHeight w:val="300"/>
        </w:trPr>
        <w:tc>
          <w:tcPr>
            <w:tcW w:w="757"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652F5523"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10325</w:t>
            </w:r>
          </w:p>
        </w:tc>
        <w:tc>
          <w:tcPr>
            <w:tcW w:w="1653"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63E21C18"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CHARTERS TOWERS RA1</w:t>
            </w:r>
          </w:p>
        </w:tc>
        <w:tc>
          <w:tcPr>
            <w:tcW w:w="1300"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745CB2A3"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4CHT/ HOT FM</w:t>
            </w:r>
          </w:p>
        </w:tc>
        <w:tc>
          <w:tcPr>
            <w:tcW w:w="826"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233E02F7"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442" w:type="dxa"/>
            <w:tcBorders>
              <w:top w:val="single" w:sz="4" w:space="0" w:color="8EA9DB"/>
              <w:left w:val="nil"/>
              <w:bottom w:val="single" w:sz="4" w:space="0" w:color="8EA9DB"/>
              <w:right w:val="single" w:sz="4" w:space="0" w:color="8EA9DB"/>
            </w:tcBorders>
            <w:shd w:val="clear" w:color="D9E1F2" w:fill="D9E1F2"/>
            <w:vAlign w:val="bottom"/>
            <w:hideMark/>
          </w:tcPr>
          <w:p w14:paraId="1D047900"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50" w:type="dxa"/>
            <w:tcBorders>
              <w:top w:val="nil"/>
              <w:left w:val="nil"/>
              <w:bottom w:val="single" w:sz="4" w:space="0" w:color="8EA9DB"/>
              <w:right w:val="single" w:sz="4" w:space="0" w:color="8EA9DB"/>
            </w:tcBorders>
            <w:shd w:val="clear" w:color="D9E1F2" w:fill="D9E1F2"/>
            <w:vAlign w:val="bottom"/>
            <w:hideMark/>
          </w:tcPr>
          <w:p w14:paraId="4FA2C27A"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nil"/>
              <w:left w:val="nil"/>
              <w:bottom w:val="single" w:sz="4" w:space="0" w:color="8EA9DB"/>
              <w:right w:val="single" w:sz="4" w:space="0" w:color="8EA9DB"/>
            </w:tcBorders>
            <w:shd w:val="clear" w:color="D9E1F2" w:fill="D9E1F2"/>
            <w:vAlign w:val="bottom"/>
            <w:hideMark/>
          </w:tcPr>
          <w:p w14:paraId="320B951E"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r w:rsidR="00B702B4" w:rsidRPr="00FE765C" w14:paraId="542CD544" w14:textId="77777777" w:rsidTr="00B702B4">
        <w:trPr>
          <w:trHeight w:val="300"/>
        </w:trPr>
        <w:tc>
          <w:tcPr>
            <w:tcW w:w="757"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04F88C59"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4172</w:t>
            </w:r>
          </w:p>
        </w:tc>
        <w:tc>
          <w:tcPr>
            <w:tcW w:w="1653"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E2CDD57"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CHARTERS TOWERS RA1</w:t>
            </w:r>
          </w:p>
        </w:tc>
        <w:tc>
          <w:tcPr>
            <w:tcW w:w="1300"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2A3441FC"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4GC</w:t>
            </w:r>
          </w:p>
        </w:tc>
        <w:tc>
          <w:tcPr>
            <w:tcW w:w="826"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31D41FF0"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442" w:type="dxa"/>
            <w:tcBorders>
              <w:top w:val="single" w:sz="4" w:space="0" w:color="8EA9DB"/>
              <w:left w:val="nil"/>
              <w:bottom w:val="single" w:sz="4" w:space="0" w:color="8EA9DB"/>
              <w:right w:val="single" w:sz="4" w:space="0" w:color="8EA9DB"/>
            </w:tcBorders>
            <w:shd w:val="clear" w:color="auto" w:fill="auto"/>
            <w:vAlign w:val="bottom"/>
            <w:hideMark/>
          </w:tcPr>
          <w:p w14:paraId="31DA074A"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50" w:type="dxa"/>
            <w:tcBorders>
              <w:top w:val="nil"/>
              <w:left w:val="nil"/>
              <w:bottom w:val="single" w:sz="4" w:space="0" w:color="8EA9DB"/>
              <w:right w:val="single" w:sz="4" w:space="0" w:color="8EA9DB"/>
            </w:tcBorders>
            <w:shd w:val="clear" w:color="auto" w:fill="auto"/>
            <w:vAlign w:val="bottom"/>
            <w:hideMark/>
          </w:tcPr>
          <w:p w14:paraId="14567834"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nil"/>
              <w:left w:val="nil"/>
              <w:bottom w:val="single" w:sz="4" w:space="0" w:color="8EA9DB"/>
              <w:right w:val="single" w:sz="4" w:space="0" w:color="8EA9DB"/>
            </w:tcBorders>
            <w:shd w:val="clear" w:color="auto" w:fill="auto"/>
            <w:vAlign w:val="bottom"/>
            <w:hideMark/>
          </w:tcPr>
          <w:p w14:paraId="544E1FF5"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106</w:t>
            </w:r>
          </w:p>
        </w:tc>
      </w:tr>
      <w:tr w:rsidR="00B702B4" w:rsidRPr="00FE765C" w14:paraId="57EA34BD" w14:textId="77777777" w:rsidTr="00B702B4">
        <w:trPr>
          <w:trHeight w:val="300"/>
        </w:trPr>
        <w:tc>
          <w:tcPr>
            <w:tcW w:w="757"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56FE74AF"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10221</w:t>
            </w:r>
          </w:p>
        </w:tc>
        <w:tc>
          <w:tcPr>
            <w:tcW w:w="1653"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7ACF3563"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LONGREACH RA1</w:t>
            </w:r>
          </w:p>
        </w:tc>
        <w:tc>
          <w:tcPr>
            <w:tcW w:w="1300"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7A4012AB"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4LG</w:t>
            </w:r>
          </w:p>
        </w:tc>
        <w:tc>
          <w:tcPr>
            <w:tcW w:w="826"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07192622"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442" w:type="dxa"/>
            <w:tcBorders>
              <w:top w:val="single" w:sz="4" w:space="0" w:color="8EA9DB"/>
              <w:left w:val="nil"/>
              <w:bottom w:val="single" w:sz="4" w:space="0" w:color="8EA9DB"/>
              <w:right w:val="single" w:sz="4" w:space="0" w:color="8EA9DB"/>
            </w:tcBorders>
            <w:shd w:val="clear" w:color="D9E1F2" w:fill="D9E1F2"/>
            <w:vAlign w:val="bottom"/>
            <w:hideMark/>
          </w:tcPr>
          <w:p w14:paraId="6AD88B24"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50" w:type="dxa"/>
            <w:tcBorders>
              <w:top w:val="nil"/>
              <w:left w:val="nil"/>
              <w:bottom w:val="single" w:sz="4" w:space="0" w:color="8EA9DB"/>
              <w:right w:val="single" w:sz="4" w:space="0" w:color="8EA9DB"/>
            </w:tcBorders>
            <w:shd w:val="clear" w:color="D9E1F2" w:fill="D9E1F2"/>
            <w:vAlign w:val="bottom"/>
            <w:hideMark/>
          </w:tcPr>
          <w:p w14:paraId="105EC50A"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nil"/>
              <w:left w:val="nil"/>
              <w:bottom w:val="single" w:sz="4" w:space="0" w:color="8EA9DB"/>
              <w:right w:val="single" w:sz="4" w:space="0" w:color="8EA9DB"/>
            </w:tcBorders>
            <w:shd w:val="clear" w:color="D9E1F2" w:fill="D9E1F2"/>
            <w:vAlign w:val="bottom"/>
            <w:hideMark/>
          </w:tcPr>
          <w:p w14:paraId="1EB9C5E9"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95</w:t>
            </w:r>
          </w:p>
        </w:tc>
      </w:tr>
      <w:tr w:rsidR="00B702B4" w:rsidRPr="00FE765C" w14:paraId="04594BA7" w14:textId="77777777" w:rsidTr="00B702B4">
        <w:trPr>
          <w:trHeight w:val="300"/>
        </w:trPr>
        <w:tc>
          <w:tcPr>
            <w:tcW w:w="757"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EF6203C"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10223</w:t>
            </w:r>
          </w:p>
        </w:tc>
        <w:tc>
          <w:tcPr>
            <w:tcW w:w="1653"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533F7503"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LONGREACH RA1</w:t>
            </w:r>
          </w:p>
        </w:tc>
        <w:tc>
          <w:tcPr>
            <w:tcW w:w="1300"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4478DE6A"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4LRE/ West FM</w:t>
            </w:r>
          </w:p>
        </w:tc>
        <w:tc>
          <w:tcPr>
            <w:tcW w:w="826" w:type="dxa"/>
            <w:tcBorders>
              <w:top w:val="single" w:sz="4" w:space="0" w:color="8EA9DB"/>
              <w:left w:val="single" w:sz="4" w:space="0" w:color="8EA9DB"/>
              <w:bottom w:val="single" w:sz="4" w:space="0" w:color="8EA9DB"/>
              <w:right w:val="single" w:sz="4" w:space="0" w:color="8EA9DB"/>
            </w:tcBorders>
            <w:shd w:val="clear" w:color="auto" w:fill="auto"/>
            <w:vAlign w:val="bottom"/>
            <w:hideMark/>
          </w:tcPr>
          <w:p w14:paraId="6BF958AE"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Small</w:t>
            </w:r>
          </w:p>
        </w:tc>
        <w:tc>
          <w:tcPr>
            <w:tcW w:w="1442" w:type="dxa"/>
            <w:tcBorders>
              <w:top w:val="single" w:sz="4" w:space="0" w:color="8EA9DB"/>
              <w:left w:val="nil"/>
              <w:bottom w:val="single" w:sz="4" w:space="0" w:color="8EA9DB"/>
              <w:right w:val="single" w:sz="4" w:space="0" w:color="8EA9DB"/>
            </w:tcBorders>
            <w:shd w:val="clear" w:color="auto" w:fill="auto"/>
            <w:vAlign w:val="bottom"/>
            <w:hideMark/>
          </w:tcPr>
          <w:p w14:paraId="57CBF2B0" w14:textId="77777777" w:rsidR="00B702B4" w:rsidRPr="00B702B4" w:rsidRDefault="00B702B4" w:rsidP="00B702B4">
            <w:pPr>
              <w:spacing w:before="0" w:after="0" w:line="240" w:lineRule="auto"/>
              <w:rPr>
                <w:rFonts w:cs="Arial"/>
                <w:i w:val="0"/>
                <w:color w:val="000000"/>
                <w:sz w:val="19"/>
                <w:szCs w:val="19"/>
                <w:lang w:eastAsia="en-AU"/>
              </w:rPr>
            </w:pPr>
            <w:r w:rsidRPr="00B702B4">
              <w:rPr>
                <w:rFonts w:cs="Arial"/>
                <w:i w:val="0"/>
                <w:color w:val="000000"/>
                <w:sz w:val="19"/>
                <w:szCs w:val="19"/>
                <w:lang w:eastAsia="en-AU"/>
              </w:rPr>
              <w:t>30 mins</w:t>
            </w:r>
          </w:p>
        </w:tc>
        <w:tc>
          <w:tcPr>
            <w:tcW w:w="1150" w:type="dxa"/>
            <w:tcBorders>
              <w:top w:val="nil"/>
              <w:left w:val="nil"/>
              <w:bottom w:val="single" w:sz="4" w:space="0" w:color="8EA9DB"/>
              <w:right w:val="single" w:sz="4" w:space="0" w:color="8EA9DB"/>
            </w:tcBorders>
            <w:shd w:val="clear" w:color="auto" w:fill="auto"/>
            <w:vAlign w:val="bottom"/>
            <w:hideMark/>
          </w:tcPr>
          <w:p w14:paraId="462A1DEF"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4</w:t>
            </w:r>
          </w:p>
        </w:tc>
        <w:tc>
          <w:tcPr>
            <w:tcW w:w="936" w:type="dxa"/>
            <w:tcBorders>
              <w:top w:val="nil"/>
              <w:left w:val="nil"/>
              <w:bottom w:val="single" w:sz="4" w:space="0" w:color="8EA9DB"/>
              <w:right w:val="single" w:sz="4" w:space="0" w:color="8EA9DB"/>
            </w:tcBorders>
            <w:shd w:val="clear" w:color="auto" w:fill="auto"/>
            <w:vAlign w:val="bottom"/>
            <w:hideMark/>
          </w:tcPr>
          <w:p w14:paraId="58CB250D" w14:textId="77777777" w:rsidR="00B702B4" w:rsidRPr="00B702B4" w:rsidRDefault="00B702B4" w:rsidP="00B702B4">
            <w:pPr>
              <w:spacing w:before="0" w:after="0" w:line="240" w:lineRule="auto"/>
              <w:jc w:val="center"/>
              <w:rPr>
                <w:rFonts w:cs="Arial"/>
                <w:i w:val="0"/>
                <w:color w:val="000000"/>
                <w:sz w:val="19"/>
                <w:szCs w:val="19"/>
                <w:lang w:eastAsia="en-AU"/>
              </w:rPr>
            </w:pPr>
            <w:r w:rsidRPr="00B702B4">
              <w:rPr>
                <w:rFonts w:cs="Arial"/>
                <w:i w:val="0"/>
                <w:color w:val="000000"/>
                <w:sz w:val="19"/>
                <w:szCs w:val="19"/>
                <w:lang w:eastAsia="en-AU"/>
              </w:rPr>
              <w:t>77</w:t>
            </w:r>
          </w:p>
        </w:tc>
      </w:tr>
    </w:tbl>
    <w:p w14:paraId="70B7F6AB" w14:textId="77777777" w:rsidR="00B702B4" w:rsidRPr="00B702B4" w:rsidRDefault="00B702B4" w:rsidP="00B702B4">
      <w:pPr>
        <w:spacing w:before="0" w:after="160" w:line="259" w:lineRule="auto"/>
        <w:rPr>
          <w:rFonts w:ascii="Calibri" w:eastAsia="Calibri" w:hAnsi="Calibri"/>
          <w:i w:val="0"/>
          <w:sz w:val="22"/>
          <w:szCs w:val="22"/>
        </w:rPr>
      </w:pPr>
    </w:p>
    <w:p w14:paraId="0C9D9125" w14:textId="77777777" w:rsidR="00B702B4" w:rsidRPr="00B702B4" w:rsidRDefault="00B702B4" w:rsidP="00B702B4">
      <w:pPr>
        <w:pStyle w:val="ACMABodyText"/>
      </w:pPr>
    </w:p>
    <w:p w14:paraId="15FB6644" w14:textId="3075623D" w:rsidR="00BF3486" w:rsidRDefault="006A02B1" w:rsidP="00B702B4">
      <w:pPr>
        <w:pStyle w:val="ACMAHeading2"/>
        <w:pageBreakBefore/>
        <w:spacing w:after="240"/>
        <w:jc w:val="right"/>
      </w:pPr>
      <w:r w:rsidRPr="00153F9D">
        <w:lastRenderedPageBreak/>
        <w:t>Attachment B</w:t>
      </w:r>
    </w:p>
    <w:p w14:paraId="00B45A44" w14:textId="77777777" w:rsidR="00FE765C" w:rsidRPr="00FE765C" w:rsidRDefault="00FE765C" w:rsidP="00FE765C">
      <w:pPr>
        <w:pStyle w:val="acthead3"/>
        <w:shd w:val="clear" w:color="auto" w:fill="FFFFFF"/>
        <w:spacing w:before="240" w:beforeAutospacing="0" w:after="0" w:afterAutospacing="0"/>
        <w:rPr>
          <w:rFonts w:ascii="Arial" w:hAnsi="Arial" w:cs="Arial"/>
          <w:b/>
          <w:bCs/>
          <w:color w:val="000000"/>
          <w:sz w:val="28"/>
          <w:szCs w:val="28"/>
        </w:rPr>
      </w:pPr>
      <w:bookmarkStart w:id="4" w:name="_Toc28012060"/>
      <w:r w:rsidRPr="00FE765C">
        <w:rPr>
          <w:rStyle w:val="chardivno"/>
          <w:rFonts w:ascii="Arial" w:hAnsi="Arial" w:cs="Arial"/>
          <w:b/>
          <w:bCs/>
          <w:color w:val="000000"/>
          <w:sz w:val="28"/>
          <w:szCs w:val="28"/>
        </w:rPr>
        <w:t>Division 5C</w:t>
      </w:r>
      <w:r w:rsidRPr="00FE765C">
        <w:rPr>
          <w:rFonts w:ascii="Arial" w:hAnsi="Arial" w:cs="Arial"/>
          <w:b/>
          <w:bCs/>
          <w:color w:val="000000"/>
          <w:sz w:val="28"/>
          <w:szCs w:val="28"/>
        </w:rPr>
        <w:t>—</w:t>
      </w:r>
      <w:r w:rsidRPr="00FE765C">
        <w:rPr>
          <w:rStyle w:val="chardivtext"/>
          <w:rFonts w:ascii="Arial" w:hAnsi="Arial" w:cs="Arial"/>
          <w:b/>
          <w:bCs/>
          <w:color w:val="000000"/>
          <w:sz w:val="28"/>
          <w:szCs w:val="28"/>
        </w:rPr>
        <w:t>Local news and information requirements for regional commercial radio broadcasting licensees</w:t>
      </w:r>
      <w:bookmarkEnd w:id="4"/>
      <w:r w:rsidRPr="00FE765C">
        <w:rPr>
          <w:rStyle w:val="chardivtext"/>
          <w:rFonts w:ascii="Arial" w:hAnsi="Arial" w:cs="Arial"/>
          <w:b/>
          <w:bCs/>
          <w:color w:val="000000"/>
          <w:sz w:val="28"/>
          <w:szCs w:val="28"/>
        </w:rPr>
        <w:t xml:space="preserve"> (in force before 18 December 2020)</w:t>
      </w:r>
    </w:p>
    <w:p w14:paraId="21F79369" w14:textId="77777777" w:rsidR="00FE765C" w:rsidRPr="00FE765C" w:rsidRDefault="00FE765C" w:rsidP="00FE765C">
      <w:pPr>
        <w:pStyle w:val="acthead50"/>
        <w:shd w:val="clear" w:color="auto" w:fill="FFFFFF"/>
        <w:spacing w:before="280" w:beforeAutospacing="0" w:after="0" w:afterAutospacing="0"/>
        <w:ind w:left="1134" w:hanging="1134"/>
        <w:rPr>
          <w:rFonts w:ascii="Arial" w:hAnsi="Arial" w:cs="Arial"/>
          <w:b/>
          <w:bCs/>
          <w:color w:val="000000"/>
          <w:sz w:val="19"/>
          <w:szCs w:val="19"/>
        </w:rPr>
      </w:pPr>
      <w:bookmarkStart w:id="5" w:name="_Toc28012062"/>
      <w:r w:rsidRPr="00FE765C">
        <w:rPr>
          <w:rStyle w:val="charsectno0"/>
          <w:rFonts w:ascii="Arial" w:hAnsi="Arial" w:cs="Arial"/>
          <w:b/>
          <w:bCs/>
          <w:color w:val="000000"/>
          <w:sz w:val="19"/>
          <w:szCs w:val="19"/>
        </w:rPr>
        <w:t>61CA</w:t>
      </w:r>
      <w:r w:rsidRPr="00FE765C">
        <w:rPr>
          <w:rFonts w:ascii="Arial" w:hAnsi="Arial" w:cs="Arial"/>
          <w:b/>
          <w:bCs/>
          <w:color w:val="000000"/>
          <w:sz w:val="19"/>
          <w:szCs w:val="19"/>
        </w:rPr>
        <w:t>  Definitions</w:t>
      </w:r>
      <w:bookmarkEnd w:id="5"/>
    </w:p>
    <w:p w14:paraId="31DED92C" w14:textId="77777777" w:rsidR="00FE765C" w:rsidRPr="00FE765C" w:rsidRDefault="00FE765C" w:rsidP="00FE765C">
      <w:pPr>
        <w:pStyle w:val="subsection"/>
        <w:shd w:val="clear" w:color="auto" w:fill="FFFFFF"/>
        <w:rPr>
          <w:rFonts w:ascii="Arial" w:hAnsi="Arial" w:cs="Arial"/>
          <w:color w:val="000000"/>
          <w:sz w:val="19"/>
          <w:szCs w:val="19"/>
        </w:rPr>
      </w:pPr>
      <w:r w:rsidRPr="00FE765C">
        <w:rPr>
          <w:rFonts w:ascii="Arial" w:hAnsi="Arial" w:cs="Arial"/>
          <w:color w:val="000000"/>
          <w:sz w:val="19"/>
          <w:szCs w:val="19"/>
        </w:rPr>
        <w:t>                   In this Division:</w:t>
      </w:r>
    </w:p>
    <w:p w14:paraId="4D3E2A8A" w14:textId="77777777" w:rsidR="00FE765C" w:rsidRPr="00FE765C" w:rsidRDefault="00FE765C" w:rsidP="00FE765C">
      <w:pPr>
        <w:pStyle w:val="definition"/>
        <w:shd w:val="clear" w:color="auto" w:fill="FFFFFF"/>
        <w:spacing w:before="180" w:beforeAutospacing="0" w:after="0" w:afterAutospacing="0"/>
        <w:ind w:left="1134"/>
        <w:rPr>
          <w:rFonts w:ascii="Arial" w:hAnsi="Arial" w:cs="Arial"/>
          <w:color w:val="000000"/>
          <w:sz w:val="19"/>
          <w:szCs w:val="19"/>
        </w:rPr>
      </w:pPr>
      <w:r w:rsidRPr="00FE765C">
        <w:rPr>
          <w:rFonts w:ascii="Arial" w:hAnsi="Arial" w:cs="Arial"/>
          <w:b/>
          <w:bCs/>
          <w:i/>
          <w:iCs/>
          <w:color w:val="000000"/>
          <w:sz w:val="19"/>
          <w:szCs w:val="19"/>
        </w:rPr>
        <w:t>approved local content plan</w:t>
      </w:r>
      <w:r w:rsidRPr="00FE765C">
        <w:rPr>
          <w:rFonts w:ascii="Arial" w:hAnsi="Arial" w:cs="Arial"/>
          <w:color w:val="000000"/>
          <w:sz w:val="19"/>
          <w:szCs w:val="19"/>
        </w:rPr>
        <w:t> means an approved local content plan under Subdivision C.</w:t>
      </w:r>
    </w:p>
    <w:p w14:paraId="64F2BF25" w14:textId="77777777" w:rsidR="00FE765C" w:rsidRPr="00FE765C" w:rsidRDefault="00FE765C" w:rsidP="00FE765C">
      <w:pPr>
        <w:pStyle w:val="definition"/>
        <w:shd w:val="clear" w:color="auto" w:fill="FFFFFF"/>
        <w:spacing w:before="180" w:beforeAutospacing="0" w:after="0" w:afterAutospacing="0"/>
        <w:ind w:left="1134"/>
        <w:rPr>
          <w:rFonts w:ascii="Arial" w:hAnsi="Arial" w:cs="Arial"/>
          <w:color w:val="000000"/>
          <w:sz w:val="19"/>
          <w:szCs w:val="19"/>
        </w:rPr>
      </w:pPr>
      <w:r w:rsidRPr="00FE765C">
        <w:rPr>
          <w:rFonts w:ascii="Arial" w:hAnsi="Arial" w:cs="Arial"/>
          <w:color w:val="000000"/>
          <w:sz w:val="19"/>
          <w:szCs w:val="19"/>
        </w:rPr>
        <w:t>[…]</w:t>
      </w:r>
    </w:p>
    <w:p w14:paraId="4F9BC9DA" w14:textId="77777777" w:rsidR="00FE765C" w:rsidRPr="00FE765C" w:rsidRDefault="00FE765C" w:rsidP="00FE765C">
      <w:pPr>
        <w:pStyle w:val="definition"/>
        <w:shd w:val="clear" w:color="auto" w:fill="FFFFFF"/>
        <w:spacing w:before="180" w:beforeAutospacing="0" w:after="0" w:afterAutospacing="0"/>
        <w:ind w:left="1134"/>
        <w:rPr>
          <w:rFonts w:ascii="Arial" w:hAnsi="Arial" w:cs="Arial"/>
          <w:color w:val="000000"/>
          <w:sz w:val="19"/>
          <w:szCs w:val="19"/>
        </w:rPr>
      </w:pPr>
      <w:r w:rsidRPr="00FE765C">
        <w:rPr>
          <w:rFonts w:ascii="Arial" w:hAnsi="Arial" w:cs="Arial"/>
          <w:b/>
          <w:bCs/>
          <w:i/>
          <w:iCs/>
          <w:color w:val="000000"/>
          <w:sz w:val="19"/>
          <w:szCs w:val="19"/>
        </w:rPr>
        <w:t>designated local content program</w:t>
      </w:r>
      <w:r w:rsidRPr="00FE765C">
        <w:rPr>
          <w:rFonts w:ascii="Arial" w:hAnsi="Arial" w:cs="Arial"/>
          <w:color w:val="000000"/>
          <w:sz w:val="19"/>
          <w:szCs w:val="19"/>
        </w:rPr>
        <w:t> means a program about matters of local significance, other than:</w:t>
      </w:r>
    </w:p>
    <w:p w14:paraId="269BA11D"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(a)  a news bulletin; or</w:t>
      </w:r>
    </w:p>
    <w:p w14:paraId="3B80A51C" w14:textId="77777777" w:rsidR="00FE765C" w:rsidRPr="00FE765C" w:rsidRDefault="00FE765C" w:rsidP="00FE765C">
      <w:pPr>
        <w:pStyle w:val="definition"/>
        <w:shd w:val="clear" w:color="auto" w:fill="FFFFFF"/>
        <w:spacing w:before="180" w:beforeAutospacing="0" w:after="0" w:afterAutospacing="0"/>
        <w:ind w:left="1134"/>
        <w:rPr>
          <w:rFonts w:ascii="Arial" w:hAnsi="Arial" w:cs="Arial"/>
          <w:color w:val="000000"/>
          <w:sz w:val="19"/>
          <w:szCs w:val="19"/>
        </w:rPr>
      </w:pPr>
      <w:r w:rsidRPr="00FE765C">
        <w:rPr>
          <w:rFonts w:ascii="Arial" w:hAnsi="Arial" w:cs="Arial"/>
          <w:color w:val="000000"/>
          <w:sz w:val="19"/>
          <w:szCs w:val="19"/>
        </w:rPr>
        <w:t>[…]</w:t>
      </w:r>
    </w:p>
    <w:p w14:paraId="514AF944" w14:textId="77777777" w:rsidR="00FE765C" w:rsidRPr="00FE765C" w:rsidRDefault="00FE765C" w:rsidP="00FE765C">
      <w:pPr>
        <w:pStyle w:val="paragraph"/>
        <w:shd w:val="clear" w:color="auto" w:fill="FFFFFF"/>
        <w:rPr>
          <w:rFonts w:ascii="Arial" w:hAnsi="Arial" w:cs="Arial"/>
          <w:color w:val="000000"/>
          <w:sz w:val="19"/>
          <w:szCs w:val="19"/>
        </w:rPr>
      </w:pPr>
    </w:p>
    <w:p w14:paraId="4449743A" w14:textId="77777777" w:rsidR="00FE765C" w:rsidRPr="00FE765C" w:rsidRDefault="00FE765C" w:rsidP="00FE765C">
      <w:pPr>
        <w:pStyle w:val="definition"/>
        <w:shd w:val="clear" w:color="auto" w:fill="FFFFFF"/>
        <w:spacing w:before="180" w:beforeAutospacing="0" w:after="0" w:afterAutospacing="0"/>
        <w:ind w:left="1134"/>
        <w:rPr>
          <w:rFonts w:ascii="Arial" w:hAnsi="Arial" w:cs="Arial"/>
          <w:color w:val="000000"/>
          <w:sz w:val="19"/>
          <w:szCs w:val="19"/>
        </w:rPr>
      </w:pPr>
      <w:r w:rsidRPr="00FE765C">
        <w:rPr>
          <w:rFonts w:ascii="Arial" w:hAnsi="Arial" w:cs="Arial"/>
          <w:b/>
          <w:bCs/>
          <w:i/>
          <w:iCs/>
          <w:color w:val="000000"/>
          <w:sz w:val="19"/>
          <w:szCs w:val="19"/>
        </w:rPr>
        <w:t>eligible local news bulletins</w:t>
      </w:r>
      <w:r w:rsidRPr="00FE765C">
        <w:rPr>
          <w:rFonts w:ascii="Arial" w:hAnsi="Arial" w:cs="Arial"/>
          <w:color w:val="000000"/>
          <w:sz w:val="19"/>
          <w:szCs w:val="19"/>
        </w:rPr>
        <w:t> </w:t>
      </w:r>
      <w:proofErr w:type="gramStart"/>
      <w:r w:rsidRPr="00FE765C">
        <w:rPr>
          <w:rFonts w:ascii="Arial" w:hAnsi="Arial" w:cs="Arial"/>
          <w:color w:val="000000"/>
          <w:sz w:val="19"/>
          <w:szCs w:val="19"/>
        </w:rPr>
        <w:t>means</w:t>
      </w:r>
      <w:proofErr w:type="gramEnd"/>
      <w:r w:rsidRPr="00FE765C">
        <w:rPr>
          <w:rFonts w:ascii="Arial" w:hAnsi="Arial" w:cs="Arial"/>
          <w:color w:val="000000"/>
          <w:sz w:val="19"/>
          <w:szCs w:val="19"/>
        </w:rPr>
        <w:t xml:space="preserve"> local news bulletins that meet the following requirements:</w:t>
      </w:r>
    </w:p>
    <w:p w14:paraId="50FCBCB2"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(a)  the bulletins are broadcast on at least 5 days during the week;</w:t>
      </w:r>
    </w:p>
    <w:p w14:paraId="0ADFDA86"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(b)  the bulletins broadcast on each of those days have a total duration of at least 12.5 minutes;</w:t>
      </w:r>
    </w:p>
    <w:p w14:paraId="48CF02B2"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(c)  the bulletins are broadcast during prime</w:t>
      </w:r>
      <w:r w:rsidRPr="00FE765C">
        <w:rPr>
          <w:rFonts w:ascii="Arial" w:hAnsi="Arial" w:cs="Arial"/>
          <w:color w:val="000000"/>
          <w:sz w:val="19"/>
          <w:szCs w:val="19"/>
        </w:rPr>
        <w:noBreakHyphen/>
        <w:t>time hours;</w:t>
      </w:r>
    </w:p>
    <w:p w14:paraId="48A75376"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(d)  the bulletins adequately reflect matters of local significance;</w:t>
      </w:r>
    </w:p>
    <w:p w14:paraId="5639A5D1"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(e)  none of the bulletins consists wholly of material that has previously been broadcast in the licence area concerned.</w:t>
      </w:r>
    </w:p>
    <w:p w14:paraId="7C9B157E" w14:textId="77777777" w:rsidR="00FE765C" w:rsidRPr="00FE765C" w:rsidRDefault="00FE765C" w:rsidP="00FE765C">
      <w:pPr>
        <w:pStyle w:val="acthead50"/>
        <w:shd w:val="clear" w:color="auto" w:fill="FFFFFF"/>
        <w:spacing w:before="280" w:beforeAutospacing="0" w:after="0" w:afterAutospacing="0"/>
        <w:ind w:left="1134" w:hanging="1134"/>
        <w:rPr>
          <w:rFonts w:ascii="Arial" w:hAnsi="Arial" w:cs="Arial"/>
          <w:b/>
          <w:bCs/>
          <w:color w:val="000000"/>
          <w:sz w:val="19"/>
          <w:szCs w:val="19"/>
        </w:rPr>
      </w:pPr>
      <w:bookmarkStart w:id="6" w:name="_Toc28012067"/>
      <w:r w:rsidRPr="00FE765C">
        <w:rPr>
          <w:rStyle w:val="charsectno0"/>
          <w:rFonts w:ascii="Arial" w:hAnsi="Arial" w:cs="Arial"/>
          <w:b/>
          <w:bCs/>
          <w:color w:val="000000"/>
          <w:sz w:val="19"/>
          <w:szCs w:val="19"/>
        </w:rPr>
        <w:t>61</w:t>
      </w:r>
      <w:proofErr w:type="gramStart"/>
      <w:r w:rsidRPr="00FE765C">
        <w:rPr>
          <w:rStyle w:val="charsectno0"/>
          <w:rFonts w:ascii="Arial" w:hAnsi="Arial" w:cs="Arial"/>
          <w:b/>
          <w:bCs/>
          <w:color w:val="000000"/>
          <w:sz w:val="19"/>
          <w:szCs w:val="19"/>
        </w:rPr>
        <w:t>CD</w:t>
      </w:r>
      <w:r w:rsidRPr="00FE765C">
        <w:rPr>
          <w:rFonts w:ascii="Arial" w:hAnsi="Arial" w:cs="Arial"/>
          <w:b/>
          <w:bCs/>
          <w:color w:val="000000"/>
          <w:sz w:val="19"/>
          <w:szCs w:val="19"/>
        </w:rPr>
        <w:t>  Licensee</w:t>
      </w:r>
      <w:proofErr w:type="gramEnd"/>
      <w:r w:rsidRPr="00FE765C">
        <w:rPr>
          <w:rFonts w:ascii="Arial" w:hAnsi="Arial" w:cs="Arial"/>
          <w:b/>
          <w:bCs/>
          <w:color w:val="000000"/>
          <w:sz w:val="19"/>
          <w:szCs w:val="19"/>
        </w:rPr>
        <w:t xml:space="preserve"> must meet minimum service standards for local news and information</w:t>
      </w:r>
      <w:bookmarkEnd w:id="6"/>
    </w:p>
    <w:p w14:paraId="6494896B" w14:textId="77777777" w:rsidR="00FE765C" w:rsidRPr="00FE765C" w:rsidRDefault="00FE765C" w:rsidP="00FE765C">
      <w:pPr>
        <w:pStyle w:val="subsection"/>
        <w:shd w:val="clear" w:color="auto" w:fill="FFFFFF"/>
        <w:rPr>
          <w:rFonts w:ascii="Arial" w:hAnsi="Arial" w:cs="Arial"/>
          <w:color w:val="000000"/>
          <w:sz w:val="19"/>
          <w:szCs w:val="19"/>
        </w:rPr>
      </w:pPr>
      <w:r w:rsidRPr="00FE765C">
        <w:rPr>
          <w:rFonts w:ascii="Arial" w:hAnsi="Arial" w:cs="Arial"/>
          <w:color w:val="000000"/>
          <w:sz w:val="19"/>
          <w:szCs w:val="19"/>
        </w:rPr>
        <w:t>             (1)  If a trigger event for a regional commercial radio broadcasting licence occurs, then, after the occurrence of the trigger event, the licensee must meet:</w:t>
      </w:r>
    </w:p>
    <w:p w14:paraId="3168B772" w14:textId="77777777" w:rsidR="00FE765C" w:rsidRPr="00FE765C" w:rsidRDefault="00FE765C" w:rsidP="00FE765C">
      <w:pPr>
        <w:pStyle w:val="paragraph"/>
        <w:numPr>
          <w:ilvl w:val="0"/>
          <w:numId w:val="23"/>
        </w:numPr>
        <w:shd w:val="clear" w:color="auto" w:fill="FFFFFF"/>
        <w:tabs>
          <w:tab w:val="clear" w:pos="1531"/>
        </w:tabs>
        <w:rPr>
          <w:rFonts w:ascii="Arial" w:hAnsi="Arial" w:cs="Arial"/>
          <w:color w:val="000000"/>
          <w:sz w:val="19"/>
          <w:szCs w:val="19"/>
        </w:rPr>
      </w:pPr>
      <w:r w:rsidRPr="00FE765C">
        <w:rPr>
          <w:rFonts w:ascii="Arial" w:hAnsi="Arial" w:cs="Arial"/>
          <w:color w:val="000000"/>
          <w:sz w:val="19"/>
          <w:szCs w:val="19"/>
        </w:rPr>
        <w:t>minimum service standards for local news;</w:t>
      </w:r>
    </w:p>
    <w:p w14:paraId="195267A2" w14:textId="77777777" w:rsidR="00FE765C" w:rsidRPr="00FE765C" w:rsidRDefault="00FE765C" w:rsidP="00FE765C">
      <w:pPr>
        <w:pStyle w:val="definition"/>
        <w:shd w:val="clear" w:color="auto" w:fill="FFFFFF"/>
        <w:spacing w:before="180" w:beforeAutospacing="0" w:after="0" w:afterAutospacing="0"/>
        <w:ind w:left="1160"/>
        <w:rPr>
          <w:rFonts w:ascii="Arial" w:hAnsi="Arial" w:cs="Arial"/>
          <w:color w:val="000000"/>
          <w:sz w:val="19"/>
          <w:szCs w:val="19"/>
        </w:rPr>
      </w:pPr>
      <w:r w:rsidRPr="00FE765C">
        <w:rPr>
          <w:rFonts w:ascii="Arial" w:hAnsi="Arial" w:cs="Arial"/>
          <w:color w:val="000000"/>
          <w:sz w:val="19"/>
          <w:szCs w:val="19"/>
        </w:rPr>
        <w:t>[…]</w:t>
      </w:r>
    </w:p>
    <w:p w14:paraId="095E75D1" w14:textId="77777777" w:rsidR="00FE765C" w:rsidRPr="00FE765C" w:rsidRDefault="00FE765C" w:rsidP="00FE765C">
      <w:pPr>
        <w:pStyle w:val="paragraph"/>
        <w:shd w:val="clear" w:color="auto" w:fill="FFFFFF"/>
        <w:ind w:left="1520"/>
        <w:rPr>
          <w:rFonts w:ascii="Arial" w:hAnsi="Arial" w:cs="Arial"/>
          <w:color w:val="000000"/>
          <w:sz w:val="19"/>
          <w:szCs w:val="19"/>
        </w:rPr>
      </w:pPr>
    </w:p>
    <w:p w14:paraId="07DA7CBD" w14:textId="77777777" w:rsidR="00FE765C" w:rsidRPr="00FE765C" w:rsidRDefault="00FE765C" w:rsidP="00FE765C">
      <w:pPr>
        <w:pStyle w:val="subsection"/>
        <w:shd w:val="clear" w:color="auto" w:fill="FFFFFF"/>
        <w:rPr>
          <w:rFonts w:ascii="Arial" w:hAnsi="Arial" w:cs="Arial"/>
          <w:color w:val="000000"/>
          <w:sz w:val="19"/>
          <w:szCs w:val="19"/>
        </w:rPr>
      </w:pPr>
      <w:r w:rsidRPr="00FE765C">
        <w:rPr>
          <w:rFonts w:ascii="Arial" w:hAnsi="Arial" w:cs="Arial"/>
          <w:color w:val="000000"/>
          <w:sz w:val="19"/>
          <w:szCs w:val="19"/>
        </w:rPr>
        <w:t>             (2)  A licensee (the </w:t>
      </w:r>
      <w:r w:rsidRPr="00FE765C">
        <w:rPr>
          <w:rFonts w:ascii="Arial" w:hAnsi="Arial" w:cs="Arial"/>
          <w:b/>
          <w:bCs/>
          <w:i/>
          <w:iCs/>
          <w:color w:val="000000"/>
          <w:sz w:val="19"/>
          <w:szCs w:val="19"/>
        </w:rPr>
        <w:t>relevant licensee</w:t>
      </w:r>
      <w:r w:rsidRPr="00FE765C">
        <w:rPr>
          <w:rFonts w:ascii="Arial" w:hAnsi="Arial" w:cs="Arial"/>
          <w:b/>
          <w:bCs/>
          <w:color w:val="000000"/>
          <w:sz w:val="19"/>
          <w:szCs w:val="19"/>
        </w:rPr>
        <w:t>)</w:t>
      </w:r>
      <w:r w:rsidRPr="00FE765C">
        <w:rPr>
          <w:rFonts w:ascii="Arial" w:hAnsi="Arial" w:cs="Arial"/>
          <w:color w:val="000000"/>
          <w:sz w:val="19"/>
          <w:szCs w:val="19"/>
        </w:rPr>
        <w:t> is not required to meet any of the minimum service standards referred to in subsection (1):</w:t>
      </w:r>
    </w:p>
    <w:p w14:paraId="63F01FC5"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(a)  if:</w:t>
      </w:r>
    </w:p>
    <w:p w14:paraId="0DFFC2DA" w14:textId="77777777" w:rsidR="00FE765C" w:rsidRPr="00FE765C" w:rsidRDefault="00FE765C" w:rsidP="00FE765C">
      <w:pPr>
        <w:pStyle w:val="paragraphsub"/>
        <w:shd w:val="clear" w:color="auto" w:fill="FFFFFF"/>
        <w:spacing w:before="40" w:beforeAutospacing="0" w:after="0" w:afterAutospacing="0"/>
        <w:ind w:left="2098" w:hanging="2098"/>
        <w:rPr>
          <w:rFonts w:ascii="Arial" w:hAnsi="Arial" w:cs="Arial"/>
          <w:color w:val="000000"/>
          <w:sz w:val="19"/>
          <w:szCs w:val="19"/>
        </w:rPr>
      </w:pPr>
      <w:r w:rsidRPr="00FE765C">
        <w:rPr>
          <w:rFonts w:ascii="Arial" w:hAnsi="Arial" w:cs="Arial"/>
          <w:color w:val="000000"/>
          <w:sz w:val="19"/>
          <w:szCs w:val="19"/>
        </w:rPr>
        <w:t>                              (</w:t>
      </w:r>
      <w:proofErr w:type="spellStart"/>
      <w:r w:rsidRPr="00FE765C">
        <w:rPr>
          <w:rFonts w:ascii="Arial" w:hAnsi="Arial" w:cs="Arial"/>
          <w:color w:val="000000"/>
          <w:sz w:val="19"/>
          <w:szCs w:val="19"/>
        </w:rPr>
        <w:t>i</w:t>
      </w:r>
      <w:proofErr w:type="spellEnd"/>
      <w:r w:rsidRPr="00FE765C">
        <w:rPr>
          <w:rFonts w:ascii="Arial" w:hAnsi="Arial" w:cs="Arial"/>
          <w:color w:val="000000"/>
          <w:sz w:val="19"/>
          <w:szCs w:val="19"/>
        </w:rPr>
        <w:t>)  the ACMA, by legislative instrument, specifies a period, in relation to one or more specified regional commercial radio broadcasting licensees; and</w:t>
      </w:r>
    </w:p>
    <w:p w14:paraId="27E2E975" w14:textId="77777777" w:rsidR="00FE765C" w:rsidRPr="00FE765C" w:rsidRDefault="00FE765C" w:rsidP="00FE765C">
      <w:pPr>
        <w:pStyle w:val="paragraphsub"/>
        <w:shd w:val="clear" w:color="auto" w:fill="FFFFFF"/>
        <w:spacing w:before="40" w:beforeAutospacing="0" w:after="0" w:afterAutospacing="0"/>
        <w:ind w:left="2098" w:hanging="2098"/>
        <w:rPr>
          <w:rFonts w:ascii="Arial" w:hAnsi="Arial" w:cs="Arial"/>
          <w:color w:val="000000"/>
          <w:sz w:val="19"/>
          <w:szCs w:val="19"/>
        </w:rPr>
      </w:pPr>
      <w:r w:rsidRPr="00FE765C">
        <w:rPr>
          <w:rFonts w:ascii="Arial" w:hAnsi="Arial" w:cs="Arial"/>
          <w:color w:val="000000"/>
          <w:sz w:val="19"/>
          <w:szCs w:val="19"/>
        </w:rPr>
        <w:t>                             (ii)  the period does not exceed 5 weeks; and</w:t>
      </w:r>
    </w:p>
    <w:p w14:paraId="4722F330" w14:textId="77777777" w:rsidR="00FE765C" w:rsidRPr="00FE765C" w:rsidRDefault="00FE765C" w:rsidP="00FE765C">
      <w:pPr>
        <w:pStyle w:val="paragraphsub"/>
        <w:shd w:val="clear" w:color="auto" w:fill="FFFFFF"/>
        <w:spacing w:before="40" w:beforeAutospacing="0" w:after="0" w:afterAutospacing="0"/>
        <w:ind w:left="2098" w:hanging="2098"/>
        <w:rPr>
          <w:rFonts w:ascii="Arial" w:hAnsi="Arial" w:cs="Arial"/>
          <w:color w:val="000000"/>
          <w:sz w:val="19"/>
          <w:szCs w:val="19"/>
        </w:rPr>
      </w:pPr>
      <w:r w:rsidRPr="00FE765C">
        <w:rPr>
          <w:rFonts w:ascii="Arial" w:hAnsi="Arial" w:cs="Arial"/>
          <w:color w:val="000000"/>
          <w:sz w:val="19"/>
          <w:szCs w:val="19"/>
        </w:rPr>
        <w:t>                            (iii)  the licensees specified in the instrument consist of or include the relevant licensee;</w:t>
      </w:r>
    </w:p>
    <w:p w14:paraId="22D84F6E"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on a day during that period; or</w:t>
      </w:r>
    </w:p>
    <w:p w14:paraId="5F6C0461"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(b)  if the ACMA, by legislative instrument, specifies a period that does not exceed 5 weeks—on a day during that period; or</w:t>
      </w:r>
    </w:p>
    <w:p w14:paraId="4DF0D9C6"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(c)  if neither paragraph (a) nor (b) applies—on a day during the 5</w:t>
      </w:r>
      <w:r w:rsidRPr="00FE765C">
        <w:rPr>
          <w:rFonts w:ascii="Arial" w:hAnsi="Arial" w:cs="Arial"/>
          <w:color w:val="000000"/>
          <w:sz w:val="19"/>
          <w:szCs w:val="19"/>
        </w:rPr>
        <w:noBreakHyphen/>
        <w:t>week period beginning on the second Sunday in December each year.</w:t>
      </w:r>
    </w:p>
    <w:p w14:paraId="2BDF6749" w14:textId="77777777" w:rsidR="00FE765C" w:rsidRPr="00FE765C" w:rsidRDefault="00FE765C" w:rsidP="00FE765C">
      <w:pPr>
        <w:pStyle w:val="subsection2"/>
        <w:shd w:val="clear" w:color="auto" w:fill="FFFFFF"/>
        <w:rPr>
          <w:rFonts w:ascii="Arial" w:hAnsi="Arial" w:cs="Arial"/>
          <w:color w:val="000000"/>
          <w:sz w:val="19"/>
          <w:szCs w:val="19"/>
        </w:rPr>
      </w:pPr>
      <w:r w:rsidRPr="00FE765C">
        <w:rPr>
          <w:rFonts w:ascii="Arial" w:hAnsi="Arial" w:cs="Arial"/>
          <w:color w:val="000000"/>
          <w:sz w:val="19"/>
          <w:szCs w:val="19"/>
        </w:rPr>
        <w:t>A period specified under paragraph (a) or (b) may be a recurring period.</w:t>
      </w:r>
    </w:p>
    <w:p w14:paraId="348A13A4" w14:textId="77777777" w:rsidR="00FE765C" w:rsidRPr="00FE765C" w:rsidRDefault="00FE765C" w:rsidP="00FD4B6F">
      <w:pPr>
        <w:pStyle w:val="acthead50"/>
        <w:keepNext/>
        <w:shd w:val="clear" w:color="auto" w:fill="FFFFFF"/>
        <w:spacing w:before="280" w:beforeAutospacing="0" w:after="0" w:afterAutospacing="0"/>
        <w:rPr>
          <w:rFonts w:ascii="Arial" w:hAnsi="Arial" w:cs="Arial"/>
          <w:b/>
          <w:bCs/>
          <w:color w:val="000000"/>
          <w:sz w:val="19"/>
          <w:szCs w:val="19"/>
        </w:rPr>
      </w:pPr>
      <w:bookmarkStart w:id="7" w:name="_Toc28012068"/>
      <w:r w:rsidRPr="00FE765C">
        <w:rPr>
          <w:rStyle w:val="charsectno0"/>
          <w:rFonts w:ascii="Arial" w:hAnsi="Arial" w:cs="Arial"/>
          <w:b/>
          <w:bCs/>
          <w:color w:val="000000"/>
          <w:sz w:val="19"/>
          <w:szCs w:val="19"/>
        </w:rPr>
        <w:t>61CE</w:t>
      </w:r>
      <w:r w:rsidRPr="00FE765C">
        <w:rPr>
          <w:rFonts w:ascii="Arial" w:hAnsi="Arial" w:cs="Arial"/>
          <w:b/>
          <w:bCs/>
          <w:color w:val="000000"/>
          <w:sz w:val="19"/>
          <w:szCs w:val="19"/>
        </w:rPr>
        <w:t>  Minimum service standards for local news and information</w:t>
      </w:r>
      <w:bookmarkEnd w:id="7"/>
    </w:p>
    <w:p w14:paraId="3020564B" w14:textId="77777777" w:rsidR="00FE765C" w:rsidRPr="00FE765C" w:rsidRDefault="00FE765C" w:rsidP="00FE765C">
      <w:pPr>
        <w:pStyle w:val="subsectionhead0"/>
        <w:shd w:val="clear" w:color="auto" w:fill="FFFFFF"/>
        <w:spacing w:before="240" w:beforeAutospacing="0" w:after="0" w:afterAutospacing="0"/>
        <w:ind w:left="1134"/>
        <w:rPr>
          <w:rFonts w:ascii="Arial" w:hAnsi="Arial" w:cs="Arial"/>
          <w:i/>
          <w:iCs/>
          <w:color w:val="000000"/>
          <w:sz w:val="19"/>
          <w:szCs w:val="19"/>
        </w:rPr>
      </w:pPr>
      <w:r w:rsidRPr="00FE765C">
        <w:rPr>
          <w:rFonts w:ascii="Arial" w:hAnsi="Arial" w:cs="Arial"/>
          <w:i/>
          <w:iCs/>
          <w:color w:val="000000"/>
          <w:sz w:val="19"/>
          <w:szCs w:val="19"/>
        </w:rPr>
        <w:t>Local news</w:t>
      </w:r>
    </w:p>
    <w:p w14:paraId="639B3B4F" w14:textId="77777777" w:rsidR="00FE765C" w:rsidRPr="00FE765C" w:rsidRDefault="00FE765C" w:rsidP="00FE765C">
      <w:pPr>
        <w:pStyle w:val="subsection"/>
        <w:shd w:val="clear" w:color="auto" w:fill="FFFFFF"/>
        <w:rPr>
          <w:rFonts w:ascii="Arial" w:hAnsi="Arial" w:cs="Arial"/>
          <w:color w:val="000000"/>
          <w:sz w:val="19"/>
          <w:szCs w:val="19"/>
        </w:rPr>
      </w:pPr>
      <w:r w:rsidRPr="00FE765C">
        <w:rPr>
          <w:rFonts w:ascii="Arial" w:hAnsi="Arial" w:cs="Arial"/>
          <w:color w:val="000000"/>
          <w:sz w:val="19"/>
          <w:szCs w:val="19"/>
        </w:rPr>
        <w:lastRenderedPageBreak/>
        <w:t>             (1)  For the purposes of this Subdivision, a commercial radio broadcasting licensee meets the </w:t>
      </w:r>
      <w:r w:rsidRPr="00FE765C">
        <w:rPr>
          <w:rFonts w:ascii="Arial" w:hAnsi="Arial" w:cs="Arial"/>
          <w:b/>
          <w:bCs/>
          <w:i/>
          <w:iCs/>
          <w:color w:val="000000"/>
          <w:sz w:val="19"/>
          <w:szCs w:val="19"/>
        </w:rPr>
        <w:t>minimum service standards for local news</w:t>
      </w:r>
      <w:r w:rsidRPr="00FE765C">
        <w:rPr>
          <w:rFonts w:ascii="Arial" w:hAnsi="Arial" w:cs="Arial"/>
          <w:color w:val="000000"/>
          <w:sz w:val="19"/>
          <w:szCs w:val="19"/>
        </w:rPr>
        <w:t> during a particular week if, during that week, the number of eligible local news bulletins broadcast by the licensee is at least:</w:t>
      </w:r>
    </w:p>
    <w:p w14:paraId="553F2B27"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(a)  the local news target number; or</w:t>
      </w:r>
    </w:p>
    <w:p w14:paraId="73674EC2"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(b)  if the average weekly number of eligible local news bulletins broadcast under the licence during the benchmark year is a number greater than the local news target number—the greater number.</w:t>
      </w:r>
    </w:p>
    <w:p w14:paraId="5D454F47" w14:textId="77777777" w:rsidR="00FE765C" w:rsidRPr="00FE765C" w:rsidRDefault="00FE765C" w:rsidP="00FE765C">
      <w:pPr>
        <w:pStyle w:val="subsection"/>
        <w:shd w:val="clear" w:color="auto" w:fill="FFFFFF"/>
        <w:rPr>
          <w:rFonts w:ascii="Arial" w:hAnsi="Arial" w:cs="Arial"/>
          <w:color w:val="000000"/>
          <w:sz w:val="19"/>
          <w:szCs w:val="19"/>
        </w:rPr>
      </w:pPr>
      <w:r w:rsidRPr="00FE765C">
        <w:rPr>
          <w:rFonts w:ascii="Arial" w:hAnsi="Arial" w:cs="Arial"/>
          <w:color w:val="000000"/>
          <w:sz w:val="19"/>
          <w:szCs w:val="19"/>
        </w:rPr>
        <w:t>             (2)  For the purposes of subsection (1), the </w:t>
      </w:r>
      <w:r w:rsidRPr="00FE765C">
        <w:rPr>
          <w:rFonts w:ascii="Arial" w:hAnsi="Arial" w:cs="Arial"/>
          <w:b/>
          <w:bCs/>
          <w:i/>
          <w:iCs/>
          <w:color w:val="000000"/>
          <w:sz w:val="19"/>
          <w:szCs w:val="19"/>
        </w:rPr>
        <w:t>local news target number</w:t>
      </w:r>
      <w:r w:rsidRPr="00FE765C">
        <w:rPr>
          <w:rFonts w:ascii="Arial" w:hAnsi="Arial" w:cs="Arial"/>
          <w:color w:val="000000"/>
          <w:sz w:val="19"/>
          <w:szCs w:val="19"/>
        </w:rPr>
        <w:t> is:</w:t>
      </w:r>
    </w:p>
    <w:p w14:paraId="46FF38B9"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(a)  5; or</w:t>
      </w:r>
    </w:p>
    <w:p w14:paraId="482FFA8E"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(b)  if the Minister, by legislative instrument, declares that a greater number is the local news target number—the greater number.</w:t>
      </w:r>
    </w:p>
    <w:p w14:paraId="73AC0242" w14:textId="77777777" w:rsidR="00FE765C" w:rsidRPr="00FE765C" w:rsidRDefault="00FE765C" w:rsidP="00FE765C">
      <w:pPr>
        <w:pStyle w:val="definition"/>
        <w:shd w:val="clear" w:color="auto" w:fill="FFFFFF"/>
        <w:spacing w:before="180" w:beforeAutospacing="0" w:after="0" w:afterAutospacing="0"/>
        <w:ind w:left="1160"/>
        <w:rPr>
          <w:rFonts w:ascii="Arial" w:hAnsi="Arial" w:cs="Arial"/>
          <w:color w:val="000000"/>
          <w:sz w:val="19"/>
          <w:szCs w:val="19"/>
        </w:rPr>
      </w:pPr>
      <w:r w:rsidRPr="00FE765C">
        <w:rPr>
          <w:rFonts w:ascii="Arial" w:hAnsi="Arial" w:cs="Arial"/>
          <w:color w:val="000000"/>
          <w:sz w:val="19"/>
          <w:szCs w:val="19"/>
        </w:rPr>
        <w:t>[…]</w:t>
      </w:r>
    </w:p>
    <w:p w14:paraId="28DF94AA" w14:textId="77777777" w:rsidR="00FE765C" w:rsidRPr="00FE765C" w:rsidRDefault="00FE765C" w:rsidP="00FE765C">
      <w:pPr>
        <w:pStyle w:val="paragraph"/>
        <w:shd w:val="clear" w:color="auto" w:fill="FFFFFF"/>
        <w:rPr>
          <w:rFonts w:ascii="Arial" w:hAnsi="Arial" w:cs="Arial"/>
          <w:color w:val="000000"/>
          <w:sz w:val="19"/>
          <w:szCs w:val="19"/>
        </w:rPr>
      </w:pPr>
    </w:p>
    <w:p w14:paraId="24570CCF" w14:textId="77777777" w:rsidR="00FE765C" w:rsidRPr="00FE765C" w:rsidRDefault="00FE765C" w:rsidP="00FE765C">
      <w:pPr>
        <w:pStyle w:val="acthead50"/>
        <w:shd w:val="clear" w:color="auto" w:fill="FFFFFF"/>
        <w:spacing w:before="280" w:beforeAutospacing="0" w:after="0" w:afterAutospacing="0"/>
        <w:ind w:left="1134" w:hanging="1134"/>
        <w:rPr>
          <w:rFonts w:ascii="Arial" w:hAnsi="Arial" w:cs="Arial"/>
          <w:b/>
          <w:bCs/>
          <w:color w:val="000000"/>
          <w:sz w:val="19"/>
          <w:szCs w:val="19"/>
        </w:rPr>
      </w:pPr>
      <w:bookmarkStart w:id="8" w:name="_Toc28012078"/>
      <w:r w:rsidRPr="00FE765C">
        <w:rPr>
          <w:rStyle w:val="charsectno0"/>
          <w:rFonts w:ascii="Arial" w:hAnsi="Arial" w:cs="Arial"/>
          <w:b/>
          <w:bCs/>
          <w:color w:val="000000"/>
          <w:sz w:val="19"/>
          <w:szCs w:val="19"/>
        </w:rPr>
        <w:t>61CP</w:t>
      </w:r>
      <w:r w:rsidRPr="00FE765C">
        <w:rPr>
          <w:rFonts w:ascii="Arial" w:hAnsi="Arial" w:cs="Arial"/>
          <w:b/>
          <w:bCs/>
          <w:color w:val="000000"/>
          <w:sz w:val="19"/>
          <w:szCs w:val="19"/>
        </w:rPr>
        <w:t>  Compliance with approved local content plan</w:t>
      </w:r>
      <w:bookmarkEnd w:id="8"/>
    </w:p>
    <w:p w14:paraId="3A932CE1" w14:textId="77777777" w:rsidR="00FE765C" w:rsidRPr="00FE765C" w:rsidRDefault="00FE765C" w:rsidP="00FE765C">
      <w:pPr>
        <w:pStyle w:val="subsection"/>
        <w:shd w:val="clear" w:color="auto" w:fill="FFFFFF"/>
        <w:rPr>
          <w:rFonts w:ascii="Arial" w:hAnsi="Arial" w:cs="Arial"/>
          <w:color w:val="000000"/>
          <w:sz w:val="19"/>
          <w:szCs w:val="19"/>
        </w:rPr>
      </w:pPr>
      <w:r w:rsidRPr="00FE765C">
        <w:rPr>
          <w:rFonts w:ascii="Arial" w:hAnsi="Arial" w:cs="Arial"/>
          <w:color w:val="000000"/>
          <w:sz w:val="19"/>
          <w:szCs w:val="19"/>
        </w:rPr>
        <w:t>                   If an approved local content plan for a regional commercial radio broadcasting licence is in force, the licensee must take all reasonable steps to ensure that the plan is complied with.</w:t>
      </w:r>
    </w:p>
    <w:p w14:paraId="3B2D78BF" w14:textId="77777777" w:rsidR="00FE765C" w:rsidRPr="00FE765C" w:rsidRDefault="00FE765C" w:rsidP="00FE765C">
      <w:pPr>
        <w:pStyle w:val="definition"/>
        <w:shd w:val="clear" w:color="auto" w:fill="FFFFFF"/>
        <w:spacing w:before="180" w:beforeAutospacing="0" w:after="0" w:afterAutospacing="0"/>
        <w:ind w:left="1160"/>
        <w:rPr>
          <w:rFonts w:ascii="Arial" w:hAnsi="Arial" w:cs="Arial"/>
          <w:color w:val="000000"/>
          <w:sz w:val="19"/>
          <w:szCs w:val="19"/>
        </w:rPr>
      </w:pPr>
      <w:r w:rsidRPr="00FE765C">
        <w:rPr>
          <w:rFonts w:ascii="Arial" w:hAnsi="Arial" w:cs="Arial"/>
          <w:color w:val="000000"/>
          <w:sz w:val="19"/>
          <w:szCs w:val="19"/>
        </w:rPr>
        <w:t>[…]</w:t>
      </w:r>
    </w:p>
    <w:p w14:paraId="5A7E1C64" w14:textId="77777777" w:rsidR="00FE765C" w:rsidRPr="00FE765C" w:rsidRDefault="00FE765C" w:rsidP="00FE765C">
      <w:pPr>
        <w:rPr>
          <w:rFonts w:cs="Arial"/>
          <w:b/>
          <w:bCs/>
          <w:sz w:val="19"/>
          <w:szCs w:val="19"/>
        </w:rPr>
      </w:pPr>
    </w:p>
    <w:p w14:paraId="3313FC79" w14:textId="77777777" w:rsidR="00FE765C" w:rsidRPr="00FE765C" w:rsidRDefault="00FE765C" w:rsidP="00FE765C">
      <w:pPr>
        <w:rPr>
          <w:rStyle w:val="chardivno"/>
          <w:rFonts w:cs="Arial"/>
          <w:b/>
          <w:bCs/>
          <w:sz w:val="19"/>
          <w:szCs w:val="19"/>
          <w:lang w:eastAsia="en-AU"/>
        </w:rPr>
      </w:pPr>
      <w:bookmarkStart w:id="9" w:name="_Toc28012613"/>
      <w:r w:rsidRPr="00FE765C">
        <w:rPr>
          <w:rStyle w:val="chardivno"/>
          <w:rFonts w:cs="Arial"/>
          <w:b/>
          <w:bCs/>
          <w:sz w:val="19"/>
          <w:szCs w:val="19"/>
          <w:lang w:eastAsia="en-AU"/>
        </w:rPr>
        <w:t xml:space="preserve">Schedule 2 </w:t>
      </w:r>
    </w:p>
    <w:p w14:paraId="20C98720" w14:textId="77777777" w:rsidR="00FE765C" w:rsidRPr="00FE765C" w:rsidRDefault="00FE765C" w:rsidP="00FE765C">
      <w:pPr>
        <w:rPr>
          <w:rStyle w:val="chardivno"/>
          <w:rFonts w:cs="Arial"/>
          <w:b/>
          <w:bCs/>
          <w:sz w:val="19"/>
          <w:szCs w:val="19"/>
          <w:lang w:eastAsia="en-AU"/>
        </w:rPr>
      </w:pPr>
      <w:r w:rsidRPr="00FE765C">
        <w:rPr>
          <w:rStyle w:val="chardivno"/>
          <w:rFonts w:cs="Arial"/>
          <w:b/>
          <w:bCs/>
          <w:sz w:val="19"/>
          <w:szCs w:val="19"/>
          <w:lang w:eastAsia="en-AU"/>
        </w:rPr>
        <w:t>8  Standard conditions of commercial radio broadcasting licences</w:t>
      </w:r>
      <w:bookmarkEnd w:id="9"/>
    </w:p>
    <w:p w14:paraId="6E518FF1" w14:textId="77777777" w:rsidR="00FE765C" w:rsidRPr="00FE765C" w:rsidRDefault="00FE765C" w:rsidP="00FE765C">
      <w:pPr>
        <w:pStyle w:val="definition"/>
        <w:shd w:val="clear" w:color="auto" w:fill="FFFFFF"/>
        <w:spacing w:before="180" w:beforeAutospacing="0" w:after="0" w:afterAutospacing="0"/>
        <w:ind w:left="1160"/>
        <w:rPr>
          <w:rFonts w:ascii="Arial" w:hAnsi="Arial" w:cs="Arial"/>
          <w:color w:val="000000"/>
          <w:sz w:val="19"/>
          <w:szCs w:val="19"/>
        </w:rPr>
      </w:pPr>
      <w:r w:rsidRPr="00FE765C">
        <w:rPr>
          <w:rFonts w:ascii="Arial" w:hAnsi="Arial" w:cs="Arial"/>
          <w:color w:val="000000"/>
          <w:sz w:val="19"/>
          <w:szCs w:val="19"/>
        </w:rPr>
        <w:t>[…]</w:t>
      </w:r>
    </w:p>
    <w:p w14:paraId="4A0C0F08" w14:textId="77777777" w:rsidR="00FE765C" w:rsidRPr="00FE765C" w:rsidRDefault="00FE765C" w:rsidP="00FE765C">
      <w:pPr>
        <w:pStyle w:val="subsection"/>
        <w:shd w:val="clear" w:color="auto" w:fill="FFFFFF"/>
        <w:rPr>
          <w:rFonts w:ascii="Arial" w:hAnsi="Arial" w:cs="Arial"/>
          <w:color w:val="000000"/>
          <w:sz w:val="19"/>
          <w:szCs w:val="19"/>
        </w:rPr>
      </w:pPr>
      <w:r w:rsidRPr="00FE765C">
        <w:rPr>
          <w:rFonts w:ascii="Arial" w:hAnsi="Arial" w:cs="Arial"/>
          <w:color w:val="000000"/>
          <w:sz w:val="19"/>
          <w:szCs w:val="19"/>
        </w:rPr>
        <w:t>(2)  Each commercial radio broadcasting licence is also subject to the following conditions:</w:t>
      </w:r>
    </w:p>
    <w:p w14:paraId="4BA970C2" w14:textId="77777777" w:rsidR="00FE765C" w:rsidRPr="00FE765C" w:rsidRDefault="00FE765C" w:rsidP="00FE765C">
      <w:pPr>
        <w:pStyle w:val="definition"/>
        <w:shd w:val="clear" w:color="auto" w:fill="FFFFFF"/>
        <w:spacing w:before="180" w:beforeAutospacing="0" w:after="0" w:afterAutospacing="0"/>
        <w:ind w:left="1160"/>
        <w:rPr>
          <w:rFonts w:ascii="Arial" w:hAnsi="Arial" w:cs="Arial"/>
          <w:color w:val="000000"/>
          <w:sz w:val="19"/>
          <w:szCs w:val="19"/>
        </w:rPr>
      </w:pPr>
      <w:r w:rsidRPr="00FE765C">
        <w:rPr>
          <w:rFonts w:ascii="Arial" w:hAnsi="Arial" w:cs="Arial"/>
          <w:color w:val="000000"/>
          <w:sz w:val="19"/>
          <w:szCs w:val="19"/>
        </w:rPr>
        <w:t>[…]</w:t>
      </w:r>
    </w:p>
    <w:p w14:paraId="3E57ADED" w14:textId="77777777" w:rsidR="00FE765C" w:rsidRPr="00FE765C" w:rsidRDefault="00FE765C" w:rsidP="00FE765C">
      <w:pPr>
        <w:pStyle w:val="paragraph"/>
        <w:shd w:val="clear" w:color="auto" w:fill="FFFFFF"/>
        <w:rPr>
          <w:rFonts w:ascii="Arial" w:hAnsi="Arial" w:cs="Arial"/>
          <w:color w:val="000000"/>
          <w:sz w:val="19"/>
          <w:szCs w:val="19"/>
        </w:rPr>
      </w:pPr>
      <w:r w:rsidRPr="00FE765C">
        <w:rPr>
          <w:rFonts w:ascii="Arial" w:hAnsi="Arial" w:cs="Arial"/>
          <w:color w:val="000000"/>
          <w:sz w:val="19"/>
          <w:szCs w:val="19"/>
        </w:rPr>
        <w:t>                     (c)  if a requirement under Division 5C of Part 5 (which sets out local news and information requirements) applies to the licensee—the licensee will comply with that requirement.</w:t>
      </w:r>
    </w:p>
    <w:p w14:paraId="44B822B5" w14:textId="77777777" w:rsidR="00FE765C" w:rsidRPr="005D0300" w:rsidRDefault="00FE765C" w:rsidP="00FE765C">
      <w:pPr>
        <w:rPr>
          <w:rFonts w:cs="Arial"/>
          <w:b/>
          <w:bCs/>
          <w:szCs w:val="20"/>
        </w:rPr>
      </w:pPr>
    </w:p>
    <w:p w14:paraId="224694DB" w14:textId="77777777" w:rsidR="00FE765C" w:rsidRPr="00FE765C" w:rsidRDefault="00FE765C" w:rsidP="00FE765C">
      <w:pPr>
        <w:pStyle w:val="ACMABodyText"/>
      </w:pPr>
    </w:p>
    <w:p w14:paraId="688F0462" w14:textId="77777777" w:rsidR="006A02B1" w:rsidRPr="00153F9D" w:rsidRDefault="006A02B1" w:rsidP="00075F5D">
      <w:pPr>
        <w:pStyle w:val="ACMAHeading2"/>
        <w:pageBreakBefore/>
        <w:spacing w:after="240"/>
        <w:jc w:val="right"/>
      </w:pPr>
      <w:r w:rsidRPr="00153F9D">
        <w:lastRenderedPageBreak/>
        <w:t>Attachment C</w:t>
      </w:r>
    </w:p>
    <w:p w14:paraId="75E8F600" w14:textId="5C9A4F24" w:rsidR="00FE765C" w:rsidRPr="00FE765C" w:rsidRDefault="00FE765C" w:rsidP="00FE765C">
      <w:pPr>
        <w:pStyle w:val="ACMABodyTextBold"/>
        <w:rPr>
          <w:sz w:val="28"/>
          <w:szCs w:val="28"/>
        </w:rPr>
      </w:pPr>
      <w:r w:rsidRPr="00FE765C">
        <w:rPr>
          <w:sz w:val="28"/>
          <w:szCs w:val="28"/>
        </w:rPr>
        <w:t>Licensee response and submissions</w:t>
      </w:r>
    </w:p>
    <w:p w14:paraId="053254C5" w14:textId="77777777" w:rsidR="00FE765C" w:rsidRDefault="00FE765C" w:rsidP="00FE765C">
      <w:pPr>
        <w:pStyle w:val="ACMABodyText"/>
        <w:rPr>
          <w:b/>
          <w:i/>
        </w:rPr>
      </w:pPr>
      <w:r w:rsidRPr="003C5EBD">
        <w:rPr>
          <w:b/>
          <w:i/>
        </w:rPr>
        <w:t xml:space="preserve">Licensee submission to the ACMA dated </w:t>
      </w:r>
      <w:r>
        <w:rPr>
          <w:b/>
          <w:i/>
        </w:rPr>
        <w:t>8 October 2020</w:t>
      </w:r>
    </w:p>
    <w:p w14:paraId="566E5A0A" w14:textId="77777777" w:rsidR="00646A58" w:rsidRDefault="00646A58" w:rsidP="00FE765C">
      <w:pPr>
        <w:pStyle w:val="ACMABodyText"/>
        <w:rPr>
          <w:sz w:val="19"/>
          <w:szCs w:val="19"/>
        </w:rPr>
      </w:pPr>
      <w:r>
        <w:rPr>
          <w:sz w:val="19"/>
          <w:szCs w:val="19"/>
        </w:rPr>
        <w:t>[…]</w:t>
      </w:r>
    </w:p>
    <w:p w14:paraId="143A10A7" w14:textId="6F4C1FD6" w:rsidR="00FE765C" w:rsidRPr="00E40D7F" w:rsidRDefault="00FE765C" w:rsidP="00FE765C">
      <w:pPr>
        <w:pStyle w:val="ACMABodyText"/>
        <w:rPr>
          <w:sz w:val="19"/>
          <w:szCs w:val="19"/>
        </w:rPr>
      </w:pPr>
      <w:r w:rsidRPr="00E40D7F">
        <w:rPr>
          <w:sz w:val="19"/>
          <w:szCs w:val="19"/>
        </w:rPr>
        <w:t>I am seeking some advice pertaining to our local news obligation on the Resonate Regional Radio network in Qld.</w:t>
      </w:r>
    </w:p>
    <w:p w14:paraId="40568449" w14:textId="77777777" w:rsidR="00FE765C" w:rsidRPr="00E40D7F" w:rsidRDefault="00FE765C" w:rsidP="00FE765C">
      <w:pPr>
        <w:pStyle w:val="ACMABodyText"/>
        <w:rPr>
          <w:sz w:val="19"/>
          <w:szCs w:val="19"/>
        </w:rPr>
      </w:pPr>
      <w:r w:rsidRPr="00E40D7F">
        <w:rPr>
          <w:sz w:val="19"/>
          <w:szCs w:val="19"/>
        </w:rPr>
        <w:t>I am writing to inform you of the situation and seek a dispensation from our daily local news content until our journalist returns to work later next week.</w:t>
      </w:r>
    </w:p>
    <w:p w14:paraId="521DC94C" w14:textId="77777777" w:rsidR="00FE765C" w:rsidRPr="00E40D7F" w:rsidRDefault="00FE765C" w:rsidP="00FE765C">
      <w:pPr>
        <w:pStyle w:val="ACMABodyText"/>
        <w:rPr>
          <w:sz w:val="19"/>
          <w:szCs w:val="19"/>
        </w:rPr>
      </w:pPr>
      <w:r w:rsidRPr="00E40D7F">
        <w:rPr>
          <w:sz w:val="19"/>
          <w:szCs w:val="19"/>
        </w:rPr>
        <w:t>In the interim, I have been substituting local news with national news bulletins.</w:t>
      </w:r>
    </w:p>
    <w:p w14:paraId="5BC04E36" w14:textId="35609A0F" w:rsidR="00FE765C" w:rsidRPr="00E40D7F" w:rsidRDefault="00FE765C" w:rsidP="00FE765C">
      <w:pPr>
        <w:pStyle w:val="ACMABodyText"/>
        <w:rPr>
          <w:sz w:val="19"/>
          <w:szCs w:val="19"/>
        </w:rPr>
      </w:pPr>
      <w:r w:rsidRPr="00E40D7F">
        <w:rPr>
          <w:sz w:val="19"/>
          <w:szCs w:val="19"/>
        </w:rPr>
        <w:t>When considering this request, would you please note that we are still running our locally produced show Rural Queensland Today, which runs weekdays 9am to 10am and focuses upon issues facing the rural areas in our broadcast area.</w:t>
      </w:r>
    </w:p>
    <w:p w14:paraId="036E8FD6" w14:textId="77777777" w:rsidR="00FE765C" w:rsidRDefault="00FE765C" w:rsidP="00FE765C">
      <w:pPr>
        <w:pStyle w:val="ACMABodyText"/>
        <w:rPr>
          <w:b/>
          <w:i/>
        </w:rPr>
      </w:pPr>
      <w:r w:rsidRPr="003C5EBD">
        <w:rPr>
          <w:b/>
          <w:i/>
        </w:rPr>
        <w:t xml:space="preserve">Licensee submission to the ACMA dated </w:t>
      </w:r>
      <w:r>
        <w:rPr>
          <w:b/>
          <w:i/>
        </w:rPr>
        <w:t>10 November 2020</w:t>
      </w:r>
    </w:p>
    <w:p w14:paraId="6F95D981" w14:textId="4376EF3E" w:rsidR="00FE765C" w:rsidRDefault="000B2190" w:rsidP="00FE765C">
      <w:pPr>
        <w:pStyle w:val="ACMABodyText"/>
        <w:spacing w:after="120"/>
        <w:rPr>
          <w:sz w:val="19"/>
          <w:szCs w:val="19"/>
        </w:rPr>
      </w:pPr>
      <w:r>
        <w:rPr>
          <w:sz w:val="19"/>
          <w:szCs w:val="19"/>
        </w:rPr>
        <w:t>[…]</w:t>
      </w:r>
    </w:p>
    <w:p w14:paraId="6299F5ED" w14:textId="77777777" w:rsidR="00FE765C" w:rsidRPr="00367AAE" w:rsidRDefault="00FE765C" w:rsidP="00FE765C">
      <w:pPr>
        <w:pStyle w:val="ACMABodyText"/>
        <w:rPr>
          <w:sz w:val="19"/>
          <w:szCs w:val="19"/>
        </w:rPr>
      </w:pPr>
      <w:r w:rsidRPr="00367AAE">
        <w:rPr>
          <w:sz w:val="19"/>
          <w:szCs w:val="19"/>
        </w:rPr>
        <w:t>In response to the four issues raised under ‘next steps’ in your email, I can advise the following;</w:t>
      </w:r>
    </w:p>
    <w:p w14:paraId="477C648E" w14:textId="77777777" w:rsidR="00FE765C" w:rsidRPr="00367AAE" w:rsidRDefault="00FE765C" w:rsidP="00FE765C">
      <w:pPr>
        <w:pStyle w:val="ACMABodyText"/>
        <w:rPr>
          <w:sz w:val="19"/>
          <w:szCs w:val="19"/>
        </w:rPr>
      </w:pPr>
      <w:r w:rsidRPr="00367AAE">
        <w:rPr>
          <w:sz w:val="19"/>
          <w:szCs w:val="19"/>
        </w:rPr>
        <w:t>1/ Additional steps taken to prevent or reduce non-compliance. - I have now sourced two relief journalists to prepare Resonate Local News should this situation arise again.</w:t>
      </w:r>
    </w:p>
    <w:p w14:paraId="0A2A852A" w14:textId="71CEE87E" w:rsidR="00FE765C" w:rsidRPr="00367AAE" w:rsidRDefault="00041C3A" w:rsidP="00FE765C">
      <w:pPr>
        <w:pStyle w:val="ACMABodyText"/>
        <w:rPr>
          <w:sz w:val="19"/>
          <w:szCs w:val="19"/>
        </w:rPr>
      </w:pPr>
      <w:r>
        <w:rPr>
          <w:sz w:val="19"/>
          <w:szCs w:val="19"/>
        </w:rPr>
        <w:t>[…]</w:t>
      </w:r>
    </w:p>
    <w:p w14:paraId="5CF2157E" w14:textId="4BF4E1B1" w:rsidR="00FE765C" w:rsidRPr="00367AAE" w:rsidRDefault="00FE765C" w:rsidP="00FE765C">
      <w:pPr>
        <w:pStyle w:val="ACMABodyText"/>
        <w:rPr>
          <w:sz w:val="19"/>
          <w:szCs w:val="19"/>
        </w:rPr>
      </w:pPr>
      <w:r w:rsidRPr="00367AAE">
        <w:rPr>
          <w:sz w:val="19"/>
          <w:szCs w:val="19"/>
        </w:rPr>
        <w:t>To ensure that we lost no further time in meeting our local news obligation, I utilised the services of one of the aforementioned ‘relief journalists’ to prepare local news on that date.</w:t>
      </w:r>
    </w:p>
    <w:p w14:paraId="0E4DB32E" w14:textId="56FA67C5" w:rsidR="00FE765C" w:rsidRPr="00367AAE" w:rsidRDefault="00FE765C" w:rsidP="00861AE7">
      <w:pPr>
        <w:pStyle w:val="ACMABodyText"/>
        <w:rPr>
          <w:sz w:val="19"/>
          <w:szCs w:val="19"/>
        </w:rPr>
      </w:pPr>
      <w:r w:rsidRPr="00367AAE">
        <w:rPr>
          <w:sz w:val="19"/>
          <w:szCs w:val="19"/>
        </w:rPr>
        <w:t xml:space="preserve">3/ Proposal to make up missing news bulletins - Resonate takes seriously our commitment to the communities within our broadcast area to provide ‘localism’ and information.  We also take very seriously our commitment to meet our local content obligations to ACMA.  </w:t>
      </w:r>
    </w:p>
    <w:p w14:paraId="6876E6C8" w14:textId="77777777" w:rsidR="00E81ABC" w:rsidRDefault="00FE765C" w:rsidP="00FE765C">
      <w:pPr>
        <w:pStyle w:val="ACMABodyText"/>
        <w:rPr>
          <w:sz w:val="19"/>
          <w:szCs w:val="19"/>
        </w:rPr>
      </w:pPr>
      <w:r w:rsidRPr="00367AAE">
        <w:rPr>
          <w:sz w:val="19"/>
          <w:szCs w:val="19"/>
        </w:rPr>
        <w:t>4/ Other comments. -</w:t>
      </w:r>
      <w:r w:rsidR="00041C3A">
        <w:rPr>
          <w:sz w:val="19"/>
          <w:szCs w:val="19"/>
        </w:rPr>
        <w:t xml:space="preserve"> </w:t>
      </w:r>
      <w:r w:rsidRPr="00367AAE">
        <w:rPr>
          <w:sz w:val="19"/>
          <w:szCs w:val="19"/>
        </w:rPr>
        <w:t xml:space="preserve">When considering this </w:t>
      </w:r>
      <w:proofErr w:type="gramStart"/>
      <w:r w:rsidRPr="00367AAE">
        <w:rPr>
          <w:sz w:val="19"/>
          <w:szCs w:val="19"/>
        </w:rPr>
        <w:t>response</w:t>
      </w:r>
      <w:proofErr w:type="gramEnd"/>
      <w:r w:rsidRPr="00367AAE">
        <w:rPr>
          <w:sz w:val="19"/>
          <w:szCs w:val="19"/>
        </w:rPr>
        <w:t xml:space="preserve"> I would ask ACMA to take into account the costs that will be incurred by Resonate for making up missing local news bulletins. </w:t>
      </w:r>
    </w:p>
    <w:p w14:paraId="4C2DCD59" w14:textId="61A0CC6E" w:rsidR="00E81ABC" w:rsidRDefault="00E81ABC" w:rsidP="00FE765C">
      <w:pPr>
        <w:pStyle w:val="ACMABodyText"/>
        <w:rPr>
          <w:sz w:val="19"/>
          <w:szCs w:val="19"/>
        </w:rPr>
      </w:pPr>
      <w:r>
        <w:rPr>
          <w:sz w:val="19"/>
          <w:szCs w:val="19"/>
        </w:rPr>
        <w:t>[…]</w:t>
      </w:r>
    </w:p>
    <w:p w14:paraId="27EC17AC" w14:textId="138ABAD2" w:rsidR="00FE765C" w:rsidRDefault="00FE765C" w:rsidP="00FE765C">
      <w:pPr>
        <w:pStyle w:val="ACMABodyText"/>
        <w:rPr>
          <w:b/>
          <w:i/>
        </w:rPr>
      </w:pPr>
      <w:r w:rsidRPr="003C5EBD">
        <w:rPr>
          <w:b/>
          <w:i/>
        </w:rPr>
        <w:t xml:space="preserve">Licensee submission to the ACMA dated </w:t>
      </w:r>
      <w:r>
        <w:rPr>
          <w:b/>
          <w:i/>
        </w:rPr>
        <w:t>15 January 2021</w:t>
      </w:r>
      <w:r w:rsidR="000B2190">
        <w:rPr>
          <w:b/>
          <w:i/>
        </w:rPr>
        <w:t xml:space="preserve"> – response to Investigation Preliminary Finding</w:t>
      </w:r>
    </w:p>
    <w:p w14:paraId="2754DE7A" w14:textId="06A24B38" w:rsidR="00FE765C" w:rsidRPr="00367AAE" w:rsidRDefault="000B2190" w:rsidP="00FE765C">
      <w:pPr>
        <w:pStyle w:val="ACMABodyText"/>
        <w:rPr>
          <w:sz w:val="19"/>
          <w:szCs w:val="19"/>
        </w:rPr>
      </w:pPr>
      <w:r>
        <w:rPr>
          <w:sz w:val="19"/>
          <w:szCs w:val="19"/>
        </w:rPr>
        <w:t>[…]</w:t>
      </w:r>
      <w:r w:rsidR="00E81ABC">
        <w:rPr>
          <w:sz w:val="19"/>
          <w:szCs w:val="19"/>
        </w:rPr>
        <w:t xml:space="preserve"> </w:t>
      </w:r>
      <w:r w:rsidR="00FE765C" w:rsidRPr="00367AAE">
        <w:rPr>
          <w:sz w:val="19"/>
          <w:szCs w:val="19"/>
        </w:rPr>
        <w:t xml:space="preserve">Thank you for your email dated the 8 </w:t>
      </w:r>
      <w:proofErr w:type="gramStart"/>
      <w:r w:rsidR="00FE765C" w:rsidRPr="00367AAE">
        <w:rPr>
          <w:sz w:val="19"/>
          <w:szCs w:val="19"/>
        </w:rPr>
        <w:t>January,</w:t>
      </w:r>
      <w:proofErr w:type="gramEnd"/>
      <w:r w:rsidR="00FE765C" w:rsidRPr="00367AAE">
        <w:rPr>
          <w:sz w:val="19"/>
          <w:szCs w:val="19"/>
        </w:rPr>
        <w:t xml:space="preserve"> 2021 and Letter of Preliminary Finding.</w:t>
      </w:r>
    </w:p>
    <w:p w14:paraId="7DE7C29C" w14:textId="7FDF93FA" w:rsidR="00FE765C" w:rsidRPr="00367AAE" w:rsidRDefault="00FE765C" w:rsidP="00FE765C">
      <w:pPr>
        <w:pStyle w:val="ACMABodyText"/>
        <w:rPr>
          <w:sz w:val="19"/>
          <w:szCs w:val="19"/>
        </w:rPr>
      </w:pPr>
      <w:r w:rsidRPr="00367AAE">
        <w:rPr>
          <w:sz w:val="19"/>
          <w:szCs w:val="19"/>
        </w:rPr>
        <w:t>In response I wish to make comment regarding the below paragraph in your letter.</w:t>
      </w:r>
    </w:p>
    <w:p w14:paraId="3F21E823" w14:textId="77777777" w:rsidR="00FE765C" w:rsidRPr="00367AAE" w:rsidRDefault="00FE765C" w:rsidP="00FE765C">
      <w:pPr>
        <w:pStyle w:val="ACMABodyText"/>
        <w:rPr>
          <w:sz w:val="19"/>
          <w:szCs w:val="19"/>
        </w:rPr>
      </w:pPr>
      <w:r w:rsidRPr="00367AAE">
        <w:rPr>
          <w:sz w:val="19"/>
          <w:szCs w:val="19"/>
        </w:rPr>
        <w:t>“The ACMA is of the preliminary view that although the specific circumstance of that staff member may not have been anticipated, in general, it is reasonable for a commercial radio broadcasting licensee to expect and plan for employees to have occasional unscheduled absences from work and to have contingency measures in place to respond to such absences in a way that facilitates compliance with its regulatory obligations.”</w:t>
      </w:r>
    </w:p>
    <w:p w14:paraId="12D35E29" w14:textId="77777777" w:rsidR="00FE765C" w:rsidRPr="00367AAE" w:rsidRDefault="00FE765C" w:rsidP="00FE765C">
      <w:pPr>
        <w:pStyle w:val="ACMABodyText"/>
        <w:rPr>
          <w:sz w:val="19"/>
          <w:szCs w:val="19"/>
        </w:rPr>
      </w:pPr>
      <w:r w:rsidRPr="00367AAE">
        <w:rPr>
          <w:sz w:val="19"/>
          <w:szCs w:val="19"/>
        </w:rPr>
        <w:lastRenderedPageBreak/>
        <w:t>Can I advise that on (rare) occasions during the past five years we have been required to engage the services of ‘relief journalists’ during periods of planned Leave / absence from our journalist.   The last occasion being in 2017.   </w:t>
      </w:r>
    </w:p>
    <w:p w14:paraId="51CFFD65" w14:textId="446E360B" w:rsidR="00FE765C" w:rsidRPr="00367AAE" w:rsidRDefault="00FE765C" w:rsidP="00E81ABC">
      <w:pPr>
        <w:pStyle w:val="ACMABodyText"/>
        <w:rPr>
          <w:sz w:val="19"/>
          <w:szCs w:val="19"/>
        </w:rPr>
      </w:pPr>
      <w:r w:rsidRPr="00367AAE">
        <w:rPr>
          <w:sz w:val="19"/>
          <w:szCs w:val="19"/>
        </w:rPr>
        <w:t xml:space="preserve">On this un-expected and sudden instance, the availability of those relief resources was un-available at short notice due to issues at that time caused by the ‘erratic and unpredictable’ effects from the Covid pandemic, to work restrictions upon those relief personnel  at that time. Hence and as a result, I engaged two further relief </w:t>
      </w:r>
      <w:r w:rsidR="00333A22" w:rsidRPr="00367AAE">
        <w:rPr>
          <w:sz w:val="19"/>
          <w:szCs w:val="19"/>
        </w:rPr>
        <w:t>journalists</w:t>
      </w:r>
      <w:r w:rsidRPr="00367AAE">
        <w:rPr>
          <w:sz w:val="19"/>
          <w:szCs w:val="19"/>
        </w:rPr>
        <w:t xml:space="preserve"> available to me at short notice in order that this situation is not repeated.</w:t>
      </w:r>
      <w:r w:rsidR="00333A22">
        <w:rPr>
          <w:sz w:val="19"/>
          <w:szCs w:val="19"/>
        </w:rPr>
        <w:t xml:space="preserve"> </w:t>
      </w:r>
      <w:r w:rsidRPr="00367AAE">
        <w:rPr>
          <w:sz w:val="19"/>
          <w:szCs w:val="19"/>
        </w:rPr>
        <w:t xml:space="preserve">One of the new relief journalists being required on the </w:t>
      </w:r>
      <w:proofErr w:type="gramStart"/>
      <w:r w:rsidRPr="00367AAE">
        <w:rPr>
          <w:sz w:val="19"/>
          <w:szCs w:val="19"/>
        </w:rPr>
        <w:t>26th</w:t>
      </w:r>
      <w:proofErr w:type="gramEnd"/>
      <w:r w:rsidRPr="00367AAE">
        <w:rPr>
          <w:sz w:val="19"/>
          <w:szCs w:val="19"/>
        </w:rPr>
        <w:t xml:space="preserve"> October, 2020 when the Resonate journalist was required. I wish to highlight and that our short notice relief system is </w:t>
      </w:r>
      <w:r w:rsidR="00E81ABC" w:rsidRPr="00367AAE">
        <w:rPr>
          <w:sz w:val="19"/>
          <w:szCs w:val="19"/>
        </w:rPr>
        <w:t>engaged, has</w:t>
      </w:r>
      <w:r w:rsidRPr="00367AAE">
        <w:rPr>
          <w:sz w:val="19"/>
          <w:szCs w:val="19"/>
        </w:rPr>
        <w:t xml:space="preserve"> been tested, and is </w:t>
      </w:r>
      <w:r w:rsidR="00E81ABC" w:rsidRPr="00367AAE">
        <w:rPr>
          <w:sz w:val="19"/>
          <w:szCs w:val="19"/>
        </w:rPr>
        <w:t>operational.</w:t>
      </w:r>
      <w:r w:rsidR="00E81ABC">
        <w:rPr>
          <w:sz w:val="19"/>
          <w:szCs w:val="19"/>
        </w:rPr>
        <w:t xml:space="preserve"> […]</w:t>
      </w:r>
      <w:r w:rsidRPr="00367AAE">
        <w:rPr>
          <w:sz w:val="19"/>
          <w:szCs w:val="19"/>
        </w:rPr>
        <w:t xml:space="preserve"> We believe we have done everything we possibly could to abide by the regulations. We are a small operation </w:t>
      </w:r>
      <w:r w:rsidR="00E81ABC">
        <w:rPr>
          <w:sz w:val="19"/>
          <w:szCs w:val="19"/>
        </w:rPr>
        <w:t xml:space="preserve">[…] </w:t>
      </w:r>
      <w:r w:rsidRPr="00367AAE">
        <w:rPr>
          <w:sz w:val="19"/>
          <w:szCs w:val="19"/>
        </w:rPr>
        <w:t>Yet we still carried out all our duties and responsibilities at great cost to us to ensure compliance.’</w:t>
      </w:r>
    </w:p>
    <w:p w14:paraId="2B3D07E3" w14:textId="314E13B9" w:rsidR="00FE765C" w:rsidRDefault="00FE765C" w:rsidP="00FE765C">
      <w:pPr>
        <w:pStyle w:val="ACMABodyText"/>
        <w:rPr>
          <w:b/>
          <w:i/>
        </w:rPr>
      </w:pPr>
      <w:r w:rsidRPr="003C5EBD">
        <w:rPr>
          <w:b/>
          <w:i/>
        </w:rPr>
        <w:t xml:space="preserve">Licensee submission to the ACMA dated </w:t>
      </w:r>
      <w:r>
        <w:rPr>
          <w:b/>
          <w:i/>
        </w:rPr>
        <w:t>1 March 2021</w:t>
      </w:r>
      <w:r w:rsidR="000B2190">
        <w:rPr>
          <w:b/>
          <w:i/>
        </w:rPr>
        <w:t xml:space="preserve"> </w:t>
      </w:r>
      <w:r w:rsidR="000B2190" w:rsidRPr="00FD4B6F">
        <w:rPr>
          <w:bCs/>
          <w:i/>
        </w:rPr>
        <w:t xml:space="preserve">(information </w:t>
      </w:r>
      <w:r w:rsidR="000B2190">
        <w:rPr>
          <w:bCs/>
          <w:i/>
        </w:rPr>
        <w:t xml:space="preserve">identifying individuals </w:t>
      </w:r>
      <w:r w:rsidR="000B2190" w:rsidRPr="00FD4B6F">
        <w:rPr>
          <w:bCs/>
          <w:i/>
        </w:rPr>
        <w:t>has been removed)</w:t>
      </w:r>
    </w:p>
    <w:p w14:paraId="3018D12C" w14:textId="0EFD1CC4" w:rsidR="00FE765C" w:rsidRPr="00367AAE" w:rsidRDefault="00FE765C" w:rsidP="00FE765C">
      <w:pPr>
        <w:pStyle w:val="ACMABodyText"/>
        <w:rPr>
          <w:sz w:val="19"/>
          <w:szCs w:val="19"/>
        </w:rPr>
      </w:pPr>
      <w:r w:rsidRPr="00367AAE">
        <w:rPr>
          <w:sz w:val="19"/>
          <w:szCs w:val="19"/>
        </w:rPr>
        <w:t>To clear confusion, there was no direct Covid-19 issue involved during this initial specific period. </w:t>
      </w:r>
      <w:r w:rsidR="00041C3A">
        <w:rPr>
          <w:sz w:val="19"/>
          <w:szCs w:val="19"/>
        </w:rPr>
        <w:t>[…]</w:t>
      </w:r>
      <w:r w:rsidRPr="00367AAE">
        <w:rPr>
          <w:sz w:val="19"/>
          <w:szCs w:val="19"/>
        </w:rPr>
        <w:t> Resonate is a small company and does not have any other journalists employed. Hence, I sought to notify The ACMA and seek advice and a dispensation.</w:t>
      </w:r>
    </w:p>
    <w:p w14:paraId="431D4D84" w14:textId="6028FA47" w:rsidR="00FE765C" w:rsidRPr="00367AAE" w:rsidRDefault="00FE765C" w:rsidP="00FE765C">
      <w:pPr>
        <w:pStyle w:val="ACMABodyText"/>
        <w:rPr>
          <w:sz w:val="19"/>
          <w:szCs w:val="19"/>
        </w:rPr>
      </w:pPr>
      <w:r w:rsidRPr="00367AAE">
        <w:rPr>
          <w:sz w:val="19"/>
          <w:szCs w:val="19"/>
        </w:rPr>
        <w:t xml:space="preserve">At that </w:t>
      </w:r>
      <w:proofErr w:type="gramStart"/>
      <w:r w:rsidRPr="00367AAE">
        <w:rPr>
          <w:sz w:val="19"/>
          <w:szCs w:val="19"/>
        </w:rPr>
        <w:t>time</w:t>
      </w:r>
      <w:proofErr w:type="gramEnd"/>
      <w:r w:rsidRPr="00367AAE">
        <w:rPr>
          <w:sz w:val="19"/>
          <w:szCs w:val="19"/>
        </w:rPr>
        <w:t xml:space="preserve"> I did contact a journalist who had previously undertaken local news duties for us - the last occasion being several years beforehand. </w:t>
      </w:r>
      <w:r>
        <w:rPr>
          <w:sz w:val="19"/>
          <w:szCs w:val="19"/>
        </w:rPr>
        <w:t>[…]</w:t>
      </w:r>
      <w:r w:rsidRPr="00367AAE">
        <w:rPr>
          <w:sz w:val="19"/>
          <w:szCs w:val="19"/>
        </w:rPr>
        <w:t xml:space="preserve">. At that time, </w:t>
      </w:r>
      <w:r>
        <w:rPr>
          <w:sz w:val="19"/>
          <w:szCs w:val="19"/>
        </w:rPr>
        <w:t>[…]</w:t>
      </w:r>
      <w:r w:rsidRPr="00367AAE">
        <w:rPr>
          <w:sz w:val="19"/>
          <w:szCs w:val="19"/>
        </w:rPr>
        <w:t xml:space="preserve"> informed me that he had recently undertaken a new position </w:t>
      </w:r>
      <w:r>
        <w:rPr>
          <w:sz w:val="19"/>
          <w:szCs w:val="19"/>
        </w:rPr>
        <w:t>[…</w:t>
      </w:r>
      <w:proofErr w:type="gramStart"/>
      <w:r>
        <w:rPr>
          <w:sz w:val="19"/>
          <w:szCs w:val="19"/>
        </w:rPr>
        <w:t>]</w:t>
      </w:r>
      <w:r w:rsidRPr="00367AAE">
        <w:rPr>
          <w:sz w:val="19"/>
          <w:szCs w:val="19"/>
        </w:rPr>
        <w:t>, and</w:t>
      </w:r>
      <w:proofErr w:type="gramEnd"/>
      <w:r w:rsidRPr="00367AAE">
        <w:rPr>
          <w:sz w:val="19"/>
          <w:szCs w:val="19"/>
        </w:rPr>
        <w:t xml:space="preserve"> was unable to assist </w:t>
      </w:r>
      <w:r>
        <w:rPr>
          <w:sz w:val="19"/>
          <w:szCs w:val="19"/>
        </w:rPr>
        <w:t>[…]</w:t>
      </w:r>
      <w:r w:rsidRPr="00367AAE">
        <w:rPr>
          <w:sz w:val="19"/>
          <w:szCs w:val="19"/>
        </w:rPr>
        <w:t>.</w:t>
      </w:r>
    </w:p>
    <w:p w14:paraId="56339433" w14:textId="426E3089" w:rsidR="00FE765C" w:rsidRPr="00367AAE" w:rsidRDefault="00FE765C" w:rsidP="00FE765C">
      <w:pPr>
        <w:pStyle w:val="ACMABodyText"/>
        <w:rPr>
          <w:sz w:val="19"/>
          <w:szCs w:val="19"/>
        </w:rPr>
      </w:pPr>
      <w:r w:rsidRPr="00367AAE">
        <w:rPr>
          <w:sz w:val="19"/>
          <w:szCs w:val="19"/>
        </w:rPr>
        <w:t xml:space="preserve">I also enquired with local news staff </w:t>
      </w:r>
      <w:r>
        <w:rPr>
          <w:sz w:val="19"/>
          <w:szCs w:val="19"/>
        </w:rPr>
        <w:t>[…]</w:t>
      </w:r>
      <w:r w:rsidRPr="00367AAE">
        <w:rPr>
          <w:sz w:val="19"/>
          <w:szCs w:val="19"/>
        </w:rPr>
        <w:t xml:space="preserve"> to seek any information as to the availability of relief journalists that could cater for regional Queensland. However, I was informed that </w:t>
      </w:r>
      <w:r>
        <w:rPr>
          <w:sz w:val="19"/>
          <w:szCs w:val="19"/>
        </w:rPr>
        <w:t xml:space="preserve">[…] </w:t>
      </w:r>
      <w:r w:rsidRPr="00367AAE">
        <w:rPr>
          <w:sz w:val="19"/>
          <w:szCs w:val="19"/>
        </w:rPr>
        <w:t xml:space="preserve">was at that time involved in a significant workplace re-structure and could not </w:t>
      </w:r>
      <w:proofErr w:type="gramStart"/>
      <w:r w:rsidRPr="00367AAE">
        <w:rPr>
          <w:sz w:val="19"/>
          <w:szCs w:val="19"/>
        </w:rPr>
        <w:t>provide assistance</w:t>
      </w:r>
      <w:proofErr w:type="gramEnd"/>
      <w:r w:rsidRPr="00367AAE">
        <w:rPr>
          <w:sz w:val="19"/>
          <w:szCs w:val="19"/>
        </w:rPr>
        <w:t>. </w:t>
      </w:r>
      <w:r>
        <w:rPr>
          <w:sz w:val="19"/>
          <w:szCs w:val="19"/>
        </w:rPr>
        <w:t>[…]</w:t>
      </w:r>
      <w:r w:rsidRPr="00367AAE">
        <w:rPr>
          <w:sz w:val="19"/>
          <w:szCs w:val="19"/>
        </w:rPr>
        <w:t>.</w:t>
      </w:r>
    </w:p>
    <w:p w14:paraId="13C93ACD" w14:textId="2CAF5045" w:rsidR="00FE765C" w:rsidRPr="00367AAE" w:rsidRDefault="00FE765C" w:rsidP="00FE765C">
      <w:pPr>
        <w:pStyle w:val="ACMABodyText"/>
        <w:rPr>
          <w:sz w:val="19"/>
          <w:szCs w:val="19"/>
        </w:rPr>
      </w:pPr>
      <w:r w:rsidRPr="00367AAE">
        <w:rPr>
          <w:sz w:val="19"/>
          <w:szCs w:val="19"/>
        </w:rPr>
        <w:t xml:space="preserve">I also made enquires with a Resonate </w:t>
      </w:r>
      <w:r w:rsidR="00333A22">
        <w:rPr>
          <w:sz w:val="19"/>
          <w:szCs w:val="19"/>
        </w:rPr>
        <w:t xml:space="preserve">[…] </w:t>
      </w:r>
      <w:r w:rsidRPr="00367AAE">
        <w:rPr>
          <w:sz w:val="19"/>
          <w:szCs w:val="19"/>
        </w:rPr>
        <w:t xml:space="preserve">contractor </w:t>
      </w:r>
      <w:r>
        <w:rPr>
          <w:sz w:val="19"/>
          <w:szCs w:val="19"/>
        </w:rPr>
        <w:t>[…]</w:t>
      </w:r>
      <w:r w:rsidRPr="00367AAE">
        <w:rPr>
          <w:sz w:val="19"/>
          <w:szCs w:val="19"/>
        </w:rPr>
        <w:t xml:space="preserve">. Unfortunately </w:t>
      </w:r>
      <w:r>
        <w:rPr>
          <w:sz w:val="19"/>
          <w:szCs w:val="19"/>
        </w:rPr>
        <w:t>[…]</w:t>
      </w:r>
      <w:r w:rsidRPr="00367AAE">
        <w:rPr>
          <w:sz w:val="19"/>
          <w:szCs w:val="19"/>
        </w:rPr>
        <w:t xml:space="preserve"> was not </w:t>
      </w:r>
      <w:proofErr w:type="gramStart"/>
      <w:r w:rsidRPr="00367AAE">
        <w:rPr>
          <w:sz w:val="19"/>
          <w:szCs w:val="19"/>
        </w:rPr>
        <w:t>in a position</w:t>
      </w:r>
      <w:proofErr w:type="gramEnd"/>
      <w:r w:rsidRPr="00367AAE">
        <w:rPr>
          <w:sz w:val="19"/>
          <w:szCs w:val="19"/>
        </w:rPr>
        <w:t xml:space="preserve"> to take time away from his magazine role to commit to short term local news research and preparation. </w:t>
      </w:r>
      <w:r>
        <w:rPr>
          <w:sz w:val="19"/>
          <w:szCs w:val="19"/>
        </w:rPr>
        <w:t>[…]</w:t>
      </w:r>
      <w:r w:rsidRPr="00367AAE">
        <w:rPr>
          <w:sz w:val="19"/>
          <w:szCs w:val="19"/>
        </w:rPr>
        <w:t xml:space="preserve">.   </w:t>
      </w:r>
    </w:p>
    <w:p w14:paraId="47AE4973" w14:textId="0B7FC983" w:rsidR="00133C11" w:rsidRDefault="00133C11" w:rsidP="00FE765C">
      <w:pPr>
        <w:pStyle w:val="ACMABodyText"/>
        <w:rPr>
          <w:sz w:val="19"/>
          <w:szCs w:val="19"/>
        </w:rPr>
      </w:pPr>
      <w:r>
        <w:rPr>
          <w:sz w:val="19"/>
          <w:szCs w:val="19"/>
        </w:rPr>
        <w:t>[…]</w:t>
      </w:r>
    </w:p>
    <w:p w14:paraId="29E18EE2" w14:textId="050266D6" w:rsidR="00FE765C" w:rsidRPr="00367AAE" w:rsidRDefault="00FE765C" w:rsidP="00FE765C">
      <w:pPr>
        <w:pStyle w:val="ACMABodyText"/>
        <w:rPr>
          <w:sz w:val="19"/>
          <w:szCs w:val="19"/>
        </w:rPr>
      </w:pPr>
      <w:r w:rsidRPr="00367AAE">
        <w:rPr>
          <w:sz w:val="19"/>
          <w:szCs w:val="19"/>
        </w:rPr>
        <w:t xml:space="preserve">I wish to highlight that time consuming enquiries were being made. But by the time all these enquiries </w:t>
      </w:r>
      <w:proofErr w:type="gramStart"/>
      <w:r w:rsidRPr="00367AAE">
        <w:rPr>
          <w:sz w:val="19"/>
          <w:szCs w:val="19"/>
        </w:rPr>
        <w:t>has</w:t>
      </w:r>
      <w:proofErr w:type="gramEnd"/>
      <w:r w:rsidRPr="00367AAE">
        <w:rPr>
          <w:sz w:val="19"/>
          <w:szCs w:val="19"/>
        </w:rPr>
        <w:t xml:space="preserve"> been undertaken, our Resonate journalist was returning back to work -15</w:t>
      </w:r>
      <w:r w:rsidRPr="00367AAE">
        <w:rPr>
          <w:sz w:val="19"/>
          <w:szCs w:val="19"/>
          <w:vertAlign w:val="superscript"/>
        </w:rPr>
        <w:t>th</w:t>
      </w:r>
      <w:r w:rsidRPr="00367AAE">
        <w:rPr>
          <w:sz w:val="19"/>
          <w:szCs w:val="19"/>
        </w:rPr>
        <w:t xml:space="preserve"> October.</w:t>
      </w:r>
    </w:p>
    <w:p w14:paraId="4D3347B9" w14:textId="77777777" w:rsidR="00FE765C" w:rsidRDefault="00FE765C" w:rsidP="00FE765C">
      <w:pPr>
        <w:pStyle w:val="ACMABodyText"/>
        <w:rPr>
          <w:sz w:val="19"/>
          <w:szCs w:val="19"/>
        </w:rPr>
      </w:pPr>
      <w:r>
        <w:rPr>
          <w:sz w:val="19"/>
          <w:szCs w:val="19"/>
        </w:rPr>
        <w:t xml:space="preserve">[…] </w:t>
      </w:r>
      <w:permStart w:id="2129412737" w:edGrp="everyone"/>
      <w:permEnd w:id="2129412737"/>
    </w:p>
    <w:p w14:paraId="34C147C1" w14:textId="77777777" w:rsidR="00FE765C" w:rsidRPr="00367AAE" w:rsidRDefault="00FE765C" w:rsidP="00FE765C">
      <w:pPr>
        <w:pStyle w:val="ACMABodyText"/>
        <w:rPr>
          <w:sz w:val="19"/>
          <w:szCs w:val="19"/>
        </w:rPr>
      </w:pPr>
      <w:r w:rsidRPr="00367AAE">
        <w:rPr>
          <w:sz w:val="19"/>
          <w:szCs w:val="19"/>
        </w:rPr>
        <w:t>In respect to my comments regarding Covid-19 restrictions</w:t>
      </w:r>
      <w:r>
        <w:rPr>
          <w:sz w:val="19"/>
          <w:szCs w:val="19"/>
        </w:rPr>
        <w:t xml:space="preserve">[…] </w:t>
      </w:r>
      <w:r w:rsidRPr="00367AAE">
        <w:rPr>
          <w:sz w:val="19"/>
          <w:szCs w:val="19"/>
        </w:rPr>
        <w:t>And not unlike many other businesses at that time, we were facing challenges to our operations and human resource management with staff being displaced from normal work offices together with travel restrictions.  </w:t>
      </w:r>
    </w:p>
    <w:sectPr w:rsidR="00FE765C" w:rsidRPr="00367AAE" w:rsidSect="00BC5279">
      <w:headerReference w:type="even" r:id="rId7"/>
      <w:footerReference w:type="even" r:id="rId8"/>
      <w:footerReference w:type="default" r:id="rId9"/>
      <w:headerReference w:type="first" r:id="rId10"/>
      <w:footerReference w:type="first" r:id="rId11"/>
      <w:pgSz w:w="11909" w:h="16834" w:code="9"/>
      <w:pgMar w:top="1741" w:right="1797" w:bottom="1134"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611D0" w14:textId="77777777" w:rsidR="00A77FA6" w:rsidRDefault="00A77FA6">
      <w:r>
        <w:separator/>
      </w:r>
    </w:p>
  </w:endnote>
  <w:endnote w:type="continuationSeparator" w:id="0">
    <w:p w14:paraId="362E5C7E" w14:textId="77777777" w:rsidR="00A77FA6" w:rsidRDefault="00A77FA6">
      <w:r>
        <w:continuationSeparator/>
      </w:r>
    </w:p>
  </w:endnote>
  <w:endnote w:type="continuationNotice" w:id="1">
    <w:p w14:paraId="13E20228" w14:textId="77777777" w:rsidR="00A77FA6" w:rsidRDefault="00A77F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170F" w14:textId="77777777" w:rsidR="00A77FA6" w:rsidRDefault="00A77FA6">
    <w:pPr>
      <w:framePr w:wrap="around" w:vAnchor="text" w:hAnchor="margin" w:xAlign="right" w:y="1"/>
    </w:pPr>
    <w:r>
      <w:fldChar w:fldCharType="begin"/>
    </w:r>
    <w:r>
      <w:instrText xml:space="preserve">PAGE  </w:instrText>
    </w:r>
    <w:r>
      <w:fldChar w:fldCharType="end"/>
    </w:r>
  </w:p>
  <w:p w14:paraId="209A5352" w14:textId="77777777" w:rsidR="00A77FA6" w:rsidRDefault="00A77FA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7D16" w14:textId="2DEF08A6" w:rsidR="00A77FA6" w:rsidRPr="00816ADF" w:rsidRDefault="00A77FA6"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 xml:space="preserve"> local news content</w:t>
    </w:r>
    <w:r w:rsidRPr="00816ADF">
      <w:rPr>
        <w:sz w:val="16"/>
        <w:szCs w:val="16"/>
      </w:rPr>
      <w:t xml:space="preserve"> broadcast </w:t>
    </w:r>
    <w:r>
      <w:rPr>
        <w:sz w:val="16"/>
        <w:szCs w:val="16"/>
      </w:rPr>
      <w:t>by Resonate Regional Radio Pty Ltd and Resonate Broadcasting Pty Ltd</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6411E1">
      <w:rPr>
        <w:noProof/>
        <w:sz w:val="16"/>
        <w:szCs w:val="16"/>
      </w:rPr>
      <w:t>10</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9BA0" w14:textId="77777777" w:rsidR="00A77FA6" w:rsidRPr="00211185" w:rsidRDefault="00A77FA6" w:rsidP="009B461B">
    <w:pPr>
      <w:pStyle w:val="Footer"/>
    </w:pPr>
    <w:r>
      <w:rPr>
        <w:noProof/>
        <w:lang w:eastAsia="en-AU"/>
      </w:rPr>
      <w:drawing>
        <wp:inline distT="0" distB="0" distL="0" distR="0" wp14:anchorId="5664B0E2" wp14:editId="6FE2BF17">
          <wp:extent cx="3483864" cy="249613"/>
          <wp:effectExtent l="0" t="0" r="0" b="0"/>
          <wp:docPr id="16" name="Picture 16"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93DC5" w14:textId="77777777" w:rsidR="00A77FA6" w:rsidRDefault="00A77FA6">
      <w:r>
        <w:separator/>
      </w:r>
    </w:p>
  </w:footnote>
  <w:footnote w:type="continuationSeparator" w:id="0">
    <w:p w14:paraId="043EA3E4" w14:textId="77777777" w:rsidR="00A77FA6" w:rsidRDefault="00A77FA6">
      <w:r>
        <w:continuationSeparator/>
      </w:r>
    </w:p>
  </w:footnote>
  <w:footnote w:type="continuationNotice" w:id="1">
    <w:p w14:paraId="205EA599" w14:textId="77777777" w:rsidR="00A77FA6" w:rsidRDefault="00A77F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DF40" w14:textId="18B88E0C" w:rsidR="00A77FA6" w:rsidRDefault="00A77FA6">
    <w:r>
      <w:fldChar w:fldCharType="begin"/>
    </w:r>
    <w:r>
      <w:instrText xml:space="preserve"> REF ReportTitle \h </w:instrText>
    </w:r>
    <w:r>
      <w:fldChar w:fldCharType="separate"/>
    </w:r>
    <w:r>
      <w:rPr>
        <w:b/>
        <w:bCs/>
        <w:lang w:val="en-US"/>
      </w:rPr>
      <w:t>Error! Reference source not found.</w:t>
    </w:r>
    <w:r>
      <w:fldChar w:fldCharType="end"/>
    </w:r>
  </w:p>
  <w:p w14:paraId="12F285DA" w14:textId="77777777" w:rsidR="00A77FA6" w:rsidRDefault="00A77F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DAC2" w14:textId="77777777" w:rsidR="00A77FA6" w:rsidRDefault="00A77FA6" w:rsidP="00521BCF">
    <w:pPr>
      <w:pStyle w:val="ACMAInConfidence"/>
    </w:pPr>
    <w:r>
      <w:t>IN-CONFIDENCE</w:t>
    </w:r>
  </w:p>
  <w:p w14:paraId="302C3F83" w14:textId="77777777" w:rsidR="00A77FA6" w:rsidRDefault="00A77FA6" w:rsidP="00521BCF">
    <w:pPr>
      <w:pStyle w:val="ACMAInConfidence"/>
    </w:pPr>
  </w:p>
  <w:p w14:paraId="2C8D5750" w14:textId="77777777" w:rsidR="00A77FA6" w:rsidRPr="005F22AA" w:rsidRDefault="00A77FA6" w:rsidP="005F22AA">
    <w:pPr>
      <w:pStyle w:val="ACMAHeaderGraphicSpace"/>
    </w:pPr>
    <w:r>
      <w:rPr>
        <w:noProof/>
        <w:snapToGrid/>
        <w:lang w:eastAsia="en-AU"/>
      </w:rPr>
      <w:drawing>
        <wp:inline distT="0" distB="0" distL="0" distR="0" wp14:anchorId="6CCD5250" wp14:editId="1BDBB2BD">
          <wp:extent cx="5308600" cy="520700"/>
          <wp:effectExtent l="0" t="0" r="0" b="12700"/>
          <wp:docPr id="15" name="Picture 15"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AF5"/>
    <w:multiLevelType w:val="hybridMultilevel"/>
    <w:tmpl w:val="0FFCA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F15614"/>
    <w:multiLevelType w:val="hybridMultilevel"/>
    <w:tmpl w:val="061010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18214E"/>
    <w:multiLevelType w:val="hybridMultilevel"/>
    <w:tmpl w:val="AD0C59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FD9010D"/>
    <w:multiLevelType w:val="hybridMultilevel"/>
    <w:tmpl w:val="EF842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520CC"/>
    <w:multiLevelType w:val="hybridMultilevel"/>
    <w:tmpl w:val="B33EC0E4"/>
    <w:lvl w:ilvl="0" w:tplc="49B631C0">
      <w:start w:val="1"/>
      <w:numFmt w:val="bullet"/>
      <w:lvlText w:val="&gt;"/>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3" w15:restartNumberingAfterBreak="0">
    <w:nsid w:val="3E173EA2"/>
    <w:multiLevelType w:val="hybridMultilevel"/>
    <w:tmpl w:val="1C3A3B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910BB7"/>
    <w:multiLevelType w:val="hybridMultilevel"/>
    <w:tmpl w:val="323C88F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2D1589"/>
    <w:multiLevelType w:val="hybridMultilevel"/>
    <w:tmpl w:val="F73438B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70C02"/>
    <w:multiLevelType w:val="hybridMultilevel"/>
    <w:tmpl w:val="81F6309C"/>
    <w:lvl w:ilvl="0" w:tplc="8E5E3F16">
      <w:start w:val="1"/>
      <w:numFmt w:val="lowerLetter"/>
      <w:lvlText w:val="(%1)"/>
      <w:lvlJc w:val="left"/>
      <w:pPr>
        <w:ind w:left="1520" w:hanging="36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19" w15:restartNumberingAfterBreak="0">
    <w:nsid w:val="56A12DFF"/>
    <w:multiLevelType w:val="hybridMultilevel"/>
    <w:tmpl w:val="BA98E16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599B5278"/>
    <w:multiLevelType w:val="hybridMultilevel"/>
    <w:tmpl w:val="20F0E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8F1BBB"/>
    <w:multiLevelType w:val="hybridMultilevel"/>
    <w:tmpl w:val="F9FCC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24"/>
  </w:num>
  <w:num w:numId="5">
    <w:abstractNumId w:val="21"/>
  </w:num>
  <w:num w:numId="6">
    <w:abstractNumId w:val="14"/>
  </w:num>
  <w:num w:numId="7">
    <w:abstractNumId w:val="10"/>
  </w:num>
  <w:num w:numId="8">
    <w:abstractNumId w:val="4"/>
  </w:num>
  <w:num w:numId="9">
    <w:abstractNumId w:val="2"/>
  </w:num>
  <w:num w:numId="10">
    <w:abstractNumId w:val="22"/>
  </w:num>
  <w:num w:numId="11">
    <w:abstractNumId w:val="25"/>
  </w:num>
  <w:num w:numId="12">
    <w:abstractNumId w:val="16"/>
  </w:num>
  <w:num w:numId="13">
    <w:abstractNumId w:val="7"/>
  </w:num>
  <w:num w:numId="14">
    <w:abstractNumId w:val="27"/>
  </w:num>
  <w:num w:numId="15">
    <w:abstractNumId w:val="23"/>
  </w:num>
  <w:num w:numId="16">
    <w:abstractNumId w:val="28"/>
  </w:num>
  <w:num w:numId="17">
    <w:abstractNumId w:val="9"/>
  </w:num>
  <w:num w:numId="18">
    <w:abstractNumId w:val="1"/>
  </w:num>
  <w:num w:numId="19">
    <w:abstractNumId w:val="0"/>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6"/>
  </w:num>
  <w:num w:numId="25">
    <w:abstractNumId w:val="8"/>
  </w:num>
  <w:num w:numId="26">
    <w:abstractNumId w:val="13"/>
  </w:num>
  <w:num w:numId="27">
    <w:abstractNumId w:val="19"/>
  </w:num>
  <w:num w:numId="28">
    <w:abstractNumId w:val="20"/>
  </w:num>
  <w:num w:numId="2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A0E"/>
    <w:rsid w:val="0000588E"/>
    <w:rsid w:val="0000661F"/>
    <w:rsid w:val="000101EF"/>
    <w:rsid w:val="00013EAC"/>
    <w:rsid w:val="000144FC"/>
    <w:rsid w:val="00020B62"/>
    <w:rsid w:val="000307EE"/>
    <w:rsid w:val="000332CF"/>
    <w:rsid w:val="000370C8"/>
    <w:rsid w:val="00041C3A"/>
    <w:rsid w:val="00042984"/>
    <w:rsid w:val="00043DE2"/>
    <w:rsid w:val="000505A2"/>
    <w:rsid w:val="00053457"/>
    <w:rsid w:val="000555E2"/>
    <w:rsid w:val="00057A89"/>
    <w:rsid w:val="00075F5D"/>
    <w:rsid w:val="00076CB6"/>
    <w:rsid w:val="000845A8"/>
    <w:rsid w:val="00084627"/>
    <w:rsid w:val="00090003"/>
    <w:rsid w:val="00094589"/>
    <w:rsid w:val="000A0747"/>
    <w:rsid w:val="000A3CD2"/>
    <w:rsid w:val="000B2190"/>
    <w:rsid w:val="000C4D29"/>
    <w:rsid w:val="000C66CF"/>
    <w:rsid w:val="000D0502"/>
    <w:rsid w:val="000D4908"/>
    <w:rsid w:val="000E0C29"/>
    <w:rsid w:val="000E103F"/>
    <w:rsid w:val="000E3ACD"/>
    <w:rsid w:val="000E4F0D"/>
    <w:rsid w:val="000F12E8"/>
    <w:rsid w:val="000F3189"/>
    <w:rsid w:val="00102AB2"/>
    <w:rsid w:val="00105C54"/>
    <w:rsid w:val="00113573"/>
    <w:rsid w:val="001164DF"/>
    <w:rsid w:val="0011733F"/>
    <w:rsid w:val="0012470F"/>
    <w:rsid w:val="001262BD"/>
    <w:rsid w:val="00130197"/>
    <w:rsid w:val="00131277"/>
    <w:rsid w:val="0013198F"/>
    <w:rsid w:val="00132349"/>
    <w:rsid w:val="0013275A"/>
    <w:rsid w:val="00133C11"/>
    <w:rsid w:val="00146895"/>
    <w:rsid w:val="00146E30"/>
    <w:rsid w:val="001528B2"/>
    <w:rsid w:val="001573E1"/>
    <w:rsid w:val="00160831"/>
    <w:rsid w:val="00161F35"/>
    <w:rsid w:val="00174162"/>
    <w:rsid w:val="00187224"/>
    <w:rsid w:val="00187E47"/>
    <w:rsid w:val="00191BDE"/>
    <w:rsid w:val="00191E26"/>
    <w:rsid w:val="00193093"/>
    <w:rsid w:val="001979FE"/>
    <w:rsid w:val="00197E2F"/>
    <w:rsid w:val="001A375C"/>
    <w:rsid w:val="001B2524"/>
    <w:rsid w:val="001B2EA7"/>
    <w:rsid w:val="001B7B29"/>
    <w:rsid w:val="001B7E7F"/>
    <w:rsid w:val="001C285C"/>
    <w:rsid w:val="001C6546"/>
    <w:rsid w:val="001D430E"/>
    <w:rsid w:val="001D5D4A"/>
    <w:rsid w:val="001E2D6A"/>
    <w:rsid w:val="001E3098"/>
    <w:rsid w:val="001E63DF"/>
    <w:rsid w:val="001F2D5B"/>
    <w:rsid w:val="001F423C"/>
    <w:rsid w:val="00205CDE"/>
    <w:rsid w:val="00210199"/>
    <w:rsid w:val="00211185"/>
    <w:rsid w:val="002114D9"/>
    <w:rsid w:val="0021377B"/>
    <w:rsid w:val="00213AFF"/>
    <w:rsid w:val="00214950"/>
    <w:rsid w:val="002243C5"/>
    <w:rsid w:val="00224A5E"/>
    <w:rsid w:val="00227744"/>
    <w:rsid w:val="00230D12"/>
    <w:rsid w:val="002325DB"/>
    <w:rsid w:val="0024000F"/>
    <w:rsid w:val="0024060D"/>
    <w:rsid w:val="00245CE7"/>
    <w:rsid w:val="00253814"/>
    <w:rsid w:val="0026507D"/>
    <w:rsid w:val="002655EB"/>
    <w:rsid w:val="00267125"/>
    <w:rsid w:val="00270105"/>
    <w:rsid w:val="00270182"/>
    <w:rsid w:val="0027366A"/>
    <w:rsid w:val="00274486"/>
    <w:rsid w:val="00281F78"/>
    <w:rsid w:val="00286AFC"/>
    <w:rsid w:val="0028781C"/>
    <w:rsid w:val="0029368E"/>
    <w:rsid w:val="002B0831"/>
    <w:rsid w:val="002B1843"/>
    <w:rsid w:val="002C3721"/>
    <w:rsid w:val="002C3B2E"/>
    <w:rsid w:val="002C6235"/>
    <w:rsid w:val="002D1F99"/>
    <w:rsid w:val="002D3179"/>
    <w:rsid w:val="002D7E3D"/>
    <w:rsid w:val="002E1A33"/>
    <w:rsid w:val="002E3B76"/>
    <w:rsid w:val="002E430D"/>
    <w:rsid w:val="002E64F5"/>
    <w:rsid w:val="002F1908"/>
    <w:rsid w:val="002F3B30"/>
    <w:rsid w:val="002F6AA8"/>
    <w:rsid w:val="00311296"/>
    <w:rsid w:val="003163A9"/>
    <w:rsid w:val="003169B0"/>
    <w:rsid w:val="00320122"/>
    <w:rsid w:val="00321A85"/>
    <w:rsid w:val="00322C79"/>
    <w:rsid w:val="0033104B"/>
    <w:rsid w:val="003329A6"/>
    <w:rsid w:val="00333A22"/>
    <w:rsid w:val="003364DB"/>
    <w:rsid w:val="00346A8C"/>
    <w:rsid w:val="003470D1"/>
    <w:rsid w:val="003505C0"/>
    <w:rsid w:val="00357507"/>
    <w:rsid w:val="003615D1"/>
    <w:rsid w:val="003634AA"/>
    <w:rsid w:val="00367AAE"/>
    <w:rsid w:val="00370FC9"/>
    <w:rsid w:val="00371957"/>
    <w:rsid w:val="003742CA"/>
    <w:rsid w:val="00382846"/>
    <w:rsid w:val="003832F2"/>
    <w:rsid w:val="0039406A"/>
    <w:rsid w:val="00395815"/>
    <w:rsid w:val="003A1FF5"/>
    <w:rsid w:val="003A22C0"/>
    <w:rsid w:val="003A4C94"/>
    <w:rsid w:val="003B1977"/>
    <w:rsid w:val="003B6843"/>
    <w:rsid w:val="003C0345"/>
    <w:rsid w:val="003C1096"/>
    <w:rsid w:val="003C42DB"/>
    <w:rsid w:val="003D6395"/>
    <w:rsid w:val="003D7A22"/>
    <w:rsid w:val="003E08A5"/>
    <w:rsid w:val="0040529A"/>
    <w:rsid w:val="004054CE"/>
    <w:rsid w:val="004132DE"/>
    <w:rsid w:val="00420BA9"/>
    <w:rsid w:val="00420F9B"/>
    <w:rsid w:val="00421558"/>
    <w:rsid w:val="004266E1"/>
    <w:rsid w:val="00426A3E"/>
    <w:rsid w:val="004309E6"/>
    <w:rsid w:val="00431E14"/>
    <w:rsid w:val="00434FED"/>
    <w:rsid w:val="00437767"/>
    <w:rsid w:val="004413F1"/>
    <w:rsid w:val="00441634"/>
    <w:rsid w:val="00441B06"/>
    <w:rsid w:val="00444C27"/>
    <w:rsid w:val="004461F8"/>
    <w:rsid w:val="00447AEF"/>
    <w:rsid w:val="004701F9"/>
    <w:rsid w:val="00493829"/>
    <w:rsid w:val="004945CF"/>
    <w:rsid w:val="004957AC"/>
    <w:rsid w:val="0049754C"/>
    <w:rsid w:val="004C08C8"/>
    <w:rsid w:val="004C0AFA"/>
    <w:rsid w:val="004C3A71"/>
    <w:rsid w:val="004D1505"/>
    <w:rsid w:val="004D6C6A"/>
    <w:rsid w:val="004E08CB"/>
    <w:rsid w:val="004E1601"/>
    <w:rsid w:val="004E2A31"/>
    <w:rsid w:val="004E7647"/>
    <w:rsid w:val="004F330E"/>
    <w:rsid w:val="004F7A2B"/>
    <w:rsid w:val="0050049F"/>
    <w:rsid w:val="00507982"/>
    <w:rsid w:val="005122AF"/>
    <w:rsid w:val="00514B58"/>
    <w:rsid w:val="005158CB"/>
    <w:rsid w:val="005217A3"/>
    <w:rsid w:val="00521BCF"/>
    <w:rsid w:val="00522026"/>
    <w:rsid w:val="00524EB9"/>
    <w:rsid w:val="00532F9F"/>
    <w:rsid w:val="00535423"/>
    <w:rsid w:val="00535EE2"/>
    <w:rsid w:val="00550001"/>
    <w:rsid w:val="00554755"/>
    <w:rsid w:val="00554E5F"/>
    <w:rsid w:val="0055644B"/>
    <w:rsid w:val="005566FE"/>
    <w:rsid w:val="005610A6"/>
    <w:rsid w:val="005631CB"/>
    <w:rsid w:val="00565785"/>
    <w:rsid w:val="005703E5"/>
    <w:rsid w:val="00581CA8"/>
    <w:rsid w:val="00586E25"/>
    <w:rsid w:val="00597EF7"/>
    <w:rsid w:val="005A227A"/>
    <w:rsid w:val="005A2628"/>
    <w:rsid w:val="005A58D4"/>
    <w:rsid w:val="005A5AE5"/>
    <w:rsid w:val="005A613B"/>
    <w:rsid w:val="005C3922"/>
    <w:rsid w:val="005C5EB3"/>
    <w:rsid w:val="005D0A26"/>
    <w:rsid w:val="005D267B"/>
    <w:rsid w:val="005E47E5"/>
    <w:rsid w:val="005F22AA"/>
    <w:rsid w:val="005F592E"/>
    <w:rsid w:val="00605E62"/>
    <w:rsid w:val="006075D9"/>
    <w:rsid w:val="0061394C"/>
    <w:rsid w:val="00614008"/>
    <w:rsid w:val="0061569D"/>
    <w:rsid w:val="006162E4"/>
    <w:rsid w:val="00622D38"/>
    <w:rsid w:val="00625E1E"/>
    <w:rsid w:val="006308A9"/>
    <w:rsid w:val="00637492"/>
    <w:rsid w:val="006411E1"/>
    <w:rsid w:val="00643DF0"/>
    <w:rsid w:val="00645F94"/>
    <w:rsid w:val="00646A58"/>
    <w:rsid w:val="00647DD3"/>
    <w:rsid w:val="006526F9"/>
    <w:rsid w:val="0065633C"/>
    <w:rsid w:val="00660085"/>
    <w:rsid w:val="006601D3"/>
    <w:rsid w:val="006708CE"/>
    <w:rsid w:val="00673AEA"/>
    <w:rsid w:val="00674918"/>
    <w:rsid w:val="00684B32"/>
    <w:rsid w:val="006877FC"/>
    <w:rsid w:val="006958B4"/>
    <w:rsid w:val="0069604A"/>
    <w:rsid w:val="006A02B1"/>
    <w:rsid w:val="006A40B9"/>
    <w:rsid w:val="006B4E29"/>
    <w:rsid w:val="006B7982"/>
    <w:rsid w:val="006C78D0"/>
    <w:rsid w:val="006D7DB1"/>
    <w:rsid w:val="006E1969"/>
    <w:rsid w:val="006E1C68"/>
    <w:rsid w:val="006E2405"/>
    <w:rsid w:val="006E2D96"/>
    <w:rsid w:val="006E340C"/>
    <w:rsid w:val="006F24EE"/>
    <w:rsid w:val="006F3066"/>
    <w:rsid w:val="006F6CA7"/>
    <w:rsid w:val="00701E0D"/>
    <w:rsid w:val="00713916"/>
    <w:rsid w:val="00714AD5"/>
    <w:rsid w:val="00715297"/>
    <w:rsid w:val="00715C35"/>
    <w:rsid w:val="00720CC7"/>
    <w:rsid w:val="0072120E"/>
    <w:rsid w:val="007232C6"/>
    <w:rsid w:val="00725D8A"/>
    <w:rsid w:val="007335E8"/>
    <w:rsid w:val="00733663"/>
    <w:rsid w:val="00733F89"/>
    <w:rsid w:val="00734881"/>
    <w:rsid w:val="0073510D"/>
    <w:rsid w:val="007354ED"/>
    <w:rsid w:val="007379F4"/>
    <w:rsid w:val="007411F1"/>
    <w:rsid w:val="00741721"/>
    <w:rsid w:val="007451C5"/>
    <w:rsid w:val="00747CC0"/>
    <w:rsid w:val="00750D40"/>
    <w:rsid w:val="00751159"/>
    <w:rsid w:val="00754C70"/>
    <w:rsid w:val="00755B0C"/>
    <w:rsid w:val="007566CE"/>
    <w:rsid w:val="007579B1"/>
    <w:rsid w:val="00766D75"/>
    <w:rsid w:val="00772E29"/>
    <w:rsid w:val="00775052"/>
    <w:rsid w:val="00783189"/>
    <w:rsid w:val="00785DDD"/>
    <w:rsid w:val="007873B8"/>
    <w:rsid w:val="0079221C"/>
    <w:rsid w:val="0079419E"/>
    <w:rsid w:val="007A3FE6"/>
    <w:rsid w:val="007A4A1A"/>
    <w:rsid w:val="007A56F7"/>
    <w:rsid w:val="007B047A"/>
    <w:rsid w:val="007B368E"/>
    <w:rsid w:val="007B4828"/>
    <w:rsid w:val="007C3D2A"/>
    <w:rsid w:val="007C50C6"/>
    <w:rsid w:val="007D1E0F"/>
    <w:rsid w:val="007D6B6D"/>
    <w:rsid w:val="007E1EAA"/>
    <w:rsid w:val="007F617B"/>
    <w:rsid w:val="007F66DE"/>
    <w:rsid w:val="00804D47"/>
    <w:rsid w:val="00805F13"/>
    <w:rsid w:val="0081181E"/>
    <w:rsid w:val="0081646E"/>
    <w:rsid w:val="00816ADF"/>
    <w:rsid w:val="008238FE"/>
    <w:rsid w:val="008278C9"/>
    <w:rsid w:val="00844F3E"/>
    <w:rsid w:val="00845F36"/>
    <w:rsid w:val="008505DE"/>
    <w:rsid w:val="0085074F"/>
    <w:rsid w:val="00851F1C"/>
    <w:rsid w:val="008531F9"/>
    <w:rsid w:val="0085498B"/>
    <w:rsid w:val="00855010"/>
    <w:rsid w:val="00861AE7"/>
    <w:rsid w:val="0087360D"/>
    <w:rsid w:val="00874227"/>
    <w:rsid w:val="008746E9"/>
    <w:rsid w:val="008764C7"/>
    <w:rsid w:val="00880246"/>
    <w:rsid w:val="00883556"/>
    <w:rsid w:val="008837B5"/>
    <w:rsid w:val="0088427E"/>
    <w:rsid w:val="008946C0"/>
    <w:rsid w:val="008A7415"/>
    <w:rsid w:val="008B0505"/>
    <w:rsid w:val="008B42DA"/>
    <w:rsid w:val="008B4571"/>
    <w:rsid w:val="008B68FC"/>
    <w:rsid w:val="008C1455"/>
    <w:rsid w:val="008D1173"/>
    <w:rsid w:val="008D7F7A"/>
    <w:rsid w:val="008E4AEE"/>
    <w:rsid w:val="008F0E8E"/>
    <w:rsid w:val="008F2BA5"/>
    <w:rsid w:val="008F2CB6"/>
    <w:rsid w:val="008F2EEF"/>
    <w:rsid w:val="008F4B7B"/>
    <w:rsid w:val="00903100"/>
    <w:rsid w:val="00906284"/>
    <w:rsid w:val="0091127E"/>
    <w:rsid w:val="00913557"/>
    <w:rsid w:val="00913D30"/>
    <w:rsid w:val="00920322"/>
    <w:rsid w:val="0093042F"/>
    <w:rsid w:val="00934ECC"/>
    <w:rsid w:val="009359FA"/>
    <w:rsid w:val="00937C1F"/>
    <w:rsid w:val="0094387E"/>
    <w:rsid w:val="00947985"/>
    <w:rsid w:val="00951990"/>
    <w:rsid w:val="009524A8"/>
    <w:rsid w:val="0095427A"/>
    <w:rsid w:val="00956AE4"/>
    <w:rsid w:val="00962A0A"/>
    <w:rsid w:val="00963260"/>
    <w:rsid w:val="00972DB3"/>
    <w:rsid w:val="009822A1"/>
    <w:rsid w:val="00987D46"/>
    <w:rsid w:val="00997E79"/>
    <w:rsid w:val="009A127F"/>
    <w:rsid w:val="009A1C2B"/>
    <w:rsid w:val="009A35E5"/>
    <w:rsid w:val="009A5AC7"/>
    <w:rsid w:val="009A7B23"/>
    <w:rsid w:val="009B2B79"/>
    <w:rsid w:val="009B3072"/>
    <w:rsid w:val="009B461B"/>
    <w:rsid w:val="009D0EFF"/>
    <w:rsid w:val="009D3591"/>
    <w:rsid w:val="009D4132"/>
    <w:rsid w:val="009E1F57"/>
    <w:rsid w:val="009E6183"/>
    <w:rsid w:val="009E6A9F"/>
    <w:rsid w:val="009E7E53"/>
    <w:rsid w:val="009F4BE4"/>
    <w:rsid w:val="009F5D03"/>
    <w:rsid w:val="00A01093"/>
    <w:rsid w:val="00A04A54"/>
    <w:rsid w:val="00A05AF4"/>
    <w:rsid w:val="00A15205"/>
    <w:rsid w:val="00A171A8"/>
    <w:rsid w:val="00A2236D"/>
    <w:rsid w:val="00A2443C"/>
    <w:rsid w:val="00A2623E"/>
    <w:rsid w:val="00A26989"/>
    <w:rsid w:val="00A31B1A"/>
    <w:rsid w:val="00A329DB"/>
    <w:rsid w:val="00A33D8F"/>
    <w:rsid w:val="00A433F3"/>
    <w:rsid w:val="00A43C96"/>
    <w:rsid w:val="00A44ED8"/>
    <w:rsid w:val="00A47E02"/>
    <w:rsid w:val="00A5055A"/>
    <w:rsid w:val="00A57D5D"/>
    <w:rsid w:val="00A60111"/>
    <w:rsid w:val="00A65C16"/>
    <w:rsid w:val="00A7236D"/>
    <w:rsid w:val="00A72BE6"/>
    <w:rsid w:val="00A77FA6"/>
    <w:rsid w:val="00A850EB"/>
    <w:rsid w:val="00A876E0"/>
    <w:rsid w:val="00AA0EEA"/>
    <w:rsid w:val="00AA1A92"/>
    <w:rsid w:val="00AA3D14"/>
    <w:rsid w:val="00AA4C6F"/>
    <w:rsid w:val="00AA5690"/>
    <w:rsid w:val="00AA5CF0"/>
    <w:rsid w:val="00AB01E8"/>
    <w:rsid w:val="00AC22AF"/>
    <w:rsid w:val="00AC4AF1"/>
    <w:rsid w:val="00AC5010"/>
    <w:rsid w:val="00AD198A"/>
    <w:rsid w:val="00AD1C18"/>
    <w:rsid w:val="00AD2B67"/>
    <w:rsid w:val="00AE20DD"/>
    <w:rsid w:val="00AF056F"/>
    <w:rsid w:val="00AF0D57"/>
    <w:rsid w:val="00AF27CD"/>
    <w:rsid w:val="00B00E4D"/>
    <w:rsid w:val="00B0310E"/>
    <w:rsid w:val="00B03931"/>
    <w:rsid w:val="00B07D45"/>
    <w:rsid w:val="00B11620"/>
    <w:rsid w:val="00B163D6"/>
    <w:rsid w:val="00B17025"/>
    <w:rsid w:val="00B24F9D"/>
    <w:rsid w:val="00B30A6C"/>
    <w:rsid w:val="00B41448"/>
    <w:rsid w:val="00B44BE4"/>
    <w:rsid w:val="00B507BE"/>
    <w:rsid w:val="00B56B9B"/>
    <w:rsid w:val="00B66835"/>
    <w:rsid w:val="00B674D9"/>
    <w:rsid w:val="00B702B4"/>
    <w:rsid w:val="00B7699F"/>
    <w:rsid w:val="00B76EA1"/>
    <w:rsid w:val="00B8072C"/>
    <w:rsid w:val="00B84BC2"/>
    <w:rsid w:val="00B86A58"/>
    <w:rsid w:val="00B94DC3"/>
    <w:rsid w:val="00BA0C67"/>
    <w:rsid w:val="00BA3BBA"/>
    <w:rsid w:val="00BC1DA6"/>
    <w:rsid w:val="00BC4728"/>
    <w:rsid w:val="00BC5279"/>
    <w:rsid w:val="00BD4B15"/>
    <w:rsid w:val="00BE2A3C"/>
    <w:rsid w:val="00BE2E03"/>
    <w:rsid w:val="00BE3EBD"/>
    <w:rsid w:val="00BE459D"/>
    <w:rsid w:val="00BE54BE"/>
    <w:rsid w:val="00BF3486"/>
    <w:rsid w:val="00BF3CC8"/>
    <w:rsid w:val="00BF554B"/>
    <w:rsid w:val="00BF5E82"/>
    <w:rsid w:val="00C0205F"/>
    <w:rsid w:val="00C0320D"/>
    <w:rsid w:val="00C038E9"/>
    <w:rsid w:val="00C03DE1"/>
    <w:rsid w:val="00C04AF0"/>
    <w:rsid w:val="00C05671"/>
    <w:rsid w:val="00C07073"/>
    <w:rsid w:val="00C07B88"/>
    <w:rsid w:val="00C11CE2"/>
    <w:rsid w:val="00C201AE"/>
    <w:rsid w:val="00C201F2"/>
    <w:rsid w:val="00C2160C"/>
    <w:rsid w:val="00C22B6B"/>
    <w:rsid w:val="00C23728"/>
    <w:rsid w:val="00C24A9A"/>
    <w:rsid w:val="00C24B21"/>
    <w:rsid w:val="00C2537D"/>
    <w:rsid w:val="00C30843"/>
    <w:rsid w:val="00C30E51"/>
    <w:rsid w:val="00C334FC"/>
    <w:rsid w:val="00C3399F"/>
    <w:rsid w:val="00C33E60"/>
    <w:rsid w:val="00C34B4D"/>
    <w:rsid w:val="00C34F7D"/>
    <w:rsid w:val="00C35B8B"/>
    <w:rsid w:val="00C37DDE"/>
    <w:rsid w:val="00C40428"/>
    <w:rsid w:val="00C44CC1"/>
    <w:rsid w:val="00C53E5D"/>
    <w:rsid w:val="00C5672B"/>
    <w:rsid w:val="00C60135"/>
    <w:rsid w:val="00C65EB0"/>
    <w:rsid w:val="00C76D75"/>
    <w:rsid w:val="00C857F8"/>
    <w:rsid w:val="00C873A9"/>
    <w:rsid w:val="00C947E2"/>
    <w:rsid w:val="00CA3AA6"/>
    <w:rsid w:val="00CB39B3"/>
    <w:rsid w:val="00CB6CC0"/>
    <w:rsid w:val="00CC16BE"/>
    <w:rsid w:val="00CC597A"/>
    <w:rsid w:val="00CC7A32"/>
    <w:rsid w:val="00CD2711"/>
    <w:rsid w:val="00CD3452"/>
    <w:rsid w:val="00CE1CA4"/>
    <w:rsid w:val="00CE2DC3"/>
    <w:rsid w:val="00CF246A"/>
    <w:rsid w:val="00CF3E93"/>
    <w:rsid w:val="00CF40D3"/>
    <w:rsid w:val="00CF5789"/>
    <w:rsid w:val="00CF5EB3"/>
    <w:rsid w:val="00D01406"/>
    <w:rsid w:val="00D11455"/>
    <w:rsid w:val="00D13D21"/>
    <w:rsid w:val="00D14516"/>
    <w:rsid w:val="00D1637C"/>
    <w:rsid w:val="00D171F2"/>
    <w:rsid w:val="00D2288C"/>
    <w:rsid w:val="00D24D99"/>
    <w:rsid w:val="00D3071B"/>
    <w:rsid w:val="00D36446"/>
    <w:rsid w:val="00D4173D"/>
    <w:rsid w:val="00D457D5"/>
    <w:rsid w:val="00D46F22"/>
    <w:rsid w:val="00D530A5"/>
    <w:rsid w:val="00D60227"/>
    <w:rsid w:val="00D6266E"/>
    <w:rsid w:val="00D62F1F"/>
    <w:rsid w:val="00D668E3"/>
    <w:rsid w:val="00D6705E"/>
    <w:rsid w:val="00D6718B"/>
    <w:rsid w:val="00D80CCA"/>
    <w:rsid w:val="00D840AC"/>
    <w:rsid w:val="00D9593A"/>
    <w:rsid w:val="00DA4B9A"/>
    <w:rsid w:val="00DB34DB"/>
    <w:rsid w:val="00DC099F"/>
    <w:rsid w:val="00DC1655"/>
    <w:rsid w:val="00DC2DE8"/>
    <w:rsid w:val="00DC4A6C"/>
    <w:rsid w:val="00DF0C59"/>
    <w:rsid w:val="00DF3CFE"/>
    <w:rsid w:val="00DF3DE3"/>
    <w:rsid w:val="00DF5321"/>
    <w:rsid w:val="00E063E8"/>
    <w:rsid w:val="00E06BF1"/>
    <w:rsid w:val="00E06E0F"/>
    <w:rsid w:val="00E104BD"/>
    <w:rsid w:val="00E11692"/>
    <w:rsid w:val="00E162A8"/>
    <w:rsid w:val="00E27E12"/>
    <w:rsid w:val="00E30230"/>
    <w:rsid w:val="00E35210"/>
    <w:rsid w:val="00E40D7F"/>
    <w:rsid w:val="00E416C9"/>
    <w:rsid w:val="00E437A9"/>
    <w:rsid w:val="00E44705"/>
    <w:rsid w:val="00E46944"/>
    <w:rsid w:val="00E46959"/>
    <w:rsid w:val="00E52144"/>
    <w:rsid w:val="00E52BEF"/>
    <w:rsid w:val="00E53480"/>
    <w:rsid w:val="00E536EE"/>
    <w:rsid w:val="00E55CD3"/>
    <w:rsid w:val="00E574DE"/>
    <w:rsid w:val="00E64144"/>
    <w:rsid w:val="00E67D3D"/>
    <w:rsid w:val="00E71217"/>
    <w:rsid w:val="00E738AF"/>
    <w:rsid w:val="00E73E28"/>
    <w:rsid w:val="00E7638D"/>
    <w:rsid w:val="00E76DFD"/>
    <w:rsid w:val="00E80D8F"/>
    <w:rsid w:val="00E81ABC"/>
    <w:rsid w:val="00E829F9"/>
    <w:rsid w:val="00E8312E"/>
    <w:rsid w:val="00E92A4F"/>
    <w:rsid w:val="00EA3819"/>
    <w:rsid w:val="00EA51AB"/>
    <w:rsid w:val="00EB7881"/>
    <w:rsid w:val="00EC491A"/>
    <w:rsid w:val="00EC6C3A"/>
    <w:rsid w:val="00EC7793"/>
    <w:rsid w:val="00ED079E"/>
    <w:rsid w:val="00ED616B"/>
    <w:rsid w:val="00EE20DA"/>
    <w:rsid w:val="00EE26E2"/>
    <w:rsid w:val="00EF1D52"/>
    <w:rsid w:val="00EF41B0"/>
    <w:rsid w:val="00EF7A2A"/>
    <w:rsid w:val="00F03742"/>
    <w:rsid w:val="00F04A45"/>
    <w:rsid w:val="00F1388F"/>
    <w:rsid w:val="00F13AF3"/>
    <w:rsid w:val="00F13ED1"/>
    <w:rsid w:val="00F15660"/>
    <w:rsid w:val="00F169A2"/>
    <w:rsid w:val="00F16FDC"/>
    <w:rsid w:val="00F22F41"/>
    <w:rsid w:val="00F2457D"/>
    <w:rsid w:val="00F305D1"/>
    <w:rsid w:val="00F3319C"/>
    <w:rsid w:val="00F354B4"/>
    <w:rsid w:val="00F35B96"/>
    <w:rsid w:val="00F40E2A"/>
    <w:rsid w:val="00F414E6"/>
    <w:rsid w:val="00F42D92"/>
    <w:rsid w:val="00F43D17"/>
    <w:rsid w:val="00F4702E"/>
    <w:rsid w:val="00F5139C"/>
    <w:rsid w:val="00F52873"/>
    <w:rsid w:val="00F56232"/>
    <w:rsid w:val="00F56960"/>
    <w:rsid w:val="00F621FB"/>
    <w:rsid w:val="00F63813"/>
    <w:rsid w:val="00F72A8A"/>
    <w:rsid w:val="00F7406F"/>
    <w:rsid w:val="00F74097"/>
    <w:rsid w:val="00F80519"/>
    <w:rsid w:val="00F80927"/>
    <w:rsid w:val="00F82933"/>
    <w:rsid w:val="00FA20DC"/>
    <w:rsid w:val="00FB71F4"/>
    <w:rsid w:val="00FC0DE9"/>
    <w:rsid w:val="00FC32A9"/>
    <w:rsid w:val="00FD3843"/>
    <w:rsid w:val="00FD4482"/>
    <w:rsid w:val="00FD4B6F"/>
    <w:rsid w:val="00FD6149"/>
    <w:rsid w:val="00FD6639"/>
    <w:rsid w:val="00FD78BE"/>
    <w:rsid w:val="00FE254E"/>
    <w:rsid w:val="00FE2762"/>
    <w:rsid w:val="00FE43C9"/>
    <w:rsid w:val="00FE5622"/>
    <w:rsid w:val="00FE5C98"/>
    <w:rsid w:val="00FE765C"/>
    <w:rsid w:val="00FF3D54"/>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6D2D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RecipientLetter">
    <w:name w:val="Recipient Letter"/>
    <w:basedOn w:val="Normal"/>
    <w:rsid w:val="00A850EB"/>
    <w:pPr>
      <w:spacing w:before="0" w:after="0" w:line="260" w:lineRule="atLeast"/>
    </w:pPr>
    <w:rPr>
      <w:i w:val="0"/>
      <w:color w:val="4D4D4F"/>
      <w:sz w:val="19"/>
      <w:lang w:eastAsia="en-AU"/>
    </w:rPr>
  </w:style>
  <w:style w:type="character" w:customStyle="1" w:styleId="ms-crm-lookupitem-name">
    <w:name w:val="ms-crm-lookupitem-name"/>
    <w:basedOn w:val="DefaultParagraphFont"/>
    <w:rsid w:val="00A850EB"/>
  </w:style>
  <w:style w:type="paragraph" w:styleId="ListParagraph">
    <w:name w:val="List Paragraph"/>
    <w:basedOn w:val="Normal"/>
    <w:uiPriority w:val="34"/>
    <w:qFormat/>
    <w:rsid w:val="00A850EB"/>
    <w:pPr>
      <w:spacing w:before="0" w:after="0" w:line="240" w:lineRule="auto"/>
      <w:ind w:left="720"/>
    </w:pPr>
    <w:rPr>
      <w:rFonts w:ascii="Calibri" w:eastAsiaTheme="minorHAnsi" w:hAnsi="Calibri" w:cs="Calibri"/>
      <w:i w:val="0"/>
      <w:sz w:val="22"/>
      <w:szCs w:val="22"/>
    </w:rPr>
  </w:style>
  <w:style w:type="paragraph" w:customStyle="1" w:styleId="subsection">
    <w:name w:val="subsection"/>
    <w:aliases w:val="ss"/>
    <w:basedOn w:val="Normal"/>
    <w:link w:val="subsectionChar"/>
    <w:rsid w:val="00C23728"/>
    <w:pPr>
      <w:tabs>
        <w:tab w:val="right" w:pos="1021"/>
      </w:tabs>
      <w:spacing w:before="180" w:after="0" w:line="240" w:lineRule="auto"/>
      <w:ind w:left="1134" w:hanging="1134"/>
    </w:pPr>
    <w:rPr>
      <w:rFonts w:ascii="Times New Roman" w:hAnsi="Times New Roman"/>
      <w:i w:val="0"/>
      <w:sz w:val="22"/>
      <w:szCs w:val="20"/>
      <w:lang w:eastAsia="en-AU"/>
    </w:rPr>
  </w:style>
  <w:style w:type="character" w:customStyle="1" w:styleId="CharSectno">
    <w:name w:val="CharSectno"/>
    <w:basedOn w:val="DefaultParagraphFont"/>
    <w:qFormat/>
    <w:rsid w:val="00C23728"/>
    <w:rPr>
      <w:rFonts w:cs="Times New Roman"/>
    </w:rPr>
  </w:style>
  <w:style w:type="character" w:customStyle="1" w:styleId="subsectionChar">
    <w:name w:val="subsection Char"/>
    <w:aliases w:val="ss Char"/>
    <w:basedOn w:val="DefaultParagraphFont"/>
    <w:link w:val="subsection"/>
    <w:locked/>
    <w:rsid w:val="00C23728"/>
    <w:rPr>
      <w:sz w:val="22"/>
    </w:rPr>
  </w:style>
  <w:style w:type="paragraph" w:customStyle="1" w:styleId="ActHead5">
    <w:name w:val="ActHead 5"/>
    <w:aliases w:val="s"/>
    <w:basedOn w:val="Normal"/>
    <w:next w:val="subsection"/>
    <w:link w:val="ActHead5Char"/>
    <w:qFormat/>
    <w:rsid w:val="00C23728"/>
    <w:pPr>
      <w:keepNext/>
      <w:keepLines/>
      <w:spacing w:before="280" w:after="0" w:line="240" w:lineRule="auto"/>
      <w:ind w:left="1134" w:hanging="1134"/>
      <w:outlineLvl w:val="4"/>
    </w:pPr>
    <w:rPr>
      <w:rFonts w:ascii="Times New Roman" w:hAnsi="Times New Roman"/>
      <w:b/>
      <w:i w:val="0"/>
      <w:kern w:val="28"/>
      <w:sz w:val="24"/>
      <w:szCs w:val="20"/>
      <w:lang w:eastAsia="en-AU"/>
    </w:rPr>
  </w:style>
  <w:style w:type="character" w:customStyle="1" w:styleId="ActHead5Char">
    <w:name w:val="ActHead 5 Char"/>
    <w:aliases w:val="s Char"/>
    <w:basedOn w:val="DefaultParagraphFont"/>
    <w:link w:val="ActHead5"/>
    <w:locked/>
    <w:rsid w:val="00C23728"/>
    <w:rPr>
      <w:b/>
      <w:kern w:val="28"/>
      <w:sz w:val="24"/>
    </w:rPr>
  </w:style>
  <w:style w:type="paragraph" w:customStyle="1" w:styleId="subsection2">
    <w:name w:val="subsection2"/>
    <w:aliases w:val="ss2"/>
    <w:basedOn w:val="Normal"/>
    <w:next w:val="subsection"/>
    <w:rsid w:val="00C23728"/>
    <w:pPr>
      <w:spacing w:before="40" w:after="0" w:line="240" w:lineRule="auto"/>
      <w:ind w:left="1134"/>
    </w:pPr>
    <w:rPr>
      <w:rFonts w:ascii="Times New Roman" w:hAnsi="Times New Roman"/>
      <w:i w:val="0"/>
      <w:sz w:val="22"/>
      <w:szCs w:val="20"/>
      <w:lang w:eastAsia="en-AU"/>
    </w:rPr>
  </w:style>
  <w:style w:type="paragraph" w:customStyle="1" w:styleId="paragraph">
    <w:name w:val="paragraph"/>
    <w:aliases w:val="a"/>
    <w:basedOn w:val="Normal"/>
    <w:link w:val="paragraphChar"/>
    <w:rsid w:val="00C23728"/>
    <w:pPr>
      <w:tabs>
        <w:tab w:val="right" w:pos="1531"/>
      </w:tabs>
      <w:spacing w:before="40" w:after="0" w:line="240" w:lineRule="auto"/>
      <w:ind w:left="1644" w:hanging="1644"/>
    </w:pPr>
    <w:rPr>
      <w:rFonts w:ascii="Times New Roman" w:hAnsi="Times New Roman"/>
      <w:i w:val="0"/>
      <w:sz w:val="22"/>
      <w:szCs w:val="20"/>
      <w:lang w:eastAsia="en-AU"/>
    </w:rPr>
  </w:style>
  <w:style w:type="character" w:customStyle="1" w:styleId="paragraphChar">
    <w:name w:val="paragraph Char"/>
    <w:aliases w:val="a Char"/>
    <w:basedOn w:val="DefaultParagraphFont"/>
    <w:link w:val="paragraph"/>
    <w:locked/>
    <w:rsid w:val="00C23728"/>
    <w:rPr>
      <w:sz w:val="22"/>
    </w:rPr>
  </w:style>
  <w:style w:type="paragraph" w:customStyle="1" w:styleId="SubsectionHead">
    <w:name w:val="SubsectionHead"/>
    <w:aliases w:val="ssh"/>
    <w:basedOn w:val="Normal"/>
    <w:next w:val="subsection"/>
    <w:rsid w:val="00C23728"/>
    <w:pPr>
      <w:keepNext/>
      <w:keepLines/>
      <w:spacing w:before="240" w:after="0" w:line="240" w:lineRule="auto"/>
      <w:ind w:left="1134"/>
    </w:pPr>
    <w:rPr>
      <w:rFonts w:ascii="Times New Roman" w:hAnsi="Times New Roman"/>
      <w:sz w:val="22"/>
      <w:szCs w:val="20"/>
      <w:lang w:eastAsia="en-AU"/>
    </w:rPr>
  </w:style>
  <w:style w:type="character" w:styleId="UnresolvedMention">
    <w:name w:val="Unresolved Mention"/>
    <w:basedOn w:val="DefaultParagraphFont"/>
    <w:uiPriority w:val="99"/>
    <w:semiHidden/>
    <w:unhideWhenUsed/>
    <w:rsid w:val="00E40D7F"/>
    <w:rPr>
      <w:color w:val="605E5C"/>
      <w:shd w:val="clear" w:color="auto" w:fill="E1DFDD"/>
    </w:rPr>
  </w:style>
  <w:style w:type="paragraph" w:customStyle="1" w:styleId="acthead3">
    <w:name w:val="acthead3"/>
    <w:basedOn w:val="Normal"/>
    <w:rsid w:val="00FE765C"/>
    <w:pPr>
      <w:spacing w:before="100" w:beforeAutospacing="1" w:after="100" w:afterAutospacing="1" w:line="240" w:lineRule="auto"/>
    </w:pPr>
    <w:rPr>
      <w:rFonts w:ascii="Times New Roman" w:hAnsi="Times New Roman"/>
      <w:i w:val="0"/>
      <w:sz w:val="24"/>
      <w:lang w:eastAsia="en-AU"/>
    </w:rPr>
  </w:style>
  <w:style w:type="character" w:customStyle="1" w:styleId="chardivno">
    <w:name w:val="chardivno"/>
    <w:basedOn w:val="DefaultParagraphFont"/>
    <w:rsid w:val="00FE765C"/>
  </w:style>
  <w:style w:type="character" w:customStyle="1" w:styleId="chardivtext">
    <w:name w:val="chardivtext"/>
    <w:basedOn w:val="DefaultParagraphFont"/>
    <w:rsid w:val="00FE765C"/>
  </w:style>
  <w:style w:type="paragraph" w:customStyle="1" w:styleId="acthead50">
    <w:name w:val="acthead5"/>
    <w:basedOn w:val="Normal"/>
    <w:rsid w:val="00FE765C"/>
    <w:pPr>
      <w:spacing w:before="100" w:beforeAutospacing="1" w:after="100" w:afterAutospacing="1" w:line="240" w:lineRule="auto"/>
    </w:pPr>
    <w:rPr>
      <w:rFonts w:ascii="Times New Roman" w:hAnsi="Times New Roman"/>
      <w:i w:val="0"/>
      <w:sz w:val="24"/>
      <w:lang w:eastAsia="en-AU"/>
    </w:rPr>
  </w:style>
  <w:style w:type="character" w:customStyle="1" w:styleId="charsectno0">
    <w:name w:val="charsectno"/>
    <w:basedOn w:val="DefaultParagraphFont"/>
    <w:rsid w:val="00FE765C"/>
  </w:style>
  <w:style w:type="paragraph" w:customStyle="1" w:styleId="definition">
    <w:name w:val="definition"/>
    <w:basedOn w:val="Normal"/>
    <w:rsid w:val="00FE765C"/>
    <w:pPr>
      <w:spacing w:before="100" w:beforeAutospacing="1" w:after="100" w:afterAutospacing="1" w:line="240" w:lineRule="auto"/>
    </w:pPr>
    <w:rPr>
      <w:rFonts w:ascii="Times New Roman" w:hAnsi="Times New Roman"/>
      <w:i w:val="0"/>
      <w:sz w:val="24"/>
      <w:lang w:eastAsia="en-AU"/>
    </w:rPr>
  </w:style>
  <w:style w:type="paragraph" w:customStyle="1" w:styleId="paragraphsub">
    <w:name w:val="paragraphsub"/>
    <w:basedOn w:val="Normal"/>
    <w:rsid w:val="00FE765C"/>
    <w:pPr>
      <w:spacing w:before="100" w:beforeAutospacing="1" w:after="100" w:afterAutospacing="1" w:line="240" w:lineRule="auto"/>
    </w:pPr>
    <w:rPr>
      <w:rFonts w:ascii="Times New Roman" w:hAnsi="Times New Roman"/>
      <w:i w:val="0"/>
      <w:sz w:val="24"/>
      <w:lang w:eastAsia="en-AU"/>
    </w:rPr>
  </w:style>
  <w:style w:type="paragraph" w:customStyle="1" w:styleId="subsectionhead0">
    <w:name w:val="subsectionhead"/>
    <w:basedOn w:val="Normal"/>
    <w:rsid w:val="00FE765C"/>
    <w:pPr>
      <w:spacing w:before="100" w:beforeAutospacing="1" w:after="100" w:afterAutospacing="1" w:line="240" w:lineRule="auto"/>
    </w:pPr>
    <w:rPr>
      <w:rFonts w:ascii="Times New Roman" w:hAnsi="Times New Roman"/>
      <w:i w:val="0"/>
      <w:sz w:val="24"/>
      <w:lang w:eastAsia="en-AU"/>
    </w:rPr>
  </w:style>
  <w:style w:type="paragraph" w:customStyle="1" w:styleId="ACMANumberedList">
    <w:name w:val="ACMA Numbered List"/>
    <w:rsid w:val="00BC1DA6"/>
    <w:pPr>
      <w:numPr>
        <w:numId w:val="25"/>
      </w:numPr>
      <w:tabs>
        <w:tab w:val="clear" w:pos="720"/>
        <w:tab w:val="num" w:pos="360"/>
      </w:tabs>
      <w:spacing w:before="20" w:after="20"/>
      <w:ind w:left="0" w:firstLine="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4977">
      <w:bodyDiv w:val="1"/>
      <w:marLeft w:val="0"/>
      <w:marRight w:val="0"/>
      <w:marTop w:val="0"/>
      <w:marBottom w:val="0"/>
      <w:divBdr>
        <w:top w:val="none" w:sz="0" w:space="0" w:color="auto"/>
        <w:left w:val="none" w:sz="0" w:space="0" w:color="auto"/>
        <w:bottom w:val="none" w:sz="0" w:space="0" w:color="auto"/>
        <w:right w:val="none" w:sz="0" w:space="0" w:color="auto"/>
      </w:divBdr>
    </w:div>
    <w:div w:id="142895664">
      <w:bodyDiv w:val="1"/>
      <w:marLeft w:val="0"/>
      <w:marRight w:val="0"/>
      <w:marTop w:val="0"/>
      <w:marBottom w:val="0"/>
      <w:divBdr>
        <w:top w:val="none" w:sz="0" w:space="0" w:color="auto"/>
        <w:left w:val="none" w:sz="0" w:space="0" w:color="auto"/>
        <w:bottom w:val="none" w:sz="0" w:space="0" w:color="auto"/>
        <w:right w:val="none" w:sz="0" w:space="0" w:color="auto"/>
      </w:divBdr>
    </w:div>
    <w:div w:id="395009190">
      <w:bodyDiv w:val="1"/>
      <w:marLeft w:val="0"/>
      <w:marRight w:val="0"/>
      <w:marTop w:val="0"/>
      <w:marBottom w:val="0"/>
      <w:divBdr>
        <w:top w:val="none" w:sz="0" w:space="0" w:color="auto"/>
        <w:left w:val="none" w:sz="0" w:space="0" w:color="auto"/>
        <w:bottom w:val="none" w:sz="0" w:space="0" w:color="auto"/>
        <w:right w:val="none" w:sz="0" w:space="0" w:color="auto"/>
      </w:divBdr>
    </w:div>
    <w:div w:id="519514152">
      <w:bodyDiv w:val="1"/>
      <w:marLeft w:val="0"/>
      <w:marRight w:val="0"/>
      <w:marTop w:val="0"/>
      <w:marBottom w:val="0"/>
      <w:divBdr>
        <w:top w:val="none" w:sz="0" w:space="0" w:color="auto"/>
        <w:left w:val="none" w:sz="0" w:space="0" w:color="auto"/>
        <w:bottom w:val="none" w:sz="0" w:space="0" w:color="auto"/>
        <w:right w:val="none" w:sz="0" w:space="0" w:color="auto"/>
      </w:divBdr>
    </w:div>
    <w:div w:id="602809687">
      <w:bodyDiv w:val="1"/>
      <w:marLeft w:val="0"/>
      <w:marRight w:val="0"/>
      <w:marTop w:val="0"/>
      <w:marBottom w:val="0"/>
      <w:divBdr>
        <w:top w:val="none" w:sz="0" w:space="0" w:color="auto"/>
        <w:left w:val="none" w:sz="0" w:space="0" w:color="auto"/>
        <w:bottom w:val="none" w:sz="0" w:space="0" w:color="auto"/>
        <w:right w:val="none" w:sz="0" w:space="0" w:color="auto"/>
      </w:divBdr>
    </w:div>
    <w:div w:id="800340610">
      <w:bodyDiv w:val="1"/>
      <w:marLeft w:val="0"/>
      <w:marRight w:val="0"/>
      <w:marTop w:val="0"/>
      <w:marBottom w:val="0"/>
      <w:divBdr>
        <w:top w:val="none" w:sz="0" w:space="0" w:color="auto"/>
        <w:left w:val="none" w:sz="0" w:space="0" w:color="auto"/>
        <w:bottom w:val="none" w:sz="0" w:space="0" w:color="auto"/>
        <w:right w:val="none" w:sz="0" w:space="0" w:color="auto"/>
      </w:divBdr>
    </w:div>
    <w:div w:id="886840333">
      <w:bodyDiv w:val="1"/>
      <w:marLeft w:val="0"/>
      <w:marRight w:val="0"/>
      <w:marTop w:val="0"/>
      <w:marBottom w:val="0"/>
      <w:divBdr>
        <w:top w:val="none" w:sz="0" w:space="0" w:color="auto"/>
        <w:left w:val="none" w:sz="0" w:space="0" w:color="auto"/>
        <w:bottom w:val="none" w:sz="0" w:space="0" w:color="auto"/>
        <w:right w:val="none" w:sz="0" w:space="0" w:color="auto"/>
      </w:divBdr>
    </w:div>
    <w:div w:id="1313412991">
      <w:bodyDiv w:val="1"/>
      <w:marLeft w:val="0"/>
      <w:marRight w:val="0"/>
      <w:marTop w:val="0"/>
      <w:marBottom w:val="0"/>
      <w:divBdr>
        <w:top w:val="none" w:sz="0" w:space="0" w:color="auto"/>
        <w:left w:val="none" w:sz="0" w:space="0" w:color="auto"/>
        <w:bottom w:val="none" w:sz="0" w:space="0" w:color="auto"/>
        <w:right w:val="none" w:sz="0" w:space="0" w:color="auto"/>
      </w:divBdr>
    </w:div>
    <w:div w:id="1360856507">
      <w:bodyDiv w:val="1"/>
      <w:marLeft w:val="0"/>
      <w:marRight w:val="0"/>
      <w:marTop w:val="0"/>
      <w:marBottom w:val="0"/>
      <w:divBdr>
        <w:top w:val="none" w:sz="0" w:space="0" w:color="auto"/>
        <w:left w:val="none" w:sz="0" w:space="0" w:color="auto"/>
        <w:bottom w:val="none" w:sz="0" w:space="0" w:color="auto"/>
        <w:right w:val="none" w:sz="0" w:space="0" w:color="auto"/>
      </w:divBdr>
    </w:div>
    <w:div w:id="1975914908">
      <w:bodyDiv w:val="1"/>
      <w:marLeft w:val="0"/>
      <w:marRight w:val="0"/>
      <w:marTop w:val="0"/>
      <w:marBottom w:val="0"/>
      <w:divBdr>
        <w:top w:val="none" w:sz="0" w:space="0" w:color="auto"/>
        <w:left w:val="none" w:sz="0" w:space="0" w:color="auto"/>
        <w:bottom w:val="none" w:sz="0" w:space="0" w:color="auto"/>
        <w:right w:val="none" w:sz="0" w:space="0" w:color="auto"/>
      </w:divBdr>
    </w:div>
    <w:div w:id="200874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3461</Words>
  <Characters>18592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2021-03-24T22:39:00Z</dcterms:created>
  <dcterms:modified xsi:type="dcterms:W3CDTF">2021-03-24T22:40:00Z</dcterms:modified>
  <cp:category/>
</cp:coreProperties>
</file>