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2F293" w14:textId="59D4AF74" w:rsidR="006838FA" w:rsidRDefault="006838FA" w:rsidP="00B25F76">
      <w:pPr>
        <w:pStyle w:val="ACMAHeading1"/>
        <w:spacing w:before="720" w:after="240"/>
      </w:pPr>
      <w:r w:rsidRPr="00A8625B">
        <w:t xml:space="preserve">Investigation report no. </w:t>
      </w:r>
      <w:r w:rsidRPr="00A8625B">
        <w:rPr>
          <w:rStyle w:val="Emphasis"/>
          <w:i w:val="0"/>
        </w:rPr>
        <w:t>BI-5</w:t>
      </w:r>
      <w:r w:rsidR="004E53FB">
        <w:rPr>
          <w:rStyle w:val="Emphasis"/>
          <w:i w:val="0"/>
        </w:rPr>
        <w:t>3</w:t>
      </w:r>
      <w:r w:rsidRPr="00A8625B">
        <w:rPr>
          <w:rStyle w:val="Emphasis"/>
          <w:i w:val="0"/>
        </w:rPr>
        <w:t>9</w:t>
      </w:r>
    </w:p>
    <w:tbl>
      <w:tblPr>
        <w:tblStyle w:val="TableGrid"/>
        <w:tblW w:w="8336" w:type="dxa"/>
        <w:tblInd w:w="0"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724"/>
      </w:tblGrid>
      <w:tr w:rsidR="006838FA" w14:paraId="7821CE05" w14:textId="77777777" w:rsidTr="00227F9E">
        <w:trPr>
          <w:cnfStyle w:val="100000000000" w:firstRow="1" w:lastRow="0" w:firstColumn="0" w:lastColumn="0" w:oddVBand="0" w:evenVBand="0" w:oddHBand="0" w:evenHBand="0" w:firstRowFirstColumn="0" w:firstRowLastColumn="0" w:lastRowFirstColumn="0" w:lastRowLastColumn="0"/>
          <w:tblHeader/>
        </w:trPr>
        <w:tc>
          <w:tcPr>
            <w:tcW w:w="2612" w:type="dxa"/>
          </w:tcPr>
          <w:p w14:paraId="4660E863" w14:textId="77777777" w:rsidR="006838FA" w:rsidRPr="0033104B" w:rsidRDefault="006838FA" w:rsidP="00227F9E">
            <w:pPr>
              <w:pStyle w:val="ACMATableHeading"/>
            </w:pPr>
            <w:bookmarkStart w:id="0" w:name="ColumnTitle"/>
            <w:r w:rsidRPr="0033104B">
              <w:t>Summary</w:t>
            </w:r>
          </w:p>
        </w:tc>
        <w:tc>
          <w:tcPr>
            <w:tcW w:w="5724" w:type="dxa"/>
          </w:tcPr>
          <w:p w14:paraId="0EC008E4" w14:textId="77777777" w:rsidR="006838FA" w:rsidRPr="00B261EE" w:rsidRDefault="006838FA" w:rsidP="00227F9E">
            <w:pPr>
              <w:pStyle w:val="ACMATableHeading"/>
            </w:pPr>
          </w:p>
        </w:tc>
      </w:tr>
      <w:bookmarkEnd w:id="0"/>
      <w:tr w:rsidR="006838FA" w14:paraId="12C1CD04" w14:textId="77777777" w:rsidTr="00227F9E">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246DA747" w14:textId="6A2F2BB9" w:rsidR="006838FA" w:rsidRPr="00986D48" w:rsidRDefault="006838FA" w:rsidP="00227F9E">
            <w:pPr>
              <w:pStyle w:val="ACMATableBody"/>
              <w:rPr>
                <w:b/>
              </w:rPr>
            </w:pPr>
            <w:r>
              <w:rPr>
                <w:b/>
              </w:rPr>
              <w:t>Licensee</w:t>
            </w:r>
            <w:r w:rsidR="00990C70">
              <w:rPr>
                <w:b/>
              </w:rPr>
              <w:t xml:space="preserve"> [Service]</w:t>
            </w:r>
          </w:p>
        </w:tc>
        <w:tc>
          <w:tcPr>
            <w:tcW w:w="5724" w:type="dxa"/>
            <w:tcBorders>
              <w:top w:val="single" w:sz="4" w:space="0" w:color="auto"/>
              <w:left w:val="single" w:sz="4" w:space="0" w:color="auto"/>
              <w:bottom w:val="single" w:sz="4" w:space="0" w:color="auto"/>
            </w:tcBorders>
            <w:shd w:val="clear" w:color="auto" w:fill="auto"/>
          </w:tcPr>
          <w:p w14:paraId="1DB70EDC" w14:textId="3D191A94" w:rsidR="006838FA" w:rsidRPr="00396BAD" w:rsidRDefault="00396BAD" w:rsidP="00227F9E">
            <w:pPr>
              <w:pStyle w:val="ACMATableBody"/>
              <w:spacing w:before="120" w:line="240" w:lineRule="auto"/>
            </w:pPr>
            <w:r w:rsidRPr="00396BAD">
              <w:t>Radio 2GZ Pty Ltd</w:t>
            </w:r>
            <w:r w:rsidR="00990C70">
              <w:t xml:space="preserve"> [Triple M</w:t>
            </w:r>
            <w:r w:rsidR="005E6AAD">
              <w:t xml:space="preserve"> 105.1 Central West</w:t>
            </w:r>
            <w:r w:rsidR="00990C70">
              <w:t>]</w:t>
            </w:r>
          </w:p>
        </w:tc>
      </w:tr>
      <w:tr w:rsidR="006838FA" w14:paraId="2A0137DB" w14:textId="77777777" w:rsidTr="00227F9E">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2FE2C3AF" w14:textId="49694E87" w:rsidR="006838FA" w:rsidRPr="00986D48" w:rsidRDefault="006838FA" w:rsidP="00227F9E">
            <w:pPr>
              <w:pStyle w:val="ACMATableBody"/>
              <w:rPr>
                <w:b/>
              </w:rPr>
            </w:pPr>
            <w:r w:rsidRPr="00986D48">
              <w:rPr>
                <w:b/>
              </w:rPr>
              <w:t>Finding</w:t>
            </w:r>
          </w:p>
        </w:tc>
        <w:tc>
          <w:tcPr>
            <w:tcW w:w="5724" w:type="dxa"/>
            <w:tcBorders>
              <w:top w:val="single" w:sz="4" w:space="0" w:color="auto"/>
              <w:left w:val="single" w:sz="4" w:space="0" w:color="auto"/>
              <w:bottom w:val="single" w:sz="4" w:space="0" w:color="auto"/>
            </w:tcBorders>
            <w:shd w:val="clear" w:color="auto" w:fill="auto"/>
          </w:tcPr>
          <w:p w14:paraId="35702326" w14:textId="666E4138" w:rsidR="006838FA" w:rsidRPr="00396BAD" w:rsidRDefault="00DD387A" w:rsidP="00396BAD">
            <w:pPr>
              <w:pStyle w:val="ACMATableBody"/>
              <w:spacing w:before="120" w:line="240" w:lineRule="auto"/>
              <w:rPr>
                <w:rFonts w:cs="Arial"/>
              </w:rPr>
            </w:pPr>
            <w:r>
              <w:rPr>
                <w:rFonts w:cs="Arial"/>
              </w:rPr>
              <w:t>B</w:t>
            </w:r>
            <w:r w:rsidR="000E5D19" w:rsidRPr="008C5D64">
              <w:rPr>
                <w:rFonts w:cs="Arial"/>
              </w:rPr>
              <w:t>reach</w:t>
            </w:r>
            <w:r w:rsidR="000E5D19">
              <w:rPr>
                <w:rFonts w:cs="Arial"/>
              </w:rPr>
              <w:t xml:space="preserve"> </w:t>
            </w:r>
            <w:r w:rsidR="000E5D19" w:rsidRPr="008C5D64">
              <w:rPr>
                <w:rFonts w:cs="Arial"/>
              </w:rPr>
              <w:t xml:space="preserve">of 2.2 [offend generally accepted standards of </w:t>
            </w:r>
            <w:r w:rsidR="000E5D19">
              <w:rPr>
                <w:rFonts w:cs="Arial"/>
              </w:rPr>
              <w:t>d</w:t>
            </w:r>
            <w:r w:rsidR="000E5D19" w:rsidRPr="008C5D64">
              <w:rPr>
                <w:rFonts w:cs="Arial"/>
              </w:rPr>
              <w:t>ecency]</w:t>
            </w:r>
          </w:p>
        </w:tc>
      </w:tr>
      <w:tr w:rsidR="006838FA" w14:paraId="7356539F" w14:textId="77777777" w:rsidTr="00227F9E">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0BC8983D" w14:textId="77777777" w:rsidR="006838FA" w:rsidRPr="00986D48" w:rsidRDefault="006838FA" w:rsidP="00227F9E">
            <w:pPr>
              <w:pStyle w:val="ACMATableBody"/>
              <w:rPr>
                <w:b/>
              </w:rPr>
            </w:pPr>
            <w:r w:rsidRPr="00986D48">
              <w:rPr>
                <w:b/>
              </w:rPr>
              <w:t>Relevant code</w:t>
            </w:r>
            <w:r>
              <w:rPr>
                <w:b/>
              </w:rPr>
              <w:t>s</w:t>
            </w:r>
          </w:p>
        </w:tc>
        <w:tc>
          <w:tcPr>
            <w:tcW w:w="5724" w:type="dxa"/>
            <w:tcBorders>
              <w:top w:val="single" w:sz="4" w:space="0" w:color="auto"/>
              <w:left w:val="single" w:sz="4" w:space="0" w:color="auto"/>
              <w:bottom w:val="single" w:sz="4" w:space="0" w:color="auto"/>
            </w:tcBorders>
            <w:shd w:val="clear" w:color="auto" w:fill="auto"/>
          </w:tcPr>
          <w:p w14:paraId="2985212C" w14:textId="77777777" w:rsidR="006838FA" w:rsidRPr="00986D48" w:rsidRDefault="006838FA" w:rsidP="00227F9E">
            <w:pPr>
              <w:pStyle w:val="ACMATableBody"/>
              <w:spacing w:before="120" w:line="240" w:lineRule="auto"/>
            </w:pPr>
            <w:bookmarkStart w:id="1" w:name="_Hlk24463195"/>
            <w:r w:rsidRPr="00C60B68">
              <w:rPr>
                <w:rFonts w:cs="Arial"/>
              </w:rPr>
              <w:t>Commercial Radio Code of Practice (2017) (revised in 2018)</w:t>
            </w:r>
            <w:bookmarkEnd w:id="1"/>
          </w:p>
        </w:tc>
      </w:tr>
      <w:tr w:rsidR="006838FA" w14:paraId="2C2863FD" w14:textId="77777777" w:rsidTr="00227F9E">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1D2F545" w14:textId="04FB81A8" w:rsidR="006838FA" w:rsidRPr="00986D48" w:rsidRDefault="006838FA" w:rsidP="00227F9E">
            <w:pPr>
              <w:pStyle w:val="ACMATableBody"/>
              <w:rPr>
                <w:b/>
              </w:rPr>
            </w:pPr>
            <w:r>
              <w:rPr>
                <w:b/>
              </w:rPr>
              <w:t>P</w:t>
            </w:r>
            <w:r w:rsidRPr="00986D48">
              <w:rPr>
                <w:b/>
              </w:rPr>
              <w:t>rogram</w:t>
            </w:r>
            <w:r>
              <w:rPr>
                <w:b/>
              </w:rPr>
              <w:t xml:space="preserve"> [description]</w:t>
            </w:r>
          </w:p>
        </w:tc>
        <w:tc>
          <w:tcPr>
            <w:tcW w:w="5724" w:type="dxa"/>
            <w:tcBorders>
              <w:top w:val="single" w:sz="4" w:space="0" w:color="auto"/>
              <w:left w:val="single" w:sz="4" w:space="0" w:color="auto"/>
              <w:bottom w:val="single" w:sz="4" w:space="0" w:color="auto"/>
            </w:tcBorders>
            <w:shd w:val="clear" w:color="auto" w:fill="auto"/>
          </w:tcPr>
          <w:p w14:paraId="0A0452ED" w14:textId="5653CE30" w:rsidR="006838FA" w:rsidRDefault="006838FA" w:rsidP="008131CF">
            <w:pPr>
              <w:pStyle w:val="ACMATableBody"/>
              <w:spacing w:before="120" w:line="240" w:lineRule="auto"/>
              <w:rPr>
                <w:i/>
                <w:iCs/>
              </w:rPr>
            </w:pPr>
            <w:r w:rsidRPr="003F0271">
              <w:rPr>
                <w:i/>
                <w:iCs/>
              </w:rPr>
              <w:t xml:space="preserve">The </w:t>
            </w:r>
            <w:r w:rsidR="00396BAD">
              <w:rPr>
                <w:i/>
                <w:iCs/>
              </w:rPr>
              <w:t>Ray Hadley Morning Show</w:t>
            </w:r>
          </w:p>
          <w:p w14:paraId="2518314F" w14:textId="404A68E6" w:rsidR="00C14A08" w:rsidRPr="00C14A08" w:rsidRDefault="00C14A08" w:rsidP="008131CF">
            <w:pPr>
              <w:pStyle w:val="ACMATableBody"/>
              <w:spacing w:before="120" w:line="240" w:lineRule="auto"/>
            </w:pPr>
            <w:r>
              <w:t xml:space="preserve">[A </w:t>
            </w:r>
            <w:r w:rsidR="001B495A">
              <w:t>discussion</w:t>
            </w:r>
            <w:r>
              <w:t xml:space="preserve"> </w:t>
            </w:r>
            <w:r w:rsidR="00CB64DE">
              <w:t xml:space="preserve">about </w:t>
            </w:r>
            <w:r>
              <w:t xml:space="preserve">conflict in a junior soccer club and the host’s </w:t>
            </w:r>
            <w:r w:rsidR="00CB64DE">
              <w:t>comments</w:t>
            </w:r>
            <w:r>
              <w:t xml:space="preserve"> about related social media </w:t>
            </w:r>
            <w:r w:rsidR="00CB64DE">
              <w:t>posts</w:t>
            </w:r>
            <w:r>
              <w:t>.]</w:t>
            </w:r>
          </w:p>
        </w:tc>
      </w:tr>
      <w:tr w:rsidR="006838FA" w14:paraId="6122AA27" w14:textId="77777777" w:rsidTr="00E75FCE">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2490B4E8" w14:textId="4667490F" w:rsidR="006838FA" w:rsidRPr="00986D48" w:rsidRDefault="006838FA" w:rsidP="00227F9E">
            <w:pPr>
              <w:pStyle w:val="ACMATableBody"/>
              <w:rPr>
                <w:b/>
              </w:rPr>
            </w:pPr>
            <w:r w:rsidRPr="00986D48">
              <w:rPr>
                <w:b/>
              </w:rPr>
              <w:t>Date of broadcast</w:t>
            </w:r>
          </w:p>
        </w:tc>
        <w:tc>
          <w:tcPr>
            <w:tcW w:w="5724" w:type="dxa"/>
            <w:tcBorders>
              <w:top w:val="single" w:sz="4" w:space="0" w:color="auto"/>
              <w:left w:val="single" w:sz="4" w:space="0" w:color="auto"/>
              <w:bottom w:val="single" w:sz="4" w:space="0" w:color="auto"/>
            </w:tcBorders>
            <w:shd w:val="clear" w:color="auto" w:fill="auto"/>
          </w:tcPr>
          <w:p w14:paraId="5E78F382" w14:textId="49C90065" w:rsidR="006838FA" w:rsidRPr="00986D48" w:rsidRDefault="00396BAD" w:rsidP="00227F9E">
            <w:pPr>
              <w:pStyle w:val="ACMATableBody"/>
              <w:spacing w:before="120" w:line="240" w:lineRule="auto"/>
            </w:pPr>
            <w:r>
              <w:t>31 May</w:t>
            </w:r>
            <w:r w:rsidR="006838FA">
              <w:t xml:space="preserve"> 2019</w:t>
            </w:r>
          </w:p>
        </w:tc>
      </w:tr>
      <w:tr w:rsidR="00DA4EB7" w14:paraId="3A2EDBB0" w14:textId="77777777" w:rsidTr="00DA4EB7">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3B77295F" w14:textId="7C1ECD23" w:rsidR="00DA4EB7" w:rsidRPr="00986D48" w:rsidRDefault="00DA4EB7" w:rsidP="00227F9E">
            <w:pPr>
              <w:pStyle w:val="ACMATableBody"/>
              <w:rPr>
                <w:b/>
              </w:rPr>
            </w:pPr>
            <w:r>
              <w:rPr>
                <w:b/>
              </w:rPr>
              <w:t>Date Finalised</w:t>
            </w:r>
          </w:p>
        </w:tc>
        <w:tc>
          <w:tcPr>
            <w:tcW w:w="5724" w:type="dxa"/>
            <w:tcBorders>
              <w:top w:val="single" w:sz="4" w:space="0" w:color="auto"/>
              <w:left w:val="single" w:sz="4" w:space="0" w:color="auto"/>
              <w:bottom w:val="single" w:sz="4" w:space="0" w:color="auto"/>
            </w:tcBorders>
            <w:shd w:val="clear" w:color="auto" w:fill="auto"/>
          </w:tcPr>
          <w:p w14:paraId="657AFC53" w14:textId="7FAFC83F" w:rsidR="00DA4EB7" w:rsidRDefault="00DA4EB7" w:rsidP="00227F9E">
            <w:pPr>
              <w:pStyle w:val="ACMATableBody"/>
              <w:spacing w:before="120"/>
            </w:pPr>
            <w:r>
              <w:t>8 April 2020</w:t>
            </w:r>
          </w:p>
        </w:tc>
      </w:tr>
      <w:tr w:rsidR="006838FA" w14:paraId="1FD5760E" w14:textId="77777777" w:rsidTr="00227F9E">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09E6718A" w14:textId="77777777" w:rsidR="006838FA" w:rsidRPr="00986D48" w:rsidRDefault="006838FA" w:rsidP="00227F9E">
            <w:pPr>
              <w:pStyle w:val="ACMATableBody"/>
              <w:rPr>
                <w:b/>
              </w:rPr>
            </w:pPr>
            <w:r w:rsidRPr="00986D48">
              <w:rPr>
                <w:b/>
              </w:rPr>
              <w:t>Type of service</w:t>
            </w:r>
          </w:p>
        </w:tc>
        <w:tc>
          <w:tcPr>
            <w:tcW w:w="5724" w:type="dxa"/>
            <w:tcBorders>
              <w:top w:val="single" w:sz="4" w:space="0" w:color="auto"/>
              <w:left w:val="single" w:sz="4" w:space="0" w:color="auto"/>
              <w:bottom w:val="single" w:sz="4" w:space="0" w:color="auto"/>
            </w:tcBorders>
            <w:shd w:val="clear" w:color="auto" w:fill="auto"/>
          </w:tcPr>
          <w:p w14:paraId="689E66AA" w14:textId="7F7B6DC8" w:rsidR="006838FA" w:rsidRPr="00986D48" w:rsidRDefault="006838FA" w:rsidP="00227F9E">
            <w:pPr>
              <w:pStyle w:val="ACMATableBody"/>
              <w:spacing w:before="120" w:line="240" w:lineRule="auto"/>
            </w:pPr>
            <w:r w:rsidRPr="00780A80">
              <w:t>Commercial—</w:t>
            </w:r>
            <w:r w:rsidR="00092C91">
              <w:t>R</w:t>
            </w:r>
            <w:r w:rsidRPr="00780A80">
              <w:t>adio</w:t>
            </w:r>
          </w:p>
        </w:tc>
      </w:tr>
      <w:tr w:rsidR="006838FA" w14:paraId="0893CA5C" w14:textId="77777777" w:rsidTr="00E75FCE">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B1EB8F2" w14:textId="77777777" w:rsidR="006838FA" w:rsidRPr="00986D48" w:rsidRDefault="006838FA" w:rsidP="00227F9E">
            <w:pPr>
              <w:pStyle w:val="ACMATableBody"/>
              <w:rPr>
                <w:b/>
              </w:rPr>
            </w:pPr>
            <w:r>
              <w:rPr>
                <w:b/>
              </w:rPr>
              <w:t>Attachments</w:t>
            </w:r>
          </w:p>
        </w:tc>
        <w:tc>
          <w:tcPr>
            <w:tcW w:w="5724" w:type="dxa"/>
            <w:tcBorders>
              <w:top w:val="single" w:sz="4" w:space="0" w:color="auto"/>
              <w:left w:val="single" w:sz="4" w:space="0" w:color="auto"/>
              <w:bottom w:val="single" w:sz="4" w:space="0" w:color="auto"/>
            </w:tcBorders>
            <w:shd w:val="clear" w:color="auto" w:fill="auto"/>
          </w:tcPr>
          <w:p w14:paraId="44AA0F27" w14:textId="425A2575" w:rsidR="006838FA" w:rsidRPr="008D451D" w:rsidRDefault="006838FA" w:rsidP="00227F9E">
            <w:pPr>
              <w:pStyle w:val="ACMABodyText"/>
              <w:spacing w:before="120" w:after="120" w:line="240" w:lineRule="auto"/>
            </w:pPr>
            <w:r w:rsidRPr="008D451D">
              <w:rPr>
                <w:b/>
                <w:bCs/>
              </w:rPr>
              <w:t>A</w:t>
            </w:r>
            <w:r>
              <w:t xml:space="preserve"> - extracts of complaints to the licensee and the ACMA</w:t>
            </w:r>
          </w:p>
          <w:p w14:paraId="4B1432F1" w14:textId="26D8856D" w:rsidR="006838FA" w:rsidRDefault="006838FA" w:rsidP="00227F9E">
            <w:pPr>
              <w:pStyle w:val="ACMABodyText"/>
              <w:spacing w:before="120" w:after="120" w:line="240" w:lineRule="auto"/>
              <w:ind w:left="315" w:hanging="315"/>
              <w:rPr>
                <w:b/>
                <w:bCs/>
              </w:rPr>
            </w:pPr>
            <w:r w:rsidRPr="0071110A">
              <w:rPr>
                <w:b/>
                <w:bCs/>
              </w:rPr>
              <w:t>B</w:t>
            </w:r>
            <w:r>
              <w:t xml:space="preserve"> - e</w:t>
            </w:r>
            <w:r w:rsidRPr="00AF513A">
              <w:t xml:space="preserve">xtracts of </w:t>
            </w:r>
            <w:r>
              <w:t xml:space="preserve">licensee’s </w:t>
            </w:r>
            <w:r w:rsidRPr="00AF513A">
              <w:t xml:space="preserve">response to </w:t>
            </w:r>
            <w:r>
              <w:t xml:space="preserve">the </w:t>
            </w:r>
            <w:r w:rsidRPr="00AF513A">
              <w:t>complaint</w:t>
            </w:r>
            <w:r w:rsidR="000744EB">
              <w:t>s</w:t>
            </w:r>
            <w:r w:rsidR="00025AE6">
              <w:t>,</w:t>
            </w:r>
            <w:r w:rsidRPr="00AF513A">
              <w:t xml:space="preserve"> and submissions to the ACMA</w:t>
            </w:r>
            <w:r>
              <w:rPr>
                <w:b/>
                <w:bCs/>
              </w:rPr>
              <w:t xml:space="preserve"> </w:t>
            </w:r>
          </w:p>
          <w:p w14:paraId="6D9F051B" w14:textId="63B90F3E" w:rsidR="006838FA" w:rsidRPr="00E339D9" w:rsidRDefault="006838FA" w:rsidP="00227F9E">
            <w:pPr>
              <w:pStyle w:val="ACMABodyText"/>
              <w:spacing w:before="120" w:after="120" w:line="240" w:lineRule="auto"/>
              <w:rPr>
                <w:b/>
                <w:bCs/>
              </w:rPr>
            </w:pPr>
            <w:r w:rsidRPr="00B931C4">
              <w:rPr>
                <w:b/>
              </w:rPr>
              <w:t>C</w:t>
            </w:r>
            <w:r>
              <w:rPr>
                <w:b/>
              </w:rPr>
              <w:t xml:space="preserve"> -</w:t>
            </w:r>
            <w:r w:rsidRPr="007F0245">
              <w:rPr>
                <w:bCs/>
              </w:rPr>
              <w:t xml:space="preserve"> </w:t>
            </w:r>
            <w:r w:rsidR="00E339D9">
              <w:t xml:space="preserve">the ACMA’s </w:t>
            </w:r>
            <w:r w:rsidRPr="00A41F7B">
              <w:t>process for assessing co</w:t>
            </w:r>
            <w:r>
              <w:t>mpliance</w:t>
            </w:r>
          </w:p>
        </w:tc>
      </w:tr>
    </w:tbl>
    <w:p w14:paraId="281AD639" w14:textId="77777777" w:rsidR="00300973" w:rsidRDefault="00300973" w:rsidP="00C45764">
      <w:pPr>
        <w:pStyle w:val="ACMAHeading2"/>
      </w:pPr>
      <w:bookmarkStart w:id="2" w:name="_Hlk24454458"/>
    </w:p>
    <w:p w14:paraId="1564CB52" w14:textId="77777777" w:rsidR="00300973" w:rsidRDefault="00300973">
      <w:pPr>
        <w:spacing w:before="0" w:after="0" w:line="240" w:lineRule="auto"/>
        <w:rPr>
          <w:b/>
          <w:i w:val="0"/>
          <w:sz w:val="28"/>
          <w:szCs w:val="20"/>
        </w:rPr>
      </w:pPr>
      <w:r>
        <w:br w:type="page"/>
      </w:r>
    </w:p>
    <w:p w14:paraId="6072BD9F" w14:textId="54CB012A" w:rsidR="00C45764" w:rsidRDefault="00C45764" w:rsidP="000C03A6">
      <w:pPr>
        <w:pStyle w:val="ACMAHeading2"/>
        <w:spacing w:after="240" w:line="240" w:lineRule="atLeast"/>
      </w:pPr>
      <w:r w:rsidRPr="00D773A3">
        <w:lastRenderedPageBreak/>
        <w:t>Issue: Decency</w:t>
      </w:r>
    </w:p>
    <w:p w14:paraId="422DE347" w14:textId="77777777" w:rsidR="00E07E1F" w:rsidRPr="00951990" w:rsidRDefault="00E07E1F" w:rsidP="000C03A6">
      <w:pPr>
        <w:pStyle w:val="ACMAHeading3"/>
        <w:spacing w:after="240" w:line="240" w:lineRule="atLeast"/>
        <w:rPr>
          <w:sz w:val="28"/>
          <w:szCs w:val="28"/>
        </w:rPr>
      </w:pPr>
      <w:r w:rsidRPr="004E6B40">
        <w:rPr>
          <w:sz w:val="28"/>
          <w:szCs w:val="28"/>
        </w:rPr>
        <w:t>Relevant Code provision</w:t>
      </w:r>
      <w:r w:rsidRPr="00951990">
        <w:rPr>
          <w:sz w:val="28"/>
          <w:szCs w:val="28"/>
        </w:rPr>
        <w:t xml:space="preserve"> </w:t>
      </w:r>
    </w:p>
    <w:p w14:paraId="7574EA5D" w14:textId="3E6CCCC9" w:rsidR="00E07E1F" w:rsidRPr="00D4642D" w:rsidRDefault="00E07E1F" w:rsidP="000C03A6">
      <w:pPr>
        <w:pStyle w:val="ACMAQuoteindented"/>
        <w:ind w:left="709" w:hanging="425"/>
        <w:rPr>
          <w:rFonts w:cs="Times New Roman"/>
          <w:b/>
          <w:szCs w:val="18"/>
        </w:rPr>
      </w:pPr>
      <w:r w:rsidRPr="00D4642D">
        <w:rPr>
          <w:rFonts w:cs="Times New Roman"/>
          <w:b/>
          <w:szCs w:val="18"/>
        </w:rPr>
        <w:t xml:space="preserve">2. </w:t>
      </w:r>
      <w:r>
        <w:rPr>
          <w:rFonts w:cs="Times New Roman"/>
          <w:b/>
          <w:szCs w:val="18"/>
        </w:rPr>
        <w:tab/>
      </w:r>
      <w:r w:rsidRPr="00D4642D">
        <w:rPr>
          <w:rFonts w:cs="Times New Roman"/>
          <w:b/>
          <w:szCs w:val="18"/>
        </w:rPr>
        <w:t>Material not suitable for broadcast</w:t>
      </w:r>
    </w:p>
    <w:p w14:paraId="214FEE3E" w14:textId="77777777" w:rsidR="00E07E1F" w:rsidRDefault="00E07E1F" w:rsidP="00BD29D9">
      <w:pPr>
        <w:pStyle w:val="ACMAQuoteindented"/>
        <w:ind w:left="709" w:hanging="425"/>
        <w:rPr>
          <w:highlight w:val="green"/>
        </w:rPr>
      </w:pPr>
      <w:r w:rsidRPr="00D4642D">
        <w:t>2.2.</w:t>
      </w:r>
      <w:r w:rsidRPr="00D4642D">
        <w:tab/>
        <w:t xml:space="preserve">Program content must not offend </w:t>
      </w:r>
      <w:bookmarkStart w:id="3" w:name="_Hlk531083136"/>
      <w:r w:rsidRPr="00D4642D">
        <w:t>generally accepted standards of decency (for example, through the use of unjustified language), having regard to the demographic characteristics of the audience of the relevant Program.</w:t>
      </w:r>
      <w:r w:rsidRPr="00D4642D">
        <w:rPr>
          <w:highlight w:val="green"/>
        </w:rPr>
        <w:t xml:space="preserve"> </w:t>
      </w:r>
      <w:bookmarkEnd w:id="3"/>
    </w:p>
    <w:p w14:paraId="5FF45361" w14:textId="575AE2DB" w:rsidR="00C45764" w:rsidRPr="00525CA2" w:rsidRDefault="00C45764" w:rsidP="000C03A6">
      <w:pPr>
        <w:pStyle w:val="ACMAHeading2"/>
        <w:spacing w:after="240" w:line="240" w:lineRule="atLeast"/>
      </w:pPr>
      <w:r w:rsidRPr="00525CA2">
        <w:t>Finding</w:t>
      </w:r>
    </w:p>
    <w:p w14:paraId="3B2F8702" w14:textId="654697FD" w:rsidR="00C45764" w:rsidRPr="007A282E" w:rsidRDefault="00C45764" w:rsidP="00BD29D9">
      <w:pPr>
        <w:pStyle w:val="ACMABodyText"/>
      </w:pPr>
      <w:r w:rsidRPr="00525CA2">
        <w:t>T</w:t>
      </w:r>
      <w:r w:rsidR="0040646F">
        <w:t>he licensee breached 2.2 of the Code.</w:t>
      </w:r>
    </w:p>
    <w:p w14:paraId="295B183E" w14:textId="77777777" w:rsidR="00C45764" w:rsidRDefault="00C45764" w:rsidP="000C03A6">
      <w:pPr>
        <w:pStyle w:val="ACMAHeading2"/>
        <w:spacing w:after="240" w:line="240" w:lineRule="atLeast"/>
      </w:pPr>
      <w:r>
        <w:t>Reasons</w:t>
      </w:r>
    </w:p>
    <w:p w14:paraId="5AC79AD5" w14:textId="77777777" w:rsidR="000A0A48" w:rsidRDefault="000A0A48" w:rsidP="000C03A6">
      <w:pPr>
        <w:pStyle w:val="ACMABodyText"/>
      </w:pPr>
      <w:r w:rsidRPr="004C08C8">
        <w:t>To assess com</w:t>
      </w:r>
      <w:r>
        <w:t>pliance, the ACMA has addressed the following questions:</w:t>
      </w:r>
    </w:p>
    <w:p w14:paraId="368BBA24" w14:textId="77777777" w:rsidR="000A0A48" w:rsidRPr="00FA548E" w:rsidRDefault="000A0A48" w:rsidP="000C03A6">
      <w:pPr>
        <w:pStyle w:val="ACMABodyText"/>
        <w:numPr>
          <w:ilvl w:val="0"/>
          <w:numId w:val="3"/>
        </w:numPr>
        <w:ind w:left="720" w:hanging="357"/>
      </w:pPr>
      <w:bookmarkStart w:id="4" w:name="_Hlk530147161"/>
      <w:r w:rsidRPr="00FA548E">
        <w:t xml:space="preserve">What would the ordinary reasonable listener have understood the material to convey? </w:t>
      </w:r>
    </w:p>
    <w:bookmarkEnd w:id="4"/>
    <w:p w14:paraId="2970CBF9" w14:textId="77777777" w:rsidR="000A0A48" w:rsidRPr="00FA548E" w:rsidRDefault="000A0A48" w:rsidP="000C03A6">
      <w:pPr>
        <w:pStyle w:val="ACMABodyText"/>
        <w:numPr>
          <w:ilvl w:val="0"/>
          <w:numId w:val="3"/>
        </w:numPr>
        <w:ind w:left="720" w:hanging="357"/>
      </w:pPr>
      <w:r w:rsidRPr="00FA548E">
        <w:t xml:space="preserve">What are the demographic characteristics of the audience? </w:t>
      </w:r>
    </w:p>
    <w:p w14:paraId="674DE194" w14:textId="00CEC812" w:rsidR="000A0A48" w:rsidRDefault="000A0A48" w:rsidP="00BD29D9">
      <w:pPr>
        <w:pStyle w:val="ACMABodyText"/>
        <w:numPr>
          <w:ilvl w:val="0"/>
          <w:numId w:val="3"/>
        </w:numPr>
        <w:ind w:left="720" w:hanging="357"/>
      </w:pPr>
      <w:bookmarkStart w:id="5" w:name="_Hlk530147211"/>
      <w:r w:rsidRPr="00FA548E">
        <w:t>In light of the above, did the material offend any generally accepted standards of decency?</w:t>
      </w:r>
    </w:p>
    <w:p w14:paraId="40C8C979" w14:textId="0AC4D191" w:rsidR="00F6147D" w:rsidRPr="007124AA" w:rsidRDefault="00F6147D" w:rsidP="0078407B">
      <w:pPr>
        <w:pStyle w:val="ACMABodyText"/>
      </w:pPr>
      <w:r w:rsidRPr="007124AA">
        <w:t xml:space="preserve">The ACMA’s approach to assessing content is set out in </w:t>
      </w:r>
      <w:r w:rsidRPr="007124AA">
        <w:rPr>
          <w:b/>
          <w:bCs/>
        </w:rPr>
        <w:t xml:space="preserve">Attachment </w:t>
      </w:r>
      <w:r w:rsidR="00E339D9" w:rsidRPr="007124AA">
        <w:rPr>
          <w:b/>
          <w:bCs/>
        </w:rPr>
        <w:t>C</w:t>
      </w:r>
      <w:r w:rsidRPr="007124AA">
        <w:t xml:space="preserve">. </w:t>
      </w:r>
    </w:p>
    <w:p w14:paraId="6FADC63B" w14:textId="3E4CE523" w:rsidR="00760A2B" w:rsidRPr="007124AA" w:rsidRDefault="00760A2B" w:rsidP="00595821">
      <w:pPr>
        <w:pStyle w:val="ACMABodyText"/>
      </w:pPr>
      <w:r w:rsidRPr="007124AA">
        <w:t xml:space="preserve">The ACMA </w:t>
      </w:r>
      <w:r w:rsidR="00103658" w:rsidRPr="007124AA">
        <w:t>did not investigate the</w:t>
      </w:r>
      <w:r w:rsidRPr="007124AA">
        <w:t xml:space="preserve"> broadcast against 2</w:t>
      </w:r>
      <w:r w:rsidR="00BB075D" w:rsidRPr="007124AA">
        <w:t>.</w:t>
      </w:r>
      <w:r w:rsidRPr="007124AA">
        <w:t>1.1 of the Code</w:t>
      </w:r>
      <w:r w:rsidR="00BB075D" w:rsidRPr="007124AA">
        <w:t>, under which a licensee must not broadcast a program which in all the circumstances is likely to incite or encourage violence or brutality or present gratuitous violence or brutality,</w:t>
      </w:r>
      <w:r w:rsidRPr="007124AA">
        <w:t xml:space="preserve"> as it considered the decency provisions of the Code adequately captured the concerns </w:t>
      </w:r>
      <w:r w:rsidR="00BB075D" w:rsidRPr="007124AA">
        <w:t>raised in the complaint</w:t>
      </w:r>
      <w:r w:rsidRPr="007124AA">
        <w:t>.</w:t>
      </w:r>
      <w:r w:rsidR="00BB075D" w:rsidRPr="007124AA">
        <w:t xml:space="preserve"> </w:t>
      </w:r>
    </w:p>
    <w:bookmarkEnd w:id="5"/>
    <w:p w14:paraId="007ABF82" w14:textId="7190432C" w:rsidR="00195D6B" w:rsidRPr="007124AA" w:rsidRDefault="009856A6" w:rsidP="000C03A6">
      <w:pPr>
        <w:pStyle w:val="ACMABodyText"/>
        <w:rPr>
          <w:rFonts w:cs="Arial"/>
          <w:b/>
          <w:bCs/>
          <w:i/>
        </w:rPr>
      </w:pPr>
      <w:r w:rsidRPr="007124AA">
        <w:rPr>
          <w:b/>
          <w:bCs/>
          <w:i/>
          <w:iCs/>
        </w:rPr>
        <w:t>W</w:t>
      </w:r>
      <w:r w:rsidR="00195D6B" w:rsidRPr="007124AA">
        <w:rPr>
          <w:rFonts w:cs="Arial"/>
          <w:b/>
          <w:bCs/>
          <w:i/>
        </w:rPr>
        <w:t xml:space="preserve">hat would the ordinary reasonable listener have understood the material to convey? </w:t>
      </w:r>
    </w:p>
    <w:p w14:paraId="616E45A5" w14:textId="33799418" w:rsidR="00DD387A" w:rsidRPr="007124AA" w:rsidRDefault="00DD387A" w:rsidP="00BD29D9">
      <w:pPr>
        <w:pStyle w:val="ACMABodyText"/>
      </w:pPr>
      <w:r w:rsidRPr="007124AA">
        <w:t xml:space="preserve">The relevant content concerned </w:t>
      </w:r>
      <w:r w:rsidR="0044339D" w:rsidRPr="007124AA">
        <w:t xml:space="preserve">Mr Hadley’s discussion about social media attacks he had </w:t>
      </w:r>
      <w:r w:rsidR="00326B9C" w:rsidRPr="007124AA">
        <w:t>reportedly experienced</w:t>
      </w:r>
      <w:r w:rsidR="00BD1253" w:rsidRPr="007124AA">
        <w:t>. These</w:t>
      </w:r>
      <w:r w:rsidR="0044339D" w:rsidRPr="007124AA">
        <w:t xml:space="preserve"> </w:t>
      </w:r>
      <w:r w:rsidR="00E37DE7" w:rsidRPr="007124AA">
        <w:t>related to</w:t>
      </w:r>
      <w:r w:rsidR="0044339D" w:rsidRPr="007124AA">
        <w:t xml:space="preserve"> his involvement in</w:t>
      </w:r>
      <w:r w:rsidR="00BD1253" w:rsidRPr="007124AA">
        <w:t>,</w:t>
      </w:r>
      <w:r w:rsidR="0044339D" w:rsidRPr="007124AA">
        <w:t xml:space="preserve"> </w:t>
      </w:r>
      <w:r w:rsidR="009160AF" w:rsidRPr="007124AA">
        <w:t>and comments apparently made about</w:t>
      </w:r>
      <w:r w:rsidR="00BD1253" w:rsidRPr="007124AA">
        <w:t>,</w:t>
      </w:r>
      <w:r w:rsidR="009160AF" w:rsidRPr="007124AA">
        <w:t xml:space="preserve"> </w:t>
      </w:r>
      <w:r w:rsidR="00F05E28" w:rsidRPr="007124AA">
        <w:t xml:space="preserve">a </w:t>
      </w:r>
      <w:r w:rsidR="0091448F" w:rsidRPr="007124AA">
        <w:t>junior</w:t>
      </w:r>
      <w:r w:rsidR="0044339D" w:rsidRPr="007124AA">
        <w:t xml:space="preserve"> </w:t>
      </w:r>
      <w:r w:rsidR="009213D8" w:rsidRPr="007124AA">
        <w:t xml:space="preserve">soccer </w:t>
      </w:r>
      <w:r w:rsidR="0044339D" w:rsidRPr="007124AA">
        <w:t>club</w:t>
      </w:r>
      <w:r w:rsidR="00B121DE" w:rsidRPr="007124AA">
        <w:t xml:space="preserve"> and certain members of the community </w:t>
      </w:r>
      <w:r w:rsidR="00A90447" w:rsidRPr="007124AA">
        <w:t>with a connection to that club</w:t>
      </w:r>
      <w:r w:rsidR="0044339D" w:rsidRPr="007124AA">
        <w:t>.</w:t>
      </w:r>
    </w:p>
    <w:p w14:paraId="551BAED6" w14:textId="46011003" w:rsidR="00C14A08" w:rsidRPr="00730524" w:rsidRDefault="00C14A08">
      <w:pPr>
        <w:pStyle w:val="ACMAHeading2"/>
        <w:keepNext w:val="0"/>
        <w:spacing w:before="0" w:after="240" w:line="240" w:lineRule="atLeast"/>
        <w:outlineLvl w:val="9"/>
        <w:rPr>
          <w:b w:val="0"/>
          <w:sz w:val="20"/>
        </w:rPr>
      </w:pPr>
      <w:r w:rsidRPr="007124AA">
        <w:rPr>
          <w:b w:val="0"/>
          <w:sz w:val="20"/>
        </w:rPr>
        <w:t>The ACMA received a complaint alleging that</w:t>
      </w:r>
      <w:r w:rsidRPr="00730524">
        <w:rPr>
          <w:b w:val="0"/>
          <w:sz w:val="20"/>
        </w:rPr>
        <w:t xml:space="preserve"> Mr Hadley </w:t>
      </w:r>
      <w:r>
        <w:rPr>
          <w:b w:val="0"/>
          <w:sz w:val="20"/>
        </w:rPr>
        <w:t xml:space="preserve">had </w:t>
      </w:r>
      <w:r w:rsidRPr="00730524">
        <w:rPr>
          <w:b w:val="0"/>
          <w:sz w:val="20"/>
        </w:rPr>
        <w:t>issued physical threats to an unnamed individual and included ‘vile language’, which was offensive</w:t>
      </w:r>
      <w:r>
        <w:rPr>
          <w:b w:val="0"/>
          <w:sz w:val="20"/>
        </w:rPr>
        <w:t xml:space="preserve"> and that he had used his broadcast </w:t>
      </w:r>
      <w:r w:rsidRPr="00B001A3">
        <w:rPr>
          <w:b w:val="0"/>
          <w:sz w:val="20"/>
        </w:rPr>
        <w:t>to intimidate and threaten people</w:t>
      </w:r>
      <w:r w:rsidRPr="00730524">
        <w:rPr>
          <w:b w:val="0"/>
          <w:sz w:val="20"/>
        </w:rPr>
        <w:t>.</w:t>
      </w:r>
    </w:p>
    <w:p w14:paraId="4E16ED72" w14:textId="5CDECCFA" w:rsidR="00B001A3" w:rsidRDefault="00142D16">
      <w:pPr>
        <w:pStyle w:val="ACMABodyText"/>
        <w:spacing w:before="240"/>
      </w:pPr>
      <w:r>
        <w:t>T</w:t>
      </w:r>
      <w:r w:rsidR="002F1F2B">
        <w:t xml:space="preserve">wo sets of comments </w:t>
      </w:r>
      <w:r>
        <w:t xml:space="preserve">in the broadcast </w:t>
      </w:r>
      <w:r w:rsidR="002F1F2B">
        <w:t>were of concern to the complainant</w:t>
      </w:r>
      <w:r w:rsidR="00E75FCE">
        <w:t xml:space="preserve">. </w:t>
      </w:r>
    </w:p>
    <w:p w14:paraId="19A47B19" w14:textId="0901645D" w:rsidR="00252546" w:rsidRPr="00124080" w:rsidRDefault="00252546">
      <w:pPr>
        <w:pStyle w:val="ACMABodyText"/>
        <w:rPr>
          <w:u w:val="single"/>
        </w:rPr>
      </w:pPr>
      <w:r w:rsidRPr="00124080">
        <w:rPr>
          <w:u w:val="single"/>
        </w:rPr>
        <w:t>The first set of comments</w:t>
      </w:r>
    </w:p>
    <w:p w14:paraId="3C9C3448" w14:textId="2D998F2A" w:rsidR="00B001A3" w:rsidRDefault="00AE7AD8">
      <w:pPr>
        <w:pStyle w:val="ACMABodyText"/>
      </w:pPr>
      <w:r>
        <w:t>In t</w:t>
      </w:r>
      <w:r w:rsidR="00E75FCE">
        <w:t xml:space="preserve">he first </w:t>
      </w:r>
      <w:r w:rsidR="004741C1">
        <w:t xml:space="preserve">set of </w:t>
      </w:r>
      <w:r w:rsidR="00E75FCE">
        <w:t>comments</w:t>
      </w:r>
      <w:r>
        <w:t xml:space="preserve">, </w:t>
      </w:r>
      <w:r w:rsidR="00E75FCE">
        <w:t xml:space="preserve">Mr Hadley </w:t>
      </w:r>
      <w:r>
        <w:t>stated</w:t>
      </w:r>
      <w:r w:rsidR="00E75FCE">
        <w:t xml:space="preserve"> that he would refer threats </w:t>
      </w:r>
      <w:r w:rsidR="00C83335">
        <w:t xml:space="preserve">he had received </w:t>
      </w:r>
      <w:r>
        <w:t xml:space="preserve">on social media </w:t>
      </w:r>
      <w:r w:rsidR="00E75FCE">
        <w:t xml:space="preserve">to the </w:t>
      </w:r>
      <w:r w:rsidR="0032790E">
        <w:t>p</w:t>
      </w:r>
      <w:r w:rsidR="00E75FCE">
        <w:t xml:space="preserve">olice </w:t>
      </w:r>
      <w:r w:rsidR="0032790E">
        <w:t>c</w:t>
      </w:r>
      <w:r w:rsidR="00E75FCE">
        <w:t>ommissioner</w:t>
      </w:r>
      <w:r w:rsidR="00A43DD6">
        <w:t>, and that he knew the identity of the person making the threats.</w:t>
      </w:r>
      <w:r w:rsidR="00BD1253">
        <w:t xml:space="preserve"> </w:t>
      </w:r>
      <w:r>
        <w:t>T</w:t>
      </w:r>
      <w:r w:rsidR="00E75FCE">
        <w:t>he complainant</w:t>
      </w:r>
      <w:r>
        <w:t>’</w:t>
      </w:r>
      <w:r w:rsidR="00E75FCE">
        <w:t xml:space="preserve">s concern was that this was </w:t>
      </w:r>
      <w:r w:rsidR="00F819EC">
        <w:t xml:space="preserve">itself </w:t>
      </w:r>
      <w:r w:rsidR="00E75FCE">
        <w:t xml:space="preserve">a threat and that it was </w:t>
      </w:r>
      <w:r w:rsidR="00C83335">
        <w:t>inappropriate</w:t>
      </w:r>
      <w:r w:rsidR="00E75FCE">
        <w:t xml:space="preserve"> to </w:t>
      </w:r>
      <w:r w:rsidR="00C83335">
        <w:t xml:space="preserve">refer these to the </w:t>
      </w:r>
      <w:r w:rsidR="0032790E">
        <w:t>p</w:t>
      </w:r>
      <w:r w:rsidR="00C83335">
        <w:t xml:space="preserve">olice </w:t>
      </w:r>
      <w:r w:rsidR="0032790E">
        <w:t>c</w:t>
      </w:r>
      <w:r w:rsidR="00C83335">
        <w:t>ommissioner when an ordinary person would make this report to local police</w:t>
      </w:r>
      <w:r>
        <w:t>.</w:t>
      </w:r>
      <w:r w:rsidR="00E33D9C">
        <w:t xml:space="preserve">  </w:t>
      </w:r>
    </w:p>
    <w:p w14:paraId="77161A91" w14:textId="77777777" w:rsidR="000C03A6" w:rsidRDefault="000C03A6">
      <w:pPr>
        <w:pStyle w:val="ACMABodyText"/>
      </w:pPr>
    </w:p>
    <w:p w14:paraId="2BEC9672" w14:textId="20D5A339" w:rsidR="00252546" w:rsidRDefault="00252546" w:rsidP="000C03A6">
      <w:pPr>
        <w:pStyle w:val="ACMABodyText"/>
      </w:pPr>
      <w:r>
        <w:lastRenderedPageBreak/>
        <w:t xml:space="preserve">The relevant excerpt from the </w:t>
      </w:r>
      <w:r w:rsidR="005A090F">
        <w:t>broadcast</w:t>
      </w:r>
      <w:r>
        <w:t xml:space="preserve"> </w:t>
      </w:r>
      <w:r w:rsidR="005A090F">
        <w:t>was</w:t>
      </w:r>
      <w:r>
        <w:t xml:space="preserve">: </w:t>
      </w:r>
    </w:p>
    <w:p w14:paraId="739CD5EA" w14:textId="36C4900F" w:rsidR="00A43DD6" w:rsidRPr="000164CD" w:rsidRDefault="00A43DD6" w:rsidP="000C03A6">
      <w:pPr>
        <w:pStyle w:val="ACMABodyText"/>
        <w:ind w:left="720"/>
        <w:rPr>
          <w:sz w:val="18"/>
          <w:szCs w:val="18"/>
        </w:rPr>
      </w:pPr>
      <w:r w:rsidRPr="000164CD">
        <w:rPr>
          <w:sz w:val="18"/>
          <w:szCs w:val="18"/>
        </w:rPr>
        <w:t xml:space="preserve">After the revelations last week, I’ve been attacked myself on social media by someone who’s a coward, and calls himself ‘Harry Dunya’. Now Harry, you’re dumb, as well as ‘Dunya’ because I know exactly who you are, and I’ve made a report to </w:t>
      </w:r>
      <w:r w:rsidR="00292220">
        <w:rPr>
          <w:sz w:val="18"/>
          <w:szCs w:val="18"/>
        </w:rPr>
        <w:t xml:space="preserve">the </w:t>
      </w:r>
      <w:r w:rsidR="0032790E">
        <w:rPr>
          <w:sz w:val="18"/>
          <w:szCs w:val="18"/>
        </w:rPr>
        <w:t>p</w:t>
      </w:r>
      <w:r w:rsidRPr="000164CD">
        <w:rPr>
          <w:sz w:val="18"/>
          <w:szCs w:val="18"/>
        </w:rPr>
        <w:t xml:space="preserve">olice about things you’ve said about me and my family. Harry is obviously a coward, not being able to put his real name to </w:t>
      </w:r>
      <w:r w:rsidR="00292220">
        <w:rPr>
          <w:sz w:val="18"/>
          <w:szCs w:val="18"/>
        </w:rPr>
        <w:t>his</w:t>
      </w:r>
      <w:r w:rsidRPr="000164CD">
        <w:rPr>
          <w:sz w:val="18"/>
          <w:szCs w:val="18"/>
        </w:rPr>
        <w:t xml:space="preserve"> social media post, but Harry I know you, because your famil</w:t>
      </w:r>
      <w:r w:rsidR="00BD1253">
        <w:rPr>
          <w:sz w:val="18"/>
          <w:szCs w:val="18"/>
        </w:rPr>
        <w:t>y’s</w:t>
      </w:r>
      <w:r w:rsidRPr="000164CD">
        <w:rPr>
          <w:sz w:val="18"/>
          <w:szCs w:val="18"/>
        </w:rPr>
        <w:t xml:space="preserve"> surname keeps cropping up every time people send me emails about the drama connected with the </w:t>
      </w:r>
      <w:r>
        <w:rPr>
          <w:sz w:val="18"/>
          <w:szCs w:val="18"/>
        </w:rPr>
        <w:t>[junior soccer]</w:t>
      </w:r>
      <w:r w:rsidRPr="000164CD">
        <w:rPr>
          <w:sz w:val="18"/>
          <w:szCs w:val="18"/>
        </w:rPr>
        <w:t xml:space="preserve"> club. </w:t>
      </w:r>
    </w:p>
    <w:p w14:paraId="62C75702" w14:textId="77777777" w:rsidR="00A43DD6" w:rsidRPr="000164CD" w:rsidRDefault="00A43DD6" w:rsidP="000C03A6">
      <w:pPr>
        <w:pStyle w:val="ACMABodyText"/>
        <w:ind w:left="720"/>
        <w:rPr>
          <w:sz w:val="18"/>
          <w:szCs w:val="18"/>
        </w:rPr>
      </w:pPr>
      <w:r w:rsidRPr="000164CD">
        <w:rPr>
          <w:sz w:val="18"/>
          <w:szCs w:val="18"/>
        </w:rPr>
        <w:t>[…]</w:t>
      </w:r>
    </w:p>
    <w:p w14:paraId="1461E23D" w14:textId="77F3053E" w:rsidR="00A43DD6" w:rsidRPr="0062661F" w:rsidRDefault="00A43DD6" w:rsidP="00BD29D9">
      <w:pPr>
        <w:pStyle w:val="ACMABodyText"/>
        <w:ind w:left="720"/>
        <w:rPr>
          <w:sz w:val="18"/>
          <w:szCs w:val="18"/>
          <w:u w:val="single"/>
        </w:rPr>
      </w:pPr>
      <w:r w:rsidRPr="000164CD">
        <w:rPr>
          <w:sz w:val="18"/>
          <w:szCs w:val="18"/>
        </w:rPr>
        <w:t xml:space="preserve">I’ve sent details of those making threats to the </w:t>
      </w:r>
      <w:r>
        <w:rPr>
          <w:sz w:val="18"/>
          <w:szCs w:val="18"/>
        </w:rPr>
        <w:t>[</w:t>
      </w:r>
      <w:r w:rsidR="00292220">
        <w:rPr>
          <w:sz w:val="18"/>
          <w:szCs w:val="18"/>
        </w:rPr>
        <w:t>…</w:t>
      </w:r>
      <w:r>
        <w:rPr>
          <w:sz w:val="18"/>
          <w:szCs w:val="18"/>
        </w:rPr>
        <w:t xml:space="preserve">] </w:t>
      </w:r>
      <w:r w:rsidR="0032790E">
        <w:rPr>
          <w:sz w:val="18"/>
          <w:szCs w:val="18"/>
        </w:rPr>
        <w:t>p</w:t>
      </w:r>
      <w:r w:rsidRPr="000164CD">
        <w:rPr>
          <w:sz w:val="18"/>
          <w:szCs w:val="18"/>
        </w:rPr>
        <w:t xml:space="preserve">olice </w:t>
      </w:r>
      <w:r w:rsidR="0032790E">
        <w:rPr>
          <w:sz w:val="18"/>
          <w:szCs w:val="18"/>
        </w:rPr>
        <w:t>c</w:t>
      </w:r>
      <w:r w:rsidRPr="000164CD">
        <w:rPr>
          <w:sz w:val="18"/>
          <w:szCs w:val="18"/>
        </w:rPr>
        <w:t xml:space="preserve">ommissioner, and in light of an email I’ve been sent this morning, perhaps Strike Force </w:t>
      </w:r>
      <w:r>
        <w:rPr>
          <w:sz w:val="18"/>
          <w:szCs w:val="18"/>
        </w:rPr>
        <w:t xml:space="preserve">[…] </w:t>
      </w:r>
      <w:r w:rsidRPr="000164CD">
        <w:rPr>
          <w:sz w:val="18"/>
          <w:szCs w:val="18"/>
        </w:rPr>
        <w:t xml:space="preserve">and the Gang Squad need to attend a few matches and let people know, they can watch the game safely and in peace, and we’ll see how tough the standover men [are], when confronting serious coppers who are used </w:t>
      </w:r>
      <w:r w:rsidRPr="00093218">
        <w:rPr>
          <w:sz w:val="18"/>
          <w:szCs w:val="18"/>
        </w:rPr>
        <w:t>to dealing with people who try to intimidate others.</w:t>
      </w:r>
    </w:p>
    <w:p w14:paraId="6157E25F" w14:textId="4B9E9731" w:rsidR="00C83335" w:rsidRDefault="00E33D9C" w:rsidP="00595821">
      <w:pPr>
        <w:pStyle w:val="ACMABodyText"/>
      </w:pPr>
      <w:r>
        <w:t xml:space="preserve">The ACMA considers that </w:t>
      </w:r>
      <w:r w:rsidR="002C570A">
        <w:t xml:space="preserve">an ordinary reasonable </w:t>
      </w:r>
      <w:r w:rsidR="001D332B">
        <w:t xml:space="preserve">listener </w:t>
      </w:r>
      <w:r w:rsidR="002C570A">
        <w:t xml:space="preserve">would have </w:t>
      </w:r>
      <w:r w:rsidR="00D03D13">
        <w:t>understood the comments to convey that Mr H</w:t>
      </w:r>
      <w:r w:rsidR="008411D0">
        <w:t xml:space="preserve">adley </w:t>
      </w:r>
      <w:r w:rsidR="00784484">
        <w:t>i</w:t>
      </w:r>
      <w:r w:rsidR="008411D0">
        <w:t>s well</w:t>
      </w:r>
      <w:r w:rsidR="002C3B03">
        <w:t xml:space="preserve"> </w:t>
      </w:r>
      <w:r w:rsidR="008411D0">
        <w:t>connected</w:t>
      </w:r>
      <w:r w:rsidR="00F950A5">
        <w:t xml:space="preserve"> enough to speak directly to </w:t>
      </w:r>
      <w:r w:rsidR="00061081">
        <w:t>a</w:t>
      </w:r>
      <w:r w:rsidR="00422F65">
        <w:t xml:space="preserve"> state</w:t>
      </w:r>
      <w:r w:rsidR="00F950A5">
        <w:t xml:space="preserve"> </w:t>
      </w:r>
      <w:r w:rsidR="0032790E">
        <w:t>p</w:t>
      </w:r>
      <w:r w:rsidR="00F950A5">
        <w:t xml:space="preserve">olice </w:t>
      </w:r>
      <w:r w:rsidR="0032790E">
        <w:t>c</w:t>
      </w:r>
      <w:r w:rsidR="00F950A5">
        <w:t>ommissioner</w:t>
      </w:r>
      <w:r w:rsidR="00885A60">
        <w:t xml:space="preserve">. </w:t>
      </w:r>
      <w:r w:rsidR="00630DC3">
        <w:t xml:space="preserve">The comment was </w:t>
      </w:r>
      <w:r w:rsidR="00140D4C">
        <w:t xml:space="preserve">made in passing and was accompanied by other references </w:t>
      </w:r>
      <w:r w:rsidR="00533E2F">
        <w:t xml:space="preserve">to possible police </w:t>
      </w:r>
      <w:r w:rsidR="008E5B99">
        <w:t xml:space="preserve">involvement in addressing the </w:t>
      </w:r>
      <w:r w:rsidR="00785B49">
        <w:t xml:space="preserve">conflict at the </w:t>
      </w:r>
      <w:r w:rsidR="00D85191">
        <w:t>club</w:t>
      </w:r>
      <w:r w:rsidR="00F950A5">
        <w:t xml:space="preserve">. </w:t>
      </w:r>
      <w:r w:rsidR="0017241C">
        <w:t xml:space="preserve">The ACMA considers that the ordinary reasonable </w:t>
      </w:r>
      <w:r w:rsidR="00EA734B">
        <w:t xml:space="preserve">listener </w:t>
      </w:r>
      <w:r w:rsidR="0017241C">
        <w:t xml:space="preserve">would have understood </w:t>
      </w:r>
      <w:r w:rsidR="004F14E2">
        <w:t xml:space="preserve">Mr Hadley </w:t>
      </w:r>
      <w:r w:rsidR="00C52597">
        <w:t xml:space="preserve">was </w:t>
      </w:r>
      <w:r w:rsidR="00A42DDB">
        <w:t>stating that he believed the behaviour of certain parties may warrant police investigation</w:t>
      </w:r>
      <w:r w:rsidR="00383CF6">
        <w:t>.</w:t>
      </w:r>
      <w:r w:rsidR="0042503B">
        <w:t xml:space="preserve"> </w:t>
      </w:r>
    </w:p>
    <w:p w14:paraId="35890F80" w14:textId="174D7ACA" w:rsidR="00252546" w:rsidRPr="00124080" w:rsidRDefault="00252546">
      <w:pPr>
        <w:pStyle w:val="ACMABodyText"/>
        <w:rPr>
          <w:u w:val="single"/>
        </w:rPr>
      </w:pPr>
      <w:r w:rsidRPr="00124080">
        <w:rPr>
          <w:u w:val="single"/>
        </w:rPr>
        <w:t>The second set of comments</w:t>
      </w:r>
    </w:p>
    <w:p w14:paraId="689BC79E" w14:textId="4F9DEFFA" w:rsidR="00252546" w:rsidRDefault="00C83335">
      <w:pPr>
        <w:pStyle w:val="ACMABodyText"/>
      </w:pPr>
      <w:r>
        <w:t>The</w:t>
      </w:r>
      <w:r w:rsidR="00252546">
        <w:t>se related to</w:t>
      </w:r>
      <w:r w:rsidR="00A43DD6">
        <w:t xml:space="preserve"> </w:t>
      </w:r>
      <w:r w:rsidR="009856A6">
        <w:t>allegat</w:t>
      </w:r>
      <w:r w:rsidR="005E6AAD">
        <w:t>i</w:t>
      </w:r>
      <w:r w:rsidR="009856A6">
        <w:t>ons made by Mr Hadley that an apparently anonymous individual had made a comment about his young granddaughter and that if members of Mr Hadley’s family found this individual, th</w:t>
      </w:r>
      <w:r w:rsidR="00383CF6">
        <w:t>at person</w:t>
      </w:r>
      <w:r w:rsidR="009856A6">
        <w:t xml:space="preserve"> would be assaulted.</w:t>
      </w:r>
    </w:p>
    <w:p w14:paraId="5E257B59" w14:textId="23FB2D17" w:rsidR="00BA20B1" w:rsidRDefault="00252546" w:rsidP="000C03A6">
      <w:pPr>
        <w:pStyle w:val="ACMABodyText"/>
      </w:pPr>
      <w:r>
        <w:t xml:space="preserve">The relevant excerpt </w:t>
      </w:r>
      <w:r w:rsidR="00C54DB1">
        <w:t xml:space="preserve">from </w:t>
      </w:r>
      <w:r>
        <w:t xml:space="preserve">the </w:t>
      </w:r>
      <w:r w:rsidR="005A090F">
        <w:t>broadcast was</w:t>
      </w:r>
      <w:r w:rsidR="00137A8E">
        <w:t>:</w:t>
      </w:r>
      <w:r w:rsidR="00AD0A61">
        <w:t xml:space="preserve"> </w:t>
      </w:r>
    </w:p>
    <w:p w14:paraId="79085D37" w14:textId="65BDC3FD" w:rsidR="000164CD" w:rsidRPr="00666AC7" w:rsidRDefault="000164CD" w:rsidP="00BD29D9">
      <w:pPr>
        <w:pStyle w:val="ACMABodyText"/>
        <w:ind w:left="720"/>
        <w:rPr>
          <w:sz w:val="18"/>
          <w:szCs w:val="18"/>
        </w:rPr>
      </w:pPr>
      <w:r w:rsidRPr="000164CD">
        <w:rPr>
          <w:sz w:val="18"/>
          <w:szCs w:val="18"/>
        </w:rPr>
        <w:t>One of these knuckleheads made a comment about my granddaughter on social media. Let me tell you that the uncles of my granddaughter, if they could get a hold of you</w:t>
      </w:r>
      <w:r>
        <w:rPr>
          <w:sz w:val="18"/>
          <w:szCs w:val="18"/>
        </w:rPr>
        <w:t xml:space="preserve"> </w:t>
      </w:r>
      <w:r w:rsidR="009160AF">
        <w:rPr>
          <w:sz w:val="18"/>
          <w:szCs w:val="18"/>
        </w:rPr>
        <w:t>-</w:t>
      </w:r>
      <w:r>
        <w:rPr>
          <w:sz w:val="18"/>
          <w:szCs w:val="18"/>
        </w:rPr>
        <w:t xml:space="preserve"> </w:t>
      </w:r>
      <w:r w:rsidRPr="000164CD">
        <w:rPr>
          <w:sz w:val="18"/>
          <w:szCs w:val="18"/>
        </w:rPr>
        <w:t>they’re fairly</w:t>
      </w:r>
      <w:r w:rsidR="009160AF">
        <w:rPr>
          <w:sz w:val="18"/>
          <w:szCs w:val="18"/>
        </w:rPr>
        <w:t xml:space="preserve"> </w:t>
      </w:r>
      <w:r w:rsidRPr="000164CD">
        <w:rPr>
          <w:sz w:val="18"/>
          <w:szCs w:val="18"/>
        </w:rPr>
        <w:t>formidable people in their own right</w:t>
      </w:r>
      <w:r w:rsidR="009160AF">
        <w:rPr>
          <w:sz w:val="18"/>
          <w:szCs w:val="18"/>
        </w:rPr>
        <w:t>,</w:t>
      </w:r>
      <w:r w:rsidR="00932EB2">
        <w:rPr>
          <w:sz w:val="18"/>
          <w:szCs w:val="18"/>
        </w:rPr>
        <w:t xml:space="preserve"> </w:t>
      </w:r>
      <w:r w:rsidR="009160AF">
        <w:rPr>
          <w:sz w:val="18"/>
          <w:szCs w:val="18"/>
        </w:rPr>
        <w:t>v</w:t>
      </w:r>
      <w:r w:rsidRPr="000164CD">
        <w:rPr>
          <w:sz w:val="18"/>
          <w:szCs w:val="18"/>
        </w:rPr>
        <w:t>ery proud people</w:t>
      </w:r>
      <w:r w:rsidR="009160AF">
        <w:rPr>
          <w:sz w:val="18"/>
          <w:szCs w:val="18"/>
        </w:rPr>
        <w:t xml:space="preserve"> - a</w:t>
      </w:r>
      <w:r w:rsidRPr="000164CD">
        <w:rPr>
          <w:sz w:val="18"/>
          <w:szCs w:val="18"/>
        </w:rPr>
        <w:t>nd, you’d be drinking through a straw for a long</w:t>
      </w:r>
      <w:r w:rsidR="009D0021">
        <w:rPr>
          <w:sz w:val="18"/>
          <w:szCs w:val="18"/>
        </w:rPr>
        <w:t>,</w:t>
      </w:r>
      <w:r w:rsidRPr="000164CD">
        <w:rPr>
          <w:sz w:val="18"/>
          <w:szCs w:val="18"/>
        </w:rPr>
        <w:t xml:space="preserve"> long time. Pull your head in. Don’t attack my granddaughter under any circumstances</w:t>
      </w:r>
      <w:r>
        <w:rPr>
          <w:sz w:val="18"/>
          <w:szCs w:val="18"/>
        </w:rPr>
        <w:t>.</w:t>
      </w:r>
      <w:r w:rsidRPr="000164CD">
        <w:rPr>
          <w:sz w:val="18"/>
          <w:szCs w:val="18"/>
        </w:rPr>
        <w:t xml:space="preserve"> </w:t>
      </w:r>
      <w:r>
        <w:rPr>
          <w:sz w:val="18"/>
          <w:szCs w:val="18"/>
        </w:rPr>
        <w:t>Y</w:t>
      </w:r>
      <w:r w:rsidRPr="000164CD">
        <w:rPr>
          <w:sz w:val="18"/>
          <w:szCs w:val="18"/>
        </w:rPr>
        <w:t>ou flea. And you know who you are. And have the courage next time you attack someone, including my granddaughter, to put your name on it. You low</w:t>
      </w:r>
      <w:r w:rsidR="00EA734B">
        <w:rPr>
          <w:sz w:val="18"/>
          <w:szCs w:val="18"/>
        </w:rPr>
        <w:t>-</w:t>
      </w:r>
      <w:r w:rsidRPr="000164CD">
        <w:rPr>
          <w:sz w:val="18"/>
          <w:szCs w:val="18"/>
        </w:rPr>
        <w:t xml:space="preserve">life dog. </w:t>
      </w:r>
    </w:p>
    <w:p w14:paraId="520E5BEF" w14:textId="161DEF85" w:rsidR="007A52F0" w:rsidRDefault="007A52F0" w:rsidP="00595821">
      <w:pPr>
        <w:pStyle w:val="ACMABodyText"/>
        <w:rPr>
          <w:rFonts w:cs="Arial"/>
        </w:rPr>
      </w:pPr>
      <w:r>
        <w:rPr>
          <w:rFonts w:cs="Arial"/>
        </w:rPr>
        <w:t>The licensee submitted that</w:t>
      </w:r>
      <w:r w:rsidR="00DA57F6">
        <w:rPr>
          <w:rFonts w:cs="Arial"/>
        </w:rPr>
        <w:t>:</w:t>
      </w:r>
      <w:r>
        <w:rPr>
          <w:rFonts w:cs="Arial"/>
        </w:rPr>
        <w:t xml:space="preserve"> </w:t>
      </w:r>
    </w:p>
    <w:p w14:paraId="4203909B" w14:textId="010C812D" w:rsidR="00AC3D17" w:rsidRDefault="00AC3D17" w:rsidP="000C03A6">
      <w:pPr>
        <w:pStyle w:val="ACMABodyText"/>
        <w:ind w:left="720"/>
        <w:rPr>
          <w:iCs/>
          <w:sz w:val="18"/>
          <w:szCs w:val="18"/>
        </w:rPr>
      </w:pPr>
      <w:r>
        <w:rPr>
          <w:iCs/>
          <w:sz w:val="18"/>
          <w:szCs w:val="18"/>
        </w:rPr>
        <w:t xml:space="preserve">… </w:t>
      </w:r>
      <w:r w:rsidRPr="00AC3D17">
        <w:rPr>
          <w:iCs/>
          <w:sz w:val="18"/>
          <w:szCs w:val="18"/>
        </w:rPr>
        <w:t>listeners would expect strong reactions when listening to Mr Hadley’s show and it would not be unusual for him to become passionate in discussion of a topic</w:t>
      </w:r>
      <w:r w:rsidR="00307BF6">
        <w:rPr>
          <w:iCs/>
          <w:sz w:val="18"/>
          <w:szCs w:val="18"/>
        </w:rPr>
        <w:t>.</w:t>
      </w:r>
    </w:p>
    <w:p w14:paraId="72DE04E8" w14:textId="6F824C7D" w:rsidR="00AC3D17" w:rsidRDefault="00AC3D17" w:rsidP="000C03A6">
      <w:pPr>
        <w:pStyle w:val="ACMABodyText"/>
        <w:ind w:left="720"/>
        <w:rPr>
          <w:rFonts w:cs="Arial"/>
        </w:rPr>
      </w:pPr>
      <w:r>
        <w:rPr>
          <w:iCs/>
          <w:sz w:val="18"/>
          <w:szCs w:val="18"/>
        </w:rPr>
        <w:t>[…]</w:t>
      </w:r>
    </w:p>
    <w:p w14:paraId="6509ED8E" w14:textId="29F0C02F" w:rsidR="00AC3D17" w:rsidRDefault="00DA57F6" w:rsidP="00BD29D9">
      <w:pPr>
        <w:pStyle w:val="ACMABodyText"/>
        <w:ind w:left="720"/>
        <w:rPr>
          <w:iCs/>
          <w:sz w:val="18"/>
          <w:szCs w:val="18"/>
        </w:rPr>
      </w:pPr>
      <w:r w:rsidRPr="00666AC7">
        <w:rPr>
          <w:iCs/>
          <w:sz w:val="18"/>
          <w:szCs w:val="18"/>
        </w:rPr>
        <w:t xml:space="preserve">Mr Hadley is renowned for his passionate views and opinionated style, and in this case Mr Hadley expressed an emotional reaction to a social media post that targeted his young </w:t>
      </w:r>
      <w:r w:rsidRPr="00AC3D17">
        <w:rPr>
          <w:iCs/>
          <w:sz w:val="18"/>
          <w:szCs w:val="18"/>
        </w:rPr>
        <w:t>granddaughter.</w:t>
      </w:r>
      <w:r w:rsidR="00AC3D17" w:rsidRPr="00AC3D17">
        <w:rPr>
          <w:iCs/>
          <w:sz w:val="18"/>
          <w:szCs w:val="18"/>
        </w:rPr>
        <w:t xml:space="preserve"> </w:t>
      </w:r>
    </w:p>
    <w:p w14:paraId="0C229BC3" w14:textId="13AD320D" w:rsidR="00860701" w:rsidRDefault="008F23C9" w:rsidP="0078407B">
      <w:pPr>
        <w:pStyle w:val="ACMABodyText"/>
        <w:rPr>
          <w:rFonts w:cs="Arial"/>
        </w:rPr>
      </w:pPr>
      <w:r>
        <w:rPr>
          <w:rFonts w:cs="Arial"/>
        </w:rPr>
        <w:t>T</w:t>
      </w:r>
      <w:r w:rsidRPr="002C312C">
        <w:rPr>
          <w:rFonts w:cs="Arial"/>
        </w:rPr>
        <w:t xml:space="preserve">he ACMA </w:t>
      </w:r>
      <w:r>
        <w:rPr>
          <w:rFonts w:cs="Arial"/>
        </w:rPr>
        <w:t xml:space="preserve">accepts that </w:t>
      </w:r>
      <w:r w:rsidR="009856A6">
        <w:rPr>
          <w:rFonts w:cs="Arial"/>
        </w:rPr>
        <w:t>Mr Hadley was emotional about the comment made about his granddaughter online</w:t>
      </w:r>
      <w:r w:rsidR="00A9196E">
        <w:rPr>
          <w:rFonts w:cs="Arial"/>
        </w:rPr>
        <w:t xml:space="preserve"> and that</w:t>
      </w:r>
      <w:r w:rsidR="002160AE">
        <w:rPr>
          <w:rFonts w:cs="Arial"/>
        </w:rPr>
        <w:t xml:space="preserve"> </w:t>
      </w:r>
      <w:r>
        <w:rPr>
          <w:rFonts w:cs="Arial"/>
        </w:rPr>
        <w:t xml:space="preserve">the audience of the program </w:t>
      </w:r>
      <w:r w:rsidR="00D06C36">
        <w:rPr>
          <w:rFonts w:cs="Arial"/>
        </w:rPr>
        <w:t>would</w:t>
      </w:r>
      <w:r w:rsidR="00A9196E">
        <w:rPr>
          <w:rFonts w:cs="Arial"/>
        </w:rPr>
        <w:t xml:space="preserve"> </w:t>
      </w:r>
      <w:r>
        <w:rPr>
          <w:rFonts w:cs="Arial"/>
        </w:rPr>
        <w:t xml:space="preserve">be familiar with Mr Hadley’s </w:t>
      </w:r>
      <w:r w:rsidR="002160AE">
        <w:rPr>
          <w:rFonts w:cs="Arial"/>
        </w:rPr>
        <w:t>‘</w:t>
      </w:r>
      <w:r>
        <w:rPr>
          <w:rFonts w:cs="Arial"/>
        </w:rPr>
        <w:t xml:space="preserve">passionate </w:t>
      </w:r>
      <w:r w:rsidR="002160AE">
        <w:rPr>
          <w:rFonts w:cs="Arial"/>
        </w:rPr>
        <w:t xml:space="preserve">views </w:t>
      </w:r>
      <w:r>
        <w:rPr>
          <w:rFonts w:cs="Arial"/>
        </w:rPr>
        <w:t xml:space="preserve">and opinionated </w:t>
      </w:r>
      <w:r w:rsidR="002160AE">
        <w:rPr>
          <w:rFonts w:cs="Arial"/>
        </w:rPr>
        <w:t>style’</w:t>
      </w:r>
      <w:r>
        <w:rPr>
          <w:rFonts w:cs="Arial"/>
        </w:rPr>
        <w:t xml:space="preserve"> </w:t>
      </w:r>
      <w:r w:rsidR="001323EF">
        <w:rPr>
          <w:rFonts w:cs="Arial"/>
        </w:rPr>
        <w:t>wh</w:t>
      </w:r>
      <w:r w:rsidR="00DE6762">
        <w:rPr>
          <w:rFonts w:cs="Arial"/>
        </w:rPr>
        <w:t>en</w:t>
      </w:r>
      <w:r>
        <w:rPr>
          <w:rFonts w:cs="Arial"/>
        </w:rPr>
        <w:t xml:space="preserve"> </w:t>
      </w:r>
      <w:r w:rsidR="00F81ED6">
        <w:rPr>
          <w:rFonts w:cs="Arial"/>
        </w:rPr>
        <w:t xml:space="preserve">presenting his talk back program. </w:t>
      </w:r>
    </w:p>
    <w:p w14:paraId="7B93F9E6" w14:textId="68AC975C" w:rsidR="00DA57F6" w:rsidRDefault="00DA57F6" w:rsidP="00595821">
      <w:pPr>
        <w:pStyle w:val="ACMABodyText"/>
        <w:rPr>
          <w:rFonts w:cs="Arial"/>
        </w:rPr>
      </w:pPr>
      <w:r>
        <w:rPr>
          <w:rFonts w:cs="Arial"/>
        </w:rPr>
        <w:t>The comments included the host calling the apparently unknown person insulting names, including ‘you flea’, ‘you low</w:t>
      </w:r>
      <w:r w:rsidR="00EA734B">
        <w:rPr>
          <w:rFonts w:cs="Arial"/>
        </w:rPr>
        <w:t>-</w:t>
      </w:r>
      <w:r>
        <w:rPr>
          <w:rFonts w:cs="Arial"/>
        </w:rPr>
        <w:t xml:space="preserve">life dog’. These names were delivered in a pointed and serious </w:t>
      </w:r>
      <w:r>
        <w:rPr>
          <w:rFonts w:cs="Arial"/>
        </w:rPr>
        <w:lastRenderedPageBreak/>
        <w:t>tone. While the pace was measured, the tone nevertheless conveyed menace and apparent genuine anger</w:t>
      </w:r>
      <w:r w:rsidR="0052263B">
        <w:rPr>
          <w:rFonts w:cs="Arial"/>
        </w:rPr>
        <w:t xml:space="preserve">. </w:t>
      </w:r>
    </w:p>
    <w:p w14:paraId="0EB9BB83" w14:textId="51E9AA3C" w:rsidR="005E51D6" w:rsidRDefault="005E51D6" w:rsidP="000C03A6">
      <w:pPr>
        <w:pStyle w:val="ACMABodyText0"/>
        <w:spacing w:before="100" w:beforeAutospacing="1" w:after="240" w:line="240" w:lineRule="atLeast"/>
        <w:rPr>
          <w:rFonts w:ascii="Arial" w:hAnsi="Arial"/>
          <w:sz w:val="20"/>
        </w:rPr>
      </w:pPr>
      <w:r>
        <w:rPr>
          <w:rFonts w:ascii="Arial" w:hAnsi="Arial"/>
          <w:sz w:val="20"/>
        </w:rPr>
        <w:t xml:space="preserve">Mr Hadley’s </w:t>
      </w:r>
      <w:r w:rsidR="00F81ED2">
        <w:rPr>
          <w:rFonts w:ascii="Arial" w:hAnsi="Arial"/>
          <w:sz w:val="20"/>
        </w:rPr>
        <w:t>statements</w:t>
      </w:r>
      <w:r>
        <w:rPr>
          <w:rFonts w:ascii="Arial" w:hAnsi="Arial"/>
          <w:sz w:val="20"/>
        </w:rPr>
        <w:t xml:space="preserve"> indicated that the ‘comment’ about his granddaughter amounted to an ‘attack’ on her, and earlier in the broadcast he had indicated that he and his family had been otherwise threatened by people associated with the junior football club. Considering the comments together, the ordinary reasonable listener would likely understand that Mr Hadley considered the threats genuine and that he was responding in kind. </w:t>
      </w:r>
    </w:p>
    <w:p w14:paraId="1E604801" w14:textId="61CB0323" w:rsidR="005E51D6" w:rsidRDefault="005E51D6" w:rsidP="000C03A6">
      <w:pPr>
        <w:pStyle w:val="ACMABodyText"/>
        <w:spacing w:before="100" w:beforeAutospacing="1"/>
        <w:rPr>
          <w:iCs/>
        </w:rPr>
      </w:pPr>
      <w:r>
        <w:rPr>
          <w:iCs/>
        </w:rPr>
        <w:t>The ACMA also considers that the ordinary, reasonable listener would understand from the broadcast that Mr Hadley was issuing a threat of physical assault should other relatives be able to locate the person.</w:t>
      </w:r>
      <w:r w:rsidDel="00E06806">
        <w:rPr>
          <w:iCs/>
        </w:rPr>
        <w:t xml:space="preserve"> </w:t>
      </w:r>
    </w:p>
    <w:p w14:paraId="5B405EBA" w14:textId="2A023682" w:rsidR="00E06806" w:rsidRDefault="00252546" w:rsidP="000C03A6">
      <w:pPr>
        <w:pStyle w:val="ACMABodyText"/>
        <w:spacing w:before="100" w:beforeAutospacing="1"/>
        <w:rPr>
          <w:rFonts w:cs="Arial"/>
        </w:rPr>
      </w:pPr>
      <w:r>
        <w:rPr>
          <w:rFonts w:cs="Arial"/>
        </w:rPr>
        <w:t>The</w:t>
      </w:r>
      <w:r w:rsidR="0000409B" w:rsidRPr="0000409B">
        <w:rPr>
          <w:rFonts w:cs="Arial"/>
        </w:rPr>
        <w:t xml:space="preserve"> ACMA is of the view that the ordinary reasonable listener would have understood that</w:t>
      </w:r>
      <w:r w:rsidR="00E06806">
        <w:rPr>
          <w:rFonts w:cs="Arial"/>
        </w:rPr>
        <w:t>:</w:t>
      </w:r>
    </w:p>
    <w:p w14:paraId="72FB1E90" w14:textId="374A292B" w:rsidR="00E06806" w:rsidRDefault="00E06806" w:rsidP="000C03A6">
      <w:pPr>
        <w:pStyle w:val="ACMABodyText"/>
        <w:numPr>
          <w:ilvl w:val="0"/>
          <w:numId w:val="4"/>
        </w:numPr>
        <w:spacing w:before="100" w:beforeAutospacing="1"/>
        <w:rPr>
          <w:rFonts w:cs="Arial"/>
        </w:rPr>
      </w:pPr>
      <w:r>
        <w:rPr>
          <w:rFonts w:cs="Arial"/>
        </w:rPr>
        <w:t xml:space="preserve">an individual had written comments online that ‘attacked’ his granddaughter </w:t>
      </w:r>
    </w:p>
    <w:p w14:paraId="7F29AD6D" w14:textId="02330B42" w:rsidR="00E06806" w:rsidRDefault="001D03B7" w:rsidP="000C03A6">
      <w:pPr>
        <w:pStyle w:val="ACMABodyText"/>
        <w:numPr>
          <w:ilvl w:val="0"/>
          <w:numId w:val="4"/>
        </w:numPr>
        <w:spacing w:before="100" w:beforeAutospacing="1"/>
        <w:rPr>
          <w:rFonts w:cs="Arial"/>
        </w:rPr>
      </w:pPr>
      <w:r>
        <w:rPr>
          <w:rFonts w:cs="Arial"/>
        </w:rPr>
        <w:t>i</w:t>
      </w:r>
      <w:r w:rsidR="00923FFE">
        <w:rPr>
          <w:rFonts w:cs="Arial"/>
        </w:rPr>
        <w:t>f the relatives were able to locate the person</w:t>
      </w:r>
      <w:r w:rsidR="00E06806">
        <w:rPr>
          <w:rFonts w:cs="Arial"/>
        </w:rPr>
        <w:t xml:space="preserve"> it is likely they would </w:t>
      </w:r>
      <w:r w:rsidR="00923FFE">
        <w:rPr>
          <w:rFonts w:cs="Arial"/>
        </w:rPr>
        <w:t>assault the individual</w:t>
      </w:r>
    </w:p>
    <w:p w14:paraId="3C6DDCA8" w14:textId="60DEE70D" w:rsidR="002C60DE" w:rsidRPr="000D1F29" w:rsidRDefault="00B14A04" w:rsidP="000C03A6">
      <w:pPr>
        <w:pStyle w:val="ACMABodyText"/>
        <w:numPr>
          <w:ilvl w:val="0"/>
          <w:numId w:val="4"/>
        </w:numPr>
        <w:spacing w:before="100" w:beforeAutospacing="1"/>
        <w:rPr>
          <w:rFonts w:cs="Arial"/>
        </w:rPr>
      </w:pPr>
      <w:r>
        <w:rPr>
          <w:rFonts w:cs="Arial"/>
        </w:rPr>
        <w:t>the host</w:t>
      </w:r>
      <w:r w:rsidR="002C60DE">
        <w:rPr>
          <w:rFonts w:cs="Arial"/>
        </w:rPr>
        <w:t xml:space="preserve"> was </w:t>
      </w:r>
      <w:r w:rsidR="002160AE">
        <w:rPr>
          <w:rFonts w:cs="Arial"/>
        </w:rPr>
        <w:t xml:space="preserve">conveying a </w:t>
      </w:r>
      <w:r w:rsidR="002C60DE">
        <w:rPr>
          <w:rFonts w:cs="Arial"/>
        </w:rPr>
        <w:t>threat</w:t>
      </w:r>
      <w:r w:rsidR="002160AE">
        <w:rPr>
          <w:rFonts w:cs="Arial"/>
        </w:rPr>
        <w:t xml:space="preserve"> of assault to the </w:t>
      </w:r>
      <w:r w:rsidR="002C60DE">
        <w:rPr>
          <w:rFonts w:cs="Arial"/>
        </w:rPr>
        <w:t>individual</w:t>
      </w:r>
      <w:r w:rsidR="00DA57F6">
        <w:rPr>
          <w:rFonts w:cs="Arial"/>
        </w:rPr>
        <w:t>.</w:t>
      </w:r>
    </w:p>
    <w:p w14:paraId="2AFBEC71" w14:textId="0F166A76" w:rsidR="002C312C" w:rsidRPr="00DB01B1" w:rsidRDefault="002C312C" w:rsidP="000C03A6">
      <w:pPr>
        <w:spacing w:before="100" w:beforeAutospacing="1" w:line="240" w:lineRule="atLeast"/>
        <w:rPr>
          <w:bCs/>
          <w:i w:val="0"/>
          <w:iCs/>
        </w:rPr>
      </w:pPr>
      <w:r w:rsidRPr="006064C5">
        <w:rPr>
          <w:b/>
        </w:rPr>
        <w:t>What are the demographic characteristics of the audience?</w:t>
      </w:r>
    </w:p>
    <w:p w14:paraId="2C3C901D" w14:textId="68F9555B" w:rsidR="005A06F7" w:rsidRDefault="005A06F7" w:rsidP="000C03A6">
      <w:pPr>
        <w:spacing w:before="100" w:beforeAutospacing="1" w:line="240" w:lineRule="atLeast"/>
        <w:rPr>
          <w:bCs/>
          <w:i w:val="0"/>
          <w:iCs/>
        </w:rPr>
      </w:pPr>
      <w:r>
        <w:rPr>
          <w:bCs/>
          <w:i w:val="0"/>
          <w:iCs/>
        </w:rPr>
        <w:t>The licensee submitted audience demographic data for the program</w:t>
      </w:r>
      <w:r w:rsidR="001D562E">
        <w:rPr>
          <w:bCs/>
          <w:i w:val="0"/>
          <w:iCs/>
        </w:rPr>
        <w:t xml:space="preserve">. </w:t>
      </w:r>
      <w:r w:rsidR="00611996">
        <w:rPr>
          <w:bCs/>
          <w:i w:val="0"/>
          <w:iCs/>
        </w:rPr>
        <w:t>The</w:t>
      </w:r>
      <w:r w:rsidR="00713836">
        <w:rPr>
          <w:bCs/>
          <w:i w:val="0"/>
          <w:iCs/>
        </w:rPr>
        <w:t xml:space="preserve"> data indicate</w:t>
      </w:r>
      <w:r w:rsidR="00611996">
        <w:rPr>
          <w:bCs/>
          <w:i w:val="0"/>
          <w:iCs/>
        </w:rPr>
        <w:t>d</w:t>
      </w:r>
      <w:r w:rsidR="00713836">
        <w:rPr>
          <w:bCs/>
          <w:i w:val="0"/>
          <w:iCs/>
        </w:rPr>
        <w:t xml:space="preserve"> a</w:t>
      </w:r>
      <w:r w:rsidR="00426CA5">
        <w:rPr>
          <w:bCs/>
          <w:i w:val="0"/>
          <w:iCs/>
        </w:rPr>
        <w:t xml:space="preserve"> predominantly</w:t>
      </w:r>
      <w:r w:rsidR="00713836">
        <w:rPr>
          <w:bCs/>
          <w:i w:val="0"/>
          <w:iCs/>
        </w:rPr>
        <w:t xml:space="preserve"> older audience </w:t>
      </w:r>
      <w:r w:rsidR="00426CA5">
        <w:rPr>
          <w:bCs/>
          <w:i w:val="0"/>
          <w:iCs/>
        </w:rPr>
        <w:t xml:space="preserve">of </w:t>
      </w:r>
      <w:r w:rsidR="00932EB2">
        <w:rPr>
          <w:bCs/>
          <w:i w:val="0"/>
          <w:iCs/>
        </w:rPr>
        <w:t>4</w:t>
      </w:r>
      <w:r w:rsidR="004164F8">
        <w:rPr>
          <w:bCs/>
          <w:i w:val="0"/>
          <w:iCs/>
        </w:rPr>
        <w:t>0</w:t>
      </w:r>
      <w:r w:rsidR="00426CA5">
        <w:rPr>
          <w:bCs/>
          <w:i w:val="0"/>
          <w:iCs/>
        </w:rPr>
        <w:t>+</w:t>
      </w:r>
      <w:r w:rsidR="00383CF6">
        <w:rPr>
          <w:bCs/>
          <w:i w:val="0"/>
          <w:iCs/>
        </w:rPr>
        <w:t xml:space="preserve"> years of age.</w:t>
      </w:r>
    </w:p>
    <w:p w14:paraId="19081723" w14:textId="2D4555D6" w:rsidR="001D562E" w:rsidRDefault="00713836" w:rsidP="000C03A6">
      <w:pPr>
        <w:spacing w:before="100" w:beforeAutospacing="1" w:line="240" w:lineRule="atLeast"/>
        <w:rPr>
          <w:bCs/>
          <w:i w:val="0"/>
          <w:iCs/>
        </w:rPr>
      </w:pPr>
      <w:r>
        <w:rPr>
          <w:bCs/>
          <w:i w:val="0"/>
          <w:iCs/>
        </w:rPr>
        <w:t>The licensee submit</w:t>
      </w:r>
      <w:r w:rsidR="005A06F7">
        <w:rPr>
          <w:bCs/>
          <w:i w:val="0"/>
          <w:iCs/>
        </w:rPr>
        <w:t>ted</w:t>
      </w:r>
      <w:r>
        <w:rPr>
          <w:bCs/>
          <w:i w:val="0"/>
          <w:iCs/>
        </w:rPr>
        <w:t xml:space="preserve"> that regular </w:t>
      </w:r>
      <w:r w:rsidR="00C13040">
        <w:rPr>
          <w:bCs/>
          <w:i w:val="0"/>
          <w:iCs/>
        </w:rPr>
        <w:t>listeners</w:t>
      </w:r>
      <w:r>
        <w:rPr>
          <w:bCs/>
          <w:i w:val="0"/>
          <w:iCs/>
        </w:rPr>
        <w:t xml:space="preserve"> to the program would be familiar with Mr Hadley’s </w:t>
      </w:r>
      <w:r w:rsidR="00C13040">
        <w:rPr>
          <w:bCs/>
          <w:i w:val="0"/>
          <w:iCs/>
        </w:rPr>
        <w:t>‘</w:t>
      </w:r>
      <w:r>
        <w:rPr>
          <w:bCs/>
          <w:i w:val="0"/>
          <w:iCs/>
        </w:rPr>
        <w:t>opini</w:t>
      </w:r>
      <w:r w:rsidR="007808B8">
        <w:rPr>
          <w:bCs/>
          <w:i w:val="0"/>
          <w:iCs/>
        </w:rPr>
        <w:t>on</w:t>
      </w:r>
      <w:r>
        <w:rPr>
          <w:bCs/>
          <w:i w:val="0"/>
          <w:iCs/>
        </w:rPr>
        <w:t>ated broadcast style</w:t>
      </w:r>
      <w:r w:rsidR="00C13040">
        <w:rPr>
          <w:bCs/>
          <w:i w:val="0"/>
          <w:iCs/>
        </w:rPr>
        <w:t>’, ‘strong views’</w:t>
      </w:r>
      <w:r>
        <w:rPr>
          <w:bCs/>
          <w:i w:val="0"/>
          <w:iCs/>
        </w:rPr>
        <w:t>,</w:t>
      </w:r>
      <w:r w:rsidR="00C13040">
        <w:rPr>
          <w:bCs/>
          <w:i w:val="0"/>
          <w:iCs/>
        </w:rPr>
        <w:t xml:space="preserve"> and </w:t>
      </w:r>
      <w:r w:rsidR="00383CF6">
        <w:rPr>
          <w:bCs/>
          <w:i w:val="0"/>
          <w:iCs/>
        </w:rPr>
        <w:t>with his habit of</w:t>
      </w:r>
      <w:r w:rsidR="00C13040">
        <w:rPr>
          <w:bCs/>
          <w:i w:val="0"/>
          <w:iCs/>
        </w:rPr>
        <w:t xml:space="preserve"> ‘addressing issues passionately’.</w:t>
      </w:r>
    </w:p>
    <w:p w14:paraId="4A0C87F2" w14:textId="0E79F9C6" w:rsidR="00DA57F6" w:rsidRDefault="00DA57F6" w:rsidP="000C03A6">
      <w:pPr>
        <w:pStyle w:val="ACMABodyText0"/>
        <w:spacing w:before="100" w:beforeAutospacing="1" w:after="240" w:line="240" w:lineRule="atLeast"/>
        <w:ind w:right="35"/>
        <w:rPr>
          <w:rFonts w:ascii="Arial" w:hAnsi="Arial" w:cs="Arial"/>
          <w:sz w:val="20"/>
        </w:rPr>
      </w:pPr>
      <w:r>
        <w:rPr>
          <w:rFonts w:ascii="Arial" w:hAnsi="Arial" w:cs="Arial"/>
          <w:sz w:val="20"/>
        </w:rPr>
        <w:t>While 2.2 requires the ACMA to ‘have regard to’ the demographic characteristics of the audience of the relevant program, it does not confine the ACMA to considering only the standards prevailing within that subset, or core audience.</w:t>
      </w:r>
    </w:p>
    <w:p w14:paraId="73004601" w14:textId="3310D566" w:rsidR="002C312C" w:rsidRDefault="002C312C" w:rsidP="000C03A6">
      <w:pPr>
        <w:pStyle w:val="ACMAQuoteindented"/>
        <w:spacing w:before="100" w:beforeAutospacing="1"/>
        <w:ind w:left="0"/>
        <w:rPr>
          <w:b/>
          <w:i/>
          <w:sz w:val="20"/>
        </w:rPr>
      </w:pPr>
      <w:r w:rsidRPr="006064C5">
        <w:rPr>
          <w:b/>
          <w:i/>
          <w:sz w:val="20"/>
        </w:rPr>
        <w:t>In light of the above, did the material offend generally accepted standards of decency?</w:t>
      </w:r>
    </w:p>
    <w:p w14:paraId="757F4F79" w14:textId="00C6FBE7" w:rsidR="002C312C" w:rsidRPr="002C312C" w:rsidRDefault="002C312C" w:rsidP="000C03A6">
      <w:pPr>
        <w:pStyle w:val="ACMABodyText"/>
        <w:spacing w:before="100" w:beforeAutospacing="1"/>
        <w:rPr>
          <w:rFonts w:cs="Arial"/>
        </w:rPr>
      </w:pPr>
      <w:r w:rsidRPr="002C312C">
        <w:rPr>
          <w:rFonts w:cs="Arial"/>
        </w:rPr>
        <w:t>Provision 2.2 requires the ACMA to consider the meaning of the phrase ‘generally accepted standards of decency’.</w:t>
      </w:r>
    </w:p>
    <w:p w14:paraId="3018D649" w14:textId="77777777" w:rsidR="002C312C" w:rsidRPr="002C312C" w:rsidRDefault="002C312C" w:rsidP="000C03A6">
      <w:pPr>
        <w:pStyle w:val="ACMABodyText"/>
        <w:spacing w:before="100" w:beforeAutospacing="1"/>
        <w:rPr>
          <w:rFonts w:cs="Arial"/>
        </w:rPr>
      </w:pPr>
      <w:r w:rsidRPr="002C312C">
        <w:rPr>
          <w:rFonts w:cs="Arial"/>
        </w:rPr>
        <w:t xml:space="preserve">The objects of the BSA include the promotion of the availability of a diverse range of radio services to audiences throughout Australia. Another object is to encourage providers of broadcasting services to respect community standards in the provision of program material. </w:t>
      </w:r>
    </w:p>
    <w:p w14:paraId="5801F439" w14:textId="7A9E3635" w:rsidR="002C312C" w:rsidRPr="002C312C" w:rsidRDefault="00383CF6" w:rsidP="000C03A6">
      <w:pPr>
        <w:pStyle w:val="ACMABodyText"/>
        <w:spacing w:before="100" w:beforeAutospacing="1"/>
        <w:rPr>
          <w:rFonts w:cs="Arial"/>
        </w:rPr>
      </w:pPr>
      <w:r>
        <w:rPr>
          <w:rFonts w:cs="Arial"/>
        </w:rPr>
        <w:t xml:space="preserve">The phrase, </w:t>
      </w:r>
      <w:r w:rsidR="002C312C" w:rsidRPr="002C312C">
        <w:rPr>
          <w:rFonts w:cs="Arial"/>
        </w:rPr>
        <w:t>‘</w:t>
      </w:r>
      <w:r>
        <w:rPr>
          <w:rFonts w:cs="Arial"/>
        </w:rPr>
        <w:t>g</w:t>
      </w:r>
      <w:r w:rsidR="002C312C" w:rsidRPr="002C312C">
        <w:rPr>
          <w:rFonts w:cs="Arial"/>
        </w:rPr>
        <w:t>enerally accepted standards of decency’ refers to the current consensus of recognised present-day standards of propriety. In this regard some guidance is provided by the courts which have said that community standards will be those of the average person who can be summed up as moderate, and ‘not given to thoughtless emotional reaction’ nor ‘given to pedantic analysis’</w:t>
      </w:r>
      <w:r w:rsidR="007C14C0">
        <w:rPr>
          <w:rFonts w:cs="Arial"/>
        </w:rPr>
        <w:t>.</w:t>
      </w:r>
      <w:r w:rsidR="00F72CD8">
        <w:rPr>
          <w:rStyle w:val="FootnoteReference"/>
          <w:rFonts w:cs="Arial"/>
        </w:rPr>
        <w:footnoteReference w:id="1"/>
      </w:r>
      <w:r w:rsidR="002C312C" w:rsidRPr="002C312C">
        <w:rPr>
          <w:rFonts w:cs="Arial"/>
        </w:rPr>
        <w:t xml:space="preserve"> </w:t>
      </w:r>
    </w:p>
    <w:p w14:paraId="5A059698" w14:textId="77777777" w:rsidR="00F6147D" w:rsidRDefault="002C312C" w:rsidP="000C03A6">
      <w:pPr>
        <w:pStyle w:val="ACMABodyText"/>
        <w:spacing w:before="100" w:beforeAutospacing="1"/>
        <w:rPr>
          <w:rFonts w:cs="Arial"/>
        </w:rPr>
      </w:pPr>
      <w:r w:rsidRPr="002C312C">
        <w:rPr>
          <w:rFonts w:cs="Arial"/>
        </w:rPr>
        <w:lastRenderedPageBreak/>
        <w:t xml:space="preserve">The average person recognises that standards of decency are not fixed, either over time or across all sections of the community. </w:t>
      </w:r>
    </w:p>
    <w:p w14:paraId="2090B550" w14:textId="33AB282E" w:rsidR="00EB33FE" w:rsidRPr="00BF0160" w:rsidRDefault="00EB33FE" w:rsidP="000C03A6">
      <w:pPr>
        <w:pStyle w:val="ACMABodyText0"/>
        <w:spacing w:before="100" w:beforeAutospacing="1" w:after="240" w:line="240" w:lineRule="atLeast"/>
        <w:rPr>
          <w:rFonts w:ascii="Arial" w:hAnsi="Arial"/>
          <w:sz w:val="20"/>
          <w:u w:val="single"/>
        </w:rPr>
      </w:pPr>
      <w:r w:rsidRPr="00BF0160">
        <w:rPr>
          <w:rFonts w:ascii="Arial" w:hAnsi="Arial"/>
          <w:sz w:val="20"/>
          <w:u w:val="single"/>
        </w:rPr>
        <w:t xml:space="preserve">The first </w:t>
      </w:r>
      <w:r w:rsidR="009D7D12" w:rsidRPr="00BF0160">
        <w:rPr>
          <w:rFonts w:ascii="Arial" w:hAnsi="Arial"/>
          <w:sz w:val="20"/>
          <w:u w:val="single"/>
        </w:rPr>
        <w:t xml:space="preserve">set of </w:t>
      </w:r>
      <w:r w:rsidRPr="00BF0160">
        <w:rPr>
          <w:rFonts w:ascii="Arial" w:hAnsi="Arial"/>
          <w:sz w:val="20"/>
          <w:u w:val="single"/>
        </w:rPr>
        <w:t>comments</w:t>
      </w:r>
    </w:p>
    <w:p w14:paraId="2D96FC8E" w14:textId="0E12AC3C" w:rsidR="00CD6A23" w:rsidRDefault="00F36C82" w:rsidP="000C03A6">
      <w:pPr>
        <w:pStyle w:val="ACMABodyText0"/>
        <w:spacing w:before="100" w:beforeAutospacing="1" w:after="240" w:line="240" w:lineRule="atLeast"/>
        <w:rPr>
          <w:rFonts w:ascii="Arial" w:hAnsi="Arial"/>
          <w:sz w:val="20"/>
        </w:rPr>
      </w:pPr>
      <w:r>
        <w:rPr>
          <w:rFonts w:ascii="Arial" w:hAnsi="Arial"/>
          <w:sz w:val="20"/>
        </w:rPr>
        <w:t xml:space="preserve">The ACMA does not consider that the first </w:t>
      </w:r>
      <w:r w:rsidR="009D7D12">
        <w:rPr>
          <w:rFonts w:ascii="Arial" w:hAnsi="Arial"/>
          <w:sz w:val="20"/>
        </w:rPr>
        <w:t xml:space="preserve">set of </w:t>
      </w:r>
      <w:r>
        <w:rPr>
          <w:rFonts w:ascii="Arial" w:hAnsi="Arial"/>
          <w:sz w:val="20"/>
        </w:rPr>
        <w:t>comments made by Mr Hadley offend</w:t>
      </w:r>
      <w:r w:rsidR="009D7D12">
        <w:rPr>
          <w:rFonts w:ascii="Arial" w:hAnsi="Arial"/>
          <w:sz w:val="20"/>
        </w:rPr>
        <w:t>ed</w:t>
      </w:r>
      <w:r>
        <w:rPr>
          <w:rFonts w:ascii="Arial" w:hAnsi="Arial"/>
          <w:sz w:val="20"/>
        </w:rPr>
        <w:t xml:space="preserve"> </w:t>
      </w:r>
      <w:r w:rsidR="000E3F4B">
        <w:rPr>
          <w:rFonts w:ascii="Arial" w:hAnsi="Arial"/>
          <w:sz w:val="20"/>
        </w:rPr>
        <w:t>gener</w:t>
      </w:r>
      <w:r w:rsidR="00376EF8">
        <w:rPr>
          <w:rFonts w:ascii="Arial" w:hAnsi="Arial"/>
          <w:sz w:val="20"/>
        </w:rPr>
        <w:t>ally accepted standards of decency</w:t>
      </w:r>
      <w:r w:rsidR="00E13E54">
        <w:rPr>
          <w:rFonts w:ascii="Arial" w:hAnsi="Arial"/>
          <w:sz w:val="20"/>
        </w:rPr>
        <w:t xml:space="preserve">. </w:t>
      </w:r>
      <w:r w:rsidR="0001147B">
        <w:rPr>
          <w:rFonts w:ascii="Arial" w:hAnsi="Arial"/>
          <w:sz w:val="20"/>
        </w:rPr>
        <w:t xml:space="preserve">The comments were reasonably </w:t>
      </w:r>
      <w:r w:rsidR="0032790E">
        <w:rPr>
          <w:rFonts w:ascii="Arial" w:hAnsi="Arial"/>
          <w:sz w:val="20"/>
        </w:rPr>
        <w:t xml:space="preserve">neutral </w:t>
      </w:r>
      <w:r w:rsidR="0001147B">
        <w:rPr>
          <w:rFonts w:ascii="Arial" w:hAnsi="Arial"/>
          <w:sz w:val="20"/>
        </w:rPr>
        <w:t xml:space="preserve">references to possible police involvement in </w:t>
      </w:r>
      <w:r w:rsidR="007746D9">
        <w:rPr>
          <w:rFonts w:ascii="Arial" w:hAnsi="Arial"/>
          <w:sz w:val="20"/>
        </w:rPr>
        <w:t>sorting out a dispute within the community</w:t>
      </w:r>
      <w:r w:rsidR="00E85977">
        <w:rPr>
          <w:rFonts w:ascii="Arial" w:hAnsi="Arial"/>
          <w:sz w:val="20"/>
        </w:rPr>
        <w:t>.</w:t>
      </w:r>
      <w:r w:rsidR="007746D9">
        <w:rPr>
          <w:rFonts w:ascii="Arial" w:hAnsi="Arial"/>
          <w:sz w:val="20"/>
        </w:rPr>
        <w:t xml:space="preserve"> </w:t>
      </w:r>
      <w:r w:rsidR="00323C07">
        <w:rPr>
          <w:rFonts w:ascii="Arial" w:hAnsi="Arial"/>
          <w:sz w:val="20"/>
        </w:rPr>
        <w:t>Mr</w:t>
      </w:r>
      <w:r w:rsidR="00CD6A23">
        <w:rPr>
          <w:rFonts w:ascii="Arial" w:hAnsi="Arial"/>
          <w:sz w:val="20"/>
        </w:rPr>
        <w:t> </w:t>
      </w:r>
      <w:r w:rsidR="00323C07">
        <w:rPr>
          <w:rFonts w:ascii="Arial" w:hAnsi="Arial"/>
          <w:sz w:val="20"/>
        </w:rPr>
        <w:t xml:space="preserve">Hadley’s </w:t>
      </w:r>
      <w:r w:rsidR="00383CF6">
        <w:rPr>
          <w:rFonts w:ascii="Arial" w:hAnsi="Arial"/>
          <w:sz w:val="20"/>
        </w:rPr>
        <w:t>statements about his referring matters to the police, and the police commissioner, were unobjectionable</w:t>
      </w:r>
      <w:r w:rsidR="00403038">
        <w:rPr>
          <w:rFonts w:ascii="Arial" w:hAnsi="Arial"/>
          <w:sz w:val="20"/>
        </w:rPr>
        <w:t xml:space="preserve">. </w:t>
      </w:r>
    </w:p>
    <w:p w14:paraId="774D1622" w14:textId="77777777" w:rsidR="00C33879" w:rsidRDefault="009D7D12" w:rsidP="00BD29D9">
      <w:pPr>
        <w:pStyle w:val="ACMABodyText0"/>
        <w:spacing w:after="240" w:line="240" w:lineRule="atLeast"/>
        <w:rPr>
          <w:rFonts w:ascii="Arial" w:hAnsi="Arial"/>
          <w:sz w:val="20"/>
        </w:rPr>
      </w:pPr>
      <w:r>
        <w:rPr>
          <w:rFonts w:ascii="Arial" w:hAnsi="Arial"/>
          <w:sz w:val="20"/>
        </w:rPr>
        <w:t>Accordingly,</w:t>
      </w:r>
      <w:r w:rsidR="00290071">
        <w:rPr>
          <w:rFonts w:ascii="Arial" w:hAnsi="Arial"/>
          <w:sz w:val="20"/>
        </w:rPr>
        <w:t xml:space="preserve"> the licensee has not breached </w:t>
      </w:r>
      <w:r w:rsidR="002117E9">
        <w:rPr>
          <w:rFonts w:ascii="Arial" w:hAnsi="Arial"/>
          <w:sz w:val="20"/>
        </w:rPr>
        <w:t>2.2 of the</w:t>
      </w:r>
      <w:r>
        <w:rPr>
          <w:rFonts w:ascii="Arial" w:hAnsi="Arial"/>
          <w:sz w:val="20"/>
        </w:rPr>
        <w:t xml:space="preserve"> Code</w:t>
      </w:r>
      <w:r w:rsidR="004806CD">
        <w:rPr>
          <w:rFonts w:ascii="Arial" w:hAnsi="Arial"/>
          <w:sz w:val="20"/>
        </w:rPr>
        <w:t>.</w:t>
      </w:r>
    </w:p>
    <w:p w14:paraId="64288ED7" w14:textId="539431F3" w:rsidR="001E3BF4" w:rsidRPr="00C33879" w:rsidRDefault="001E3BF4" w:rsidP="00113258">
      <w:pPr>
        <w:pStyle w:val="ACMABodyText0"/>
        <w:spacing w:after="240" w:line="240" w:lineRule="atLeast"/>
        <w:rPr>
          <w:rFonts w:ascii="Arial" w:hAnsi="Arial"/>
          <w:sz w:val="20"/>
        </w:rPr>
      </w:pPr>
      <w:r w:rsidRPr="00BF0160">
        <w:rPr>
          <w:rFonts w:ascii="Arial" w:hAnsi="Arial"/>
          <w:sz w:val="20"/>
          <w:u w:val="single"/>
        </w:rPr>
        <w:t xml:space="preserve">The second </w:t>
      </w:r>
      <w:r w:rsidR="009D7D12" w:rsidRPr="00BF0160">
        <w:rPr>
          <w:rFonts w:ascii="Arial" w:hAnsi="Arial"/>
          <w:sz w:val="20"/>
          <w:u w:val="single"/>
        </w:rPr>
        <w:t xml:space="preserve">set of </w:t>
      </w:r>
      <w:r w:rsidRPr="00BF0160">
        <w:rPr>
          <w:rFonts w:ascii="Arial" w:hAnsi="Arial"/>
          <w:sz w:val="20"/>
          <w:u w:val="single"/>
        </w:rPr>
        <w:t>comments</w:t>
      </w:r>
    </w:p>
    <w:p w14:paraId="0C0B41E3" w14:textId="77777777" w:rsidR="00AC3D17" w:rsidRPr="00AC3D17" w:rsidRDefault="00AC3D17" w:rsidP="000C03A6">
      <w:pPr>
        <w:pStyle w:val="ACMABodyText"/>
      </w:pPr>
      <w:r w:rsidRPr="00AC3D17">
        <w:t xml:space="preserve">The licensee submitted that: </w:t>
      </w:r>
    </w:p>
    <w:p w14:paraId="19CDE76F" w14:textId="2C30DB4B" w:rsidR="00307BF6" w:rsidRDefault="00C469AD" w:rsidP="00BD29D9">
      <w:pPr>
        <w:pStyle w:val="ACMABodyText"/>
        <w:ind w:left="720"/>
        <w:rPr>
          <w:iCs/>
          <w:sz w:val="18"/>
          <w:szCs w:val="18"/>
        </w:rPr>
      </w:pPr>
      <w:r>
        <w:rPr>
          <w:iCs/>
          <w:sz w:val="18"/>
          <w:szCs w:val="18"/>
        </w:rPr>
        <w:t xml:space="preserve">… </w:t>
      </w:r>
      <w:r w:rsidRPr="00C469AD">
        <w:rPr>
          <w:iCs/>
          <w:sz w:val="18"/>
          <w:szCs w:val="18"/>
        </w:rPr>
        <w:t xml:space="preserve">Mr Hadley discussed the individual who posted the social media comment as if he was addressing the individual directly. We acknowledge that Mr Hadley stating that if his family members found this individual they would be </w:t>
      </w:r>
      <w:r w:rsidR="00A171E6">
        <w:rPr>
          <w:iCs/>
          <w:sz w:val="18"/>
          <w:szCs w:val="18"/>
        </w:rPr>
        <w:t>‘</w:t>
      </w:r>
      <w:r w:rsidRPr="00C469AD">
        <w:rPr>
          <w:iCs/>
          <w:sz w:val="18"/>
          <w:szCs w:val="18"/>
        </w:rPr>
        <w:t>drinking through a straw for a long long time</w:t>
      </w:r>
      <w:r w:rsidR="00A171E6">
        <w:rPr>
          <w:iCs/>
          <w:sz w:val="18"/>
          <w:szCs w:val="18"/>
        </w:rPr>
        <w:t>’</w:t>
      </w:r>
      <w:r w:rsidRPr="00C469AD">
        <w:rPr>
          <w:iCs/>
          <w:sz w:val="18"/>
          <w:szCs w:val="18"/>
        </w:rPr>
        <w:t xml:space="preserve"> could be perceived as threatening and we do consider these comments to have fallen below the standards we expect of our shows.</w:t>
      </w:r>
      <w:r>
        <w:rPr>
          <w:iCs/>
          <w:sz w:val="18"/>
          <w:szCs w:val="18"/>
        </w:rPr>
        <w:t xml:space="preserve"> </w:t>
      </w:r>
    </w:p>
    <w:p w14:paraId="46676275" w14:textId="5C7BF0B3" w:rsidR="00C469AD" w:rsidRPr="00C469AD" w:rsidRDefault="00C469AD" w:rsidP="00113258">
      <w:pPr>
        <w:pStyle w:val="ACMABodyText"/>
        <w:ind w:left="720"/>
        <w:rPr>
          <w:iCs/>
          <w:sz w:val="18"/>
          <w:szCs w:val="18"/>
        </w:rPr>
      </w:pPr>
      <w:r>
        <w:rPr>
          <w:iCs/>
          <w:sz w:val="18"/>
          <w:szCs w:val="18"/>
        </w:rPr>
        <w:t>[…]</w:t>
      </w:r>
      <w:r w:rsidRPr="00C469AD">
        <w:rPr>
          <w:iCs/>
          <w:sz w:val="18"/>
          <w:szCs w:val="18"/>
        </w:rPr>
        <w:t xml:space="preserve"> </w:t>
      </w:r>
    </w:p>
    <w:p w14:paraId="26EB6128" w14:textId="5C5D90B5" w:rsidR="00AC3D17" w:rsidRDefault="00C469AD" w:rsidP="00595821">
      <w:pPr>
        <w:pStyle w:val="ACMABodyText"/>
        <w:ind w:left="720"/>
        <w:rPr>
          <w:iCs/>
          <w:sz w:val="18"/>
          <w:szCs w:val="18"/>
        </w:rPr>
      </w:pPr>
      <w:r w:rsidRPr="00C469AD">
        <w:rPr>
          <w:iCs/>
          <w:sz w:val="18"/>
          <w:szCs w:val="18"/>
        </w:rPr>
        <w:t xml:space="preserve">Despite </w:t>
      </w:r>
      <w:r>
        <w:rPr>
          <w:iCs/>
          <w:sz w:val="18"/>
          <w:szCs w:val="18"/>
        </w:rPr>
        <w:t>[our]</w:t>
      </w:r>
      <w:r w:rsidRPr="00C469AD">
        <w:rPr>
          <w:iCs/>
          <w:sz w:val="18"/>
          <w:szCs w:val="18"/>
        </w:rPr>
        <w:t xml:space="preserve"> self-imposed editorial standards however, we submit that the Second Comments did not breach generally accepted standards of decency. We consider </w:t>
      </w:r>
      <w:r w:rsidR="00AC3D17" w:rsidRPr="00AC3D17">
        <w:rPr>
          <w:iCs/>
          <w:sz w:val="18"/>
          <w:szCs w:val="18"/>
        </w:rPr>
        <w:t xml:space="preserve">the majority of listeners would see the comments as an emotional response from a grandfather and note that the ACMA has previously observed that ‘…material will not offend against “generally accepted standards of decency” simply because it has “shock value”, is distasteful or has the effect of making a person feel uncomfortable’.  </w:t>
      </w:r>
    </w:p>
    <w:p w14:paraId="16BFF857" w14:textId="5C0B0D69" w:rsidR="00307BF6" w:rsidRDefault="00307BF6">
      <w:pPr>
        <w:pStyle w:val="ACMABodyText"/>
        <w:ind w:left="720"/>
        <w:rPr>
          <w:iCs/>
          <w:sz w:val="18"/>
          <w:szCs w:val="18"/>
        </w:rPr>
      </w:pPr>
      <w:r>
        <w:rPr>
          <w:iCs/>
          <w:sz w:val="18"/>
          <w:szCs w:val="18"/>
        </w:rPr>
        <w:t>[…]</w:t>
      </w:r>
    </w:p>
    <w:p w14:paraId="1D556027" w14:textId="3AA63534" w:rsidR="006A7643" w:rsidRPr="00307BF6" w:rsidRDefault="00C469AD">
      <w:pPr>
        <w:pStyle w:val="ACMABodyText"/>
        <w:ind w:left="720"/>
        <w:rPr>
          <w:iCs/>
          <w:sz w:val="18"/>
          <w:szCs w:val="18"/>
        </w:rPr>
      </w:pPr>
      <w:r w:rsidRPr="00C469AD">
        <w:rPr>
          <w:iCs/>
          <w:sz w:val="18"/>
          <w:szCs w:val="18"/>
        </w:rPr>
        <w:t>… the language used was not so coarse, abusive or vulgar that it breached generally accepted standards of decency.</w:t>
      </w:r>
    </w:p>
    <w:p w14:paraId="42F39E68" w14:textId="091ED933" w:rsidR="00DB4261" w:rsidRDefault="00683335">
      <w:pPr>
        <w:pStyle w:val="ACMABodyText0"/>
        <w:spacing w:after="240" w:line="240" w:lineRule="atLeast"/>
        <w:rPr>
          <w:rFonts w:ascii="Arial" w:hAnsi="Arial"/>
          <w:sz w:val="20"/>
        </w:rPr>
      </w:pPr>
      <w:r>
        <w:rPr>
          <w:rFonts w:ascii="Arial" w:hAnsi="Arial"/>
          <w:sz w:val="20"/>
        </w:rPr>
        <w:t>The ACMA considers that i</w:t>
      </w:r>
      <w:r w:rsidR="006A7643">
        <w:rPr>
          <w:rFonts w:ascii="Arial" w:hAnsi="Arial"/>
          <w:sz w:val="20"/>
        </w:rPr>
        <w:t>t</w:t>
      </w:r>
      <w:r w:rsidR="007D08E4">
        <w:rPr>
          <w:rFonts w:ascii="Arial" w:hAnsi="Arial"/>
          <w:sz w:val="20"/>
        </w:rPr>
        <w:t xml:space="preserve"> was clear from th</w:t>
      </w:r>
      <w:r>
        <w:rPr>
          <w:rFonts w:ascii="Arial" w:hAnsi="Arial"/>
          <w:sz w:val="20"/>
        </w:rPr>
        <w:t xml:space="preserve">ese </w:t>
      </w:r>
      <w:r w:rsidR="002711D2">
        <w:rPr>
          <w:rFonts w:ascii="Arial" w:hAnsi="Arial"/>
          <w:sz w:val="20"/>
        </w:rPr>
        <w:t>c</w:t>
      </w:r>
      <w:r w:rsidR="007D08E4">
        <w:rPr>
          <w:rFonts w:ascii="Arial" w:hAnsi="Arial"/>
          <w:sz w:val="20"/>
        </w:rPr>
        <w:t xml:space="preserve">omments that the matter </w:t>
      </w:r>
      <w:r w:rsidR="00E321C9">
        <w:rPr>
          <w:rFonts w:ascii="Arial" w:hAnsi="Arial"/>
          <w:sz w:val="20"/>
        </w:rPr>
        <w:t xml:space="preserve">Mr Hadley </w:t>
      </w:r>
      <w:r w:rsidR="007D08E4">
        <w:rPr>
          <w:rFonts w:ascii="Arial" w:hAnsi="Arial"/>
          <w:sz w:val="20"/>
        </w:rPr>
        <w:t>was discussing w</w:t>
      </w:r>
      <w:r w:rsidR="006A7643">
        <w:rPr>
          <w:rFonts w:ascii="Arial" w:hAnsi="Arial"/>
          <w:sz w:val="20"/>
        </w:rPr>
        <w:t xml:space="preserve">as highly </w:t>
      </w:r>
      <w:r w:rsidR="007D08E4">
        <w:rPr>
          <w:rFonts w:ascii="Arial" w:hAnsi="Arial"/>
          <w:sz w:val="20"/>
        </w:rPr>
        <w:t>personal to him</w:t>
      </w:r>
      <w:r w:rsidR="00DB4261">
        <w:rPr>
          <w:rFonts w:ascii="Arial" w:hAnsi="Arial"/>
          <w:sz w:val="20"/>
        </w:rPr>
        <w:t xml:space="preserve"> and that </w:t>
      </w:r>
      <w:r w:rsidR="00423F5B">
        <w:rPr>
          <w:rFonts w:ascii="Arial" w:hAnsi="Arial"/>
          <w:sz w:val="20"/>
        </w:rPr>
        <w:t>his</w:t>
      </w:r>
      <w:r w:rsidR="00DB4261">
        <w:rPr>
          <w:rFonts w:ascii="Arial" w:hAnsi="Arial"/>
          <w:sz w:val="20"/>
        </w:rPr>
        <w:t xml:space="preserve"> comments would be interpreted by the ordinary reasonable listener as an emotional response to the</w:t>
      </w:r>
      <w:r w:rsidR="00423F5B">
        <w:rPr>
          <w:rFonts w:ascii="Arial" w:hAnsi="Arial"/>
          <w:sz w:val="20"/>
        </w:rPr>
        <w:t xml:space="preserve"> alleged</w:t>
      </w:r>
      <w:r w:rsidR="00DB4261">
        <w:rPr>
          <w:rFonts w:ascii="Arial" w:hAnsi="Arial"/>
          <w:sz w:val="20"/>
        </w:rPr>
        <w:t xml:space="preserve"> social media ‘attack’.</w:t>
      </w:r>
    </w:p>
    <w:p w14:paraId="48FB65DF" w14:textId="6FA1E86A" w:rsidR="001D4D88" w:rsidRPr="007124AA" w:rsidRDefault="00DB4261">
      <w:pPr>
        <w:pStyle w:val="ACMABodyText0"/>
        <w:spacing w:after="240" w:line="240" w:lineRule="atLeast"/>
        <w:rPr>
          <w:rFonts w:ascii="Arial" w:hAnsi="Arial"/>
          <w:sz w:val="20"/>
        </w:rPr>
      </w:pPr>
      <w:r w:rsidRPr="007124AA">
        <w:rPr>
          <w:rFonts w:ascii="Arial" w:hAnsi="Arial"/>
          <w:sz w:val="20"/>
        </w:rPr>
        <w:t>However, the ACMA does not agree that the response was nothing more than an ‘emotive’ outburst from a concerned grandfather</w:t>
      </w:r>
      <w:r w:rsidR="00383CF6" w:rsidRPr="007124AA">
        <w:rPr>
          <w:rFonts w:ascii="Arial" w:hAnsi="Arial"/>
          <w:sz w:val="20"/>
        </w:rPr>
        <w:t xml:space="preserve">. </w:t>
      </w:r>
    </w:p>
    <w:p w14:paraId="2D283797" w14:textId="5E3E66A0" w:rsidR="007D08E4" w:rsidRPr="00DB4261" w:rsidRDefault="00E346B8">
      <w:pPr>
        <w:pStyle w:val="ACMABodyText0"/>
        <w:spacing w:after="240" w:line="240" w:lineRule="atLeast"/>
        <w:rPr>
          <w:rFonts w:ascii="Arial" w:hAnsi="Arial"/>
          <w:sz w:val="20"/>
        </w:rPr>
      </w:pPr>
      <w:r w:rsidRPr="007124AA">
        <w:rPr>
          <w:rFonts w:ascii="Arial" w:hAnsi="Arial"/>
          <w:sz w:val="20"/>
        </w:rPr>
        <w:t xml:space="preserve">The licensee has submitted that Mr Hadley spoke ‘as if he was addressing the individual directly’. The ACMA agrees and considers the statement was framed as </w:t>
      </w:r>
      <w:r w:rsidR="007D08E4" w:rsidRPr="007124AA">
        <w:rPr>
          <w:rFonts w:ascii="Arial" w:hAnsi="Arial"/>
          <w:sz w:val="20"/>
        </w:rPr>
        <w:t xml:space="preserve">a </w:t>
      </w:r>
      <w:r w:rsidR="002C2180" w:rsidRPr="007124AA">
        <w:rPr>
          <w:rFonts w:ascii="Arial" w:hAnsi="Arial"/>
          <w:sz w:val="20"/>
        </w:rPr>
        <w:t xml:space="preserve">genuine </w:t>
      </w:r>
      <w:r w:rsidR="007D08E4" w:rsidRPr="007124AA">
        <w:rPr>
          <w:rFonts w:ascii="Arial" w:hAnsi="Arial"/>
          <w:sz w:val="20"/>
        </w:rPr>
        <w:t>message of threat. The comments were not light-hearted</w:t>
      </w:r>
      <w:r w:rsidR="009F5BD0" w:rsidRPr="007124AA">
        <w:rPr>
          <w:rFonts w:ascii="Arial" w:hAnsi="Arial"/>
          <w:sz w:val="20"/>
        </w:rPr>
        <w:t xml:space="preserve"> and general</w:t>
      </w:r>
      <w:r w:rsidR="007D08E4" w:rsidRPr="007124AA">
        <w:rPr>
          <w:rFonts w:ascii="Arial" w:hAnsi="Arial"/>
          <w:sz w:val="20"/>
        </w:rPr>
        <w:t>, but serious and directed to</w:t>
      </w:r>
      <w:r w:rsidR="009F5BD0" w:rsidRPr="007124AA">
        <w:rPr>
          <w:rFonts w:ascii="Arial" w:hAnsi="Arial"/>
          <w:sz w:val="20"/>
        </w:rPr>
        <w:t>ward</w:t>
      </w:r>
      <w:r w:rsidR="007D08E4" w:rsidRPr="007124AA">
        <w:rPr>
          <w:rFonts w:ascii="Arial" w:hAnsi="Arial"/>
          <w:sz w:val="20"/>
        </w:rPr>
        <w:t xml:space="preserve"> an individual. Significantly, he </w:t>
      </w:r>
      <w:r w:rsidR="00AD067D" w:rsidRPr="007124AA">
        <w:rPr>
          <w:rFonts w:ascii="Arial" w:hAnsi="Arial"/>
          <w:sz w:val="20"/>
        </w:rPr>
        <w:t>implicitly approved</w:t>
      </w:r>
      <w:r w:rsidR="007D08E4" w:rsidRPr="007124AA">
        <w:rPr>
          <w:rFonts w:ascii="Arial" w:hAnsi="Arial"/>
          <w:sz w:val="20"/>
        </w:rPr>
        <w:t xml:space="preserve"> </w:t>
      </w:r>
      <w:r w:rsidR="006A7643" w:rsidRPr="007124AA">
        <w:rPr>
          <w:rFonts w:ascii="Arial" w:hAnsi="Arial"/>
          <w:sz w:val="20"/>
        </w:rPr>
        <w:t xml:space="preserve">the use of </w:t>
      </w:r>
      <w:r w:rsidR="007D08E4" w:rsidRPr="007124AA">
        <w:rPr>
          <w:rFonts w:ascii="Arial" w:hAnsi="Arial"/>
          <w:sz w:val="20"/>
        </w:rPr>
        <w:t>violence for retribution, to the extent the person would be left ‘drinking through a straw</w:t>
      </w:r>
      <w:r w:rsidR="00FF7E36" w:rsidRPr="007124AA">
        <w:rPr>
          <w:rFonts w:ascii="Arial" w:hAnsi="Arial"/>
          <w:sz w:val="20"/>
        </w:rPr>
        <w:t xml:space="preserve"> for a long, long time</w:t>
      </w:r>
      <w:r w:rsidR="007D08E4" w:rsidRPr="007124AA">
        <w:rPr>
          <w:rFonts w:ascii="Arial" w:hAnsi="Arial"/>
          <w:sz w:val="20"/>
        </w:rPr>
        <w:t>’.</w:t>
      </w:r>
      <w:r w:rsidR="004C3EF2" w:rsidRPr="007124AA">
        <w:rPr>
          <w:rFonts w:ascii="Arial" w:hAnsi="Arial"/>
          <w:sz w:val="20"/>
        </w:rPr>
        <w:t xml:space="preserve"> </w:t>
      </w:r>
      <w:r w:rsidR="00DB4261" w:rsidRPr="007124AA">
        <w:rPr>
          <w:rFonts w:ascii="Arial" w:hAnsi="Arial"/>
          <w:sz w:val="20"/>
        </w:rPr>
        <w:t xml:space="preserve">This increased the impact of the threat, and </w:t>
      </w:r>
      <w:r w:rsidR="00AB3902" w:rsidRPr="007124AA">
        <w:rPr>
          <w:rFonts w:ascii="Arial" w:hAnsi="Arial"/>
          <w:sz w:val="20"/>
        </w:rPr>
        <w:t xml:space="preserve">injected </w:t>
      </w:r>
      <w:r w:rsidR="00DB4261" w:rsidRPr="007124AA">
        <w:rPr>
          <w:rFonts w:ascii="Arial" w:hAnsi="Arial"/>
          <w:sz w:val="20"/>
        </w:rPr>
        <w:t xml:space="preserve">a menacing tone </w:t>
      </w:r>
      <w:r w:rsidR="00383CF6" w:rsidRPr="007124AA">
        <w:rPr>
          <w:rFonts w:ascii="Arial" w:hAnsi="Arial"/>
          <w:sz w:val="20"/>
        </w:rPr>
        <w:t>in</w:t>
      </w:r>
      <w:r w:rsidR="00DB4261" w:rsidRPr="007124AA">
        <w:rPr>
          <w:rFonts w:ascii="Arial" w:hAnsi="Arial"/>
          <w:sz w:val="20"/>
        </w:rPr>
        <w:t>to the comments.</w:t>
      </w:r>
    </w:p>
    <w:p w14:paraId="7D8A0C34" w14:textId="77777777" w:rsidR="005E2A1B" w:rsidRPr="00AC3D17" w:rsidRDefault="005E2A1B">
      <w:pPr>
        <w:pStyle w:val="ACMABodyText"/>
        <w:rPr>
          <w:rFonts w:cs="Arial"/>
        </w:rPr>
      </w:pPr>
      <w:r w:rsidRPr="002C312C">
        <w:rPr>
          <w:rFonts w:cs="Arial"/>
        </w:rPr>
        <w:t>In considering compliance with 2.2</w:t>
      </w:r>
      <w:r>
        <w:rPr>
          <w:rFonts w:cs="Arial"/>
        </w:rPr>
        <w:t xml:space="preserve"> of the Code</w:t>
      </w:r>
      <w:r w:rsidRPr="002C312C">
        <w:rPr>
          <w:rFonts w:cs="Arial"/>
        </w:rPr>
        <w:t xml:space="preserve">, one of the relevant factors is the likely audience </w:t>
      </w:r>
      <w:r w:rsidRPr="00AC3D17">
        <w:rPr>
          <w:rFonts w:cs="Arial"/>
        </w:rPr>
        <w:t>expectations of the program at the time of the broadcast.</w:t>
      </w:r>
    </w:p>
    <w:p w14:paraId="4397FA9E" w14:textId="70CFE9B7" w:rsidR="005E2A1B" w:rsidRPr="009B07BD" w:rsidRDefault="005E2A1B">
      <w:pPr>
        <w:pStyle w:val="ACMABodyText0"/>
        <w:spacing w:after="240" w:line="240" w:lineRule="atLeast"/>
        <w:rPr>
          <w:rFonts w:ascii="Arial" w:hAnsi="Arial"/>
          <w:sz w:val="20"/>
        </w:rPr>
      </w:pPr>
      <w:r w:rsidRPr="009B07BD">
        <w:rPr>
          <w:rFonts w:ascii="Arial" w:hAnsi="Arial"/>
          <w:sz w:val="20"/>
        </w:rPr>
        <w:t xml:space="preserve">The ACMA acknowledges that diverse audiences in Australia will not have all their tastes and standards in common. Members of the community may accept that some material that they </w:t>
      </w:r>
      <w:r w:rsidRPr="009B07BD">
        <w:rPr>
          <w:rFonts w:ascii="Arial" w:hAnsi="Arial"/>
          <w:sz w:val="20"/>
        </w:rPr>
        <w:lastRenderedPageBreak/>
        <w:t>find coarse or offensive would not be similarly judged by others. People tend to accept, up to a point, the right of others to have such material broadcast during programs to which they listen.</w:t>
      </w:r>
    </w:p>
    <w:p w14:paraId="38765BF9" w14:textId="6F22E090" w:rsidR="005E2A1B" w:rsidRDefault="005E2A1B" w:rsidP="005E2A1B">
      <w:pPr>
        <w:pStyle w:val="ACMABodyText0"/>
        <w:spacing w:after="240" w:line="240" w:lineRule="atLeast"/>
        <w:rPr>
          <w:rFonts w:ascii="Arial" w:hAnsi="Arial"/>
          <w:sz w:val="20"/>
        </w:rPr>
      </w:pPr>
      <w:r>
        <w:rPr>
          <w:rFonts w:ascii="Arial" w:hAnsi="Arial"/>
          <w:sz w:val="20"/>
        </w:rPr>
        <w:t xml:space="preserve">The requirement for the ACMA to have regard to the </w:t>
      </w:r>
      <w:r w:rsidRPr="009B07BD">
        <w:rPr>
          <w:rFonts w:ascii="Arial" w:hAnsi="Arial"/>
          <w:sz w:val="20"/>
        </w:rPr>
        <w:t>demographic characteristics of the audience</w:t>
      </w:r>
      <w:r>
        <w:rPr>
          <w:rFonts w:ascii="Arial" w:hAnsi="Arial"/>
          <w:sz w:val="20"/>
        </w:rPr>
        <w:t xml:space="preserve"> is an acknowledgement that different audiences may have differing tastes and standards. It is a recognition that adults make informed choices about what content to access. </w:t>
      </w:r>
    </w:p>
    <w:p w14:paraId="2FB33613" w14:textId="71CDBBBC" w:rsidR="005E2A1B" w:rsidRDefault="005E2A1B" w:rsidP="005E2A1B">
      <w:pPr>
        <w:pStyle w:val="ACMABodyText0"/>
        <w:spacing w:after="240" w:line="240" w:lineRule="atLeast"/>
        <w:rPr>
          <w:rFonts w:ascii="Arial" w:hAnsi="Arial"/>
          <w:sz w:val="20"/>
        </w:rPr>
      </w:pPr>
      <w:r>
        <w:rPr>
          <w:rFonts w:ascii="Arial" w:hAnsi="Arial"/>
          <w:sz w:val="20"/>
        </w:rPr>
        <w:t xml:space="preserve">The ACMA </w:t>
      </w:r>
      <w:r w:rsidR="00030A51">
        <w:rPr>
          <w:rFonts w:ascii="Arial" w:hAnsi="Arial"/>
          <w:sz w:val="20"/>
        </w:rPr>
        <w:t>notes</w:t>
      </w:r>
      <w:r>
        <w:rPr>
          <w:rFonts w:ascii="Arial" w:hAnsi="Arial"/>
          <w:sz w:val="20"/>
        </w:rPr>
        <w:t xml:space="preserve"> the licensee’s submission that the relevant audience demographic (of adults aged over 40 years) </w:t>
      </w:r>
      <w:r w:rsidR="00030A51">
        <w:rPr>
          <w:rFonts w:ascii="Arial" w:hAnsi="Arial"/>
          <w:sz w:val="20"/>
        </w:rPr>
        <w:t xml:space="preserve">may </w:t>
      </w:r>
      <w:r>
        <w:rPr>
          <w:rFonts w:ascii="Arial" w:hAnsi="Arial"/>
          <w:sz w:val="20"/>
        </w:rPr>
        <w:t>be familiar with Mr Hadley’s approach and likely accept his ‘</w:t>
      </w:r>
      <w:r w:rsidRPr="007808B8">
        <w:rPr>
          <w:rFonts w:ascii="Arial" w:hAnsi="Arial"/>
          <w:sz w:val="20"/>
        </w:rPr>
        <w:t>opiniated broadcast style’</w:t>
      </w:r>
      <w:r>
        <w:rPr>
          <w:rFonts w:ascii="Arial" w:hAnsi="Arial"/>
          <w:sz w:val="20"/>
        </w:rPr>
        <w:t xml:space="preserve"> and</w:t>
      </w:r>
      <w:r w:rsidRPr="007808B8">
        <w:rPr>
          <w:rFonts w:ascii="Arial" w:hAnsi="Arial"/>
          <w:sz w:val="20"/>
        </w:rPr>
        <w:t xml:space="preserve"> ‘strong views’</w:t>
      </w:r>
      <w:r>
        <w:rPr>
          <w:rFonts w:ascii="Arial" w:hAnsi="Arial"/>
          <w:sz w:val="20"/>
        </w:rPr>
        <w:t>. However, the ACMA does not consider that acceptance of an opinionated style equates to acceptance of the</w:t>
      </w:r>
      <w:r w:rsidRPr="00982967">
        <w:rPr>
          <w:rFonts w:ascii="Arial" w:hAnsi="Arial"/>
          <w:sz w:val="20"/>
        </w:rPr>
        <w:t xml:space="preserve"> threatening intimidation of an individual </w:t>
      </w:r>
      <w:r>
        <w:rPr>
          <w:rFonts w:ascii="Arial" w:hAnsi="Arial"/>
          <w:sz w:val="20"/>
        </w:rPr>
        <w:t>using</w:t>
      </w:r>
      <w:r w:rsidRPr="00982967">
        <w:rPr>
          <w:rFonts w:ascii="Arial" w:hAnsi="Arial"/>
          <w:sz w:val="20"/>
        </w:rPr>
        <w:t xml:space="preserve"> broadcast media</w:t>
      </w:r>
      <w:r w:rsidR="00C33879">
        <w:rPr>
          <w:rFonts w:ascii="Arial" w:hAnsi="Arial"/>
          <w:sz w:val="20"/>
        </w:rPr>
        <w:t xml:space="preserve">. </w:t>
      </w:r>
    </w:p>
    <w:p w14:paraId="07E39052" w14:textId="7641810D" w:rsidR="00DE417F" w:rsidRPr="007124AA" w:rsidRDefault="00DB4261" w:rsidP="00DE417F">
      <w:pPr>
        <w:pStyle w:val="ACMABodyText0"/>
        <w:spacing w:after="240" w:line="240" w:lineRule="atLeast"/>
        <w:rPr>
          <w:rFonts w:ascii="Arial" w:hAnsi="Arial"/>
          <w:sz w:val="20"/>
        </w:rPr>
      </w:pPr>
      <w:r w:rsidRPr="00DB4261">
        <w:rPr>
          <w:rFonts w:ascii="Arial" w:hAnsi="Arial"/>
          <w:sz w:val="20"/>
        </w:rPr>
        <w:t xml:space="preserve">The wider community, including the core demographic group, would </w:t>
      </w:r>
      <w:r w:rsidR="00040A6F">
        <w:rPr>
          <w:rFonts w:ascii="Arial" w:hAnsi="Arial"/>
          <w:sz w:val="20"/>
        </w:rPr>
        <w:t xml:space="preserve">likely </w:t>
      </w:r>
      <w:r w:rsidRPr="00DB4261">
        <w:rPr>
          <w:rFonts w:ascii="Arial" w:hAnsi="Arial"/>
          <w:sz w:val="20"/>
        </w:rPr>
        <w:t xml:space="preserve">be aware that a direct consequence of Mr Hadley’s emotive response, was to issue a </w:t>
      </w:r>
      <w:r w:rsidR="00453A80">
        <w:rPr>
          <w:rFonts w:ascii="Arial" w:hAnsi="Arial"/>
          <w:sz w:val="20"/>
        </w:rPr>
        <w:t xml:space="preserve">credible </w:t>
      </w:r>
      <w:r w:rsidRPr="00DB4261">
        <w:rPr>
          <w:rFonts w:ascii="Arial" w:hAnsi="Arial"/>
          <w:sz w:val="20"/>
        </w:rPr>
        <w:t xml:space="preserve">threat of </w:t>
      </w:r>
      <w:r w:rsidRPr="007124AA">
        <w:rPr>
          <w:rFonts w:ascii="Arial" w:hAnsi="Arial"/>
          <w:sz w:val="20"/>
        </w:rPr>
        <w:t xml:space="preserve">violence </w:t>
      </w:r>
      <w:r w:rsidR="00453A80" w:rsidRPr="007124AA">
        <w:rPr>
          <w:rFonts w:ascii="Arial" w:hAnsi="Arial"/>
          <w:sz w:val="20"/>
        </w:rPr>
        <w:t xml:space="preserve">to intimidate </w:t>
      </w:r>
      <w:r w:rsidRPr="007124AA">
        <w:rPr>
          <w:rFonts w:ascii="Arial" w:hAnsi="Arial"/>
          <w:sz w:val="20"/>
        </w:rPr>
        <w:t>an individual</w:t>
      </w:r>
      <w:r w:rsidR="001D4D88" w:rsidRPr="007124AA">
        <w:rPr>
          <w:rFonts w:ascii="Arial" w:hAnsi="Arial"/>
          <w:sz w:val="20"/>
        </w:rPr>
        <w:t xml:space="preserve"> on-air</w:t>
      </w:r>
      <w:r w:rsidRPr="007124AA">
        <w:rPr>
          <w:rFonts w:ascii="Arial" w:hAnsi="Arial"/>
          <w:sz w:val="20"/>
        </w:rPr>
        <w:t xml:space="preserve">.  </w:t>
      </w:r>
    </w:p>
    <w:p w14:paraId="4A00C3F0" w14:textId="795BFA46" w:rsidR="005E79CE" w:rsidRDefault="005E79CE" w:rsidP="00DE417F">
      <w:pPr>
        <w:pStyle w:val="ACMABodyText0"/>
        <w:spacing w:after="240" w:line="240" w:lineRule="atLeast"/>
        <w:rPr>
          <w:rFonts w:ascii="Arial" w:hAnsi="Arial"/>
          <w:sz w:val="20"/>
        </w:rPr>
      </w:pPr>
      <w:r w:rsidRPr="007124AA">
        <w:rPr>
          <w:rFonts w:ascii="Arial" w:hAnsi="Arial"/>
          <w:sz w:val="20"/>
        </w:rPr>
        <w:t xml:space="preserve">The ACMA </w:t>
      </w:r>
      <w:r w:rsidR="009E786F" w:rsidRPr="007124AA">
        <w:rPr>
          <w:rFonts w:ascii="Arial" w:hAnsi="Arial"/>
          <w:sz w:val="20"/>
        </w:rPr>
        <w:t>notes</w:t>
      </w:r>
      <w:r w:rsidRPr="007124AA">
        <w:rPr>
          <w:rFonts w:ascii="Arial" w:hAnsi="Arial"/>
          <w:sz w:val="20"/>
        </w:rPr>
        <w:t xml:space="preserve"> that Mr Hadley was responding to comments </w:t>
      </w:r>
      <w:r w:rsidR="00F346BF" w:rsidRPr="007124AA">
        <w:rPr>
          <w:rFonts w:ascii="Arial" w:hAnsi="Arial"/>
          <w:sz w:val="20"/>
        </w:rPr>
        <w:t>on social media that ‘attacked’</w:t>
      </w:r>
      <w:r w:rsidRPr="007124AA">
        <w:rPr>
          <w:rFonts w:ascii="Arial" w:hAnsi="Arial"/>
          <w:sz w:val="20"/>
        </w:rPr>
        <w:t xml:space="preserve"> his granddaughter</w:t>
      </w:r>
      <w:r w:rsidR="002D0991" w:rsidRPr="007124AA">
        <w:rPr>
          <w:rFonts w:ascii="Arial" w:hAnsi="Arial"/>
          <w:sz w:val="20"/>
        </w:rPr>
        <w:t xml:space="preserve">. Social media </w:t>
      </w:r>
      <w:r w:rsidRPr="007124AA">
        <w:rPr>
          <w:rFonts w:ascii="Arial" w:hAnsi="Arial"/>
          <w:sz w:val="20"/>
        </w:rPr>
        <w:t>forum</w:t>
      </w:r>
      <w:r w:rsidR="002D0991" w:rsidRPr="007124AA">
        <w:rPr>
          <w:rFonts w:ascii="Arial" w:hAnsi="Arial"/>
          <w:sz w:val="20"/>
        </w:rPr>
        <w:t>s</w:t>
      </w:r>
      <w:r w:rsidRPr="007124AA">
        <w:rPr>
          <w:rFonts w:ascii="Arial" w:hAnsi="Arial"/>
          <w:sz w:val="20"/>
        </w:rPr>
        <w:t xml:space="preserve"> </w:t>
      </w:r>
      <w:r w:rsidR="002D0991" w:rsidRPr="007124AA">
        <w:rPr>
          <w:rFonts w:ascii="Arial" w:hAnsi="Arial"/>
          <w:sz w:val="20"/>
        </w:rPr>
        <w:t>impose</w:t>
      </w:r>
      <w:r w:rsidR="009E786F" w:rsidRPr="007124AA">
        <w:rPr>
          <w:rFonts w:ascii="Arial" w:hAnsi="Arial"/>
          <w:sz w:val="20"/>
        </w:rPr>
        <w:t xml:space="preserve"> little accountability </w:t>
      </w:r>
      <w:r w:rsidR="002D0991" w:rsidRPr="007124AA">
        <w:rPr>
          <w:rFonts w:ascii="Arial" w:hAnsi="Arial"/>
          <w:sz w:val="20"/>
        </w:rPr>
        <w:t xml:space="preserve">on </w:t>
      </w:r>
      <w:r w:rsidR="009E786F" w:rsidRPr="007124AA">
        <w:rPr>
          <w:rFonts w:ascii="Arial" w:hAnsi="Arial"/>
          <w:sz w:val="20"/>
        </w:rPr>
        <w:t>pe</w:t>
      </w:r>
      <w:r w:rsidR="002D0991" w:rsidRPr="007124AA">
        <w:rPr>
          <w:rFonts w:ascii="Arial" w:hAnsi="Arial"/>
          <w:sz w:val="20"/>
        </w:rPr>
        <w:t xml:space="preserve">ople </w:t>
      </w:r>
      <w:r w:rsidR="009E786F" w:rsidRPr="007124AA">
        <w:rPr>
          <w:rFonts w:ascii="Arial" w:hAnsi="Arial"/>
          <w:sz w:val="20"/>
        </w:rPr>
        <w:t>who make offensive comments</w:t>
      </w:r>
      <w:r w:rsidR="00D71CA0" w:rsidRPr="007124AA">
        <w:rPr>
          <w:rFonts w:ascii="Arial" w:hAnsi="Arial"/>
          <w:sz w:val="20"/>
        </w:rPr>
        <w:t>, particularly those who do so</w:t>
      </w:r>
      <w:r w:rsidR="009E786F" w:rsidRPr="007124AA">
        <w:rPr>
          <w:rFonts w:ascii="Arial" w:hAnsi="Arial"/>
          <w:sz w:val="20"/>
        </w:rPr>
        <w:t xml:space="preserve"> anonymously</w:t>
      </w:r>
      <w:r w:rsidR="005730EE">
        <w:rPr>
          <w:rFonts w:ascii="Arial" w:hAnsi="Arial"/>
          <w:sz w:val="20"/>
        </w:rPr>
        <w:t>,</w:t>
      </w:r>
      <w:r w:rsidR="002D0991" w:rsidRPr="007124AA">
        <w:rPr>
          <w:rFonts w:ascii="Arial" w:hAnsi="Arial"/>
          <w:sz w:val="20"/>
        </w:rPr>
        <w:t xml:space="preserve"> and t</w:t>
      </w:r>
      <w:r w:rsidR="009E786F" w:rsidRPr="007124AA">
        <w:rPr>
          <w:rFonts w:ascii="Arial" w:hAnsi="Arial"/>
          <w:sz w:val="20"/>
        </w:rPr>
        <w:t xml:space="preserve">he ACMA acknowledges the likely frustration experienced by Mr Hadley in not being able to </w:t>
      </w:r>
      <w:r w:rsidR="002D0991" w:rsidRPr="007124AA">
        <w:rPr>
          <w:rFonts w:ascii="Arial" w:hAnsi="Arial"/>
          <w:sz w:val="20"/>
        </w:rPr>
        <w:t>hold</w:t>
      </w:r>
      <w:r w:rsidR="009E786F" w:rsidRPr="007124AA">
        <w:rPr>
          <w:rFonts w:ascii="Arial" w:hAnsi="Arial"/>
          <w:sz w:val="20"/>
        </w:rPr>
        <w:t xml:space="preserve"> this person</w:t>
      </w:r>
      <w:r w:rsidR="002D0991" w:rsidRPr="007124AA">
        <w:rPr>
          <w:rFonts w:ascii="Arial" w:hAnsi="Arial"/>
          <w:sz w:val="20"/>
        </w:rPr>
        <w:t xml:space="preserve"> to </w:t>
      </w:r>
      <w:r w:rsidR="009E786F" w:rsidRPr="007124AA">
        <w:rPr>
          <w:rFonts w:ascii="Arial" w:hAnsi="Arial"/>
          <w:sz w:val="20"/>
        </w:rPr>
        <w:t xml:space="preserve">account. </w:t>
      </w:r>
      <w:r w:rsidR="007E55F1" w:rsidRPr="007124AA">
        <w:rPr>
          <w:rFonts w:ascii="Arial" w:hAnsi="Arial"/>
          <w:sz w:val="20"/>
        </w:rPr>
        <w:t xml:space="preserve">The ACMA notes however that Mr Hadley used his position as a </w:t>
      </w:r>
      <w:r w:rsidR="002D0991" w:rsidRPr="007124AA">
        <w:rPr>
          <w:rFonts w:ascii="Arial" w:hAnsi="Arial"/>
          <w:sz w:val="20"/>
        </w:rPr>
        <w:t>broadcaster</w:t>
      </w:r>
      <w:r w:rsidR="007E55F1" w:rsidRPr="007124AA">
        <w:rPr>
          <w:rFonts w:ascii="Arial" w:hAnsi="Arial"/>
          <w:sz w:val="20"/>
        </w:rPr>
        <w:t xml:space="preserve"> </w:t>
      </w:r>
      <w:r w:rsidR="00D71CA0" w:rsidRPr="007124AA">
        <w:rPr>
          <w:rFonts w:ascii="Arial" w:hAnsi="Arial"/>
          <w:sz w:val="20"/>
        </w:rPr>
        <w:t xml:space="preserve">on a regulated medium </w:t>
      </w:r>
      <w:r w:rsidR="007E55F1" w:rsidRPr="007124AA">
        <w:rPr>
          <w:rFonts w:ascii="Arial" w:hAnsi="Arial"/>
          <w:sz w:val="20"/>
        </w:rPr>
        <w:t xml:space="preserve">to </w:t>
      </w:r>
      <w:r w:rsidR="00634E8C" w:rsidRPr="007124AA">
        <w:rPr>
          <w:rFonts w:ascii="Arial" w:hAnsi="Arial"/>
          <w:sz w:val="20"/>
        </w:rPr>
        <w:t>intimate</w:t>
      </w:r>
      <w:r w:rsidR="007E55F1" w:rsidRPr="007124AA">
        <w:rPr>
          <w:rFonts w:ascii="Arial" w:hAnsi="Arial"/>
          <w:sz w:val="20"/>
        </w:rPr>
        <w:t xml:space="preserve"> that a violent response to the comments was appropriate.</w:t>
      </w:r>
      <w:r w:rsidR="007E55F1">
        <w:rPr>
          <w:rFonts w:ascii="Arial" w:hAnsi="Arial"/>
          <w:sz w:val="20"/>
        </w:rPr>
        <w:t xml:space="preserve">  </w:t>
      </w:r>
      <w:r w:rsidR="009E786F">
        <w:rPr>
          <w:rFonts w:ascii="Arial" w:hAnsi="Arial"/>
          <w:sz w:val="20"/>
        </w:rPr>
        <w:t xml:space="preserve"> </w:t>
      </w:r>
    </w:p>
    <w:p w14:paraId="1B4BB4A9" w14:textId="34065A9B" w:rsidR="00F579FB" w:rsidRDefault="00F579FB" w:rsidP="002B41E0">
      <w:pPr>
        <w:pStyle w:val="ACMABodyText0"/>
        <w:spacing w:after="240" w:line="240" w:lineRule="atLeast"/>
        <w:rPr>
          <w:rFonts w:ascii="Arial" w:hAnsi="Arial"/>
          <w:sz w:val="20"/>
        </w:rPr>
      </w:pPr>
      <w:r>
        <w:rPr>
          <w:rFonts w:ascii="Arial" w:hAnsi="Arial"/>
          <w:sz w:val="20"/>
        </w:rPr>
        <w:t xml:space="preserve">The ACMA considers </w:t>
      </w:r>
      <w:r w:rsidR="001D4D88">
        <w:rPr>
          <w:rFonts w:ascii="Arial" w:hAnsi="Arial"/>
          <w:sz w:val="20"/>
        </w:rPr>
        <w:t>the ordinary reasonable listener</w:t>
      </w:r>
      <w:r>
        <w:rPr>
          <w:rFonts w:ascii="Arial" w:hAnsi="Arial"/>
          <w:sz w:val="20"/>
        </w:rPr>
        <w:t xml:space="preserve">, including the relevant </w:t>
      </w:r>
      <w:r w:rsidR="00BB23B4">
        <w:rPr>
          <w:rFonts w:ascii="Arial" w:hAnsi="Arial"/>
          <w:sz w:val="20"/>
        </w:rPr>
        <w:t xml:space="preserve">audience </w:t>
      </w:r>
      <w:r>
        <w:rPr>
          <w:rFonts w:ascii="Arial" w:hAnsi="Arial"/>
          <w:sz w:val="20"/>
        </w:rPr>
        <w:t>demographic</w:t>
      </w:r>
      <w:r w:rsidR="00453A80">
        <w:rPr>
          <w:rFonts w:ascii="Arial" w:hAnsi="Arial"/>
          <w:sz w:val="20"/>
        </w:rPr>
        <w:t>,</w:t>
      </w:r>
      <w:r w:rsidR="001D4D88">
        <w:rPr>
          <w:rFonts w:ascii="Arial" w:hAnsi="Arial"/>
          <w:sz w:val="20"/>
        </w:rPr>
        <w:t xml:space="preserve"> </w:t>
      </w:r>
      <w:r w:rsidR="00383CF6">
        <w:rPr>
          <w:rFonts w:ascii="Arial" w:hAnsi="Arial"/>
          <w:sz w:val="20"/>
        </w:rPr>
        <w:t xml:space="preserve">who are </w:t>
      </w:r>
      <w:r w:rsidR="00BB23B4" w:rsidRPr="00BB23B4">
        <w:rPr>
          <w:rFonts w:ascii="Arial" w:hAnsi="Arial"/>
          <w:sz w:val="20"/>
        </w:rPr>
        <w:t xml:space="preserve">familiar </w:t>
      </w:r>
      <w:r w:rsidR="00BB23B4">
        <w:rPr>
          <w:rFonts w:ascii="Arial" w:hAnsi="Arial"/>
          <w:sz w:val="20"/>
        </w:rPr>
        <w:t>with</w:t>
      </w:r>
      <w:r w:rsidR="00BB23B4" w:rsidRPr="00BB23B4">
        <w:rPr>
          <w:rFonts w:ascii="Arial" w:hAnsi="Arial"/>
          <w:sz w:val="20"/>
        </w:rPr>
        <w:t xml:space="preserve"> Mr Had</w:t>
      </w:r>
      <w:r w:rsidR="00BB23B4">
        <w:rPr>
          <w:rFonts w:ascii="Arial" w:hAnsi="Arial"/>
          <w:sz w:val="20"/>
        </w:rPr>
        <w:t>l</w:t>
      </w:r>
      <w:r w:rsidR="00BB23B4" w:rsidRPr="00BB23B4">
        <w:rPr>
          <w:rFonts w:ascii="Arial" w:hAnsi="Arial"/>
          <w:sz w:val="20"/>
        </w:rPr>
        <w:t>ey’</w:t>
      </w:r>
      <w:r w:rsidR="002419E2">
        <w:rPr>
          <w:rFonts w:ascii="Arial" w:hAnsi="Arial"/>
          <w:sz w:val="20"/>
        </w:rPr>
        <w:t>s presentation style</w:t>
      </w:r>
      <w:r w:rsidR="001D4D88">
        <w:rPr>
          <w:rFonts w:ascii="Arial" w:hAnsi="Arial"/>
          <w:sz w:val="20"/>
        </w:rPr>
        <w:t xml:space="preserve">, </w:t>
      </w:r>
      <w:r w:rsidR="006A7643">
        <w:rPr>
          <w:rFonts w:ascii="Arial" w:hAnsi="Arial"/>
          <w:sz w:val="20"/>
        </w:rPr>
        <w:t xml:space="preserve">would consider </w:t>
      </w:r>
      <w:r>
        <w:rPr>
          <w:rFonts w:ascii="Arial" w:hAnsi="Arial"/>
          <w:sz w:val="20"/>
        </w:rPr>
        <w:t>the</w:t>
      </w:r>
      <w:r w:rsidR="00D96022">
        <w:rPr>
          <w:rFonts w:ascii="Arial" w:hAnsi="Arial"/>
          <w:sz w:val="20"/>
        </w:rPr>
        <w:t xml:space="preserve"> </w:t>
      </w:r>
      <w:r>
        <w:rPr>
          <w:rFonts w:ascii="Arial" w:hAnsi="Arial"/>
          <w:sz w:val="20"/>
        </w:rPr>
        <w:t xml:space="preserve">threatening intimidation of an individual to be an </w:t>
      </w:r>
      <w:r w:rsidR="006C28C9">
        <w:rPr>
          <w:rFonts w:ascii="Arial" w:hAnsi="Arial"/>
          <w:sz w:val="20"/>
        </w:rPr>
        <w:t>in</w:t>
      </w:r>
      <w:r w:rsidR="006A7643">
        <w:rPr>
          <w:rFonts w:ascii="Arial" w:hAnsi="Arial"/>
          <w:sz w:val="20"/>
        </w:rPr>
        <w:t>appropriate use of broadcast media</w:t>
      </w:r>
      <w:r>
        <w:rPr>
          <w:rFonts w:ascii="Arial" w:hAnsi="Arial"/>
          <w:sz w:val="20"/>
        </w:rPr>
        <w:t>, and highly offensive.</w:t>
      </w:r>
    </w:p>
    <w:p w14:paraId="2E439819" w14:textId="04EF2956" w:rsidR="00DE417F" w:rsidRPr="00525CA2" w:rsidRDefault="00DE417F" w:rsidP="00DE417F">
      <w:pPr>
        <w:pStyle w:val="ACMABodyText0"/>
        <w:spacing w:after="240" w:line="240" w:lineRule="atLeast"/>
        <w:rPr>
          <w:rFonts w:ascii="Arial" w:hAnsi="Arial"/>
          <w:sz w:val="20"/>
        </w:rPr>
      </w:pPr>
      <w:r w:rsidRPr="00525CA2">
        <w:rPr>
          <w:rFonts w:ascii="Arial" w:hAnsi="Arial"/>
          <w:sz w:val="20"/>
        </w:rPr>
        <w:t xml:space="preserve">Having regard to the foregoing, the ACMA </w:t>
      </w:r>
      <w:r w:rsidR="0040739B">
        <w:rPr>
          <w:rFonts w:ascii="Arial" w:hAnsi="Arial"/>
          <w:sz w:val="20"/>
        </w:rPr>
        <w:t>considers</w:t>
      </w:r>
      <w:r w:rsidRPr="00525CA2">
        <w:rPr>
          <w:rFonts w:ascii="Arial" w:hAnsi="Arial"/>
          <w:sz w:val="20"/>
        </w:rPr>
        <w:t xml:space="preserve"> that the</w:t>
      </w:r>
      <w:r w:rsidR="00E6371A">
        <w:rPr>
          <w:rFonts w:ascii="Arial" w:hAnsi="Arial"/>
          <w:sz w:val="20"/>
        </w:rPr>
        <w:t xml:space="preserve"> second set of</w:t>
      </w:r>
      <w:r w:rsidRPr="00525CA2">
        <w:rPr>
          <w:rFonts w:ascii="Arial" w:hAnsi="Arial"/>
          <w:sz w:val="20"/>
        </w:rPr>
        <w:t xml:space="preserve"> co</w:t>
      </w:r>
      <w:r w:rsidR="0040739B">
        <w:rPr>
          <w:rFonts w:ascii="Arial" w:hAnsi="Arial"/>
          <w:sz w:val="20"/>
        </w:rPr>
        <w:t>mments</w:t>
      </w:r>
      <w:r w:rsidRPr="00525CA2">
        <w:rPr>
          <w:rFonts w:ascii="Arial" w:hAnsi="Arial"/>
          <w:sz w:val="20"/>
        </w:rPr>
        <w:t xml:space="preserve"> did not meet generally accepted standards of decency. </w:t>
      </w:r>
    </w:p>
    <w:p w14:paraId="39488408" w14:textId="761F8906" w:rsidR="006D05A2" w:rsidRDefault="00DE417F" w:rsidP="00453A80">
      <w:pPr>
        <w:pStyle w:val="ACMABodyText0"/>
        <w:spacing w:after="240" w:line="240" w:lineRule="atLeast"/>
      </w:pPr>
      <w:r w:rsidRPr="00525CA2">
        <w:rPr>
          <w:rFonts w:ascii="Arial" w:hAnsi="Arial"/>
          <w:sz w:val="20"/>
        </w:rPr>
        <w:t xml:space="preserve">Accordingly, </w:t>
      </w:r>
      <w:r>
        <w:rPr>
          <w:rFonts w:ascii="Arial" w:hAnsi="Arial"/>
          <w:sz w:val="20"/>
        </w:rPr>
        <w:t>the</w:t>
      </w:r>
      <w:r w:rsidRPr="00525CA2">
        <w:rPr>
          <w:rFonts w:ascii="Arial" w:hAnsi="Arial"/>
          <w:sz w:val="20"/>
        </w:rPr>
        <w:t xml:space="preserve"> licensee breached 2.2 of the Code.</w:t>
      </w:r>
      <w:r w:rsidR="00453A80" w:rsidRPr="00453A80">
        <w:rPr>
          <w:rFonts w:ascii="Arial" w:hAnsi="Arial"/>
          <w:sz w:val="20"/>
        </w:rPr>
        <w:t xml:space="preserve"> </w:t>
      </w:r>
    </w:p>
    <w:bookmarkEnd w:id="2"/>
    <w:p w14:paraId="1FB928A5" w14:textId="784A0FA7" w:rsidR="001C6546" w:rsidRDefault="001C6546" w:rsidP="0005043A">
      <w:pPr>
        <w:pStyle w:val="ACMAHeading2"/>
      </w:pPr>
      <w:r>
        <w:br w:type="page"/>
      </w:r>
    </w:p>
    <w:p w14:paraId="5E9B83EE" w14:textId="0326D7CA" w:rsidR="00934ECC" w:rsidRDefault="00934ECC" w:rsidP="00075F5D">
      <w:pPr>
        <w:pStyle w:val="ACMAHeading2"/>
        <w:pageBreakBefore/>
        <w:spacing w:after="240"/>
        <w:jc w:val="right"/>
      </w:pPr>
      <w:r w:rsidRPr="00934ECC">
        <w:lastRenderedPageBreak/>
        <w:t>Attachment</w:t>
      </w:r>
      <w:r>
        <w:t xml:space="preserve"> A</w:t>
      </w:r>
    </w:p>
    <w:p w14:paraId="14FE5066" w14:textId="3C9CE141" w:rsidR="000A504B" w:rsidRDefault="00121C31" w:rsidP="009A1C2B">
      <w:pPr>
        <w:pStyle w:val="ACMABodyTextBold"/>
      </w:pPr>
      <w:r>
        <w:t>Extracts of the complaint to the licensee and ACMA</w:t>
      </w:r>
    </w:p>
    <w:p w14:paraId="28CB5AC3" w14:textId="0A6C8473" w:rsidR="00121C31" w:rsidRPr="00121C31" w:rsidRDefault="00121C31" w:rsidP="00121C31">
      <w:pPr>
        <w:pStyle w:val="ACMABodyTextBold"/>
        <w:rPr>
          <w:b w:val="0"/>
          <w:bCs/>
        </w:rPr>
      </w:pPr>
      <w:r w:rsidRPr="00121C31">
        <w:rPr>
          <w:b w:val="0"/>
          <w:bCs/>
        </w:rPr>
        <w:t xml:space="preserve">Ray Hadley was talking about complaints he had from parents of </w:t>
      </w:r>
      <w:r w:rsidR="00F54A25">
        <w:rPr>
          <w:b w:val="0"/>
          <w:bCs/>
        </w:rPr>
        <w:t>[the]</w:t>
      </w:r>
      <w:r w:rsidRPr="00121C31">
        <w:rPr>
          <w:b w:val="0"/>
          <w:bCs/>
        </w:rPr>
        <w:t xml:space="preserve"> soccer team of thuggery and threats, then he mentioned how one from a man who had put him down on social media said he knows who he is even though he gave a false name and he has passed his threats on to [the] police commissioner and names him. I thought only our prime min</w:t>
      </w:r>
      <w:r w:rsidR="00383CF6">
        <w:rPr>
          <w:b w:val="0"/>
          <w:bCs/>
        </w:rPr>
        <w:t>i</w:t>
      </w:r>
      <w:r w:rsidRPr="00121C31">
        <w:rPr>
          <w:b w:val="0"/>
          <w:bCs/>
        </w:rPr>
        <w:t xml:space="preserve">ster would be raising threats with the police commission. I know </w:t>
      </w:r>
      <w:r w:rsidR="00B83947">
        <w:rPr>
          <w:b w:val="0"/>
          <w:bCs/>
        </w:rPr>
        <w:t xml:space="preserve">the </w:t>
      </w:r>
      <w:r w:rsidRPr="00121C31">
        <w:rPr>
          <w:b w:val="0"/>
          <w:bCs/>
        </w:rPr>
        <w:t>rest of us would be raising this with local police</w:t>
      </w:r>
    </w:p>
    <w:p w14:paraId="1C65B4B9" w14:textId="77777777" w:rsidR="00121C31" w:rsidRPr="00121C31" w:rsidRDefault="00121C31" w:rsidP="00121C31">
      <w:pPr>
        <w:pStyle w:val="ACMABodyTextBold"/>
        <w:rPr>
          <w:b w:val="0"/>
          <w:bCs/>
        </w:rPr>
      </w:pPr>
      <w:r w:rsidRPr="00121C31">
        <w:rPr>
          <w:b w:val="0"/>
          <w:bCs/>
        </w:rPr>
        <w:t>[…]</w:t>
      </w:r>
    </w:p>
    <w:p w14:paraId="04D2D46F" w14:textId="77777777" w:rsidR="00121C31" w:rsidRPr="00121C31" w:rsidRDefault="00121C31" w:rsidP="00121C31">
      <w:pPr>
        <w:pStyle w:val="ACMABodyTextBold"/>
        <w:rPr>
          <w:b w:val="0"/>
          <w:bCs/>
        </w:rPr>
      </w:pPr>
      <w:r w:rsidRPr="00121C31">
        <w:rPr>
          <w:b w:val="0"/>
          <w:bCs/>
        </w:rPr>
        <w:t xml:space="preserve">Mr Hadley then turned on to the man who had made threats to him on social media and mentioned he had also put down his granddaughter. </w:t>
      </w:r>
    </w:p>
    <w:p w14:paraId="272C54C8" w14:textId="77777777" w:rsidR="00121C31" w:rsidRPr="00121C31" w:rsidRDefault="00121C31" w:rsidP="00121C31">
      <w:pPr>
        <w:pStyle w:val="ACMABodyTextBold"/>
        <w:rPr>
          <w:b w:val="0"/>
          <w:bCs/>
        </w:rPr>
      </w:pPr>
      <w:r w:rsidRPr="00121C31">
        <w:rPr>
          <w:b w:val="0"/>
          <w:bCs/>
        </w:rPr>
        <w:t xml:space="preserve">[…] </w:t>
      </w:r>
    </w:p>
    <w:p w14:paraId="6ABD47CF" w14:textId="0FE30E04" w:rsidR="00121C31" w:rsidRPr="00121C31" w:rsidRDefault="00121C31" w:rsidP="00121C31">
      <w:pPr>
        <w:pStyle w:val="ACMABodyTextBold"/>
        <w:rPr>
          <w:b w:val="0"/>
          <w:bCs/>
        </w:rPr>
      </w:pPr>
      <w:r w:rsidRPr="00121C31">
        <w:rPr>
          <w:b w:val="0"/>
          <w:bCs/>
        </w:rPr>
        <w:t xml:space="preserve">he [said] the uncles will make sure he is drinking through a straw. Then he called him a ‘dog’ </w:t>
      </w:r>
      <w:r w:rsidR="00383CF6">
        <w:rPr>
          <w:b w:val="0"/>
          <w:bCs/>
        </w:rPr>
        <w:t>[…]</w:t>
      </w:r>
      <w:r w:rsidRPr="00121C31">
        <w:rPr>
          <w:b w:val="0"/>
          <w:bCs/>
        </w:rPr>
        <w:t xml:space="preserve"> and was carrying on like the thug he was accusing this man of being himself. </w:t>
      </w:r>
    </w:p>
    <w:p w14:paraId="0FB2BC6B" w14:textId="6164265F" w:rsidR="00121C31" w:rsidRPr="00121C31" w:rsidRDefault="00F54A25" w:rsidP="00121C31">
      <w:pPr>
        <w:pStyle w:val="ACMABodyTextBold"/>
        <w:rPr>
          <w:b w:val="0"/>
          <w:bCs/>
        </w:rPr>
      </w:pPr>
      <w:r w:rsidRPr="00121C31">
        <w:rPr>
          <w:b w:val="0"/>
          <w:bCs/>
        </w:rPr>
        <w:t xml:space="preserve"> </w:t>
      </w:r>
      <w:r w:rsidR="00121C31" w:rsidRPr="00121C31">
        <w:rPr>
          <w:b w:val="0"/>
          <w:bCs/>
        </w:rPr>
        <w:t>[…]</w:t>
      </w:r>
    </w:p>
    <w:p w14:paraId="56F300EE" w14:textId="77777777" w:rsidR="00121C31" w:rsidRPr="00121C31" w:rsidRDefault="00121C31" w:rsidP="00121C31">
      <w:pPr>
        <w:pStyle w:val="ACMABodyTextBold"/>
        <w:rPr>
          <w:b w:val="0"/>
          <w:bCs/>
        </w:rPr>
      </w:pPr>
      <w:r w:rsidRPr="00121C31">
        <w:rPr>
          <w:b w:val="0"/>
          <w:bCs/>
        </w:rPr>
        <w:t xml:space="preserve">He [Mr Hadley] has a public duty to abide by the law and should be courteous and respectful </w:t>
      </w:r>
    </w:p>
    <w:p w14:paraId="437793CF" w14:textId="77777777" w:rsidR="00121C31" w:rsidRPr="00121C31" w:rsidRDefault="00121C31" w:rsidP="00121C31">
      <w:pPr>
        <w:pStyle w:val="ACMABodyTextBold"/>
        <w:rPr>
          <w:b w:val="0"/>
          <w:bCs/>
        </w:rPr>
      </w:pPr>
      <w:r w:rsidRPr="00121C31">
        <w:rPr>
          <w:b w:val="0"/>
          <w:bCs/>
        </w:rPr>
        <w:t>[…]</w:t>
      </w:r>
    </w:p>
    <w:p w14:paraId="697A5C18" w14:textId="69108773" w:rsidR="00121C31" w:rsidRPr="00121C31" w:rsidRDefault="00121C31" w:rsidP="00121C31">
      <w:pPr>
        <w:pStyle w:val="ACMABodyTextBold"/>
        <w:rPr>
          <w:b w:val="0"/>
          <w:bCs/>
        </w:rPr>
      </w:pPr>
      <w:r w:rsidRPr="00121C31">
        <w:rPr>
          <w:b w:val="0"/>
          <w:bCs/>
        </w:rPr>
        <w:t xml:space="preserve">He should not be using </w:t>
      </w:r>
      <w:r w:rsidR="00F54A25">
        <w:rPr>
          <w:b w:val="0"/>
          <w:bCs/>
        </w:rPr>
        <w:t>[…]</w:t>
      </w:r>
      <w:r w:rsidRPr="00121C31">
        <w:rPr>
          <w:b w:val="0"/>
          <w:bCs/>
        </w:rPr>
        <w:t xml:space="preserve"> radio to intimidate and threaten people no matter what!</w:t>
      </w:r>
    </w:p>
    <w:p w14:paraId="06B36D08" w14:textId="4136D78E" w:rsidR="006A02B1" w:rsidRDefault="006A02B1" w:rsidP="00075F5D">
      <w:pPr>
        <w:pStyle w:val="ACMAHeading2"/>
        <w:pageBreakBefore/>
        <w:spacing w:after="240"/>
        <w:jc w:val="right"/>
      </w:pPr>
      <w:r w:rsidRPr="00153F9D">
        <w:lastRenderedPageBreak/>
        <w:t>Attachment B</w:t>
      </w:r>
    </w:p>
    <w:p w14:paraId="4C128D1C" w14:textId="6A681A25" w:rsidR="00121C31" w:rsidRDefault="00121C31" w:rsidP="00121C31">
      <w:pPr>
        <w:pStyle w:val="ACMABodyTextBold"/>
      </w:pPr>
      <w:r>
        <w:t>Extracts of the licensee’s response to the complainant</w:t>
      </w:r>
    </w:p>
    <w:p w14:paraId="18CDC0A6" w14:textId="77777777" w:rsidR="00CD235A" w:rsidRPr="00CD235A" w:rsidRDefault="00CD235A" w:rsidP="004E6230">
      <w:pPr>
        <w:pStyle w:val="ACMABodyTextBold"/>
        <w:rPr>
          <w:b w:val="0"/>
          <w:bCs/>
        </w:rPr>
      </w:pPr>
      <w:r w:rsidRPr="00CD235A">
        <w:rPr>
          <w:b w:val="0"/>
          <w:bCs/>
        </w:rPr>
        <w:t>[…]</w:t>
      </w:r>
    </w:p>
    <w:p w14:paraId="36BFE511" w14:textId="21AA2EAF" w:rsidR="00121C31" w:rsidRPr="00CD235A" w:rsidRDefault="00CD235A" w:rsidP="004E6230">
      <w:pPr>
        <w:pStyle w:val="ACMABodyTextBold"/>
        <w:rPr>
          <w:b w:val="0"/>
          <w:bCs/>
        </w:rPr>
      </w:pPr>
      <w:r w:rsidRPr="00CD235A">
        <w:rPr>
          <w:b w:val="0"/>
          <w:bCs/>
        </w:rPr>
        <w:t>A</w:t>
      </w:r>
      <w:r w:rsidR="00121C31" w:rsidRPr="00CD235A">
        <w:rPr>
          <w:b w:val="0"/>
          <w:bCs/>
        </w:rPr>
        <w:t>s a commercial broadcaster, we are mindful of community standards and the demographics of our audience. We do not wish to create content that our audience would find inappropriate or to appear to endorse behav</w:t>
      </w:r>
      <w:r w:rsidRPr="00CD235A">
        <w:rPr>
          <w:b w:val="0"/>
          <w:bCs/>
        </w:rPr>
        <w:t>i</w:t>
      </w:r>
      <w:r w:rsidR="00121C31" w:rsidRPr="00CD235A">
        <w:rPr>
          <w:b w:val="0"/>
          <w:bCs/>
        </w:rPr>
        <w:t>our that is disrespectful towards any individual or encouraging of violence.</w:t>
      </w:r>
    </w:p>
    <w:p w14:paraId="43D61AAD" w14:textId="605D6CFF" w:rsidR="00121C31" w:rsidRPr="00CD235A" w:rsidRDefault="00CD235A" w:rsidP="004E6230">
      <w:pPr>
        <w:pStyle w:val="ACMABodyTextBold"/>
        <w:rPr>
          <w:b w:val="0"/>
          <w:bCs/>
        </w:rPr>
      </w:pPr>
      <w:r w:rsidRPr="00CD235A">
        <w:rPr>
          <w:b w:val="0"/>
          <w:bCs/>
        </w:rPr>
        <w:t xml:space="preserve">In the current circumstances, the comments made by Mr Hadley fell below the standards that we expect of our shows and we agree he should have chosen his words more thoughtfully on this occasion. We have discussed this matter with 2GB and understand that 2GB has also explained their concerns to Mr Hadley. </w:t>
      </w:r>
    </w:p>
    <w:p w14:paraId="7B2B5384" w14:textId="1CD37508" w:rsidR="00CD235A" w:rsidRPr="00CD235A" w:rsidRDefault="00CD235A" w:rsidP="00CD235A">
      <w:pPr>
        <w:pStyle w:val="ACMABodyTextBold"/>
        <w:rPr>
          <w:b w:val="0"/>
          <w:bCs/>
        </w:rPr>
      </w:pPr>
      <w:r w:rsidRPr="00CD235A">
        <w:rPr>
          <w:b w:val="0"/>
          <w:bCs/>
        </w:rPr>
        <w:t>[…]</w:t>
      </w:r>
    </w:p>
    <w:p w14:paraId="4714BC5A" w14:textId="74715300" w:rsidR="00121C31" w:rsidRDefault="00121C31" w:rsidP="00121C31">
      <w:pPr>
        <w:pStyle w:val="ACMABodyTextBold"/>
      </w:pPr>
      <w:r>
        <w:t>Extracts of the licensee’s submissions to the ACMA</w:t>
      </w:r>
    </w:p>
    <w:p w14:paraId="6D369002" w14:textId="77777777" w:rsidR="000F092B" w:rsidRDefault="000F092B" w:rsidP="000F092B">
      <w:pPr>
        <w:pStyle w:val="ACMABodyTextBold"/>
        <w:rPr>
          <w:b w:val="0"/>
          <w:iCs/>
          <w:lang w:val="en-US"/>
        </w:rPr>
      </w:pPr>
      <w:r>
        <w:rPr>
          <w:b w:val="0"/>
          <w:iCs/>
          <w:lang w:val="en-US"/>
        </w:rPr>
        <w:t>[…]</w:t>
      </w:r>
    </w:p>
    <w:p w14:paraId="78421897" w14:textId="740B367F" w:rsidR="000F092B" w:rsidRPr="00405B7F" w:rsidRDefault="000F092B" w:rsidP="000F092B">
      <w:pPr>
        <w:pStyle w:val="ACMABodyTextBold"/>
        <w:rPr>
          <w:b w:val="0"/>
          <w:lang w:val="en-US"/>
        </w:rPr>
      </w:pPr>
      <w:r w:rsidRPr="000F092B">
        <w:rPr>
          <w:b w:val="0"/>
          <w:i/>
          <w:lang w:val="en-US"/>
        </w:rPr>
        <w:t>The Ray Hadley Morning Show</w:t>
      </w:r>
      <w:r w:rsidRPr="000F092B">
        <w:rPr>
          <w:b w:val="0"/>
          <w:lang w:val="en-US"/>
        </w:rPr>
        <w:t xml:space="preserve"> discusses the latest news, sport, traffic, weather and involves </w:t>
      </w:r>
      <w:r w:rsidRPr="00405B7F">
        <w:rPr>
          <w:b w:val="0"/>
          <w:lang w:val="en-US"/>
        </w:rPr>
        <w:t xml:space="preserve">political interviews and commentary. </w:t>
      </w:r>
    </w:p>
    <w:p w14:paraId="1AB6505E" w14:textId="77777777" w:rsidR="000F092B" w:rsidRPr="00405B7F" w:rsidRDefault="000F092B" w:rsidP="000F092B">
      <w:pPr>
        <w:pStyle w:val="ACMABodyTextBold"/>
        <w:rPr>
          <w:b w:val="0"/>
          <w:lang w:val="en-US"/>
        </w:rPr>
      </w:pPr>
      <w:r w:rsidRPr="00405B7F">
        <w:rPr>
          <w:b w:val="0"/>
          <w:lang w:val="en-US"/>
        </w:rPr>
        <w:t>The show is popular in Triple M’s Central West licence area, as shown by the most recent survey results for the period 15 July 2019 to 3 August 2019 (see Annexure A)</w:t>
      </w:r>
      <w:r w:rsidRPr="00405B7F">
        <w:rPr>
          <w:b w:val="0"/>
          <w:vertAlign w:val="superscript"/>
          <w:lang w:val="en-US"/>
        </w:rPr>
        <w:footnoteReference w:id="2"/>
      </w:r>
      <w:r w:rsidRPr="00405B7F">
        <w:rPr>
          <w:b w:val="0"/>
          <w:lang w:val="en-US"/>
        </w:rPr>
        <w:t>. [</w:t>
      </w:r>
      <w:r w:rsidRPr="00405B7F">
        <w:rPr>
          <w:b w:val="0"/>
          <w:i/>
          <w:iCs/>
          <w:lang w:val="en-US"/>
        </w:rPr>
        <w:t>attachment not included in this report</w:t>
      </w:r>
      <w:r w:rsidRPr="00405B7F">
        <w:rPr>
          <w:b w:val="0"/>
          <w:lang w:val="en-US"/>
        </w:rPr>
        <w:t>]</w:t>
      </w:r>
    </w:p>
    <w:p w14:paraId="5F35F532" w14:textId="77777777" w:rsidR="000F092B" w:rsidRPr="00405B7F" w:rsidRDefault="000F092B" w:rsidP="000F092B">
      <w:pPr>
        <w:pStyle w:val="ACMABodyTextBold"/>
        <w:rPr>
          <w:b w:val="0"/>
          <w:lang w:val="en-US"/>
        </w:rPr>
      </w:pPr>
      <w:r w:rsidRPr="00405B7F">
        <w:rPr>
          <w:b w:val="0"/>
          <w:lang w:val="en-US"/>
        </w:rPr>
        <w:t>[…]</w:t>
      </w:r>
    </w:p>
    <w:p w14:paraId="69923036" w14:textId="77777777" w:rsidR="000F092B" w:rsidRPr="000F092B" w:rsidRDefault="000F092B" w:rsidP="000F092B">
      <w:pPr>
        <w:keepNext/>
        <w:spacing w:before="240" w:after="0" w:line="240" w:lineRule="auto"/>
        <w:rPr>
          <w:rFonts w:eastAsia="Calibri" w:cs="Arial"/>
          <w:i w:val="0"/>
          <w:szCs w:val="20"/>
          <w:lang w:val="en-US"/>
        </w:rPr>
      </w:pPr>
      <w:r w:rsidRPr="000F092B">
        <w:rPr>
          <w:rFonts w:eastAsia="Calibri" w:cs="Arial"/>
          <w:i w:val="0"/>
          <w:szCs w:val="20"/>
          <w:lang w:val="en-US"/>
        </w:rPr>
        <w:t>The ACMA has previously noted that in examining compliance with the decency provision of the Codes, the ACMA will consider:</w:t>
      </w:r>
    </w:p>
    <w:p w14:paraId="28506D99" w14:textId="77777777" w:rsidR="000F092B" w:rsidRPr="000F092B" w:rsidRDefault="000F092B" w:rsidP="00405B7F">
      <w:pPr>
        <w:numPr>
          <w:ilvl w:val="0"/>
          <w:numId w:val="6"/>
        </w:numPr>
        <w:spacing w:before="120" w:after="0" w:line="240" w:lineRule="auto"/>
        <w:ind w:left="720" w:hanging="720"/>
        <w:rPr>
          <w:rFonts w:eastAsia="Calibri" w:cs="Arial"/>
          <w:i w:val="0"/>
          <w:szCs w:val="20"/>
          <w:lang w:val="en-US"/>
        </w:rPr>
      </w:pPr>
      <w:r w:rsidRPr="000F092B">
        <w:rPr>
          <w:rFonts w:eastAsia="Calibri" w:cs="Arial"/>
          <w:i w:val="0"/>
          <w:szCs w:val="20"/>
          <w:lang w:val="en-US"/>
        </w:rPr>
        <w:t>the subject matter or themes dealt with;</w:t>
      </w:r>
    </w:p>
    <w:p w14:paraId="3089423A" w14:textId="77777777" w:rsidR="000F092B" w:rsidRPr="000F092B" w:rsidRDefault="000F092B" w:rsidP="00405B7F">
      <w:pPr>
        <w:numPr>
          <w:ilvl w:val="0"/>
          <w:numId w:val="6"/>
        </w:numPr>
        <w:spacing w:before="120" w:after="0" w:line="240" w:lineRule="auto"/>
        <w:ind w:left="720" w:hanging="720"/>
        <w:rPr>
          <w:rFonts w:eastAsia="Calibri" w:cs="Arial"/>
          <w:i w:val="0"/>
          <w:szCs w:val="20"/>
          <w:lang w:val="en-US"/>
        </w:rPr>
      </w:pPr>
      <w:r w:rsidRPr="000F092B">
        <w:rPr>
          <w:rFonts w:eastAsia="Calibri" w:cs="Arial"/>
          <w:i w:val="0"/>
          <w:szCs w:val="20"/>
          <w:lang w:val="en-US"/>
        </w:rPr>
        <w:t>the tenor or tone of the broadcast;</w:t>
      </w:r>
    </w:p>
    <w:p w14:paraId="1CBE7507" w14:textId="77777777" w:rsidR="000F092B" w:rsidRPr="000F092B" w:rsidRDefault="000F092B" w:rsidP="00405B7F">
      <w:pPr>
        <w:numPr>
          <w:ilvl w:val="0"/>
          <w:numId w:val="6"/>
        </w:numPr>
        <w:spacing w:before="120" w:after="0" w:line="240" w:lineRule="auto"/>
        <w:ind w:left="720" w:hanging="720"/>
        <w:rPr>
          <w:rFonts w:eastAsia="Calibri" w:cs="Arial"/>
          <w:i w:val="0"/>
          <w:szCs w:val="20"/>
          <w:lang w:val="en-US"/>
        </w:rPr>
      </w:pPr>
      <w:r w:rsidRPr="000F092B">
        <w:rPr>
          <w:rFonts w:eastAsia="Calibri" w:cs="Arial"/>
          <w:i w:val="0"/>
          <w:szCs w:val="20"/>
          <w:lang w:val="en-US"/>
        </w:rPr>
        <w:t xml:space="preserve">the language used in the broadcast; and </w:t>
      </w:r>
    </w:p>
    <w:p w14:paraId="519C4BBC" w14:textId="77777777" w:rsidR="000F092B" w:rsidRPr="000F092B" w:rsidRDefault="000F092B" w:rsidP="00405B7F">
      <w:pPr>
        <w:numPr>
          <w:ilvl w:val="0"/>
          <w:numId w:val="6"/>
        </w:numPr>
        <w:spacing w:before="120" w:after="0" w:line="240" w:lineRule="auto"/>
        <w:ind w:left="720" w:hanging="720"/>
        <w:rPr>
          <w:rFonts w:eastAsia="Calibri" w:cs="Arial"/>
          <w:i w:val="0"/>
          <w:szCs w:val="20"/>
          <w:lang w:val="en-US"/>
        </w:rPr>
      </w:pPr>
      <w:r w:rsidRPr="000F092B">
        <w:rPr>
          <w:rFonts w:eastAsia="Calibri" w:cs="Arial"/>
          <w:i w:val="0"/>
          <w:szCs w:val="20"/>
          <w:lang w:val="en-US"/>
        </w:rPr>
        <w:t>the attitudes conveyed.</w:t>
      </w:r>
      <w:r w:rsidRPr="000F092B">
        <w:rPr>
          <w:rFonts w:eastAsia="Calibri" w:cs="Arial"/>
          <w:i w:val="0"/>
          <w:szCs w:val="20"/>
          <w:vertAlign w:val="superscript"/>
          <w:lang w:val="en-US"/>
        </w:rPr>
        <w:footnoteReference w:id="3"/>
      </w:r>
    </w:p>
    <w:p w14:paraId="74123BFE" w14:textId="77777777" w:rsidR="000F092B" w:rsidRPr="000F092B" w:rsidRDefault="000F092B" w:rsidP="00405B7F">
      <w:pPr>
        <w:pStyle w:val="ACMABodyTextBold"/>
        <w:spacing w:before="240"/>
        <w:rPr>
          <w:b w:val="0"/>
          <w:lang w:val="en-US"/>
        </w:rPr>
      </w:pPr>
      <w:r w:rsidRPr="000F092B">
        <w:rPr>
          <w:b w:val="0"/>
          <w:lang w:val="en-US"/>
        </w:rPr>
        <w:t>It is our submission that the Broadcast complied with Code 2.2 for the following reasons.</w:t>
      </w:r>
    </w:p>
    <w:p w14:paraId="780A4CB2" w14:textId="77777777" w:rsidR="00405B7F" w:rsidRPr="00405B7F" w:rsidRDefault="000F092B" w:rsidP="00405B7F">
      <w:pPr>
        <w:pStyle w:val="ACMABodyTextBold"/>
        <w:numPr>
          <w:ilvl w:val="0"/>
          <w:numId w:val="8"/>
        </w:numPr>
        <w:rPr>
          <w:rFonts w:eastAsia="Calibri"/>
          <w:lang w:val="en-US"/>
        </w:rPr>
      </w:pPr>
      <w:r w:rsidRPr="000F092B">
        <w:rPr>
          <w:rFonts w:eastAsia="Calibri"/>
          <w:lang w:val="en-US"/>
        </w:rPr>
        <w:t xml:space="preserve">Subject matter or themes dealt with </w:t>
      </w:r>
    </w:p>
    <w:p w14:paraId="2BC635B2" w14:textId="275EB818" w:rsidR="000F092B" w:rsidRPr="00405B7F" w:rsidRDefault="000F092B" w:rsidP="00405B7F">
      <w:pPr>
        <w:pStyle w:val="ACMABodyTextBold"/>
        <w:rPr>
          <w:rFonts w:eastAsia="Calibri"/>
          <w:b w:val="0"/>
          <w:bCs/>
          <w:lang w:val="en-US"/>
        </w:rPr>
      </w:pPr>
      <w:r w:rsidRPr="00405B7F">
        <w:rPr>
          <w:b w:val="0"/>
          <w:bCs/>
          <w:lang w:val="en-US"/>
        </w:rPr>
        <w:t>The Broadcast was made on 31 May 2019. By way of context, in the days preceding the Broadcast, Mr Hadley</w:t>
      </w:r>
      <w:r w:rsidRPr="00405B7F">
        <w:rPr>
          <w:b w:val="0"/>
          <w:bCs/>
        </w:rPr>
        <w:t xml:space="preserve"> had discussed</w:t>
      </w:r>
      <w:r w:rsidRPr="00405B7F">
        <w:rPr>
          <w:rFonts w:eastAsia="Calibri"/>
          <w:b w:val="0"/>
          <w:bCs/>
          <w:lang w:val="en-US"/>
        </w:rPr>
        <w:t xml:space="preserve"> a Daily Telegraph article in his program</w:t>
      </w:r>
      <w:r w:rsidRPr="00405B7F">
        <w:rPr>
          <w:rFonts w:eastAsia="Calibri"/>
          <w:b w:val="0"/>
          <w:bCs/>
          <w:vertAlign w:val="superscript"/>
          <w:lang w:val="en-US"/>
        </w:rPr>
        <w:footnoteReference w:id="4"/>
      </w:r>
      <w:r w:rsidRPr="00405B7F">
        <w:rPr>
          <w:rFonts w:eastAsia="Calibri"/>
          <w:b w:val="0"/>
          <w:bCs/>
          <w:lang w:val="en-US"/>
        </w:rPr>
        <w:t xml:space="preserve">. The article had reported that the </w:t>
      </w:r>
      <w:r w:rsidR="005730EE">
        <w:rPr>
          <w:rFonts w:eastAsia="Calibri"/>
          <w:b w:val="0"/>
          <w:bCs/>
          <w:lang w:val="en-US"/>
        </w:rPr>
        <w:t>[…]</w:t>
      </w:r>
      <w:r w:rsidRPr="00405B7F">
        <w:rPr>
          <w:rFonts w:eastAsia="Calibri"/>
          <w:b w:val="0"/>
          <w:bCs/>
          <w:lang w:val="en-US"/>
        </w:rPr>
        <w:t xml:space="preserve"> Football Association had warned parents and players that they could be kicked out of a </w:t>
      </w:r>
      <w:r w:rsidR="005730EE">
        <w:rPr>
          <w:rFonts w:eastAsia="Calibri"/>
          <w:b w:val="0"/>
          <w:bCs/>
          <w:lang w:val="en-US"/>
        </w:rPr>
        <w:t>[…]</w:t>
      </w:r>
      <w:r w:rsidRPr="00405B7F">
        <w:rPr>
          <w:rFonts w:eastAsia="Calibri"/>
          <w:b w:val="0"/>
          <w:bCs/>
          <w:lang w:val="en-US"/>
        </w:rPr>
        <w:t xml:space="preserve"> Sydney soccer competition after police were called over an incident at an under-7s match in which parents apparently scuffled on the sidelines</w:t>
      </w:r>
      <w:r w:rsidRPr="00405B7F">
        <w:rPr>
          <w:rFonts w:eastAsia="Calibri"/>
          <w:b w:val="0"/>
          <w:bCs/>
          <w:vertAlign w:val="superscript"/>
          <w:lang w:val="en-US"/>
        </w:rPr>
        <w:footnoteReference w:id="5"/>
      </w:r>
      <w:r w:rsidRPr="00405B7F">
        <w:rPr>
          <w:rFonts w:eastAsia="Calibri"/>
          <w:b w:val="0"/>
          <w:bCs/>
          <w:lang w:val="en-US"/>
        </w:rPr>
        <w:t xml:space="preserve">. On 29 May 2019, Mr Hadley interviewed the chair of the </w:t>
      </w:r>
      <w:r w:rsidR="005730EE">
        <w:rPr>
          <w:rFonts w:eastAsia="Calibri"/>
          <w:b w:val="0"/>
          <w:bCs/>
          <w:lang w:val="en-US"/>
        </w:rPr>
        <w:t>[…]</w:t>
      </w:r>
      <w:r w:rsidRPr="00405B7F">
        <w:rPr>
          <w:rFonts w:eastAsia="Calibri"/>
          <w:b w:val="0"/>
          <w:bCs/>
          <w:lang w:val="en-US"/>
        </w:rPr>
        <w:t xml:space="preserve"> Football Association </w:t>
      </w:r>
      <w:r w:rsidR="005730EE">
        <w:rPr>
          <w:rFonts w:eastAsia="Calibri"/>
          <w:b w:val="0"/>
          <w:bCs/>
          <w:lang w:val="en-US"/>
        </w:rPr>
        <w:t>[…]</w:t>
      </w:r>
      <w:r w:rsidRPr="00405B7F">
        <w:rPr>
          <w:rFonts w:eastAsia="Calibri"/>
          <w:b w:val="0"/>
          <w:bCs/>
          <w:lang w:val="en-US"/>
        </w:rPr>
        <w:t xml:space="preserve"> in respect of the reports. </w:t>
      </w:r>
    </w:p>
    <w:p w14:paraId="6E06B49E" w14:textId="10B7AF9B" w:rsidR="000F092B" w:rsidRPr="000F092B" w:rsidRDefault="000F092B" w:rsidP="00405B7F">
      <w:pPr>
        <w:spacing w:before="240" w:after="0" w:line="240" w:lineRule="auto"/>
        <w:rPr>
          <w:rFonts w:eastAsia="Calibri" w:cs="Arial"/>
          <w:i w:val="0"/>
          <w:szCs w:val="20"/>
          <w:lang w:val="en-US"/>
        </w:rPr>
      </w:pPr>
      <w:r w:rsidRPr="000F092B">
        <w:rPr>
          <w:rFonts w:eastAsia="Calibri" w:cs="Arial"/>
          <w:b/>
          <w:bCs/>
          <w:i w:val="0"/>
          <w:szCs w:val="20"/>
          <w:lang w:val="en-US"/>
        </w:rPr>
        <w:lastRenderedPageBreak/>
        <w:t>The First Comments</w:t>
      </w:r>
      <w:r w:rsidRPr="000F092B">
        <w:rPr>
          <w:rFonts w:eastAsia="Calibri" w:cs="Arial"/>
          <w:i w:val="0"/>
          <w:szCs w:val="20"/>
          <w:lang w:val="en-US"/>
        </w:rPr>
        <w:t xml:space="preserve">:  On 31 May 2019, Mr Hadley said during the Broadcast that, after the revelations discussed above, he had been attacked on social media and identified the individual by the online pseudonym used to post the comment.  Mr Hadley called this individual </w:t>
      </w:r>
      <w:r w:rsidR="00A171E6">
        <w:rPr>
          <w:rFonts w:eastAsia="Calibri" w:cs="Arial"/>
          <w:i w:val="0"/>
          <w:szCs w:val="20"/>
          <w:lang w:val="en-US"/>
        </w:rPr>
        <w:t>‘</w:t>
      </w:r>
      <w:r w:rsidRPr="000F092B">
        <w:rPr>
          <w:rFonts w:eastAsia="Calibri" w:cs="Arial"/>
          <w:iCs/>
          <w:szCs w:val="20"/>
          <w:lang w:val="en-US"/>
        </w:rPr>
        <w:t>dumb</w:t>
      </w:r>
      <w:r w:rsidR="00A171E6">
        <w:rPr>
          <w:rFonts w:eastAsia="Calibri" w:cs="Arial"/>
          <w:i w:val="0"/>
          <w:szCs w:val="20"/>
          <w:lang w:val="en-US"/>
        </w:rPr>
        <w:t>’</w:t>
      </w:r>
      <w:r w:rsidRPr="000F092B">
        <w:rPr>
          <w:rFonts w:eastAsia="Calibri" w:cs="Arial"/>
          <w:i w:val="0"/>
          <w:szCs w:val="20"/>
          <w:lang w:val="en-US"/>
        </w:rPr>
        <w:t xml:space="preserve"> and noted that he had made a report to the NSW Police Commissioner about the comments the individual had made about Mr Hadley and his family. Mr Hadley then called the individual a </w:t>
      </w:r>
      <w:r w:rsidR="00A171E6">
        <w:rPr>
          <w:rFonts w:eastAsia="Calibri" w:cs="Arial"/>
          <w:i w:val="0"/>
          <w:szCs w:val="20"/>
          <w:lang w:val="en-US"/>
        </w:rPr>
        <w:t>‘</w:t>
      </w:r>
      <w:r w:rsidRPr="000F092B">
        <w:rPr>
          <w:rFonts w:eastAsia="Calibri" w:cs="Arial"/>
          <w:iCs/>
          <w:szCs w:val="20"/>
          <w:lang w:val="en-US"/>
        </w:rPr>
        <w:t>coward</w:t>
      </w:r>
      <w:r w:rsidR="00A171E6">
        <w:rPr>
          <w:rFonts w:eastAsia="Calibri" w:cs="Arial"/>
          <w:i w:val="0"/>
          <w:szCs w:val="20"/>
          <w:lang w:val="en-US"/>
        </w:rPr>
        <w:t>’</w:t>
      </w:r>
      <w:r w:rsidRPr="000F092B">
        <w:rPr>
          <w:rFonts w:eastAsia="Calibri" w:cs="Arial"/>
          <w:i w:val="0"/>
          <w:szCs w:val="20"/>
          <w:lang w:val="en-US"/>
        </w:rPr>
        <w:t xml:space="preserve"> for not putting their name to the social media post and indicated he knew who the individual was, based on emails received from listeners after his recent coverage of the reported violence. Mr Hadley then went on to discuss how he would not be intimidated by a small clique of members at the </w:t>
      </w:r>
      <w:r w:rsidR="00383CF6">
        <w:rPr>
          <w:rFonts w:eastAsia="Calibri" w:cs="Arial"/>
          <w:i w:val="0"/>
          <w:szCs w:val="20"/>
          <w:lang w:val="en-US"/>
        </w:rPr>
        <w:t>[…]</w:t>
      </w:r>
      <w:r w:rsidRPr="000F092B">
        <w:rPr>
          <w:rFonts w:eastAsia="Calibri" w:cs="Arial"/>
          <w:i w:val="0"/>
          <w:szCs w:val="20"/>
          <w:lang w:val="en-US"/>
        </w:rPr>
        <w:t xml:space="preserve"> soccer club and neither should people who wish to attend the games and support their team. Mr Hadley proposed that Strike Force </w:t>
      </w:r>
      <w:r w:rsidR="00383CF6">
        <w:rPr>
          <w:rFonts w:eastAsia="Calibri" w:cs="Arial"/>
          <w:i w:val="0"/>
          <w:szCs w:val="20"/>
          <w:lang w:val="en-US"/>
        </w:rPr>
        <w:t>[…]</w:t>
      </w:r>
      <w:r w:rsidRPr="000F092B">
        <w:rPr>
          <w:rFonts w:eastAsia="Calibri" w:cs="Arial"/>
          <w:i w:val="0"/>
          <w:szCs w:val="20"/>
          <w:lang w:val="en-US"/>
        </w:rPr>
        <w:t xml:space="preserve"> and the Gang Squad could attend and watch over the games for safety (together, the </w:t>
      </w:r>
      <w:r w:rsidR="00A171E6">
        <w:rPr>
          <w:rFonts w:eastAsia="Calibri" w:cs="Arial"/>
          <w:b/>
          <w:bCs/>
          <w:i w:val="0"/>
          <w:szCs w:val="20"/>
          <w:lang w:val="en-US"/>
        </w:rPr>
        <w:t>‘</w:t>
      </w:r>
      <w:r w:rsidRPr="000F092B">
        <w:rPr>
          <w:rFonts w:eastAsia="Calibri" w:cs="Arial"/>
          <w:b/>
          <w:bCs/>
          <w:i w:val="0"/>
          <w:szCs w:val="20"/>
          <w:lang w:val="en-US"/>
        </w:rPr>
        <w:t>First Comments</w:t>
      </w:r>
      <w:r w:rsidR="00A171E6">
        <w:rPr>
          <w:rFonts w:eastAsia="Calibri" w:cs="Arial"/>
          <w:i w:val="0"/>
          <w:szCs w:val="20"/>
          <w:lang w:val="en-US"/>
        </w:rPr>
        <w:t>’</w:t>
      </w:r>
      <w:r w:rsidRPr="000F092B">
        <w:rPr>
          <w:rFonts w:eastAsia="Calibri" w:cs="Arial"/>
          <w:i w:val="0"/>
          <w:szCs w:val="20"/>
          <w:lang w:val="en-US"/>
        </w:rPr>
        <w:t>).</w:t>
      </w:r>
    </w:p>
    <w:p w14:paraId="124C1221" w14:textId="77777777" w:rsidR="000F092B" w:rsidRPr="000F092B" w:rsidRDefault="000F092B" w:rsidP="00405B7F">
      <w:pPr>
        <w:spacing w:before="240" w:after="0" w:line="240" w:lineRule="auto"/>
        <w:rPr>
          <w:rFonts w:eastAsia="Calibri" w:cs="Arial"/>
          <w:i w:val="0"/>
          <w:szCs w:val="20"/>
          <w:lang w:val="en-US"/>
        </w:rPr>
      </w:pPr>
      <w:r w:rsidRPr="000F092B">
        <w:rPr>
          <w:rFonts w:eastAsia="Calibri" w:cs="Arial"/>
          <w:i w:val="0"/>
          <w:szCs w:val="20"/>
          <w:lang w:val="en-US"/>
        </w:rPr>
        <w:t xml:space="preserve">We submit that discussing a social media comment on air is not an extremely sensitive or indecent subject matter nor are comments about safety in respect of publicly reported violence at a soccer game. </w:t>
      </w:r>
    </w:p>
    <w:p w14:paraId="0B6031DE" w14:textId="7FA1C2B1" w:rsidR="000F092B" w:rsidRPr="000F092B" w:rsidRDefault="000F092B" w:rsidP="00405B7F">
      <w:pPr>
        <w:spacing w:before="240" w:after="0" w:line="240" w:lineRule="auto"/>
        <w:rPr>
          <w:rFonts w:eastAsia="Calibri" w:cs="Arial"/>
          <w:iCs/>
          <w:szCs w:val="20"/>
          <w:lang w:val="en-US"/>
        </w:rPr>
      </w:pPr>
      <w:r w:rsidRPr="000F092B">
        <w:rPr>
          <w:rFonts w:eastAsia="Calibri" w:cs="Arial"/>
          <w:b/>
          <w:bCs/>
          <w:i w:val="0"/>
          <w:szCs w:val="20"/>
          <w:lang w:val="en-US"/>
        </w:rPr>
        <w:t>The Second Comments</w:t>
      </w:r>
      <w:r w:rsidRPr="000F092B">
        <w:rPr>
          <w:rFonts w:eastAsia="Calibri" w:cs="Arial"/>
          <w:i w:val="0"/>
          <w:szCs w:val="20"/>
          <w:lang w:val="en-US"/>
        </w:rPr>
        <w:t xml:space="preserve">:  As the Complainant described in their complaint, several minutes after the First Comments, Mr Hadley noted that </w:t>
      </w:r>
      <w:r w:rsidR="00A171E6">
        <w:rPr>
          <w:rFonts w:eastAsia="Calibri" w:cs="Arial"/>
          <w:i w:val="0"/>
          <w:szCs w:val="20"/>
          <w:lang w:val="en-US"/>
        </w:rPr>
        <w:t>‘</w:t>
      </w:r>
      <w:r w:rsidRPr="000F092B">
        <w:rPr>
          <w:rFonts w:eastAsia="Calibri" w:cs="Arial"/>
          <w:iCs/>
          <w:szCs w:val="20"/>
          <w:lang w:val="en-US"/>
        </w:rPr>
        <w:t>one of these knuckleheads made a comment about my granddaughter on social media</w:t>
      </w:r>
      <w:r w:rsidR="00A171E6">
        <w:rPr>
          <w:rFonts w:eastAsia="Calibri" w:cs="Arial"/>
          <w:iCs/>
          <w:szCs w:val="20"/>
          <w:lang w:val="en-US"/>
        </w:rPr>
        <w:t>’</w:t>
      </w:r>
      <w:r w:rsidRPr="000F092B">
        <w:rPr>
          <w:rFonts w:eastAsia="Calibri" w:cs="Arial"/>
          <w:iCs/>
          <w:szCs w:val="20"/>
          <w:lang w:val="en-US"/>
        </w:rPr>
        <w:t xml:space="preserve">. </w:t>
      </w:r>
      <w:r w:rsidRPr="000F092B">
        <w:rPr>
          <w:rFonts w:eastAsia="Calibri" w:cs="Arial"/>
          <w:i w:val="0"/>
          <w:szCs w:val="20"/>
          <w:lang w:val="en-US"/>
        </w:rPr>
        <w:t xml:space="preserve">He went on to note that if the uncles of his granddaughter could find this individual, the individual would be </w:t>
      </w:r>
      <w:r w:rsidR="00A171E6">
        <w:rPr>
          <w:rFonts w:eastAsia="Calibri" w:cs="Arial"/>
          <w:iCs/>
          <w:szCs w:val="20"/>
          <w:lang w:val="en-US"/>
        </w:rPr>
        <w:t>‘</w:t>
      </w:r>
      <w:r w:rsidRPr="000F092B">
        <w:rPr>
          <w:rFonts w:eastAsia="Calibri" w:cs="Arial"/>
          <w:iCs/>
          <w:szCs w:val="20"/>
          <w:lang w:val="en-US"/>
        </w:rPr>
        <w:t>drinking through a straw for a long long time</w:t>
      </w:r>
      <w:r w:rsidR="00A171E6">
        <w:rPr>
          <w:rFonts w:eastAsia="Calibri" w:cs="Arial"/>
          <w:iCs/>
          <w:szCs w:val="20"/>
          <w:lang w:val="en-US"/>
        </w:rPr>
        <w:t>’</w:t>
      </w:r>
      <w:r w:rsidRPr="000F092B">
        <w:rPr>
          <w:rFonts w:eastAsia="Calibri" w:cs="Arial"/>
          <w:iCs/>
          <w:szCs w:val="20"/>
          <w:lang w:val="en-US"/>
        </w:rPr>
        <w:t xml:space="preserve">. </w:t>
      </w:r>
      <w:r w:rsidRPr="000F092B">
        <w:rPr>
          <w:rFonts w:eastAsia="Calibri" w:cs="Arial"/>
          <w:i w:val="0"/>
          <w:szCs w:val="20"/>
          <w:lang w:val="en-US"/>
        </w:rPr>
        <w:t xml:space="preserve">Mr Hadley then commented </w:t>
      </w:r>
      <w:r w:rsidR="00A171E6">
        <w:rPr>
          <w:rFonts w:eastAsia="Calibri" w:cs="Arial"/>
          <w:i w:val="0"/>
          <w:szCs w:val="20"/>
          <w:lang w:val="en-US"/>
        </w:rPr>
        <w:t>‘</w:t>
      </w:r>
      <w:r w:rsidRPr="000F092B">
        <w:rPr>
          <w:rFonts w:eastAsia="Calibri" w:cs="Arial"/>
          <w:iCs/>
          <w:szCs w:val="20"/>
          <w:lang w:val="en-US"/>
        </w:rPr>
        <w:t xml:space="preserve">Pull your head in. Don’t attack my granddaughter under any circumstances, you flea, and you know who you are. And have the courage next time you attack someone, including my granddaughter, to put your name on it, you low life dog </w:t>
      </w:r>
      <w:r w:rsidRPr="000F092B">
        <w:rPr>
          <w:rFonts w:eastAsia="Calibri" w:cs="Arial"/>
          <w:i w:val="0"/>
          <w:szCs w:val="20"/>
          <w:lang w:val="en-US"/>
        </w:rPr>
        <w:t xml:space="preserve">(together the </w:t>
      </w:r>
      <w:r w:rsidR="00A171E6">
        <w:rPr>
          <w:rFonts w:eastAsia="Calibri" w:cs="Arial"/>
          <w:i w:val="0"/>
          <w:szCs w:val="20"/>
          <w:lang w:val="en-US"/>
        </w:rPr>
        <w:t>‘</w:t>
      </w:r>
      <w:r w:rsidRPr="000F092B">
        <w:rPr>
          <w:rFonts w:eastAsia="Calibri" w:cs="Arial"/>
          <w:b/>
          <w:bCs/>
          <w:i w:val="0"/>
          <w:szCs w:val="20"/>
          <w:lang w:val="en-US"/>
        </w:rPr>
        <w:t>Second Comments</w:t>
      </w:r>
      <w:r w:rsidR="00A171E6">
        <w:rPr>
          <w:rFonts w:eastAsia="Calibri" w:cs="Arial"/>
          <w:i w:val="0"/>
          <w:szCs w:val="20"/>
          <w:lang w:val="en-US"/>
        </w:rPr>
        <w:t>’</w:t>
      </w:r>
      <w:r w:rsidRPr="000F092B">
        <w:rPr>
          <w:rFonts w:eastAsia="Calibri" w:cs="Arial"/>
          <w:i w:val="0"/>
          <w:szCs w:val="20"/>
          <w:lang w:val="en-US"/>
        </w:rPr>
        <w:t>).</w:t>
      </w:r>
    </w:p>
    <w:p w14:paraId="0465B5C5" w14:textId="77777777" w:rsidR="000F092B" w:rsidRPr="000F092B" w:rsidRDefault="000F092B" w:rsidP="00405B7F">
      <w:pPr>
        <w:spacing w:before="240" w:after="0" w:line="240" w:lineRule="auto"/>
        <w:rPr>
          <w:rFonts w:eastAsia="Calibri" w:cs="Arial"/>
          <w:i w:val="0"/>
          <w:szCs w:val="20"/>
          <w:lang w:val="en-US"/>
        </w:rPr>
      </w:pPr>
      <w:r w:rsidRPr="000F092B">
        <w:rPr>
          <w:rFonts w:eastAsia="Calibri" w:cs="Arial"/>
          <w:i w:val="0"/>
          <w:szCs w:val="20"/>
          <w:lang w:val="en-US"/>
        </w:rPr>
        <w:t>We submit that Mr Hadley did not offend generally accepted standards of decency by the Second Comments and that the ordinary, reasonable listener would consider this an understandably emotional response to unsavoury comments being made about Mr Hadley’s family.</w:t>
      </w:r>
    </w:p>
    <w:p w14:paraId="4CFAE8CF" w14:textId="2CCE1336" w:rsidR="000F092B" w:rsidRPr="000F092B" w:rsidRDefault="000F092B" w:rsidP="00405B7F">
      <w:pPr>
        <w:pStyle w:val="ACMABodyTextBold"/>
        <w:numPr>
          <w:ilvl w:val="0"/>
          <w:numId w:val="8"/>
        </w:numPr>
        <w:spacing w:before="240"/>
        <w:ind w:left="357" w:hanging="357"/>
        <w:rPr>
          <w:rFonts w:eastAsia="Calibri"/>
          <w:lang w:val="en-US"/>
        </w:rPr>
      </w:pPr>
      <w:r w:rsidRPr="000F092B">
        <w:rPr>
          <w:rFonts w:eastAsia="Calibri"/>
          <w:lang w:val="en-US"/>
        </w:rPr>
        <w:t>Tenor or tone of the broadcast</w:t>
      </w:r>
      <w:r w:rsidR="00405B7F" w:rsidRPr="00405B7F">
        <w:rPr>
          <w:rFonts w:eastAsia="Calibri"/>
          <w:lang w:val="en-US"/>
        </w:rPr>
        <w:t xml:space="preserve"> </w:t>
      </w:r>
    </w:p>
    <w:p w14:paraId="50C2276A" w14:textId="43BA9FE4" w:rsidR="000F092B" w:rsidRPr="000F092B" w:rsidRDefault="000F092B" w:rsidP="00405B7F">
      <w:pPr>
        <w:spacing w:before="240" w:after="0" w:line="240" w:lineRule="auto"/>
        <w:rPr>
          <w:rFonts w:eastAsia="Calibri" w:cs="Arial"/>
          <w:bCs/>
          <w:i w:val="0"/>
          <w:szCs w:val="20"/>
          <w:lang w:val="en-US"/>
        </w:rPr>
      </w:pPr>
      <w:r w:rsidRPr="000F092B">
        <w:rPr>
          <w:rFonts w:eastAsia="Calibri" w:cs="Arial"/>
          <w:b/>
          <w:bCs/>
          <w:i w:val="0"/>
          <w:szCs w:val="20"/>
          <w:lang w:val="en-US"/>
        </w:rPr>
        <w:t>The First Comments:</w:t>
      </w:r>
      <w:r w:rsidRPr="000F092B">
        <w:rPr>
          <w:rFonts w:eastAsia="Calibri" w:cs="Arial"/>
          <w:i w:val="0"/>
          <w:szCs w:val="20"/>
          <w:lang w:val="en-US"/>
        </w:rPr>
        <w:t xml:space="preserve"> In the First Comments, Mr Hadley called the individual </w:t>
      </w:r>
      <w:r w:rsidR="00A171E6">
        <w:rPr>
          <w:rFonts w:eastAsia="Calibri" w:cs="Arial"/>
          <w:i w:val="0"/>
          <w:szCs w:val="20"/>
          <w:lang w:val="en-US"/>
        </w:rPr>
        <w:t>‘</w:t>
      </w:r>
      <w:r w:rsidRPr="000F092B">
        <w:rPr>
          <w:rFonts w:eastAsia="Calibri" w:cs="Arial"/>
          <w:iCs/>
          <w:szCs w:val="20"/>
          <w:lang w:val="en-US"/>
        </w:rPr>
        <w:t>a coward</w:t>
      </w:r>
      <w:r w:rsidR="00A171E6">
        <w:rPr>
          <w:rFonts w:eastAsia="Calibri" w:cs="Arial"/>
          <w:i w:val="0"/>
          <w:szCs w:val="20"/>
          <w:lang w:val="en-US"/>
        </w:rPr>
        <w:t>’</w:t>
      </w:r>
      <w:r w:rsidRPr="000F092B">
        <w:rPr>
          <w:rFonts w:eastAsia="Calibri" w:cs="Arial"/>
          <w:i w:val="0"/>
          <w:szCs w:val="20"/>
          <w:lang w:val="en-US"/>
        </w:rPr>
        <w:t xml:space="preserve"> for not putting their name to the social media post and indicated that nonetheless he felt he knew who this individual was. We do not consider this reference, and the tone in which it was made, so threatening that it breached generally accepted standards of decency. We also submit that Mr Hadley stating that he had reported the incident to the NSW Police Commissioner does not breach Code 2.</w:t>
      </w:r>
      <w:r w:rsidRPr="000F092B">
        <w:rPr>
          <w:rFonts w:eastAsia="Calibri" w:cs="Arial"/>
          <w:bCs/>
          <w:i w:val="0"/>
          <w:szCs w:val="20"/>
          <w:lang w:val="en-US"/>
        </w:rPr>
        <w:t xml:space="preserve">2 and that the ordinary, reasonable listener would not consider this action indecent. </w:t>
      </w:r>
      <w:r w:rsidRPr="000F092B">
        <w:rPr>
          <w:rFonts w:eastAsia="Calibri" w:cs="Arial"/>
          <w:i w:val="0"/>
          <w:szCs w:val="20"/>
          <w:lang w:val="en-US"/>
        </w:rPr>
        <w:t xml:space="preserve"> </w:t>
      </w:r>
    </w:p>
    <w:p w14:paraId="436EDBA8" w14:textId="6D60646E" w:rsidR="000F092B" w:rsidRPr="000F092B" w:rsidRDefault="000F092B" w:rsidP="00405B7F">
      <w:pPr>
        <w:spacing w:before="240" w:after="0" w:line="240" w:lineRule="auto"/>
        <w:rPr>
          <w:rFonts w:eastAsia="Calibri" w:cs="Arial"/>
          <w:bCs/>
          <w:iCs/>
          <w:szCs w:val="20"/>
          <w:lang w:val="en-US"/>
        </w:rPr>
      </w:pPr>
      <w:r w:rsidRPr="000F092B">
        <w:rPr>
          <w:rFonts w:eastAsia="Calibri" w:cs="Arial"/>
          <w:b/>
          <w:bCs/>
          <w:i w:val="0"/>
          <w:szCs w:val="20"/>
          <w:lang w:val="en-US"/>
        </w:rPr>
        <w:t>The Second Comments:</w:t>
      </w:r>
      <w:r w:rsidRPr="000F092B">
        <w:rPr>
          <w:rFonts w:eastAsia="Calibri" w:cs="Arial"/>
          <w:i w:val="0"/>
          <w:szCs w:val="20"/>
          <w:lang w:val="en-US"/>
        </w:rPr>
        <w:t xml:space="preserve"> In the Second Comments, Mr Hadley discussed the individual who posted the social media comment as if he was addressing the individual directly. We acknowledge that Mr Hadley stating that if his family members found this individual they would be </w:t>
      </w:r>
      <w:r w:rsidR="00A171E6">
        <w:rPr>
          <w:rFonts w:eastAsia="Calibri" w:cs="Arial"/>
          <w:i w:val="0"/>
          <w:szCs w:val="20"/>
          <w:lang w:val="en-US"/>
        </w:rPr>
        <w:t>‘</w:t>
      </w:r>
      <w:r w:rsidRPr="000F092B">
        <w:rPr>
          <w:rFonts w:eastAsia="Calibri" w:cs="Arial"/>
          <w:iCs/>
          <w:szCs w:val="20"/>
          <w:lang w:val="en-US"/>
        </w:rPr>
        <w:t>drinking through a straw for a long long time</w:t>
      </w:r>
      <w:r w:rsidR="00A171E6">
        <w:rPr>
          <w:rFonts w:eastAsia="Calibri" w:cs="Arial"/>
          <w:iCs/>
          <w:szCs w:val="20"/>
          <w:lang w:val="en-US"/>
        </w:rPr>
        <w:t>’</w:t>
      </w:r>
      <w:r w:rsidRPr="000F092B">
        <w:rPr>
          <w:rFonts w:eastAsia="Calibri" w:cs="Arial"/>
          <w:iCs/>
          <w:szCs w:val="20"/>
          <w:lang w:val="en-US"/>
        </w:rPr>
        <w:t xml:space="preserve"> </w:t>
      </w:r>
      <w:r w:rsidRPr="000F092B">
        <w:rPr>
          <w:rFonts w:eastAsia="Calibri" w:cs="Arial"/>
          <w:i w:val="0"/>
          <w:szCs w:val="20"/>
          <w:lang w:val="en-US"/>
        </w:rPr>
        <w:t xml:space="preserve">could be perceived as threatening and we do consider these comments to have fallen below the standards we expect of our shows. 2GB has indicated that this has been discussed with Mr Hadley and he has understood the concerns. </w:t>
      </w:r>
    </w:p>
    <w:p w14:paraId="44729F01" w14:textId="1AFEFA0D" w:rsidR="00121C31" w:rsidRPr="00405B7F" w:rsidRDefault="000F092B" w:rsidP="00405B7F">
      <w:pPr>
        <w:spacing w:before="240" w:after="0" w:line="240" w:lineRule="auto"/>
        <w:rPr>
          <w:rFonts w:eastAsia="Calibri" w:cs="Arial"/>
          <w:i w:val="0"/>
          <w:szCs w:val="20"/>
          <w:lang w:val="en-US"/>
        </w:rPr>
      </w:pPr>
      <w:r w:rsidRPr="000F092B">
        <w:rPr>
          <w:rFonts w:eastAsia="Calibri" w:cs="Arial"/>
          <w:i w:val="0"/>
          <w:szCs w:val="20"/>
          <w:lang w:val="en-US"/>
        </w:rPr>
        <w:t xml:space="preserve">Despite 2GB and Triple M’s own self-imposed editorial standards however, we submit that the Second Comments did not breach generally accepted standards of decency. We consider the majority of listeners would see the comments as an emotional response from a grandfather and note that the ACMA has previously observed that </w:t>
      </w:r>
      <w:r w:rsidR="00A171E6">
        <w:rPr>
          <w:rFonts w:eastAsia="Calibri" w:cs="Arial"/>
          <w:i w:val="0"/>
          <w:szCs w:val="20"/>
          <w:lang w:val="en-US"/>
        </w:rPr>
        <w:t>‘</w:t>
      </w:r>
      <w:r w:rsidRPr="000F092B">
        <w:rPr>
          <w:rFonts w:eastAsia="Calibri" w:cs="Arial"/>
          <w:i w:val="0"/>
          <w:szCs w:val="20"/>
          <w:lang w:val="en-US"/>
        </w:rPr>
        <w:t>…</w:t>
      </w:r>
      <w:r w:rsidRPr="000F092B">
        <w:rPr>
          <w:rFonts w:eastAsia="Calibri" w:cs="Arial"/>
          <w:iCs/>
          <w:szCs w:val="20"/>
          <w:lang w:val="en-US"/>
        </w:rPr>
        <w:t>material will not offend against ‘generally accepted standards of decency’ simply because it has ‘shock value’, is distasteful or has the effect of making a person feel uncomfortable</w:t>
      </w:r>
      <w:r w:rsidR="00A171E6">
        <w:rPr>
          <w:rFonts w:eastAsia="Calibri" w:cs="Arial"/>
          <w:iCs/>
          <w:szCs w:val="20"/>
          <w:lang w:val="en-US"/>
        </w:rPr>
        <w:t>’</w:t>
      </w:r>
      <w:r w:rsidRPr="000F092B">
        <w:rPr>
          <w:rFonts w:eastAsia="Calibri" w:cs="Arial"/>
          <w:iCs/>
          <w:szCs w:val="20"/>
          <w:lang w:val="en-US"/>
        </w:rPr>
        <w:t>.</w:t>
      </w:r>
      <w:r w:rsidRPr="000F092B">
        <w:rPr>
          <w:rFonts w:eastAsia="Calibri" w:cs="Arial"/>
          <w:iCs/>
          <w:szCs w:val="20"/>
          <w:vertAlign w:val="superscript"/>
          <w:lang w:val="en-US"/>
        </w:rPr>
        <w:footnoteReference w:id="6"/>
      </w:r>
      <w:r w:rsidRPr="000F092B">
        <w:rPr>
          <w:rFonts w:eastAsia="Calibri" w:cs="Arial"/>
          <w:i w:val="0"/>
          <w:szCs w:val="20"/>
          <w:lang w:val="en-US"/>
        </w:rPr>
        <w:t xml:space="preserve"> </w:t>
      </w:r>
    </w:p>
    <w:p w14:paraId="18DC6C4A" w14:textId="516E16AA" w:rsidR="000F092B" w:rsidRPr="00405B7F" w:rsidRDefault="000F092B" w:rsidP="00405B7F">
      <w:pPr>
        <w:pStyle w:val="ACMABodyText"/>
        <w:spacing w:before="240"/>
        <w:rPr>
          <w:rFonts w:cs="Arial"/>
        </w:rPr>
      </w:pPr>
      <w:r w:rsidRPr="00405B7F">
        <w:rPr>
          <w:rFonts w:cs="Arial"/>
        </w:rPr>
        <w:lastRenderedPageBreak/>
        <w:t xml:space="preserve">Given the talk-back nature of the program, the program is designed to provoke discussion and debate. Mr Hadley is known for his opinionated broadcast style, strong views and for addressing issues passionately. ACMA has noted that </w:t>
      </w:r>
      <w:r w:rsidR="00A171E6">
        <w:rPr>
          <w:rFonts w:cs="Arial"/>
        </w:rPr>
        <w:t>‘</w:t>
      </w:r>
      <w:r w:rsidRPr="00405B7F">
        <w:rPr>
          <w:rFonts w:cs="Arial"/>
        </w:rPr>
        <w:t>Where a presenter is well-known for a particular style, potentially offensive material may be more acceptable to listeners accustomed to that style</w:t>
      </w:r>
      <w:r w:rsidR="00A171E6">
        <w:rPr>
          <w:rFonts w:cs="Arial"/>
        </w:rPr>
        <w:t>’</w:t>
      </w:r>
      <w:r w:rsidRPr="00405B7F">
        <w:rPr>
          <w:rFonts w:cs="Arial"/>
        </w:rPr>
        <w:t xml:space="preserve">.  In its investigation into the program ‘The Sunday Roast’, the ACMA also observed that </w:t>
      </w:r>
      <w:r w:rsidR="00A171E6">
        <w:rPr>
          <w:rFonts w:cs="Arial"/>
        </w:rPr>
        <w:t>‘</w:t>
      </w:r>
      <w:r w:rsidRPr="00405B7F">
        <w:rPr>
          <w:rFonts w:cs="Arial"/>
        </w:rPr>
        <w:t>In light of the nature of the Program it is considered that the regular listeners of The Sunday Roast would be aware of the controversial nature of the program and accept its style of blunt and sometimes rude commentary as being part of this presentation style.</w:t>
      </w:r>
      <w:r w:rsidR="00A171E6">
        <w:rPr>
          <w:rFonts w:cs="Arial"/>
        </w:rPr>
        <w:t>’</w:t>
      </w:r>
      <w:r w:rsidRPr="00405B7F">
        <w:rPr>
          <w:rFonts w:cs="Arial"/>
        </w:rPr>
        <w:t xml:space="preserve">  In keeping with this commentary, we submit that listeners would expect strong reactions when listening to Mr Hadley’s show and it would not be unusual for him to become passionate in discussion of a topic. </w:t>
      </w:r>
    </w:p>
    <w:p w14:paraId="4E55B5C6" w14:textId="77777777" w:rsidR="000F092B" w:rsidRPr="000F092B" w:rsidRDefault="000F092B" w:rsidP="00405B7F">
      <w:pPr>
        <w:pStyle w:val="ACMABodyTextBold"/>
        <w:numPr>
          <w:ilvl w:val="0"/>
          <w:numId w:val="8"/>
        </w:numPr>
        <w:spacing w:before="240"/>
        <w:ind w:left="357" w:hanging="357"/>
        <w:rPr>
          <w:rFonts w:eastAsia="Calibri"/>
          <w:lang w:val="en-US"/>
        </w:rPr>
      </w:pPr>
      <w:r w:rsidRPr="000F092B">
        <w:rPr>
          <w:rFonts w:eastAsia="Calibri"/>
          <w:lang w:val="en-US"/>
        </w:rPr>
        <w:t>Language used in the broadcast</w:t>
      </w:r>
    </w:p>
    <w:p w14:paraId="492B401A" w14:textId="2F4BFA68" w:rsidR="000F092B" w:rsidRPr="000F092B" w:rsidRDefault="000F092B" w:rsidP="00405B7F">
      <w:pPr>
        <w:spacing w:before="240" w:after="0" w:line="240" w:lineRule="auto"/>
        <w:rPr>
          <w:rFonts w:eastAsia="Calibri" w:cs="Arial"/>
          <w:i w:val="0"/>
          <w:szCs w:val="20"/>
          <w:lang w:val="en-US"/>
        </w:rPr>
      </w:pPr>
      <w:r w:rsidRPr="000F092B">
        <w:rPr>
          <w:rFonts w:eastAsia="Calibri" w:cs="Arial"/>
          <w:b/>
          <w:bCs/>
          <w:i w:val="0"/>
          <w:szCs w:val="20"/>
          <w:lang w:val="en-US"/>
        </w:rPr>
        <w:t>The First Comments:</w:t>
      </w:r>
      <w:r w:rsidRPr="000F092B">
        <w:rPr>
          <w:rFonts w:eastAsia="Calibri" w:cs="Arial"/>
          <w:i w:val="0"/>
          <w:szCs w:val="20"/>
          <w:lang w:val="en-US"/>
        </w:rPr>
        <w:t xml:space="preserve"> While Mr Hadley called the individual who posted the social media comment </w:t>
      </w:r>
      <w:r w:rsidR="00A171E6">
        <w:rPr>
          <w:rFonts w:eastAsia="Calibri" w:cs="Arial"/>
          <w:i w:val="0"/>
          <w:szCs w:val="20"/>
          <w:lang w:val="en-US"/>
        </w:rPr>
        <w:t>‘</w:t>
      </w:r>
      <w:r w:rsidRPr="000F092B">
        <w:rPr>
          <w:rFonts w:eastAsia="Calibri" w:cs="Arial"/>
          <w:iCs/>
          <w:szCs w:val="20"/>
          <w:lang w:val="en-US"/>
        </w:rPr>
        <w:t>dumb</w:t>
      </w:r>
      <w:r w:rsidR="00A171E6">
        <w:rPr>
          <w:rFonts w:eastAsia="Calibri" w:cs="Arial"/>
          <w:i w:val="0"/>
          <w:szCs w:val="20"/>
          <w:lang w:val="en-US"/>
        </w:rPr>
        <w:t>’</w:t>
      </w:r>
      <w:r w:rsidRPr="000F092B">
        <w:rPr>
          <w:rFonts w:eastAsia="Calibri" w:cs="Arial"/>
          <w:i w:val="0"/>
          <w:szCs w:val="20"/>
          <w:lang w:val="en-US"/>
        </w:rPr>
        <w:t xml:space="preserve"> and </w:t>
      </w:r>
      <w:r w:rsidR="00A171E6">
        <w:rPr>
          <w:rFonts w:eastAsia="Calibri" w:cs="Arial"/>
          <w:iCs/>
          <w:szCs w:val="20"/>
          <w:lang w:val="en-US"/>
        </w:rPr>
        <w:t>‘</w:t>
      </w:r>
      <w:r w:rsidRPr="000F092B">
        <w:rPr>
          <w:rFonts w:eastAsia="Calibri" w:cs="Arial"/>
          <w:iCs/>
          <w:szCs w:val="20"/>
          <w:lang w:val="en-US"/>
        </w:rPr>
        <w:t>a coward</w:t>
      </w:r>
      <w:r w:rsidR="00A171E6">
        <w:rPr>
          <w:rFonts w:eastAsia="Calibri" w:cs="Arial"/>
          <w:iCs/>
          <w:szCs w:val="20"/>
          <w:lang w:val="en-US"/>
        </w:rPr>
        <w:t>’</w:t>
      </w:r>
      <w:r w:rsidRPr="000F092B">
        <w:rPr>
          <w:rFonts w:eastAsia="Calibri" w:cs="Arial"/>
          <w:iCs/>
          <w:szCs w:val="20"/>
          <w:lang w:val="en-US"/>
        </w:rPr>
        <w:t>,</w:t>
      </w:r>
      <w:r w:rsidRPr="000F092B">
        <w:rPr>
          <w:rFonts w:eastAsia="Calibri" w:cs="Arial"/>
          <w:i w:val="0"/>
          <w:szCs w:val="20"/>
          <w:lang w:val="en-US"/>
        </w:rPr>
        <w:t xml:space="preserve"> we submit that the language used was not so offensive, abusive or vulgar that the content breached generally accepted standards of decency.  </w:t>
      </w:r>
    </w:p>
    <w:p w14:paraId="1B46F0C0" w14:textId="3DE3D320" w:rsidR="000F092B" w:rsidRPr="000F092B" w:rsidRDefault="000F092B" w:rsidP="00405B7F">
      <w:pPr>
        <w:spacing w:before="240" w:after="0" w:line="240" w:lineRule="auto"/>
        <w:rPr>
          <w:rFonts w:eastAsia="Calibri" w:cs="Arial"/>
          <w:i w:val="0"/>
          <w:szCs w:val="20"/>
          <w:lang w:val="en-US"/>
        </w:rPr>
      </w:pPr>
      <w:r w:rsidRPr="000F092B">
        <w:rPr>
          <w:rFonts w:eastAsia="Calibri" w:cs="Arial"/>
          <w:b/>
          <w:bCs/>
          <w:i w:val="0"/>
          <w:szCs w:val="20"/>
          <w:lang w:val="en-US"/>
        </w:rPr>
        <w:t>The Second Comments:</w:t>
      </w:r>
      <w:r w:rsidRPr="000F092B">
        <w:rPr>
          <w:rFonts w:eastAsia="Calibri" w:cs="Arial"/>
          <w:i w:val="0"/>
          <w:szCs w:val="20"/>
          <w:lang w:val="en-US"/>
        </w:rPr>
        <w:t xml:space="preserve"> Similarly, in the Second Comments, Mr Hadley called the individual a </w:t>
      </w:r>
      <w:r w:rsidR="00A171E6">
        <w:rPr>
          <w:rFonts w:eastAsia="Calibri" w:cs="Arial"/>
          <w:i w:val="0"/>
          <w:szCs w:val="20"/>
          <w:lang w:val="en-US"/>
        </w:rPr>
        <w:t>‘</w:t>
      </w:r>
      <w:r w:rsidRPr="000F092B">
        <w:rPr>
          <w:rFonts w:eastAsia="Calibri" w:cs="Arial"/>
          <w:iCs/>
          <w:szCs w:val="20"/>
          <w:lang w:val="en-US"/>
        </w:rPr>
        <w:t>flea</w:t>
      </w:r>
      <w:r w:rsidR="00A171E6">
        <w:rPr>
          <w:rFonts w:eastAsia="Calibri" w:cs="Arial"/>
          <w:iCs/>
          <w:szCs w:val="20"/>
          <w:lang w:val="en-US"/>
        </w:rPr>
        <w:t>’</w:t>
      </w:r>
      <w:r w:rsidRPr="000F092B">
        <w:rPr>
          <w:rFonts w:eastAsia="Calibri" w:cs="Arial"/>
          <w:i w:val="0"/>
          <w:szCs w:val="20"/>
          <w:lang w:val="en-US"/>
        </w:rPr>
        <w:t xml:space="preserve"> and a </w:t>
      </w:r>
      <w:r w:rsidR="00A171E6">
        <w:rPr>
          <w:rFonts w:eastAsia="Calibri" w:cs="Arial"/>
          <w:i w:val="0"/>
          <w:szCs w:val="20"/>
          <w:lang w:val="en-US"/>
        </w:rPr>
        <w:t>‘</w:t>
      </w:r>
      <w:r w:rsidRPr="000F092B">
        <w:rPr>
          <w:rFonts w:eastAsia="Calibri" w:cs="Arial"/>
          <w:iCs/>
          <w:szCs w:val="20"/>
          <w:lang w:val="en-US"/>
        </w:rPr>
        <w:t>low life dog</w:t>
      </w:r>
      <w:r w:rsidR="00A171E6">
        <w:rPr>
          <w:rFonts w:eastAsia="Calibri" w:cs="Arial"/>
          <w:i w:val="0"/>
          <w:szCs w:val="20"/>
          <w:lang w:val="en-US"/>
        </w:rPr>
        <w:t>’</w:t>
      </w:r>
      <w:r w:rsidRPr="000F092B">
        <w:rPr>
          <w:rFonts w:eastAsia="Calibri" w:cs="Arial"/>
          <w:i w:val="0"/>
          <w:szCs w:val="20"/>
          <w:lang w:val="en-US"/>
        </w:rPr>
        <w:t>. Again, we submit that this language was not so coarse, abusive or vulgar that it breached generally accepted standards of decency.</w:t>
      </w:r>
    </w:p>
    <w:p w14:paraId="0B8EBE49" w14:textId="77777777" w:rsidR="000F092B" w:rsidRPr="000F092B" w:rsidRDefault="000F092B" w:rsidP="00405B7F">
      <w:pPr>
        <w:pStyle w:val="ACMABodyTextBold"/>
        <w:numPr>
          <w:ilvl w:val="0"/>
          <w:numId w:val="8"/>
        </w:numPr>
        <w:spacing w:before="240"/>
        <w:ind w:left="357" w:hanging="357"/>
        <w:rPr>
          <w:rFonts w:eastAsia="Calibri"/>
          <w:lang w:val="en-US"/>
        </w:rPr>
      </w:pPr>
      <w:r w:rsidRPr="000F092B">
        <w:rPr>
          <w:rFonts w:eastAsia="Calibri"/>
          <w:lang w:val="en-US"/>
        </w:rPr>
        <w:t>Attitudes conveyed</w:t>
      </w:r>
    </w:p>
    <w:p w14:paraId="5C9DD0DB" w14:textId="567341AF" w:rsidR="00405B7F" w:rsidRPr="00405B7F" w:rsidRDefault="000F092B" w:rsidP="00405B7F">
      <w:pPr>
        <w:spacing w:before="240" w:after="0" w:line="240" w:lineRule="auto"/>
        <w:rPr>
          <w:rFonts w:eastAsia="Calibri" w:cs="Arial"/>
          <w:i w:val="0"/>
          <w:szCs w:val="20"/>
          <w:lang w:val="en-US" w:eastAsia="en-AU"/>
        </w:rPr>
      </w:pPr>
      <w:r w:rsidRPr="000F092B">
        <w:rPr>
          <w:rFonts w:eastAsia="Calibri" w:cs="Arial"/>
          <w:i w:val="0"/>
          <w:szCs w:val="20"/>
          <w:lang w:val="en-US" w:eastAsia="en-AU"/>
        </w:rPr>
        <w:t xml:space="preserve">Mr Hadley displayed an attitude of anger at a social media post targeting his young granddaughter and expressed concern at violence, and the need for safety, on the sporting field. We submit that the ordinary, reasonable listener would not </w:t>
      </w:r>
      <w:r w:rsidRPr="000F092B">
        <w:rPr>
          <w:rFonts w:eastAsia="Calibri" w:cs="Arial"/>
          <w:i w:val="0"/>
          <w:szCs w:val="20"/>
          <w:lang w:val="en-US"/>
        </w:rPr>
        <w:t>have</w:t>
      </w:r>
      <w:r w:rsidRPr="000F092B">
        <w:rPr>
          <w:rFonts w:eastAsia="Calibri" w:cs="Arial"/>
          <w:i w:val="0"/>
          <w:szCs w:val="20"/>
          <w:lang w:val="en-US" w:eastAsia="en-AU"/>
        </w:rPr>
        <w:t xml:space="preserve"> had their general standards of decency offended by the attitudes he conveyed.</w:t>
      </w:r>
    </w:p>
    <w:p w14:paraId="018BABCF" w14:textId="77777777" w:rsidR="00121C31" w:rsidRPr="00405B7F" w:rsidRDefault="00121C31" w:rsidP="00405B7F">
      <w:pPr>
        <w:pStyle w:val="ACMABodyText"/>
        <w:spacing w:before="240"/>
        <w:rPr>
          <w:rFonts w:cs="Arial"/>
        </w:rPr>
      </w:pPr>
      <w:r w:rsidRPr="00405B7F">
        <w:rPr>
          <w:rFonts w:cs="Arial"/>
        </w:rPr>
        <w:t xml:space="preserve">For the reasons set out above, we submit that the ordinary, reasonable listener would not have had their general standards of decency offended by the First Comments or the Second Comments.  Mr Hadley is renowned for his passionate views and opinionated style, and in this case Mr Hadley expressed an emotional reaction to a social media post that targeted his young granddaughter. </w:t>
      </w:r>
    </w:p>
    <w:p w14:paraId="336AEBBA" w14:textId="15C5B2F6" w:rsidR="00121C31" w:rsidRPr="00405B7F" w:rsidRDefault="00121C31" w:rsidP="00121C31">
      <w:pPr>
        <w:pStyle w:val="ACMABodyText"/>
        <w:rPr>
          <w:rFonts w:cs="Arial"/>
        </w:rPr>
      </w:pPr>
      <w:r w:rsidRPr="00405B7F">
        <w:rPr>
          <w:rFonts w:cs="Arial"/>
        </w:rPr>
        <w:t>While we agree that Mr Hadley should have chosen his words more thoughtfully on this occasion, we submit that the First Comments and the Second Comments did not breach Code 2.2.</w:t>
      </w:r>
    </w:p>
    <w:p w14:paraId="5C6F439C" w14:textId="74EF9333" w:rsidR="000F092B" w:rsidRPr="00121C31" w:rsidRDefault="000F092B" w:rsidP="00121C31">
      <w:pPr>
        <w:pStyle w:val="ACMABodyText"/>
      </w:pPr>
      <w:r>
        <w:t>[…]</w:t>
      </w:r>
    </w:p>
    <w:p w14:paraId="30CE2624" w14:textId="77777777" w:rsidR="006A02B1" w:rsidRPr="00153F9D" w:rsidRDefault="006A02B1" w:rsidP="00075F5D">
      <w:pPr>
        <w:pStyle w:val="ACMAHeading2"/>
        <w:pageBreakBefore/>
        <w:spacing w:after="240"/>
        <w:jc w:val="right"/>
      </w:pPr>
      <w:r w:rsidRPr="00153F9D">
        <w:lastRenderedPageBreak/>
        <w:t>Attachment C</w:t>
      </w:r>
    </w:p>
    <w:p w14:paraId="3E347DC4" w14:textId="77777777" w:rsidR="005A0C76" w:rsidRPr="00F2223D" w:rsidRDefault="005A0C76" w:rsidP="005A0C76">
      <w:pPr>
        <w:pStyle w:val="ACMABodyTextBold"/>
        <w:rPr>
          <w:sz w:val="28"/>
          <w:szCs w:val="28"/>
        </w:rPr>
      </w:pPr>
      <w:r w:rsidRPr="00F2223D">
        <w:rPr>
          <w:sz w:val="28"/>
          <w:szCs w:val="28"/>
        </w:rPr>
        <w:t>The ACMA’s process for assessing co</w:t>
      </w:r>
      <w:r>
        <w:rPr>
          <w:sz w:val="28"/>
          <w:szCs w:val="28"/>
        </w:rPr>
        <w:t>mpliance</w:t>
      </w:r>
    </w:p>
    <w:p w14:paraId="455AB535" w14:textId="3FC5EE56" w:rsidR="00E339D9" w:rsidRPr="001F1DC0" w:rsidRDefault="00E339D9" w:rsidP="00E339D9">
      <w:pPr>
        <w:pStyle w:val="ACMAHeading2"/>
        <w:rPr>
          <w:sz w:val="24"/>
          <w:szCs w:val="24"/>
        </w:rPr>
      </w:pPr>
      <w:bookmarkStart w:id="6" w:name="_Hlk19602273"/>
      <w:r>
        <w:rPr>
          <w:sz w:val="24"/>
          <w:szCs w:val="24"/>
        </w:rPr>
        <w:t>Assessing the relevant code provision</w:t>
      </w:r>
    </w:p>
    <w:p w14:paraId="36980C54" w14:textId="77777777" w:rsidR="00E339D9" w:rsidRPr="00D4642D" w:rsidRDefault="00E339D9" w:rsidP="00E339D9">
      <w:pPr>
        <w:pStyle w:val="ACMAQuoteindented"/>
        <w:spacing w:after="120"/>
        <w:ind w:left="1276" w:hanging="709"/>
        <w:rPr>
          <w:rFonts w:cs="Times New Roman"/>
          <w:b/>
          <w:szCs w:val="18"/>
        </w:rPr>
      </w:pPr>
      <w:r w:rsidRPr="00D4642D">
        <w:rPr>
          <w:rFonts w:cs="Times New Roman"/>
          <w:b/>
          <w:szCs w:val="18"/>
        </w:rPr>
        <w:t>Material not suitable for broadcast</w:t>
      </w:r>
    </w:p>
    <w:p w14:paraId="021DD01B" w14:textId="77777777" w:rsidR="00E339D9" w:rsidRDefault="00E339D9" w:rsidP="00E339D9">
      <w:pPr>
        <w:pStyle w:val="ACMAQuoteindented"/>
        <w:ind w:left="1276" w:hanging="709"/>
        <w:rPr>
          <w:highlight w:val="green"/>
        </w:rPr>
      </w:pPr>
      <w:r w:rsidRPr="00D4642D">
        <w:t>2.2.</w:t>
      </w:r>
      <w:r w:rsidRPr="00D4642D">
        <w:tab/>
        <w:t>Program content must not offend generally accepted standards of decency (for example, through the use of unjustified language), having regard to the demographic characteristics of the audience of the relevant Program.</w:t>
      </w:r>
      <w:r w:rsidRPr="00D4642D">
        <w:rPr>
          <w:highlight w:val="green"/>
        </w:rPr>
        <w:t xml:space="preserve"> </w:t>
      </w:r>
    </w:p>
    <w:p w14:paraId="3C3C8AA9" w14:textId="1A197328" w:rsidR="00E339D9" w:rsidRDefault="00E339D9" w:rsidP="00E339D9">
      <w:pPr>
        <w:pStyle w:val="ACMABodyText"/>
        <w:spacing w:after="120"/>
      </w:pPr>
      <w:r w:rsidRPr="004C08C8">
        <w:t>To assess com</w:t>
      </w:r>
      <w:r>
        <w:t>pliance, the ACMA has addressed the following questions:</w:t>
      </w:r>
    </w:p>
    <w:p w14:paraId="79A04856" w14:textId="77777777" w:rsidR="00E339D9" w:rsidRPr="00FA548E" w:rsidRDefault="00E339D9" w:rsidP="000F092B">
      <w:pPr>
        <w:pStyle w:val="ACMABodyText"/>
        <w:numPr>
          <w:ilvl w:val="0"/>
          <w:numId w:val="3"/>
        </w:numPr>
        <w:spacing w:after="120"/>
        <w:ind w:left="720" w:hanging="357"/>
      </w:pPr>
      <w:r w:rsidRPr="00FA548E">
        <w:t xml:space="preserve">What would the ordinary reasonable listener have understood the material to convey? </w:t>
      </w:r>
    </w:p>
    <w:p w14:paraId="15040E5F" w14:textId="77777777" w:rsidR="00E339D9" w:rsidRPr="00FA548E" w:rsidRDefault="00E339D9" w:rsidP="000F092B">
      <w:pPr>
        <w:pStyle w:val="ACMABodyText"/>
        <w:numPr>
          <w:ilvl w:val="0"/>
          <w:numId w:val="3"/>
        </w:numPr>
        <w:spacing w:after="120"/>
        <w:ind w:left="720" w:hanging="357"/>
      </w:pPr>
      <w:r w:rsidRPr="00FA548E">
        <w:t xml:space="preserve">What are the demographic characteristics of the audience? </w:t>
      </w:r>
    </w:p>
    <w:p w14:paraId="57A80131" w14:textId="77777777" w:rsidR="00E339D9" w:rsidRDefault="00E339D9" w:rsidP="000F092B">
      <w:pPr>
        <w:pStyle w:val="ACMABodyText"/>
        <w:numPr>
          <w:ilvl w:val="0"/>
          <w:numId w:val="3"/>
        </w:numPr>
        <w:ind w:left="720" w:hanging="357"/>
      </w:pPr>
      <w:r w:rsidRPr="00FA548E">
        <w:t>In light of the above, did the material offend any generally accepted standards of decency?</w:t>
      </w:r>
    </w:p>
    <w:p w14:paraId="7EC9A69C" w14:textId="1FFE8108" w:rsidR="005A0C76" w:rsidRPr="001F1DC0" w:rsidRDefault="005A0C76" w:rsidP="005A0C76">
      <w:pPr>
        <w:pStyle w:val="ACMAHeading2"/>
        <w:rPr>
          <w:sz w:val="24"/>
          <w:szCs w:val="24"/>
        </w:rPr>
      </w:pPr>
      <w:r w:rsidRPr="001F1DC0">
        <w:rPr>
          <w:sz w:val="24"/>
          <w:szCs w:val="24"/>
        </w:rPr>
        <w:t xml:space="preserve">The ordinary reasonable </w:t>
      </w:r>
      <w:bookmarkEnd w:id="6"/>
      <w:r>
        <w:rPr>
          <w:sz w:val="24"/>
          <w:szCs w:val="24"/>
        </w:rPr>
        <w:t>listener</w:t>
      </w:r>
      <w:r w:rsidR="00E62903">
        <w:rPr>
          <w:sz w:val="24"/>
          <w:szCs w:val="24"/>
        </w:rPr>
        <w:t xml:space="preserve"> </w:t>
      </w:r>
    </w:p>
    <w:p w14:paraId="1909A9C8" w14:textId="212ECCE6" w:rsidR="005A0C76" w:rsidRPr="0024000F" w:rsidRDefault="005A0C76" w:rsidP="005A0C76">
      <w:pPr>
        <w:pStyle w:val="ACMABodyText"/>
      </w:pPr>
      <w:r w:rsidRPr="0024000F">
        <w:t>When assessing content, the ACMA considers the meaning conveyed by the material</w:t>
      </w:r>
      <w:r>
        <w:t xml:space="preserve"> that is the subject of the complaint</w:t>
      </w:r>
      <w:r w:rsidRPr="0024000F">
        <w:t xml:space="preserve">, including the natural, ordinary meaning of the language, context, tenor, </w:t>
      </w:r>
      <w:r w:rsidRPr="00993E77">
        <w:t>tone</w:t>
      </w:r>
      <w:r>
        <w:t xml:space="preserve"> </w:t>
      </w:r>
      <w:r w:rsidRPr="00993E77">
        <w:t>and any inferences</w:t>
      </w:r>
      <w:r w:rsidRPr="0024000F">
        <w:t xml:space="preserve"> that may be drawn. This is assessed according to the understanding of an ‘ordinary reasonable’ listener.</w:t>
      </w:r>
    </w:p>
    <w:p w14:paraId="22C321EB" w14:textId="04C48231" w:rsidR="005A0C76" w:rsidRPr="0024000F" w:rsidRDefault="005A0C76" w:rsidP="005A0C76">
      <w:pPr>
        <w:pStyle w:val="ACMABodyText"/>
        <w:spacing w:after="120"/>
      </w:pPr>
      <w:r w:rsidRPr="0024000F">
        <w:t>Australian courts have considered an ‘ordinary reasonable’ listener to be:</w:t>
      </w:r>
    </w:p>
    <w:p w14:paraId="32F8FA0E" w14:textId="77777777" w:rsidR="005A0C76" w:rsidRPr="0024000F" w:rsidRDefault="005A0C76" w:rsidP="00D05314">
      <w:pPr>
        <w:pStyle w:val="ACMABodyText"/>
        <w:ind w:left="567"/>
        <w:rPr>
          <w:sz w:val="18"/>
          <w:szCs w:val="18"/>
        </w:rPr>
      </w:pPr>
      <w:r w:rsidRPr="0024000F">
        <w:rPr>
          <w:sz w:val="18"/>
          <w:szCs w:val="18"/>
        </w:rPr>
        <w:t>A person of fair average intelligence, who is neither perverse, nor morbid or suspicious of mind, nor avid for scandal. That person does not live in an ivory tower, but can and does read between the lines in the light of that person’s general knowledge and experience of worldly affairs.</w:t>
      </w:r>
      <w:r w:rsidRPr="0024000F">
        <w:rPr>
          <w:sz w:val="18"/>
          <w:szCs w:val="18"/>
          <w:vertAlign w:val="superscript"/>
        </w:rPr>
        <w:footnoteReference w:id="7"/>
      </w:r>
    </w:p>
    <w:p w14:paraId="2FD7AE33" w14:textId="4D864C0E" w:rsidR="00934ECC" w:rsidRDefault="005A0C76" w:rsidP="00E339D9">
      <w:pPr>
        <w:pStyle w:val="ACMABodyText"/>
      </w:pPr>
      <w:r w:rsidRPr="0024000F">
        <w:t>Once the ACMA has ascertained the meaning of the material that was broadcast, it then assesses compliance with the Code.</w:t>
      </w:r>
    </w:p>
    <w:sectPr w:rsidR="00934ECC" w:rsidSect="0033104B">
      <w:headerReference w:type="even" r:id="rId8"/>
      <w:headerReference w:type="default" r:id="rId9"/>
      <w:footerReference w:type="even" r:id="rId10"/>
      <w:footerReference w:type="default" r:id="rId11"/>
      <w:headerReference w:type="first" r:id="rId12"/>
      <w:footerReference w:type="first" r:id="rId13"/>
      <w:pgSz w:w="11909" w:h="16834" w:code="9"/>
      <w:pgMar w:top="1741" w:right="1797" w:bottom="1440" w:left="1797" w:header="567"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AAEF4" w14:textId="77777777" w:rsidR="00183F2A" w:rsidRDefault="00183F2A">
      <w:r>
        <w:separator/>
      </w:r>
    </w:p>
  </w:endnote>
  <w:endnote w:type="continuationSeparator" w:id="0">
    <w:p w14:paraId="26FC468C" w14:textId="77777777" w:rsidR="00183F2A" w:rsidRDefault="00183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altName w:val="Times New Roman"/>
    <w:panose1 w:val="00000000000000000000"/>
    <w:charset w:val="00"/>
    <w:family w:val="swiss"/>
    <w:notTrueType/>
    <w:pitch w:val="variable"/>
    <w:sig w:usb0="00000003" w:usb1="4000204A" w:usb2="00000000" w:usb3="00000000" w:csb0="00000001" w:csb1="00000000"/>
  </w:font>
  <w:font w:name="ヒラギノ角ゴ Pro W3">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04A2D" w14:textId="77777777" w:rsidR="001537A4" w:rsidRDefault="001537A4">
    <w:pPr>
      <w:framePr w:wrap="around" w:vAnchor="text" w:hAnchor="margin" w:xAlign="right" w:y="1"/>
    </w:pPr>
    <w:r>
      <w:fldChar w:fldCharType="begin"/>
    </w:r>
    <w:r>
      <w:instrText xml:space="preserve">PAGE  </w:instrText>
    </w:r>
    <w:r>
      <w:fldChar w:fldCharType="end"/>
    </w:r>
  </w:p>
  <w:p w14:paraId="29AA807B" w14:textId="77777777" w:rsidR="001537A4" w:rsidRDefault="001537A4">
    <w:pPr>
      <w:ind w:right="360"/>
    </w:pPr>
  </w:p>
  <w:p w14:paraId="47F858B5" w14:textId="77777777" w:rsidR="001537A4" w:rsidRDefault="001537A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EAB61" w14:textId="318D544B" w:rsidR="001537A4" w:rsidRPr="00816ADF" w:rsidRDefault="001537A4" w:rsidP="00EF7A2A">
    <w:pPr>
      <w:pStyle w:val="ACMAFooter"/>
      <w:rPr>
        <w:sz w:val="16"/>
        <w:szCs w:val="16"/>
      </w:rPr>
    </w:pPr>
    <w:r w:rsidRPr="00816ADF">
      <w:rPr>
        <w:sz w:val="16"/>
        <w:szCs w:val="16"/>
      </w:rPr>
      <w:t>ACMA</w:t>
    </w:r>
    <w:r>
      <w:rPr>
        <w:sz w:val="16"/>
        <w:szCs w:val="16"/>
      </w:rPr>
      <w:t xml:space="preserve"> </w:t>
    </w:r>
    <w:r w:rsidR="00D2168B">
      <w:rPr>
        <w:sz w:val="16"/>
        <w:szCs w:val="16"/>
      </w:rPr>
      <w:t>I</w:t>
    </w:r>
    <w:r w:rsidRPr="004B138C">
      <w:rPr>
        <w:sz w:val="16"/>
        <w:szCs w:val="16"/>
      </w:rPr>
      <w:t xml:space="preserve">nvestigation </w:t>
    </w:r>
    <w:r w:rsidR="00D2168B">
      <w:rPr>
        <w:sz w:val="16"/>
        <w:szCs w:val="16"/>
      </w:rPr>
      <w:t>R</w:t>
    </w:r>
    <w:r w:rsidRPr="004B138C">
      <w:rPr>
        <w:sz w:val="16"/>
        <w:szCs w:val="16"/>
      </w:rPr>
      <w:t>eport—</w:t>
    </w:r>
    <w:r w:rsidRPr="004B138C">
      <w:rPr>
        <w:i/>
        <w:sz w:val="16"/>
        <w:szCs w:val="16"/>
      </w:rPr>
      <w:t xml:space="preserve">The </w:t>
    </w:r>
    <w:r>
      <w:rPr>
        <w:i/>
        <w:sz w:val="16"/>
        <w:szCs w:val="16"/>
      </w:rPr>
      <w:t>Ray Hadley Morning</w:t>
    </w:r>
    <w:r w:rsidRPr="004B138C">
      <w:rPr>
        <w:i/>
        <w:sz w:val="16"/>
        <w:szCs w:val="16"/>
      </w:rPr>
      <w:t xml:space="preserve"> Show</w:t>
    </w:r>
    <w:r w:rsidRPr="004B138C">
      <w:rPr>
        <w:sz w:val="16"/>
        <w:szCs w:val="16"/>
      </w:rPr>
      <w:t xml:space="preserve"> broadcast</w:t>
    </w:r>
    <w:r w:rsidRPr="00816ADF">
      <w:rPr>
        <w:sz w:val="16"/>
        <w:szCs w:val="16"/>
      </w:rPr>
      <w:t xml:space="preserve"> </w:t>
    </w:r>
    <w:r>
      <w:rPr>
        <w:sz w:val="16"/>
        <w:szCs w:val="16"/>
      </w:rPr>
      <w:t>on</w:t>
    </w:r>
    <w:r w:rsidRPr="00816ADF">
      <w:rPr>
        <w:sz w:val="16"/>
        <w:szCs w:val="16"/>
      </w:rPr>
      <w:t xml:space="preserve"> </w:t>
    </w:r>
    <w:r>
      <w:rPr>
        <w:sz w:val="16"/>
        <w:szCs w:val="16"/>
      </w:rPr>
      <w:t>2GZ (</w:t>
    </w:r>
    <w:r w:rsidR="00D2168B">
      <w:rPr>
        <w:sz w:val="16"/>
        <w:szCs w:val="16"/>
      </w:rPr>
      <w:t xml:space="preserve"> Triple </w:t>
    </w:r>
    <w:r>
      <w:rPr>
        <w:sz w:val="16"/>
        <w:szCs w:val="16"/>
      </w:rPr>
      <w:t>M</w:t>
    </w:r>
    <w:r w:rsidR="00D2168B">
      <w:rPr>
        <w:sz w:val="16"/>
        <w:szCs w:val="16"/>
      </w:rPr>
      <w:t xml:space="preserve"> Central West</w:t>
    </w:r>
    <w:r>
      <w:rPr>
        <w:sz w:val="16"/>
        <w:szCs w:val="16"/>
      </w:rPr>
      <w:t xml:space="preserve">) </w:t>
    </w:r>
    <w:r w:rsidRPr="00816ADF">
      <w:rPr>
        <w:sz w:val="16"/>
        <w:szCs w:val="16"/>
      </w:rPr>
      <w:t xml:space="preserve">on </w:t>
    </w:r>
    <w:r>
      <w:rPr>
        <w:sz w:val="16"/>
        <w:szCs w:val="16"/>
      </w:rPr>
      <w:t>31 May 2019</w:t>
    </w:r>
    <w:r w:rsidRPr="00816ADF">
      <w:rPr>
        <w:sz w:val="16"/>
        <w:szCs w:val="16"/>
      </w:rPr>
      <w:tab/>
    </w:r>
    <w:r w:rsidRPr="00997E79">
      <w:rPr>
        <w:sz w:val="16"/>
        <w:szCs w:val="16"/>
      </w:rPr>
      <w:fldChar w:fldCharType="begin"/>
    </w:r>
    <w:r w:rsidRPr="00997E79">
      <w:rPr>
        <w:sz w:val="16"/>
        <w:szCs w:val="16"/>
      </w:rPr>
      <w:instrText xml:space="preserve"> PAGE </w:instrText>
    </w:r>
    <w:r w:rsidRPr="00997E79">
      <w:rPr>
        <w:sz w:val="16"/>
        <w:szCs w:val="16"/>
      </w:rPr>
      <w:fldChar w:fldCharType="separate"/>
    </w:r>
    <w:r>
      <w:rPr>
        <w:noProof/>
        <w:sz w:val="16"/>
        <w:szCs w:val="16"/>
      </w:rPr>
      <w:t>8</w:t>
    </w:r>
    <w:r w:rsidRPr="00997E79">
      <w:rPr>
        <w:noProof/>
        <w:sz w:val="16"/>
        <w:szCs w:val="16"/>
      </w:rPr>
      <w:fldChar w:fldCharType="end"/>
    </w:r>
    <w:r w:rsidRPr="00997E79">
      <w:rPr>
        <w:noProof/>
        <w:sz w:val="16"/>
        <w:szCs w:val="16"/>
      </w:rPr>
      <w:t xml:space="preserve"> of </w:t>
    </w:r>
    <w:r w:rsidRPr="00997E79">
      <w:rPr>
        <w:noProof/>
        <w:sz w:val="16"/>
        <w:szCs w:val="16"/>
      </w:rPr>
      <w:fldChar w:fldCharType="begin"/>
    </w:r>
    <w:r w:rsidRPr="00997E79">
      <w:rPr>
        <w:noProof/>
        <w:sz w:val="16"/>
        <w:szCs w:val="16"/>
      </w:rPr>
      <w:instrText xml:space="preserve"> SECTIONPAGES  \* Arabic  \* MERGEFORMAT </w:instrText>
    </w:r>
    <w:r w:rsidRPr="00997E79">
      <w:rPr>
        <w:noProof/>
        <w:sz w:val="16"/>
        <w:szCs w:val="16"/>
      </w:rPr>
      <w:fldChar w:fldCharType="separate"/>
    </w:r>
    <w:r w:rsidR="004B2234">
      <w:rPr>
        <w:noProof/>
        <w:sz w:val="16"/>
        <w:szCs w:val="16"/>
      </w:rPr>
      <w:t>11</w:t>
    </w:r>
    <w:r w:rsidRPr="00997E79">
      <w:rPr>
        <w:noProof/>
        <w:sz w:val="16"/>
        <w:szCs w:val="16"/>
      </w:rPr>
      <w:fldChar w:fldCharType="end"/>
    </w:r>
  </w:p>
  <w:p w14:paraId="451BC836" w14:textId="77777777" w:rsidR="001537A4" w:rsidRDefault="001537A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7960D" w14:textId="77777777" w:rsidR="001537A4" w:rsidRPr="00211185" w:rsidRDefault="001537A4" w:rsidP="009B461B">
    <w:pPr>
      <w:pStyle w:val="Footer"/>
    </w:pPr>
    <w:r>
      <w:rPr>
        <w:noProof/>
        <w:lang w:eastAsia="en-AU"/>
      </w:rPr>
      <w:drawing>
        <wp:inline distT="0" distB="0" distL="0" distR="0" wp14:anchorId="4DF3C32E" wp14:editId="1B939374">
          <wp:extent cx="3483864" cy="249613"/>
          <wp:effectExtent l="0" t="0" r="0" b="0"/>
          <wp:docPr id="5" name="Picture 5"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9E2F5" w14:textId="77777777" w:rsidR="00183F2A" w:rsidRDefault="00183F2A">
      <w:r>
        <w:separator/>
      </w:r>
    </w:p>
  </w:footnote>
  <w:footnote w:type="continuationSeparator" w:id="0">
    <w:p w14:paraId="731F519F" w14:textId="77777777" w:rsidR="00183F2A" w:rsidRDefault="00183F2A">
      <w:r>
        <w:continuationSeparator/>
      </w:r>
    </w:p>
  </w:footnote>
  <w:footnote w:id="1">
    <w:p w14:paraId="7AFA5E28" w14:textId="3615DCD0" w:rsidR="001537A4" w:rsidRDefault="001537A4">
      <w:pPr>
        <w:pStyle w:val="FootnoteText"/>
      </w:pPr>
      <w:r>
        <w:rPr>
          <w:rStyle w:val="FootnoteReference"/>
        </w:rPr>
        <w:footnoteRef/>
      </w:r>
      <w:r>
        <w:t xml:space="preserve"> </w:t>
      </w:r>
      <w:r w:rsidRPr="0062661F">
        <w:rPr>
          <w:i/>
          <w:iCs/>
        </w:rPr>
        <w:t xml:space="preserve">MacKinlay V Wiley </w:t>
      </w:r>
      <w:r>
        <w:t>[1971] WAR 3 at 25.</w:t>
      </w:r>
    </w:p>
  </w:footnote>
  <w:footnote w:id="2">
    <w:p w14:paraId="340C7135" w14:textId="77777777" w:rsidR="001537A4" w:rsidRPr="00383CF6" w:rsidRDefault="001537A4" w:rsidP="000F092B">
      <w:pPr>
        <w:pStyle w:val="FootnoteText"/>
        <w:rPr>
          <w:rFonts w:asciiTheme="minorBidi" w:hAnsiTheme="minorBidi" w:cstheme="minorBidi"/>
        </w:rPr>
      </w:pPr>
      <w:r>
        <w:rPr>
          <w:rStyle w:val="FootnoteReference"/>
        </w:rPr>
        <w:footnoteRef/>
      </w:r>
      <w:r>
        <w:rPr>
          <w:rFonts w:asciiTheme="minorHAnsi" w:hAnsiTheme="minorHAnsi"/>
        </w:rPr>
        <w:tab/>
      </w:r>
      <w:r w:rsidRPr="00383CF6">
        <w:rPr>
          <w:rFonts w:asciiTheme="minorBidi" w:hAnsiTheme="minorBidi" w:cstheme="minorBidi"/>
        </w:rPr>
        <w:t xml:space="preserve">Orange - Xtra Insights Survey 1, 2019. </w:t>
      </w:r>
    </w:p>
  </w:footnote>
  <w:footnote w:id="3">
    <w:p w14:paraId="4E335FCF" w14:textId="77777777" w:rsidR="001537A4" w:rsidRPr="00383CF6" w:rsidRDefault="001537A4" w:rsidP="000F092B">
      <w:pPr>
        <w:pStyle w:val="FootnoteText"/>
        <w:rPr>
          <w:rFonts w:asciiTheme="minorBidi" w:hAnsiTheme="minorBidi" w:cstheme="minorBidi"/>
        </w:rPr>
      </w:pPr>
      <w:r w:rsidRPr="00383CF6">
        <w:rPr>
          <w:rStyle w:val="FootnoteReference"/>
          <w:rFonts w:asciiTheme="minorBidi" w:hAnsiTheme="minorBidi" w:cstheme="minorBidi"/>
        </w:rPr>
        <w:footnoteRef/>
      </w:r>
      <w:r w:rsidRPr="00383CF6">
        <w:rPr>
          <w:rFonts w:asciiTheme="minorBidi" w:hAnsiTheme="minorBidi" w:cstheme="minorBidi"/>
        </w:rPr>
        <w:tab/>
        <w:t>ACMA Investigation concepts – Decency, classification, harm and offence (last updated July 2018), p.36.</w:t>
      </w:r>
    </w:p>
  </w:footnote>
  <w:footnote w:id="4">
    <w:p w14:paraId="23EF68B5" w14:textId="3A3BC136" w:rsidR="001537A4" w:rsidRPr="00383CF6" w:rsidRDefault="001537A4" w:rsidP="000F092B">
      <w:pPr>
        <w:pStyle w:val="FootnoteText"/>
        <w:rPr>
          <w:rFonts w:asciiTheme="minorBidi" w:hAnsiTheme="minorBidi" w:cstheme="minorBidi"/>
        </w:rPr>
      </w:pPr>
      <w:r w:rsidRPr="00383CF6">
        <w:rPr>
          <w:rStyle w:val="FootnoteReference"/>
          <w:rFonts w:asciiTheme="minorBidi" w:hAnsiTheme="minorBidi" w:cstheme="minorBidi"/>
        </w:rPr>
        <w:footnoteRef/>
      </w:r>
      <w:r w:rsidRPr="00383CF6">
        <w:rPr>
          <w:rFonts w:asciiTheme="minorBidi" w:hAnsiTheme="minorBidi" w:cstheme="minorBidi"/>
        </w:rPr>
        <w:t xml:space="preserve"> </w:t>
      </w:r>
      <w:r w:rsidRPr="00383CF6">
        <w:rPr>
          <w:rFonts w:asciiTheme="minorBidi" w:hAnsiTheme="minorBidi" w:cstheme="minorBidi"/>
        </w:rPr>
        <w:tab/>
      </w:r>
      <w:r w:rsidR="000C03A6" w:rsidRPr="000C03A6">
        <w:rPr>
          <w:rFonts w:asciiTheme="minorBidi" w:hAnsiTheme="minorBidi" w:cstheme="minorBidi"/>
        </w:rPr>
        <w:t>[Reference to relevant media article]</w:t>
      </w:r>
    </w:p>
  </w:footnote>
  <w:footnote w:id="5">
    <w:p w14:paraId="3290BFCC" w14:textId="77777777" w:rsidR="001537A4" w:rsidRPr="00E84429" w:rsidRDefault="001537A4" w:rsidP="000F092B">
      <w:pPr>
        <w:pStyle w:val="FootnoteText"/>
      </w:pPr>
      <w:r w:rsidRPr="00383CF6">
        <w:rPr>
          <w:rStyle w:val="FootnoteReference"/>
          <w:rFonts w:asciiTheme="minorBidi" w:hAnsiTheme="minorBidi" w:cstheme="minorBidi"/>
        </w:rPr>
        <w:footnoteRef/>
      </w:r>
      <w:r w:rsidRPr="00383CF6">
        <w:rPr>
          <w:rFonts w:asciiTheme="minorBidi" w:hAnsiTheme="minorBidi" w:cstheme="minorBidi"/>
        </w:rPr>
        <w:t xml:space="preserve"> </w:t>
      </w:r>
      <w:r w:rsidRPr="00383CF6">
        <w:rPr>
          <w:rFonts w:asciiTheme="minorBidi" w:hAnsiTheme="minorBidi" w:cstheme="minorBidi"/>
        </w:rPr>
        <w:tab/>
        <w:t>ibid</w:t>
      </w:r>
    </w:p>
  </w:footnote>
  <w:footnote w:id="6">
    <w:p w14:paraId="761AB8FE" w14:textId="77777777" w:rsidR="001537A4" w:rsidRPr="00277CC7" w:rsidRDefault="001537A4" w:rsidP="000F092B">
      <w:pPr>
        <w:pStyle w:val="FootnoteText"/>
      </w:pPr>
      <w:r>
        <w:rPr>
          <w:rStyle w:val="FootnoteReference"/>
        </w:rPr>
        <w:footnoteRef/>
      </w:r>
      <w:r>
        <w:t xml:space="preserve"> </w:t>
      </w:r>
      <w:r>
        <w:tab/>
        <w:t xml:space="preserve">Investigation Report BI-441 </w:t>
      </w:r>
      <w:r w:rsidRPr="00E1225D">
        <w:rPr>
          <w:i/>
          <w:iCs/>
        </w:rPr>
        <w:t>(The Alan Jones Breakfast Show),</w:t>
      </w:r>
      <w:r>
        <w:t xml:space="preserve"> p.8. </w:t>
      </w:r>
    </w:p>
  </w:footnote>
  <w:footnote w:id="7">
    <w:p w14:paraId="032B4EB0" w14:textId="77777777" w:rsidR="001537A4" w:rsidRPr="005A03BF" w:rsidRDefault="001537A4" w:rsidP="005A0C76">
      <w:pPr>
        <w:pStyle w:val="FootnoteText"/>
        <w:rPr>
          <w:lang w:val="en-US"/>
        </w:rPr>
      </w:pPr>
      <w:r>
        <w:rPr>
          <w:rStyle w:val="FootnoteReference"/>
        </w:rPr>
        <w:footnoteRef/>
      </w:r>
      <w:r>
        <w:t xml:space="preserve"> </w:t>
      </w:r>
      <w:r w:rsidRPr="00E738AF">
        <w:rPr>
          <w:i/>
        </w:rPr>
        <w:t>Amalgamated Television Services Pty Limited v Marsden</w:t>
      </w:r>
      <w:r w:rsidRPr="00E738AF">
        <w:t xml:space="preserve"> (1998) 43 NSWLR 158 at pp 164–167.</w:t>
      </w:r>
      <w:r w:rsidRPr="002F04AC">
        <w:rPr>
          <w:rFonts w:cs="Arial"/>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625E4" w14:textId="535D0DDC" w:rsidR="001537A4" w:rsidRDefault="001537A4">
    <w:r>
      <w:fldChar w:fldCharType="begin"/>
    </w:r>
    <w:r>
      <w:instrText xml:space="preserve"> REF ReportTitle \h </w:instrText>
    </w:r>
    <w:r>
      <w:fldChar w:fldCharType="separate"/>
    </w:r>
    <w:r w:rsidR="00DB2190">
      <w:rPr>
        <w:b/>
        <w:bCs/>
        <w:lang w:val="en-US"/>
      </w:rPr>
      <w:t>Error! Reference source not found.</w:t>
    </w:r>
    <w:r>
      <w:fldChar w:fldCharType="end"/>
    </w:r>
  </w:p>
  <w:p w14:paraId="50C86675" w14:textId="77777777" w:rsidR="001537A4" w:rsidRDefault="001537A4"/>
  <w:p w14:paraId="2281F65F" w14:textId="77777777" w:rsidR="001537A4" w:rsidRDefault="001537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A7F57" w14:textId="3E8C10A7" w:rsidR="001537A4" w:rsidRPr="00EF5251" w:rsidRDefault="001537A4" w:rsidP="00DA4EB7">
    <w:pPr>
      <w:pStyle w:val="ACMAInConfidence"/>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F03E8" w14:textId="77777777" w:rsidR="001537A4" w:rsidRDefault="001537A4" w:rsidP="00521BCF">
    <w:pPr>
      <w:pStyle w:val="ACMAInConfidence"/>
    </w:pPr>
  </w:p>
  <w:p w14:paraId="49C5C0E2" w14:textId="77777777" w:rsidR="001537A4" w:rsidRPr="005F22AA" w:rsidRDefault="001537A4" w:rsidP="005F22AA">
    <w:pPr>
      <w:pStyle w:val="ACMAHeaderGraphicSpace"/>
    </w:pPr>
    <w:r>
      <w:rPr>
        <w:noProof/>
        <w:snapToGrid/>
        <w:lang w:eastAsia="en-AU"/>
      </w:rPr>
      <w:drawing>
        <wp:inline distT="0" distB="0" distL="0" distR="0" wp14:anchorId="4C1FC086" wp14:editId="7929A6DF">
          <wp:extent cx="5308600" cy="520700"/>
          <wp:effectExtent l="0" t="0" r="0" b="12700"/>
          <wp:docPr id="1" name="Picture 1"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v2.pdf"/>
                  <pic:cNvPicPr/>
                </pic:nvPicPr>
                <pic:blipFill>
                  <a:blip r:embed="rId1">
                    <a:extLst>
                      <a:ext uri="{28A0092B-C50C-407E-A947-70E740481C1C}">
                        <a14:useLocalDpi xmlns:a14="http://schemas.microsoft.com/office/drawing/2010/main" val="0"/>
                      </a:ext>
                    </a:extLst>
                  </a:blip>
                  <a:stretch>
                    <a:fillRect/>
                  </a:stretch>
                </pic:blipFill>
                <pic:spPr>
                  <a:xfrm>
                    <a:off x="0" y="0"/>
                    <a:ext cx="5308600" cy="520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61E65"/>
    <w:multiLevelType w:val="hybridMultilevel"/>
    <w:tmpl w:val="38E0578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881389"/>
    <w:multiLevelType w:val="hybridMultilevel"/>
    <w:tmpl w:val="631EE43A"/>
    <w:lvl w:ilvl="0" w:tplc="6D8C0A58">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2EFB0FF7"/>
    <w:multiLevelType w:val="hybridMultilevel"/>
    <w:tmpl w:val="5ED6A2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F5A5080"/>
    <w:multiLevelType w:val="hybridMultilevel"/>
    <w:tmpl w:val="58B0F0D6"/>
    <w:lvl w:ilvl="0" w:tplc="EFE81832">
      <w:start w:val="1"/>
      <w:numFmt w:val="bullet"/>
      <w:pStyle w:val="ACMABulletLevel1"/>
      <w:lvlText w:val="&gt;"/>
      <w:lvlJc w:val="left"/>
      <w:pPr>
        <w:ind w:left="360" w:hanging="360"/>
      </w:pPr>
      <w:rPr>
        <w:rFonts w:ascii="HelveticaNeueLT Std" w:hAnsi="HelveticaNeueLT Std"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35D85581"/>
    <w:multiLevelType w:val="hybridMultilevel"/>
    <w:tmpl w:val="841A684C"/>
    <w:lvl w:ilvl="0" w:tplc="559CB1AA">
      <w:numFmt w:val="bullet"/>
      <w:lvlText w:val=""/>
      <w:lvlJc w:val="left"/>
      <w:pPr>
        <w:ind w:left="1006" w:hanging="360"/>
      </w:pPr>
      <w:rPr>
        <w:rFonts w:ascii="Symbol" w:eastAsia="ヒラギノ角ゴ Pro W3" w:hAnsi="Symbol" w:cs="Times New Roman" w:hint="default"/>
      </w:rPr>
    </w:lvl>
    <w:lvl w:ilvl="1" w:tplc="0C090003" w:tentative="1">
      <w:start w:val="1"/>
      <w:numFmt w:val="bullet"/>
      <w:lvlText w:val="o"/>
      <w:lvlJc w:val="left"/>
      <w:pPr>
        <w:ind w:left="1726" w:hanging="360"/>
      </w:pPr>
      <w:rPr>
        <w:rFonts w:ascii="Courier New" w:hAnsi="Courier New" w:cs="Courier New" w:hint="default"/>
      </w:rPr>
    </w:lvl>
    <w:lvl w:ilvl="2" w:tplc="0C090005" w:tentative="1">
      <w:start w:val="1"/>
      <w:numFmt w:val="bullet"/>
      <w:lvlText w:val=""/>
      <w:lvlJc w:val="left"/>
      <w:pPr>
        <w:ind w:left="2446" w:hanging="360"/>
      </w:pPr>
      <w:rPr>
        <w:rFonts w:ascii="Wingdings" w:hAnsi="Wingdings" w:hint="default"/>
      </w:rPr>
    </w:lvl>
    <w:lvl w:ilvl="3" w:tplc="0C090001" w:tentative="1">
      <w:start w:val="1"/>
      <w:numFmt w:val="bullet"/>
      <w:lvlText w:val=""/>
      <w:lvlJc w:val="left"/>
      <w:pPr>
        <w:ind w:left="3166" w:hanging="360"/>
      </w:pPr>
      <w:rPr>
        <w:rFonts w:ascii="Symbol" w:hAnsi="Symbol" w:hint="default"/>
      </w:rPr>
    </w:lvl>
    <w:lvl w:ilvl="4" w:tplc="0C090003" w:tentative="1">
      <w:start w:val="1"/>
      <w:numFmt w:val="bullet"/>
      <w:lvlText w:val="o"/>
      <w:lvlJc w:val="left"/>
      <w:pPr>
        <w:ind w:left="3886" w:hanging="360"/>
      </w:pPr>
      <w:rPr>
        <w:rFonts w:ascii="Courier New" w:hAnsi="Courier New" w:cs="Courier New" w:hint="default"/>
      </w:rPr>
    </w:lvl>
    <w:lvl w:ilvl="5" w:tplc="0C090005" w:tentative="1">
      <w:start w:val="1"/>
      <w:numFmt w:val="bullet"/>
      <w:lvlText w:val=""/>
      <w:lvlJc w:val="left"/>
      <w:pPr>
        <w:ind w:left="4606" w:hanging="360"/>
      </w:pPr>
      <w:rPr>
        <w:rFonts w:ascii="Wingdings" w:hAnsi="Wingdings" w:hint="default"/>
      </w:rPr>
    </w:lvl>
    <w:lvl w:ilvl="6" w:tplc="0C090001" w:tentative="1">
      <w:start w:val="1"/>
      <w:numFmt w:val="bullet"/>
      <w:lvlText w:val=""/>
      <w:lvlJc w:val="left"/>
      <w:pPr>
        <w:ind w:left="5326" w:hanging="360"/>
      </w:pPr>
      <w:rPr>
        <w:rFonts w:ascii="Symbol" w:hAnsi="Symbol" w:hint="default"/>
      </w:rPr>
    </w:lvl>
    <w:lvl w:ilvl="7" w:tplc="0C090003" w:tentative="1">
      <w:start w:val="1"/>
      <w:numFmt w:val="bullet"/>
      <w:lvlText w:val="o"/>
      <w:lvlJc w:val="left"/>
      <w:pPr>
        <w:ind w:left="6046" w:hanging="360"/>
      </w:pPr>
      <w:rPr>
        <w:rFonts w:ascii="Courier New" w:hAnsi="Courier New" w:cs="Courier New" w:hint="default"/>
      </w:rPr>
    </w:lvl>
    <w:lvl w:ilvl="8" w:tplc="0C090005" w:tentative="1">
      <w:start w:val="1"/>
      <w:numFmt w:val="bullet"/>
      <w:lvlText w:val=""/>
      <w:lvlJc w:val="left"/>
      <w:pPr>
        <w:ind w:left="6766" w:hanging="360"/>
      </w:pPr>
      <w:rPr>
        <w:rFonts w:ascii="Wingdings" w:hAnsi="Wingdings" w:hint="default"/>
      </w:rPr>
    </w:lvl>
  </w:abstractNum>
  <w:abstractNum w:abstractNumId="5" w15:restartNumberingAfterBreak="0">
    <w:nsid w:val="423E7692"/>
    <w:multiLevelType w:val="hybridMultilevel"/>
    <w:tmpl w:val="43B4D8F0"/>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6" w15:restartNumberingAfterBreak="0">
    <w:nsid w:val="5DE60C6F"/>
    <w:multiLevelType w:val="hybridMultilevel"/>
    <w:tmpl w:val="C7742958"/>
    <w:lvl w:ilvl="0" w:tplc="6D8C0A58">
      <w:start w:val="1"/>
      <w:numFmt w:val="bullet"/>
      <w:lvlText w:val=""/>
      <w:lvlJc w:val="left"/>
      <w:pPr>
        <w:ind w:left="720" w:hanging="360"/>
      </w:pPr>
      <w:rPr>
        <w:rFonts w:ascii="Symbol" w:hAnsi="Symbol" w:hint="default"/>
      </w:rPr>
    </w:lvl>
    <w:lvl w:ilvl="1" w:tplc="67048782">
      <w:start w:val="1"/>
      <w:numFmt w:val="bullet"/>
      <w:pStyle w:val="ACMABulletLevel2"/>
      <w:lvlText w:val="&gt;"/>
      <w:lvlJc w:val="left"/>
      <w:pPr>
        <w:ind w:left="1440" w:hanging="360"/>
      </w:pPr>
      <w:rPr>
        <w:rFonts w:ascii="HelveticaNeueLT Std" w:hAnsi="HelveticaNeueLT St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3C71A20"/>
    <w:multiLevelType w:val="hybridMultilevel"/>
    <w:tmpl w:val="454CD892"/>
    <w:lvl w:ilvl="0" w:tplc="03A8ABF0">
      <w:start w:val="1"/>
      <w:numFmt w:val="lowerLetter"/>
      <w:lvlText w:val="(%1)"/>
      <w:lvlJc w:val="left"/>
      <w:pPr>
        <w:ind w:left="2781" w:hanging="360"/>
      </w:pPr>
      <w:rPr>
        <w:rFonts w:hint="default"/>
        <w:b/>
      </w:rPr>
    </w:lvl>
    <w:lvl w:ilvl="1" w:tplc="04090003">
      <w:start w:val="1"/>
      <w:numFmt w:val="bullet"/>
      <w:lvlText w:val="o"/>
      <w:lvlJc w:val="left"/>
      <w:pPr>
        <w:ind w:left="3861" w:hanging="360"/>
      </w:pPr>
      <w:rPr>
        <w:rFonts w:ascii="Courier New" w:hAnsi="Courier New" w:cs="Courier New" w:hint="default"/>
      </w:rPr>
    </w:lvl>
    <w:lvl w:ilvl="2" w:tplc="04090005" w:tentative="1">
      <w:start w:val="1"/>
      <w:numFmt w:val="bullet"/>
      <w:lvlText w:val=""/>
      <w:lvlJc w:val="left"/>
      <w:pPr>
        <w:ind w:left="4581" w:hanging="360"/>
      </w:pPr>
      <w:rPr>
        <w:rFonts w:ascii="Wingdings" w:hAnsi="Wingdings" w:hint="default"/>
      </w:rPr>
    </w:lvl>
    <w:lvl w:ilvl="3" w:tplc="04090001" w:tentative="1">
      <w:start w:val="1"/>
      <w:numFmt w:val="bullet"/>
      <w:lvlText w:val=""/>
      <w:lvlJc w:val="left"/>
      <w:pPr>
        <w:ind w:left="5301" w:hanging="360"/>
      </w:pPr>
      <w:rPr>
        <w:rFonts w:ascii="Symbol" w:hAnsi="Symbol" w:hint="default"/>
      </w:rPr>
    </w:lvl>
    <w:lvl w:ilvl="4" w:tplc="04090003" w:tentative="1">
      <w:start w:val="1"/>
      <w:numFmt w:val="bullet"/>
      <w:lvlText w:val="o"/>
      <w:lvlJc w:val="left"/>
      <w:pPr>
        <w:ind w:left="6021" w:hanging="360"/>
      </w:pPr>
      <w:rPr>
        <w:rFonts w:ascii="Courier New" w:hAnsi="Courier New" w:cs="Courier New" w:hint="default"/>
      </w:rPr>
    </w:lvl>
    <w:lvl w:ilvl="5" w:tplc="04090005" w:tentative="1">
      <w:start w:val="1"/>
      <w:numFmt w:val="bullet"/>
      <w:lvlText w:val=""/>
      <w:lvlJc w:val="left"/>
      <w:pPr>
        <w:ind w:left="6741" w:hanging="360"/>
      </w:pPr>
      <w:rPr>
        <w:rFonts w:ascii="Wingdings" w:hAnsi="Wingdings" w:hint="default"/>
      </w:rPr>
    </w:lvl>
    <w:lvl w:ilvl="6" w:tplc="04090001" w:tentative="1">
      <w:start w:val="1"/>
      <w:numFmt w:val="bullet"/>
      <w:lvlText w:val=""/>
      <w:lvlJc w:val="left"/>
      <w:pPr>
        <w:ind w:left="7461" w:hanging="360"/>
      </w:pPr>
      <w:rPr>
        <w:rFonts w:ascii="Symbol" w:hAnsi="Symbol" w:hint="default"/>
      </w:rPr>
    </w:lvl>
    <w:lvl w:ilvl="7" w:tplc="04090003" w:tentative="1">
      <w:start w:val="1"/>
      <w:numFmt w:val="bullet"/>
      <w:lvlText w:val="o"/>
      <w:lvlJc w:val="left"/>
      <w:pPr>
        <w:ind w:left="8181" w:hanging="360"/>
      </w:pPr>
      <w:rPr>
        <w:rFonts w:ascii="Courier New" w:hAnsi="Courier New" w:cs="Courier New" w:hint="default"/>
      </w:rPr>
    </w:lvl>
    <w:lvl w:ilvl="8" w:tplc="04090005" w:tentative="1">
      <w:start w:val="1"/>
      <w:numFmt w:val="bullet"/>
      <w:lvlText w:val=""/>
      <w:lvlJc w:val="left"/>
      <w:pPr>
        <w:ind w:left="8901" w:hanging="360"/>
      </w:pPr>
      <w:rPr>
        <w:rFonts w:ascii="Wingdings" w:hAnsi="Wingdings" w:hint="default"/>
      </w:rPr>
    </w:lvl>
  </w:abstractNum>
  <w:abstractNum w:abstractNumId="8" w15:restartNumberingAfterBreak="0">
    <w:nsid w:val="6BDC17DE"/>
    <w:multiLevelType w:val="hybridMultilevel"/>
    <w:tmpl w:val="B2C24722"/>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84969A6"/>
    <w:multiLevelType w:val="hybridMultilevel"/>
    <w:tmpl w:val="A8E4B89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7"/>
  </w:num>
  <w:num w:numId="6">
    <w:abstractNumId w:val="9"/>
  </w:num>
  <w:num w:numId="7">
    <w:abstractNumId w:val="5"/>
  </w:num>
  <w:num w:numId="8">
    <w:abstractNumId w:val="2"/>
  </w:num>
  <w:num w:numId="9">
    <w:abstractNumId w:val="0"/>
  </w:num>
  <w:num w:numId="1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0C"/>
    <w:rsid w:val="00000ABE"/>
    <w:rsid w:val="00000DFC"/>
    <w:rsid w:val="00001254"/>
    <w:rsid w:val="00003C05"/>
    <w:rsid w:val="0000409B"/>
    <w:rsid w:val="00004A0E"/>
    <w:rsid w:val="000057E8"/>
    <w:rsid w:val="0000588E"/>
    <w:rsid w:val="000059BD"/>
    <w:rsid w:val="0000661F"/>
    <w:rsid w:val="00006756"/>
    <w:rsid w:val="0000675C"/>
    <w:rsid w:val="0000747D"/>
    <w:rsid w:val="000074ED"/>
    <w:rsid w:val="000101EF"/>
    <w:rsid w:val="0001147B"/>
    <w:rsid w:val="0001181B"/>
    <w:rsid w:val="00011C39"/>
    <w:rsid w:val="00012353"/>
    <w:rsid w:val="00012666"/>
    <w:rsid w:val="00013998"/>
    <w:rsid w:val="00013E9D"/>
    <w:rsid w:val="00013EAC"/>
    <w:rsid w:val="000143F4"/>
    <w:rsid w:val="000154C5"/>
    <w:rsid w:val="000164CD"/>
    <w:rsid w:val="000171EA"/>
    <w:rsid w:val="0001724A"/>
    <w:rsid w:val="00017397"/>
    <w:rsid w:val="00022BE3"/>
    <w:rsid w:val="0002334A"/>
    <w:rsid w:val="00025960"/>
    <w:rsid w:val="00025AE6"/>
    <w:rsid w:val="00026A67"/>
    <w:rsid w:val="00027EC6"/>
    <w:rsid w:val="000307EE"/>
    <w:rsid w:val="00030A51"/>
    <w:rsid w:val="00031C56"/>
    <w:rsid w:val="00032DCB"/>
    <w:rsid w:val="000332CF"/>
    <w:rsid w:val="00033612"/>
    <w:rsid w:val="00034DB1"/>
    <w:rsid w:val="00035925"/>
    <w:rsid w:val="00035D6B"/>
    <w:rsid w:val="00036173"/>
    <w:rsid w:val="000361AA"/>
    <w:rsid w:val="000370C8"/>
    <w:rsid w:val="000405E7"/>
    <w:rsid w:val="00040A6F"/>
    <w:rsid w:val="00040FE9"/>
    <w:rsid w:val="000414DF"/>
    <w:rsid w:val="00042C7F"/>
    <w:rsid w:val="0004394F"/>
    <w:rsid w:val="00043DE2"/>
    <w:rsid w:val="000440C1"/>
    <w:rsid w:val="00044161"/>
    <w:rsid w:val="00044F06"/>
    <w:rsid w:val="0005043A"/>
    <w:rsid w:val="00050DFC"/>
    <w:rsid w:val="00052257"/>
    <w:rsid w:val="00053457"/>
    <w:rsid w:val="000541FC"/>
    <w:rsid w:val="00054D0B"/>
    <w:rsid w:val="000551E3"/>
    <w:rsid w:val="0005552C"/>
    <w:rsid w:val="000555E2"/>
    <w:rsid w:val="00055E20"/>
    <w:rsid w:val="00055EC4"/>
    <w:rsid w:val="00056EBC"/>
    <w:rsid w:val="000579EF"/>
    <w:rsid w:val="0006086F"/>
    <w:rsid w:val="000608BC"/>
    <w:rsid w:val="00060A1F"/>
    <w:rsid w:val="00061081"/>
    <w:rsid w:val="00062036"/>
    <w:rsid w:val="000628BD"/>
    <w:rsid w:val="00062ADE"/>
    <w:rsid w:val="0006308D"/>
    <w:rsid w:val="00066E0B"/>
    <w:rsid w:val="00070152"/>
    <w:rsid w:val="000702DF"/>
    <w:rsid w:val="000705DF"/>
    <w:rsid w:val="00070619"/>
    <w:rsid w:val="00071EBC"/>
    <w:rsid w:val="000744EB"/>
    <w:rsid w:val="000746D6"/>
    <w:rsid w:val="000746FC"/>
    <w:rsid w:val="00074719"/>
    <w:rsid w:val="000748F2"/>
    <w:rsid w:val="0007498F"/>
    <w:rsid w:val="00075C34"/>
    <w:rsid w:val="00075F5D"/>
    <w:rsid w:val="00076144"/>
    <w:rsid w:val="000762A5"/>
    <w:rsid w:val="000763EB"/>
    <w:rsid w:val="000769C5"/>
    <w:rsid w:val="00076CB6"/>
    <w:rsid w:val="00077A7D"/>
    <w:rsid w:val="00081555"/>
    <w:rsid w:val="000826B0"/>
    <w:rsid w:val="000843C2"/>
    <w:rsid w:val="000845A8"/>
    <w:rsid w:val="00084627"/>
    <w:rsid w:val="00084D29"/>
    <w:rsid w:val="0008522A"/>
    <w:rsid w:val="00085A52"/>
    <w:rsid w:val="00086083"/>
    <w:rsid w:val="00086E14"/>
    <w:rsid w:val="00087278"/>
    <w:rsid w:val="00092C91"/>
    <w:rsid w:val="00093218"/>
    <w:rsid w:val="000944A0"/>
    <w:rsid w:val="00094589"/>
    <w:rsid w:val="00096811"/>
    <w:rsid w:val="000977B1"/>
    <w:rsid w:val="000A0747"/>
    <w:rsid w:val="000A087E"/>
    <w:rsid w:val="000A0A48"/>
    <w:rsid w:val="000A26AC"/>
    <w:rsid w:val="000A405E"/>
    <w:rsid w:val="000A407A"/>
    <w:rsid w:val="000A504B"/>
    <w:rsid w:val="000B052D"/>
    <w:rsid w:val="000B1223"/>
    <w:rsid w:val="000B1743"/>
    <w:rsid w:val="000B215F"/>
    <w:rsid w:val="000B2494"/>
    <w:rsid w:val="000B478D"/>
    <w:rsid w:val="000B4AA3"/>
    <w:rsid w:val="000B5029"/>
    <w:rsid w:val="000B5E5A"/>
    <w:rsid w:val="000B71BF"/>
    <w:rsid w:val="000B7584"/>
    <w:rsid w:val="000C00D2"/>
    <w:rsid w:val="000C03A6"/>
    <w:rsid w:val="000C1DEE"/>
    <w:rsid w:val="000C3D78"/>
    <w:rsid w:val="000C3E78"/>
    <w:rsid w:val="000C4A40"/>
    <w:rsid w:val="000C4D29"/>
    <w:rsid w:val="000C58D3"/>
    <w:rsid w:val="000C5FB8"/>
    <w:rsid w:val="000D01FC"/>
    <w:rsid w:val="000D0502"/>
    <w:rsid w:val="000D1F29"/>
    <w:rsid w:val="000D32E4"/>
    <w:rsid w:val="000D4908"/>
    <w:rsid w:val="000D5E35"/>
    <w:rsid w:val="000D642D"/>
    <w:rsid w:val="000D717C"/>
    <w:rsid w:val="000E003D"/>
    <w:rsid w:val="000E0C29"/>
    <w:rsid w:val="000E103F"/>
    <w:rsid w:val="000E26AA"/>
    <w:rsid w:val="000E304D"/>
    <w:rsid w:val="000E31FD"/>
    <w:rsid w:val="000E3ACD"/>
    <w:rsid w:val="000E3F4B"/>
    <w:rsid w:val="000E405B"/>
    <w:rsid w:val="000E4F0D"/>
    <w:rsid w:val="000E5D19"/>
    <w:rsid w:val="000E7590"/>
    <w:rsid w:val="000E772E"/>
    <w:rsid w:val="000F0452"/>
    <w:rsid w:val="000F092B"/>
    <w:rsid w:val="000F0A6E"/>
    <w:rsid w:val="000F12E8"/>
    <w:rsid w:val="000F1CC7"/>
    <w:rsid w:val="000F3189"/>
    <w:rsid w:val="000F554F"/>
    <w:rsid w:val="000F623D"/>
    <w:rsid w:val="000F6BAD"/>
    <w:rsid w:val="00100FDE"/>
    <w:rsid w:val="00101D93"/>
    <w:rsid w:val="00102AB2"/>
    <w:rsid w:val="00103658"/>
    <w:rsid w:val="00103AC2"/>
    <w:rsid w:val="001048EB"/>
    <w:rsid w:val="00105C54"/>
    <w:rsid w:val="00105F0F"/>
    <w:rsid w:val="00111339"/>
    <w:rsid w:val="0011170B"/>
    <w:rsid w:val="00113258"/>
    <w:rsid w:val="00113573"/>
    <w:rsid w:val="00115461"/>
    <w:rsid w:val="001160AD"/>
    <w:rsid w:val="00116171"/>
    <w:rsid w:val="001164DF"/>
    <w:rsid w:val="0011733F"/>
    <w:rsid w:val="00117417"/>
    <w:rsid w:val="0011766D"/>
    <w:rsid w:val="00120ECD"/>
    <w:rsid w:val="00121572"/>
    <w:rsid w:val="001215C0"/>
    <w:rsid w:val="00121C31"/>
    <w:rsid w:val="00122D51"/>
    <w:rsid w:val="00124080"/>
    <w:rsid w:val="001243E3"/>
    <w:rsid w:val="00124DCF"/>
    <w:rsid w:val="00124E37"/>
    <w:rsid w:val="001262BD"/>
    <w:rsid w:val="001263B6"/>
    <w:rsid w:val="00126F3F"/>
    <w:rsid w:val="00131277"/>
    <w:rsid w:val="0013198F"/>
    <w:rsid w:val="001322FE"/>
    <w:rsid w:val="001323EF"/>
    <w:rsid w:val="0013275A"/>
    <w:rsid w:val="00136F78"/>
    <w:rsid w:val="001376BC"/>
    <w:rsid w:val="0013779C"/>
    <w:rsid w:val="00137A8E"/>
    <w:rsid w:val="00140D4C"/>
    <w:rsid w:val="00140D4F"/>
    <w:rsid w:val="00141182"/>
    <w:rsid w:val="00142D16"/>
    <w:rsid w:val="001433DE"/>
    <w:rsid w:val="00143EAC"/>
    <w:rsid w:val="00144104"/>
    <w:rsid w:val="00144BEA"/>
    <w:rsid w:val="0014589C"/>
    <w:rsid w:val="00146895"/>
    <w:rsid w:val="00146E30"/>
    <w:rsid w:val="00147EEC"/>
    <w:rsid w:val="001528B2"/>
    <w:rsid w:val="001537A4"/>
    <w:rsid w:val="001550F9"/>
    <w:rsid w:val="00155C32"/>
    <w:rsid w:val="00156578"/>
    <w:rsid w:val="001569E9"/>
    <w:rsid w:val="00156F83"/>
    <w:rsid w:val="001573E1"/>
    <w:rsid w:val="00160831"/>
    <w:rsid w:val="00161CA6"/>
    <w:rsid w:val="00161F35"/>
    <w:rsid w:val="00164774"/>
    <w:rsid w:val="00166985"/>
    <w:rsid w:val="001713E1"/>
    <w:rsid w:val="00171C2F"/>
    <w:rsid w:val="0017229E"/>
    <w:rsid w:val="0017241C"/>
    <w:rsid w:val="0017253A"/>
    <w:rsid w:val="00172C69"/>
    <w:rsid w:val="00174162"/>
    <w:rsid w:val="0017466F"/>
    <w:rsid w:val="0017489C"/>
    <w:rsid w:val="00174E21"/>
    <w:rsid w:val="001809DF"/>
    <w:rsid w:val="00182675"/>
    <w:rsid w:val="00183F2A"/>
    <w:rsid w:val="00183F7D"/>
    <w:rsid w:val="00187224"/>
    <w:rsid w:val="00187A66"/>
    <w:rsid w:val="00187CE5"/>
    <w:rsid w:val="00187E47"/>
    <w:rsid w:val="00190E2E"/>
    <w:rsid w:val="00191BDE"/>
    <w:rsid w:val="00191E26"/>
    <w:rsid w:val="001928E1"/>
    <w:rsid w:val="00192EED"/>
    <w:rsid w:val="00193093"/>
    <w:rsid w:val="0019363C"/>
    <w:rsid w:val="001941E5"/>
    <w:rsid w:val="00195232"/>
    <w:rsid w:val="001957A9"/>
    <w:rsid w:val="00195D6B"/>
    <w:rsid w:val="00197E2F"/>
    <w:rsid w:val="00197FE3"/>
    <w:rsid w:val="001A06B7"/>
    <w:rsid w:val="001A278A"/>
    <w:rsid w:val="001A2E22"/>
    <w:rsid w:val="001A375C"/>
    <w:rsid w:val="001A4AC0"/>
    <w:rsid w:val="001A65E1"/>
    <w:rsid w:val="001A67CF"/>
    <w:rsid w:val="001A701C"/>
    <w:rsid w:val="001B08DB"/>
    <w:rsid w:val="001B12A4"/>
    <w:rsid w:val="001B23FE"/>
    <w:rsid w:val="001B2524"/>
    <w:rsid w:val="001B2EA7"/>
    <w:rsid w:val="001B3998"/>
    <w:rsid w:val="001B495A"/>
    <w:rsid w:val="001B4D65"/>
    <w:rsid w:val="001B61E0"/>
    <w:rsid w:val="001B6681"/>
    <w:rsid w:val="001B66B4"/>
    <w:rsid w:val="001B7B29"/>
    <w:rsid w:val="001B7B43"/>
    <w:rsid w:val="001B7E7F"/>
    <w:rsid w:val="001C0445"/>
    <w:rsid w:val="001C1831"/>
    <w:rsid w:val="001C285C"/>
    <w:rsid w:val="001C2D87"/>
    <w:rsid w:val="001C3086"/>
    <w:rsid w:val="001C31B3"/>
    <w:rsid w:val="001C3696"/>
    <w:rsid w:val="001C3BAA"/>
    <w:rsid w:val="001C3F8C"/>
    <w:rsid w:val="001C4A03"/>
    <w:rsid w:val="001C5E0B"/>
    <w:rsid w:val="001C6546"/>
    <w:rsid w:val="001C6617"/>
    <w:rsid w:val="001C7AA2"/>
    <w:rsid w:val="001D03B7"/>
    <w:rsid w:val="001D071C"/>
    <w:rsid w:val="001D07AA"/>
    <w:rsid w:val="001D1364"/>
    <w:rsid w:val="001D332B"/>
    <w:rsid w:val="001D430E"/>
    <w:rsid w:val="001D4579"/>
    <w:rsid w:val="001D4D88"/>
    <w:rsid w:val="001D562E"/>
    <w:rsid w:val="001D59D1"/>
    <w:rsid w:val="001D5D4A"/>
    <w:rsid w:val="001D6347"/>
    <w:rsid w:val="001D64B0"/>
    <w:rsid w:val="001D6781"/>
    <w:rsid w:val="001D6D90"/>
    <w:rsid w:val="001D6EDD"/>
    <w:rsid w:val="001D6EFB"/>
    <w:rsid w:val="001D7CCC"/>
    <w:rsid w:val="001E0858"/>
    <w:rsid w:val="001E21D7"/>
    <w:rsid w:val="001E2A21"/>
    <w:rsid w:val="001E2C24"/>
    <w:rsid w:val="001E2D6A"/>
    <w:rsid w:val="001E3098"/>
    <w:rsid w:val="001E3BF4"/>
    <w:rsid w:val="001E4E57"/>
    <w:rsid w:val="001E63DF"/>
    <w:rsid w:val="001E6CF3"/>
    <w:rsid w:val="001F0F82"/>
    <w:rsid w:val="001F2518"/>
    <w:rsid w:val="001F2D5B"/>
    <w:rsid w:val="001F3E34"/>
    <w:rsid w:val="001F423C"/>
    <w:rsid w:val="001F4695"/>
    <w:rsid w:val="001F4974"/>
    <w:rsid w:val="001F6859"/>
    <w:rsid w:val="001F790D"/>
    <w:rsid w:val="001F7A39"/>
    <w:rsid w:val="00200976"/>
    <w:rsid w:val="00203208"/>
    <w:rsid w:val="002034AB"/>
    <w:rsid w:val="00203CE0"/>
    <w:rsid w:val="00205CDE"/>
    <w:rsid w:val="00206136"/>
    <w:rsid w:val="00207508"/>
    <w:rsid w:val="00207F95"/>
    <w:rsid w:val="00210199"/>
    <w:rsid w:val="00210CEE"/>
    <w:rsid w:val="00211185"/>
    <w:rsid w:val="002114D9"/>
    <w:rsid w:val="002117E9"/>
    <w:rsid w:val="00211A69"/>
    <w:rsid w:val="00211AEB"/>
    <w:rsid w:val="00212322"/>
    <w:rsid w:val="00212953"/>
    <w:rsid w:val="0021377B"/>
    <w:rsid w:val="00213AFF"/>
    <w:rsid w:val="00214950"/>
    <w:rsid w:val="002156F2"/>
    <w:rsid w:val="00215EB1"/>
    <w:rsid w:val="00215F06"/>
    <w:rsid w:val="002160AE"/>
    <w:rsid w:val="002167DF"/>
    <w:rsid w:val="00222BE8"/>
    <w:rsid w:val="002243C5"/>
    <w:rsid w:val="00224A5E"/>
    <w:rsid w:val="00225ADA"/>
    <w:rsid w:val="00225D46"/>
    <w:rsid w:val="00225D88"/>
    <w:rsid w:val="00226FF7"/>
    <w:rsid w:val="00227078"/>
    <w:rsid w:val="0022769C"/>
    <w:rsid w:val="00227744"/>
    <w:rsid w:val="00227F9E"/>
    <w:rsid w:val="00230B1E"/>
    <w:rsid w:val="00230D12"/>
    <w:rsid w:val="002325DB"/>
    <w:rsid w:val="00232739"/>
    <w:rsid w:val="00233E96"/>
    <w:rsid w:val="0023424A"/>
    <w:rsid w:val="00234F52"/>
    <w:rsid w:val="0023603A"/>
    <w:rsid w:val="0024000F"/>
    <w:rsid w:val="0024060D"/>
    <w:rsid w:val="002419E2"/>
    <w:rsid w:val="00244E8D"/>
    <w:rsid w:val="00244F22"/>
    <w:rsid w:val="002457A6"/>
    <w:rsid w:val="002459CE"/>
    <w:rsid w:val="00245CE7"/>
    <w:rsid w:val="00245FAA"/>
    <w:rsid w:val="00246DD6"/>
    <w:rsid w:val="00251142"/>
    <w:rsid w:val="00251778"/>
    <w:rsid w:val="00252546"/>
    <w:rsid w:val="00253814"/>
    <w:rsid w:val="002540E1"/>
    <w:rsid w:val="00255970"/>
    <w:rsid w:val="00257015"/>
    <w:rsid w:val="00257D6C"/>
    <w:rsid w:val="002624F4"/>
    <w:rsid w:val="00262E87"/>
    <w:rsid w:val="002661AC"/>
    <w:rsid w:val="00267125"/>
    <w:rsid w:val="00267676"/>
    <w:rsid w:val="00270105"/>
    <w:rsid w:val="00270182"/>
    <w:rsid w:val="00270194"/>
    <w:rsid w:val="0027037A"/>
    <w:rsid w:val="002709DF"/>
    <w:rsid w:val="002711D2"/>
    <w:rsid w:val="00271A34"/>
    <w:rsid w:val="00271C57"/>
    <w:rsid w:val="00271FC6"/>
    <w:rsid w:val="0027366A"/>
    <w:rsid w:val="002737AA"/>
    <w:rsid w:val="0027551A"/>
    <w:rsid w:val="00275993"/>
    <w:rsid w:val="00277C93"/>
    <w:rsid w:val="0028048F"/>
    <w:rsid w:val="00280689"/>
    <w:rsid w:val="00280AB8"/>
    <w:rsid w:val="002814A6"/>
    <w:rsid w:val="00281796"/>
    <w:rsid w:val="00281F78"/>
    <w:rsid w:val="00286AFC"/>
    <w:rsid w:val="0028728D"/>
    <w:rsid w:val="002873E3"/>
    <w:rsid w:val="0028781C"/>
    <w:rsid w:val="00290071"/>
    <w:rsid w:val="00292220"/>
    <w:rsid w:val="002932A8"/>
    <w:rsid w:val="002937CA"/>
    <w:rsid w:val="002957B5"/>
    <w:rsid w:val="00295A20"/>
    <w:rsid w:val="00295EB5"/>
    <w:rsid w:val="0029622F"/>
    <w:rsid w:val="00296346"/>
    <w:rsid w:val="00296555"/>
    <w:rsid w:val="0029670E"/>
    <w:rsid w:val="00296917"/>
    <w:rsid w:val="00297181"/>
    <w:rsid w:val="0029728A"/>
    <w:rsid w:val="002A13D8"/>
    <w:rsid w:val="002A3C05"/>
    <w:rsid w:val="002A59C7"/>
    <w:rsid w:val="002A654D"/>
    <w:rsid w:val="002A6765"/>
    <w:rsid w:val="002A7B41"/>
    <w:rsid w:val="002B0831"/>
    <w:rsid w:val="002B1843"/>
    <w:rsid w:val="002B1A4E"/>
    <w:rsid w:val="002B1DEF"/>
    <w:rsid w:val="002B2532"/>
    <w:rsid w:val="002B315D"/>
    <w:rsid w:val="002B41E0"/>
    <w:rsid w:val="002B44D6"/>
    <w:rsid w:val="002B4557"/>
    <w:rsid w:val="002B628A"/>
    <w:rsid w:val="002B750B"/>
    <w:rsid w:val="002C20D2"/>
    <w:rsid w:val="002C2180"/>
    <w:rsid w:val="002C2FF3"/>
    <w:rsid w:val="002C312C"/>
    <w:rsid w:val="002C3721"/>
    <w:rsid w:val="002C3B03"/>
    <w:rsid w:val="002C3B2E"/>
    <w:rsid w:val="002C4842"/>
    <w:rsid w:val="002C4F11"/>
    <w:rsid w:val="002C570A"/>
    <w:rsid w:val="002C60DE"/>
    <w:rsid w:val="002C6235"/>
    <w:rsid w:val="002C6704"/>
    <w:rsid w:val="002D07A9"/>
    <w:rsid w:val="002D0991"/>
    <w:rsid w:val="002D1BB5"/>
    <w:rsid w:val="002D1F99"/>
    <w:rsid w:val="002D3179"/>
    <w:rsid w:val="002D3DBE"/>
    <w:rsid w:val="002D6ACE"/>
    <w:rsid w:val="002D7DDF"/>
    <w:rsid w:val="002D7E3D"/>
    <w:rsid w:val="002E0CFC"/>
    <w:rsid w:val="002E150F"/>
    <w:rsid w:val="002E1A33"/>
    <w:rsid w:val="002E1D8F"/>
    <w:rsid w:val="002E1FC5"/>
    <w:rsid w:val="002E265E"/>
    <w:rsid w:val="002E2D0A"/>
    <w:rsid w:val="002E31A1"/>
    <w:rsid w:val="002E3B76"/>
    <w:rsid w:val="002E64F5"/>
    <w:rsid w:val="002F0E8D"/>
    <w:rsid w:val="002F1908"/>
    <w:rsid w:val="002F195A"/>
    <w:rsid w:val="002F1F2B"/>
    <w:rsid w:val="002F2386"/>
    <w:rsid w:val="002F32F6"/>
    <w:rsid w:val="002F38DE"/>
    <w:rsid w:val="002F3B30"/>
    <w:rsid w:val="002F3DD2"/>
    <w:rsid w:val="002F63B1"/>
    <w:rsid w:val="00300973"/>
    <w:rsid w:val="0030164F"/>
    <w:rsid w:val="00302022"/>
    <w:rsid w:val="003022E2"/>
    <w:rsid w:val="0030356E"/>
    <w:rsid w:val="00307BF6"/>
    <w:rsid w:val="0031364B"/>
    <w:rsid w:val="00314E23"/>
    <w:rsid w:val="003163A9"/>
    <w:rsid w:val="003168FF"/>
    <w:rsid w:val="003169B0"/>
    <w:rsid w:val="00316C97"/>
    <w:rsid w:val="003178AB"/>
    <w:rsid w:val="00320122"/>
    <w:rsid w:val="00321A85"/>
    <w:rsid w:val="00322C79"/>
    <w:rsid w:val="0032379E"/>
    <w:rsid w:val="00323C07"/>
    <w:rsid w:val="00323D35"/>
    <w:rsid w:val="00323D55"/>
    <w:rsid w:val="00324F1E"/>
    <w:rsid w:val="0032642B"/>
    <w:rsid w:val="00326B9C"/>
    <w:rsid w:val="0032790E"/>
    <w:rsid w:val="00330AFB"/>
    <w:rsid w:val="0033104B"/>
    <w:rsid w:val="003329A6"/>
    <w:rsid w:val="0033555A"/>
    <w:rsid w:val="003358DC"/>
    <w:rsid w:val="003364DB"/>
    <w:rsid w:val="003376FA"/>
    <w:rsid w:val="003409B7"/>
    <w:rsid w:val="003411EA"/>
    <w:rsid w:val="003449CC"/>
    <w:rsid w:val="0034509D"/>
    <w:rsid w:val="00346A8C"/>
    <w:rsid w:val="003470D1"/>
    <w:rsid w:val="00347771"/>
    <w:rsid w:val="00347CD3"/>
    <w:rsid w:val="003505C0"/>
    <w:rsid w:val="00352494"/>
    <w:rsid w:val="00352582"/>
    <w:rsid w:val="003546A4"/>
    <w:rsid w:val="00355635"/>
    <w:rsid w:val="00355C36"/>
    <w:rsid w:val="00355E00"/>
    <w:rsid w:val="00356316"/>
    <w:rsid w:val="00356337"/>
    <w:rsid w:val="00357507"/>
    <w:rsid w:val="003579DB"/>
    <w:rsid w:val="00357B05"/>
    <w:rsid w:val="003602BA"/>
    <w:rsid w:val="003604E9"/>
    <w:rsid w:val="00360744"/>
    <w:rsid w:val="00360FEA"/>
    <w:rsid w:val="003615D1"/>
    <w:rsid w:val="00361689"/>
    <w:rsid w:val="00362333"/>
    <w:rsid w:val="0036322D"/>
    <w:rsid w:val="003634AA"/>
    <w:rsid w:val="0036557D"/>
    <w:rsid w:val="00365E79"/>
    <w:rsid w:val="00367F7F"/>
    <w:rsid w:val="00367FA7"/>
    <w:rsid w:val="0037037D"/>
    <w:rsid w:val="00370FC9"/>
    <w:rsid w:val="00371957"/>
    <w:rsid w:val="00374254"/>
    <w:rsid w:val="003742CA"/>
    <w:rsid w:val="003753AB"/>
    <w:rsid w:val="003753AD"/>
    <w:rsid w:val="003759BD"/>
    <w:rsid w:val="00376149"/>
    <w:rsid w:val="0037643F"/>
    <w:rsid w:val="00376611"/>
    <w:rsid w:val="00376B83"/>
    <w:rsid w:val="00376EF8"/>
    <w:rsid w:val="003771DB"/>
    <w:rsid w:val="00377EAC"/>
    <w:rsid w:val="00380AD1"/>
    <w:rsid w:val="003819CA"/>
    <w:rsid w:val="00382846"/>
    <w:rsid w:val="003832F2"/>
    <w:rsid w:val="00383CF6"/>
    <w:rsid w:val="003844B0"/>
    <w:rsid w:val="00386306"/>
    <w:rsid w:val="00386D2A"/>
    <w:rsid w:val="00386E41"/>
    <w:rsid w:val="00387B26"/>
    <w:rsid w:val="00392754"/>
    <w:rsid w:val="00393291"/>
    <w:rsid w:val="0039406A"/>
    <w:rsid w:val="00394D79"/>
    <w:rsid w:val="003955CD"/>
    <w:rsid w:val="00395815"/>
    <w:rsid w:val="00395CBB"/>
    <w:rsid w:val="00396BAD"/>
    <w:rsid w:val="003A07F1"/>
    <w:rsid w:val="003A0BDB"/>
    <w:rsid w:val="003A1FF5"/>
    <w:rsid w:val="003A22C0"/>
    <w:rsid w:val="003A2939"/>
    <w:rsid w:val="003A2AFC"/>
    <w:rsid w:val="003A30EF"/>
    <w:rsid w:val="003A3507"/>
    <w:rsid w:val="003A3ED8"/>
    <w:rsid w:val="003A410B"/>
    <w:rsid w:val="003A4C94"/>
    <w:rsid w:val="003A4F72"/>
    <w:rsid w:val="003A50C7"/>
    <w:rsid w:val="003A5E4D"/>
    <w:rsid w:val="003A669F"/>
    <w:rsid w:val="003B1977"/>
    <w:rsid w:val="003B2AFD"/>
    <w:rsid w:val="003B2DDD"/>
    <w:rsid w:val="003B3822"/>
    <w:rsid w:val="003B4C39"/>
    <w:rsid w:val="003B5EE2"/>
    <w:rsid w:val="003B5F10"/>
    <w:rsid w:val="003B6843"/>
    <w:rsid w:val="003B7416"/>
    <w:rsid w:val="003B754F"/>
    <w:rsid w:val="003C0345"/>
    <w:rsid w:val="003C0498"/>
    <w:rsid w:val="003C0671"/>
    <w:rsid w:val="003C1096"/>
    <w:rsid w:val="003C15E2"/>
    <w:rsid w:val="003C19AB"/>
    <w:rsid w:val="003C19E3"/>
    <w:rsid w:val="003C3A29"/>
    <w:rsid w:val="003C3A96"/>
    <w:rsid w:val="003C3ED1"/>
    <w:rsid w:val="003C4050"/>
    <w:rsid w:val="003C42DB"/>
    <w:rsid w:val="003C5C75"/>
    <w:rsid w:val="003D0599"/>
    <w:rsid w:val="003D0BE9"/>
    <w:rsid w:val="003D1797"/>
    <w:rsid w:val="003D3067"/>
    <w:rsid w:val="003D371A"/>
    <w:rsid w:val="003D37C3"/>
    <w:rsid w:val="003D430B"/>
    <w:rsid w:val="003D4312"/>
    <w:rsid w:val="003D5B7C"/>
    <w:rsid w:val="003D7A22"/>
    <w:rsid w:val="003E08A5"/>
    <w:rsid w:val="003E0986"/>
    <w:rsid w:val="003E2E30"/>
    <w:rsid w:val="003E3D4D"/>
    <w:rsid w:val="003E72D6"/>
    <w:rsid w:val="003F015F"/>
    <w:rsid w:val="003F01ED"/>
    <w:rsid w:val="003F0B52"/>
    <w:rsid w:val="003F0F7E"/>
    <w:rsid w:val="003F1069"/>
    <w:rsid w:val="003F141D"/>
    <w:rsid w:val="003F1E2F"/>
    <w:rsid w:val="003F1F94"/>
    <w:rsid w:val="003F20D9"/>
    <w:rsid w:val="003F3E1E"/>
    <w:rsid w:val="003F4744"/>
    <w:rsid w:val="003F5F13"/>
    <w:rsid w:val="003F5F16"/>
    <w:rsid w:val="003F6A9D"/>
    <w:rsid w:val="0040016D"/>
    <w:rsid w:val="00400D23"/>
    <w:rsid w:val="00400FAD"/>
    <w:rsid w:val="00401FAF"/>
    <w:rsid w:val="004021D0"/>
    <w:rsid w:val="00403038"/>
    <w:rsid w:val="0040407A"/>
    <w:rsid w:val="004049C1"/>
    <w:rsid w:val="0040529A"/>
    <w:rsid w:val="004054CE"/>
    <w:rsid w:val="0040596C"/>
    <w:rsid w:val="00405B7F"/>
    <w:rsid w:val="0040646F"/>
    <w:rsid w:val="004067FA"/>
    <w:rsid w:val="0040739B"/>
    <w:rsid w:val="004115DD"/>
    <w:rsid w:val="00412043"/>
    <w:rsid w:val="004132DE"/>
    <w:rsid w:val="004133B9"/>
    <w:rsid w:val="00414682"/>
    <w:rsid w:val="004164F8"/>
    <w:rsid w:val="00416EAD"/>
    <w:rsid w:val="0042065B"/>
    <w:rsid w:val="00420BA9"/>
    <w:rsid w:val="00420F9B"/>
    <w:rsid w:val="00421558"/>
    <w:rsid w:val="0042160C"/>
    <w:rsid w:val="00422F65"/>
    <w:rsid w:val="00423006"/>
    <w:rsid w:val="00423D9A"/>
    <w:rsid w:val="00423F5B"/>
    <w:rsid w:val="0042503B"/>
    <w:rsid w:val="00425517"/>
    <w:rsid w:val="00425777"/>
    <w:rsid w:val="00425FF3"/>
    <w:rsid w:val="004266C4"/>
    <w:rsid w:val="004266E1"/>
    <w:rsid w:val="00426A3E"/>
    <w:rsid w:val="00426CA5"/>
    <w:rsid w:val="00427200"/>
    <w:rsid w:val="0042783E"/>
    <w:rsid w:val="004309E6"/>
    <w:rsid w:val="004317BA"/>
    <w:rsid w:val="00431E14"/>
    <w:rsid w:val="00431FFE"/>
    <w:rsid w:val="00433641"/>
    <w:rsid w:val="00433E23"/>
    <w:rsid w:val="00434C14"/>
    <w:rsid w:val="0043585D"/>
    <w:rsid w:val="004358A8"/>
    <w:rsid w:val="004413F1"/>
    <w:rsid w:val="00441456"/>
    <w:rsid w:val="00441634"/>
    <w:rsid w:val="00441B06"/>
    <w:rsid w:val="00442A5A"/>
    <w:rsid w:val="0044339D"/>
    <w:rsid w:val="0044489A"/>
    <w:rsid w:val="004448B7"/>
    <w:rsid w:val="00444B40"/>
    <w:rsid w:val="00444C27"/>
    <w:rsid w:val="00446381"/>
    <w:rsid w:val="00446C5B"/>
    <w:rsid w:val="00447AEF"/>
    <w:rsid w:val="00447F6F"/>
    <w:rsid w:val="004504BF"/>
    <w:rsid w:val="00450B76"/>
    <w:rsid w:val="00450CFD"/>
    <w:rsid w:val="00450FC8"/>
    <w:rsid w:val="00451A8A"/>
    <w:rsid w:val="00453A80"/>
    <w:rsid w:val="00454D35"/>
    <w:rsid w:val="0045764F"/>
    <w:rsid w:val="00457D0F"/>
    <w:rsid w:val="00457ED0"/>
    <w:rsid w:val="0046047A"/>
    <w:rsid w:val="00461095"/>
    <w:rsid w:val="00461591"/>
    <w:rsid w:val="0046208F"/>
    <w:rsid w:val="004633D6"/>
    <w:rsid w:val="00463BB6"/>
    <w:rsid w:val="00463F57"/>
    <w:rsid w:val="00463FDB"/>
    <w:rsid w:val="00464FC8"/>
    <w:rsid w:val="004656C1"/>
    <w:rsid w:val="004656D3"/>
    <w:rsid w:val="004714B3"/>
    <w:rsid w:val="00471682"/>
    <w:rsid w:val="00472C4C"/>
    <w:rsid w:val="00473EA1"/>
    <w:rsid w:val="00473F01"/>
    <w:rsid w:val="004741C1"/>
    <w:rsid w:val="00474877"/>
    <w:rsid w:val="00474A18"/>
    <w:rsid w:val="00476CDB"/>
    <w:rsid w:val="0047721D"/>
    <w:rsid w:val="0047793E"/>
    <w:rsid w:val="00477E73"/>
    <w:rsid w:val="004806CD"/>
    <w:rsid w:val="00481128"/>
    <w:rsid w:val="00481216"/>
    <w:rsid w:val="00481B10"/>
    <w:rsid w:val="00481CB1"/>
    <w:rsid w:val="004825B3"/>
    <w:rsid w:val="00482DDC"/>
    <w:rsid w:val="00483608"/>
    <w:rsid w:val="00483C40"/>
    <w:rsid w:val="004844F5"/>
    <w:rsid w:val="00484EAE"/>
    <w:rsid w:val="0048670D"/>
    <w:rsid w:val="00486F00"/>
    <w:rsid w:val="0048756A"/>
    <w:rsid w:val="0049101E"/>
    <w:rsid w:val="0049121A"/>
    <w:rsid w:val="00491526"/>
    <w:rsid w:val="00492D0A"/>
    <w:rsid w:val="00494DB7"/>
    <w:rsid w:val="004957AC"/>
    <w:rsid w:val="00495C03"/>
    <w:rsid w:val="00496761"/>
    <w:rsid w:val="0049754C"/>
    <w:rsid w:val="00497551"/>
    <w:rsid w:val="004A0162"/>
    <w:rsid w:val="004A0A77"/>
    <w:rsid w:val="004A1547"/>
    <w:rsid w:val="004A16CE"/>
    <w:rsid w:val="004A382C"/>
    <w:rsid w:val="004A491D"/>
    <w:rsid w:val="004A4A95"/>
    <w:rsid w:val="004A4D30"/>
    <w:rsid w:val="004A5417"/>
    <w:rsid w:val="004A657F"/>
    <w:rsid w:val="004A6CB5"/>
    <w:rsid w:val="004B0B64"/>
    <w:rsid w:val="004B138C"/>
    <w:rsid w:val="004B1B1F"/>
    <w:rsid w:val="004B1E77"/>
    <w:rsid w:val="004B1FF7"/>
    <w:rsid w:val="004B2234"/>
    <w:rsid w:val="004B2323"/>
    <w:rsid w:val="004B3CF7"/>
    <w:rsid w:val="004B531B"/>
    <w:rsid w:val="004B79E2"/>
    <w:rsid w:val="004C08C8"/>
    <w:rsid w:val="004C0AFA"/>
    <w:rsid w:val="004C0C3A"/>
    <w:rsid w:val="004C0C92"/>
    <w:rsid w:val="004C2830"/>
    <w:rsid w:val="004C36EC"/>
    <w:rsid w:val="004C370E"/>
    <w:rsid w:val="004C3A71"/>
    <w:rsid w:val="004C3EF2"/>
    <w:rsid w:val="004C412F"/>
    <w:rsid w:val="004C51AE"/>
    <w:rsid w:val="004C6020"/>
    <w:rsid w:val="004C6F49"/>
    <w:rsid w:val="004D1285"/>
    <w:rsid w:val="004D1505"/>
    <w:rsid w:val="004D2101"/>
    <w:rsid w:val="004D29E3"/>
    <w:rsid w:val="004D3226"/>
    <w:rsid w:val="004D3551"/>
    <w:rsid w:val="004D3828"/>
    <w:rsid w:val="004D3BBF"/>
    <w:rsid w:val="004D6A49"/>
    <w:rsid w:val="004D6C6A"/>
    <w:rsid w:val="004E08CB"/>
    <w:rsid w:val="004E0F8B"/>
    <w:rsid w:val="004E1601"/>
    <w:rsid w:val="004E2A31"/>
    <w:rsid w:val="004E2C4E"/>
    <w:rsid w:val="004E41FB"/>
    <w:rsid w:val="004E4428"/>
    <w:rsid w:val="004E4D11"/>
    <w:rsid w:val="004E53FB"/>
    <w:rsid w:val="004E5770"/>
    <w:rsid w:val="004E6230"/>
    <w:rsid w:val="004E7647"/>
    <w:rsid w:val="004F0586"/>
    <w:rsid w:val="004F0DAB"/>
    <w:rsid w:val="004F1017"/>
    <w:rsid w:val="004F14E2"/>
    <w:rsid w:val="004F2AE3"/>
    <w:rsid w:val="004F330E"/>
    <w:rsid w:val="004F43B7"/>
    <w:rsid w:val="004F45E0"/>
    <w:rsid w:val="004F536E"/>
    <w:rsid w:val="004F5F5C"/>
    <w:rsid w:val="004F6F79"/>
    <w:rsid w:val="004F7011"/>
    <w:rsid w:val="004F7A2B"/>
    <w:rsid w:val="0050049F"/>
    <w:rsid w:val="00500FA0"/>
    <w:rsid w:val="005012E2"/>
    <w:rsid w:val="005013B2"/>
    <w:rsid w:val="005031D8"/>
    <w:rsid w:val="00505CA4"/>
    <w:rsid w:val="00506302"/>
    <w:rsid w:val="00507982"/>
    <w:rsid w:val="005122AF"/>
    <w:rsid w:val="005130BD"/>
    <w:rsid w:val="00513B4A"/>
    <w:rsid w:val="005158CB"/>
    <w:rsid w:val="00521BCF"/>
    <w:rsid w:val="00522026"/>
    <w:rsid w:val="0052263B"/>
    <w:rsid w:val="005227DE"/>
    <w:rsid w:val="0052464D"/>
    <w:rsid w:val="00525CA2"/>
    <w:rsid w:val="005261E8"/>
    <w:rsid w:val="0052760C"/>
    <w:rsid w:val="00531BEE"/>
    <w:rsid w:val="00532D72"/>
    <w:rsid w:val="005335C2"/>
    <w:rsid w:val="005336C2"/>
    <w:rsid w:val="00533C81"/>
    <w:rsid w:val="00533CA6"/>
    <w:rsid w:val="00533E2F"/>
    <w:rsid w:val="00535423"/>
    <w:rsid w:val="00535C60"/>
    <w:rsid w:val="00535EE2"/>
    <w:rsid w:val="00535FCE"/>
    <w:rsid w:val="00540602"/>
    <w:rsid w:val="0054081B"/>
    <w:rsid w:val="0054128C"/>
    <w:rsid w:val="0054527E"/>
    <w:rsid w:val="00545597"/>
    <w:rsid w:val="005460D5"/>
    <w:rsid w:val="00546314"/>
    <w:rsid w:val="005468F4"/>
    <w:rsid w:val="00547F5B"/>
    <w:rsid w:val="00550001"/>
    <w:rsid w:val="00550853"/>
    <w:rsid w:val="00550A7E"/>
    <w:rsid w:val="0055143C"/>
    <w:rsid w:val="00551AEB"/>
    <w:rsid w:val="005522B5"/>
    <w:rsid w:val="005533A6"/>
    <w:rsid w:val="00554755"/>
    <w:rsid w:val="00554AD5"/>
    <w:rsid w:val="00554E5F"/>
    <w:rsid w:val="005566FE"/>
    <w:rsid w:val="005572F2"/>
    <w:rsid w:val="005610A6"/>
    <w:rsid w:val="0056120A"/>
    <w:rsid w:val="005631CB"/>
    <w:rsid w:val="005635F5"/>
    <w:rsid w:val="00564FE2"/>
    <w:rsid w:val="005655AA"/>
    <w:rsid w:val="00565785"/>
    <w:rsid w:val="00567485"/>
    <w:rsid w:val="005703E5"/>
    <w:rsid w:val="00571E7E"/>
    <w:rsid w:val="00571FE7"/>
    <w:rsid w:val="005730EE"/>
    <w:rsid w:val="005737F0"/>
    <w:rsid w:val="005739B3"/>
    <w:rsid w:val="005748D1"/>
    <w:rsid w:val="005753D2"/>
    <w:rsid w:val="00575BE6"/>
    <w:rsid w:val="00576135"/>
    <w:rsid w:val="005776DB"/>
    <w:rsid w:val="00577A0D"/>
    <w:rsid w:val="005804E5"/>
    <w:rsid w:val="005810B8"/>
    <w:rsid w:val="00582FC8"/>
    <w:rsid w:val="00584C3F"/>
    <w:rsid w:val="00585481"/>
    <w:rsid w:val="00586E25"/>
    <w:rsid w:val="00591E31"/>
    <w:rsid w:val="005922DC"/>
    <w:rsid w:val="00592430"/>
    <w:rsid w:val="00593AA7"/>
    <w:rsid w:val="00593CEB"/>
    <w:rsid w:val="00594947"/>
    <w:rsid w:val="005949F7"/>
    <w:rsid w:val="00595821"/>
    <w:rsid w:val="00595828"/>
    <w:rsid w:val="005959E3"/>
    <w:rsid w:val="00595BFB"/>
    <w:rsid w:val="005968C9"/>
    <w:rsid w:val="005A0617"/>
    <w:rsid w:val="005A06F7"/>
    <w:rsid w:val="005A090F"/>
    <w:rsid w:val="005A0C76"/>
    <w:rsid w:val="005A227A"/>
    <w:rsid w:val="005A2416"/>
    <w:rsid w:val="005A2628"/>
    <w:rsid w:val="005A26B8"/>
    <w:rsid w:val="005A4269"/>
    <w:rsid w:val="005A58D4"/>
    <w:rsid w:val="005A5AE5"/>
    <w:rsid w:val="005A613B"/>
    <w:rsid w:val="005A63BB"/>
    <w:rsid w:val="005B063C"/>
    <w:rsid w:val="005B21F7"/>
    <w:rsid w:val="005B2917"/>
    <w:rsid w:val="005B2ABD"/>
    <w:rsid w:val="005B347B"/>
    <w:rsid w:val="005B556F"/>
    <w:rsid w:val="005B5F42"/>
    <w:rsid w:val="005B75F8"/>
    <w:rsid w:val="005C0327"/>
    <w:rsid w:val="005C0695"/>
    <w:rsid w:val="005C0994"/>
    <w:rsid w:val="005C1B3F"/>
    <w:rsid w:val="005C3922"/>
    <w:rsid w:val="005C3CF5"/>
    <w:rsid w:val="005C4AE8"/>
    <w:rsid w:val="005C4DC0"/>
    <w:rsid w:val="005C564A"/>
    <w:rsid w:val="005C5EB3"/>
    <w:rsid w:val="005C6530"/>
    <w:rsid w:val="005C788A"/>
    <w:rsid w:val="005C7EEF"/>
    <w:rsid w:val="005C7FA0"/>
    <w:rsid w:val="005D0A26"/>
    <w:rsid w:val="005D0CE3"/>
    <w:rsid w:val="005D2576"/>
    <w:rsid w:val="005D267B"/>
    <w:rsid w:val="005D283D"/>
    <w:rsid w:val="005D3627"/>
    <w:rsid w:val="005D38D4"/>
    <w:rsid w:val="005D62FF"/>
    <w:rsid w:val="005D6879"/>
    <w:rsid w:val="005D7197"/>
    <w:rsid w:val="005D7494"/>
    <w:rsid w:val="005D7DB5"/>
    <w:rsid w:val="005E0D80"/>
    <w:rsid w:val="005E0DF1"/>
    <w:rsid w:val="005E15F3"/>
    <w:rsid w:val="005E19A9"/>
    <w:rsid w:val="005E2A1B"/>
    <w:rsid w:val="005E42C3"/>
    <w:rsid w:val="005E47E5"/>
    <w:rsid w:val="005E51D6"/>
    <w:rsid w:val="005E540B"/>
    <w:rsid w:val="005E6782"/>
    <w:rsid w:val="005E6AAD"/>
    <w:rsid w:val="005E6BE5"/>
    <w:rsid w:val="005E73AF"/>
    <w:rsid w:val="005E77CD"/>
    <w:rsid w:val="005E7982"/>
    <w:rsid w:val="005E79CE"/>
    <w:rsid w:val="005E7A20"/>
    <w:rsid w:val="005E7E52"/>
    <w:rsid w:val="005F031A"/>
    <w:rsid w:val="005F089B"/>
    <w:rsid w:val="005F14E2"/>
    <w:rsid w:val="005F22AA"/>
    <w:rsid w:val="005F3A47"/>
    <w:rsid w:val="005F43FF"/>
    <w:rsid w:val="005F5966"/>
    <w:rsid w:val="005F5B6B"/>
    <w:rsid w:val="005F6334"/>
    <w:rsid w:val="005F6EF1"/>
    <w:rsid w:val="00600B8F"/>
    <w:rsid w:val="006014C5"/>
    <w:rsid w:val="00602793"/>
    <w:rsid w:val="006045E6"/>
    <w:rsid w:val="0060576E"/>
    <w:rsid w:val="00605E62"/>
    <w:rsid w:val="00606180"/>
    <w:rsid w:val="00611996"/>
    <w:rsid w:val="00614008"/>
    <w:rsid w:val="00614875"/>
    <w:rsid w:val="006151C0"/>
    <w:rsid w:val="0061569D"/>
    <w:rsid w:val="006162E4"/>
    <w:rsid w:val="00616637"/>
    <w:rsid w:val="00621894"/>
    <w:rsid w:val="00621F77"/>
    <w:rsid w:val="00622D38"/>
    <w:rsid w:val="00623151"/>
    <w:rsid w:val="00625E1E"/>
    <w:rsid w:val="0062661F"/>
    <w:rsid w:val="006269AA"/>
    <w:rsid w:val="006271CE"/>
    <w:rsid w:val="0062785F"/>
    <w:rsid w:val="0063089C"/>
    <w:rsid w:val="006308A9"/>
    <w:rsid w:val="00630DC3"/>
    <w:rsid w:val="006310D7"/>
    <w:rsid w:val="006314CF"/>
    <w:rsid w:val="00634E8C"/>
    <w:rsid w:val="00637492"/>
    <w:rsid w:val="00637EB3"/>
    <w:rsid w:val="006408D7"/>
    <w:rsid w:val="006412EA"/>
    <w:rsid w:val="0064195A"/>
    <w:rsid w:val="00641E10"/>
    <w:rsid w:val="00642AE7"/>
    <w:rsid w:val="00643DF0"/>
    <w:rsid w:val="0064492E"/>
    <w:rsid w:val="00644A32"/>
    <w:rsid w:val="00645F94"/>
    <w:rsid w:val="006461FF"/>
    <w:rsid w:val="00647CAB"/>
    <w:rsid w:val="00647D08"/>
    <w:rsid w:val="00647DD3"/>
    <w:rsid w:val="006508CC"/>
    <w:rsid w:val="00650AB8"/>
    <w:rsid w:val="00651A69"/>
    <w:rsid w:val="006526F9"/>
    <w:rsid w:val="0065374F"/>
    <w:rsid w:val="006553C5"/>
    <w:rsid w:val="0065633C"/>
    <w:rsid w:val="006565D3"/>
    <w:rsid w:val="006601D3"/>
    <w:rsid w:val="006606BE"/>
    <w:rsid w:val="00660B7E"/>
    <w:rsid w:val="00660C8C"/>
    <w:rsid w:val="00660F0B"/>
    <w:rsid w:val="0066205B"/>
    <w:rsid w:val="00662461"/>
    <w:rsid w:val="006665BF"/>
    <w:rsid w:val="00666AC7"/>
    <w:rsid w:val="00666D8B"/>
    <w:rsid w:val="00667152"/>
    <w:rsid w:val="0067043F"/>
    <w:rsid w:val="006708CE"/>
    <w:rsid w:val="00670F22"/>
    <w:rsid w:val="00670F8F"/>
    <w:rsid w:val="00671057"/>
    <w:rsid w:val="00671E58"/>
    <w:rsid w:val="006727CE"/>
    <w:rsid w:val="00672935"/>
    <w:rsid w:val="00673707"/>
    <w:rsid w:val="00673955"/>
    <w:rsid w:val="00673AEA"/>
    <w:rsid w:val="00673B50"/>
    <w:rsid w:val="00673DAC"/>
    <w:rsid w:val="0067488B"/>
    <w:rsid w:val="00676DC6"/>
    <w:rsid w:val="00680185"/>
    <w:rsid w:val="006805AA"/>
    <w:rsid w:val="006814A3"/>
    <w:rsid w:val="0068298D"/>
    <w:rsid w:val="00682E09"/>
    <w:rsid w:val="00683335"/>
    <w:rsid w:val="006838C1"/>
    <w:rsid w:val="006838FA"/>
    <w:rsid w:val="006847D1"/>
    <w:rsid w:val="00684B32"/>
    <w:rsid w:val="00685931"/>
    <w:rsid w:val="006870ED"/>
    <w:rsid w:val="0068752C"/>
    <w:rsid w:val="006877FC"/>
    <w:rsid w:val="00690198"/>
    <w:rsid w:val="006906CF"/>
    <w:rsid w:val="00690A70"/>
    <w:rsid w:val="00690C12"/>
    <w:rsid w:val="00691FBC"/>
    <w:rsid w:val="00693A6F"/>
    <w:rsid w:val="00694C36"/>
    <w:rsid w:val="006958B4"/>
    <w:rsid w:val="00695CC6"/>
    <w:rsid w:val="00696021"/>
    <w:rsid w:val="0069604A"/>
    <w:rsid w:val="00696696"/>
    <w:rsid w:val="00696C5F"/>
    <w:rsid w:val="00697F8E"/>
    <w:rsid w:val="006A02B1"/>
    <w:rsid w:val="006A05A2"/>
    <w:rsid w:val="006A13FB"/>
    <w:rsid w:val="006A1B0F"/>
    <w:rsid w:val="006A2521"/>
    <w:rsid w:val="006A301E"/>
    <w:rsid w:val="006A40B9"/>
    <w:rsid w:val="006A4578"/>
    <w:rsid w:val="006A568B"/>
    <w:rsid w:val="006A5B74"/>
    <w:rsid w:val="006A6482"/>
    <w:rsid w:val="006A7217"/>
    <w:rsid w:val="006A7643"/>
    <w:rsid w:val="006A7725"/>
    <w:rsid w:val="006A7A5E"/>
    <w:rsid w:val="006B0353"/>
    <w:rsid w:val="006B0A03"/>
    <w:rsid w:val="006B1D23"/>
    <w:rsid w:val="006B1F6C"/>
    <w:rsid w:val="006B293C"/>
    <w:rsid w:val="006B30A7"/>
    <w:rsid w:val="006B541D"/>
    <w:rsid w:val="006B58FF"/>
    <w:rsid w:val="006B7982"/>
    <w:rsid w:val="006C1137"/>
    <w:rsid w:val="006C1ADF"/>
    <w:rsid w:val="006C238C"/>
    <w:rsid w:val="006C28C9"/>
    <w:rsid w:val="006C3D1A"/>
    <w:rsid w:val="006C55C6"/>
    <w:rsid w:val="006C6F3B"/>
    <w:rsid w:val="006C78D0"/>
    <w:rsid w:val="006C797A"/>
    <w:rsid w:val="006D05A2"/>
    <w:rsid w:val="006D06A3"/>
    <w:rsid w:val="006D431D"/>
    <w:rsid w:val="006D4976"/>
    <w:rsid w:val="006D6992"/>
    <w:rsid w:val="006D770F"/>
    <w:rsid w:val="006D78FC"/>
    <w:rsid w:val="006D7DB1"/>
    <w:rsid w:val="006E0178"/>
    <w:rsid w:val="006E1969"/>
    <w:rsid w:val="006E1C68"/>
    <w:rsid w:val="006E23F0"/>
    <w:rsid w:val="006E2405"/>
    <w:rsid w:val="006E2D96"/>
    <w:rsid w:val="006E340C"/>
    <w:rsid w:val="006E342F"/>
    <w:rsid w:val="006E5101"/>
    <w:rsid w:val="006E6AB5"/>
    <w:rsid w:val="006F232A"/>
    <w:rsid w:val="006F24EE"/>
    <w:rsid w:val="006F2920"/>
    <w:rsid w:val="006F2B27"/>
    <w:rsid w:val="006F3066"/>
    <w:rsid w:val="006F30AC"/>
    <w:rsid w:val="006F4119"/>
    <w:rsid w:val="006F4AF2"/>
    <w:rsid w:val="006F4E1A"/>
    <w:rsid w:val="006F5733"/>
    <w:rsid w:val="006F6CA7"/>
    <w:rsid w:val="006F78DC"/>
    <w:rsid w:val="007000CC"/>
    <w:rsid w:val="007003CA"/>
    <w:rsid w:val="007006B4"/>
    <w:rsid w:val="007017E9"/>
    <w:rsid w:val="00701E0D"/>
    <w:rsid w:val="00702681"/>
    <w:rsid w:val="00704087"/>
    <w:rsid w:val="007051EE"/>
    <w:rsid w:val="007056A8"/>
    <w:rsid w:val="00705767"/>
    <w:rsid w:val="00705D5B"/>
    <w:rsid w:val="00707291"/>
    <w:rsid w:val="0070769B"/>
    <w:rsid w:val="0071009A"/>
    <w:rsid w:val="00710804"/>
    <w:rsid w:val="00711F92"/>
    <w:rsid w:val="007124AA"/>
    <w:rsid w:val="00713836"/>
    <w:rsid w:val="00713892"/>
    <w:rsid w:val="00713916"/>
    <w:rsid w:val="007145C1"/>
    <w:rsid w:val="00714AD5"/>
    <w:rsid w:val="007150EF"/>
    <w:rsid w:val="00715297"/>
    <w:rsid w:val="00715829"/>
    <w:rsid w:val="00715891"/>
    <w:rsid w:val="007158ED"/>
    <w:rsid w:val="00715A7F"/>
    <w:rsid w:val="00715C35"/>
    <w:rsid w:val="00715FB2"/>
    <w:rsid w:val="00716B3F"/>
    <w:rsid w:val="00717A2B"/>
    <w:rsid w:val="00717F16"/>
    <w:rsid w:val="00720CC7"/>
    <w:rsid w:val="0072120E"/>
    <w:rsid w:val="00722A95"/>
    <w:rsid w:val="007232C6"/>
    <w:rsid w:val="00723B1C"/>
    <w:rsid w:val="00724187"/>
    <w:rsid w:val="0072474C"/>
    <w:rsid w:val="007250AE"/>
    <w:rsid w:val="00725494"/>
    <w:rsid w:val="00725A60"/>
    <w:rsid w:val="00725D8A"/>
    <w:rsid w:val="00730068"/>
    <w:rsid w:val="00730524"/>
    <w:rsid w:val="00731703"/>
    <w:rsid w:val="00732C18"/>
    <w:rsid w:val="007335E8"/>
    <w:rsid w:val="00733663"/>
    <w:rsid w:val="00733F89"/>
    <w:rsid w:val="00734881"/>
    <w:rsid w:val="007354ED"/>
    <w:rsid w:val="00736A30"/>
    <w:rsid w:val="00736DC4"/>
    <w:rsid w:val="00737161"/>
    <w:rsid w:val="007372BB"/>
    <w:rsid w:val="00737580"/>
    <w:rsid w:val="007379F4"/>
    <w:rsid w:val="0074041C"/>
    <w:rsid w:val="007409A2"/>
    <w:rsid w:val="00740C58"/>
    <w:rsid w:val="007411F1"/>
    <w:rsid w:val="00741519"/>
    <w:rsid w:val="00741721"/>
    <w:rsid w:val="0074222D"/>
    <w:rsid w:val="00742CBC"/>
    <w:rsid w:val="00743603"/>
    <w:rsid w:val="0074371C"/>
    <w:rsid w:val="007451C5"/>
    <w:rsid w:val="007471E8"/>
    <w:rsid w:val="0074756A"/>
    <w:rsid w:val="0074791A"/>
    <w:rsid w:val="00747CC0"/>
    <w:rsid w:val="00750D40"/>
    <w:rsid w:val="00751159"/>
    <w:rsid w:val="00751167"/>
    <w:rsid w:val="00752B55"/>
    <w:rsid w:val="007539E8"/>
    <w:rsid w:val="00753BA5"/>
    <w:rsid w:val="00754C70"/>
    <w:rsid w:val="00755B0C"/>
    <w:rsid w:val="00755D91"/>
    <w:rsid w:val="00756486"/>
    <w:rsid w:val="007566CE"/>
    <w:rsid w:val="00756C13"/>
    <w:rsid w:val="007579B1"/>
    <w:rsid w:val="00760A2B"/>
    <w:rsid w:val="00762803"/>
    <w:rsid w:val="00763DDA"/>
    <w:rsid w:val="00764183"/>
    <w:rsid w:val="00766D75"/>
    <w:rsid w:val="00767483"/>
    <w:rsid w:val="00771085"/>
    <w:rsid w:val="00772E29"/>
    <w:rsid w:val="007732E7"/>
    <w:rsid w:val="007745B6"/>
    <w:rsid w:val="007746D9"/>
    <w:rsid w:val="00775052"/>
    <w:rsid w:val="007761BA"/>
    <w:rsid w:val="00776202"/>
    <w:rsid w:val="007767E0"/>
    <w:rsid w:val="00777CBD"/>
    <w:rsid w:val="00780501"/>
    <w:rsid w:val="007808B8"/>
    <w:rsid w:val="00780BD1"/>
    <w:rsid w:val="00781472"/>
    <w:rsid w:val="00782E3C"/>
    <w:rsid w:val="00783189"/>
    <w:rsid w:val="00783378"/>
    <w:rsid w:val="007837C7"/>
    <w:rsid w:val="0078407B"/>
    <w:rsid w:val="00784484"/>
    <w:rsid w:val="00785B49"/>
    <w:rsid w:val="00785DC6"/>
    <w:rsid w:val="00785DDD"/>
    <w:rsid w:val="00786A9E"/>
    <w:rsid w:val="00786DB0"/>
    <w:rsid w:val="007873B8"/>
    <w:rsid w:val="0078745C"/>
    <w:rsid w:val="0079004C"/>
    <w:rsid w:val="00791751"/>
    <w:rsid w:val="0079221C"/>
    <w:rsid w:val="007929B8"/>
    <w:rsid w:val="0079419E"/>
    <w:rsid w:val="0079511A"/>
    <w:rsid w:val="00796184"/>
    <w:rsid w:val="007A1562"/>
    <w:rsid w:val="007A16F0"/>
    <w:rsid w:val="007A3060"/>
    <w:rsid w:val="007A327F"/>
    <w:rsid w:val="007A3FE6"/>
    <w:rsid w:val="007A4A1A"/>
    <w:rsid w:val="007A52F0"/>
    <w:rsid w:val="007A56F7"/>
    <w:rsid w:val="007A5AA6"/>
    <w:rsid w:val="007A6D91"/>
    <w:rsid w:val="007A7C68"/>
    <w:rsid w:val="007B047A"/>
    <w:rsid w:val="007B17AA"/>
    <w:rsid w:val="007B227E"/>
    <w:rsid w:val="007B368E"/>
    <w:rsid w:val="007B3891"/>
    <w:rsid w:val="007B4828"/>
    <w:rsid w:val="007B4AF0"/>
    <w:rsid w:val="007B5A0D"/>
    <w:rsid w:val="007B670D"/>
    <w:rsid w:val="007B6931"/>
    <w:rsid w:val="007B7B16"/>
    <w:rsid w:val="007C013D"/>
    <w:rsid w:val="007C0C56"/>
    <w:rsid w:val="007C14C0"/>
    <w:rsid w:val="007C151A"/>
    <w:rsid w:val="007C3D2A"/>
    <w:rsid w:val="007C50C6"/>
    <w:rsid w:val="007C5B42"/>
    <w:rsid w:val="007C6063"/>
    <w:rsid w:val="007C674C"/>
    <w:rsid w:val="007C763D"/>
    <w:rsid w:val="007D080D"/>
    <w:rsid w:val="007D08E4"/>
    <w:rsid w:val="007D1E0F"/>
    <w:rsid w:val="007D239A"/>
    <w:rsid w:val="007D432F"/>
    <w:rsid w:val="007D4803"/>
    <w:rsid w:val="007D4A43"/>
    <w:rsid w:val="007D4AF3"/>
    <w:rsid w:val="007D58F1"/>
    <w:rsid w:val="007D5E26"/>
    <w:rsid w:val="007D60B7"/>
    <w:rsid w:val="007D6B6D"/>
    <w:rsid w:val="007E03E9"/>
    <w:rsid w:val="007E1297"/>
    <w:rsid w:val="007E1381"/>
    <w:rsid w:val="007E194E"/>
    <w:rsid w:val="007E1EAA"/>
    <w:rsid w:val="007E2388"/>
    <w:rsid w:val="007E415A"/>
    <w:rsid w:val="007E5158"/>
    <w:rsid w:val="007E5340"/>
    <w:rsid w:val="007E55F1"/>
    <w:rsid w:val="007E5EFC"/>
    <w:rsid w:val="007E7AD8"/>
    <w:rsid w:val="007F099D"/>
    <w:rsid w:val="007F0E49"/>
    <w:rsid w:val="007F168E"/>
    <w:rsid w:val="007F243F"/>
    <w:rsid w:val="007F288E"/>
    <w:rsid w:val="007F2C8F"/>
    <w:rsid w:val="007F320F"/>
    <w:rsid w:val="007F408F"/>
    <w:rsid w:val="007F497F"/>
    <w:rsid w:val="007F617B"/>
    <w:rsid w:val="007F66DE"/>
    <w:rsid w:val="008007D0"/>
    <w:rsid w:val="00800A97"/>
    <w:rsid w:val="008025BE"/>
    <w:rsid w:val="00802909"/>
    <w:rsid w:val="008033B9"/>
    <w:rsid w:val="00803961"/>
    <w:rsid w:val="0080464B"/>
    <w:rsid w:val="00804D47"/>
    <w:rsid w:val="00805758"/>
    <w:rsid w:val="00805F13"/>
    <w:rsid w:val="00807BE4"/>
    <w:rsid w:val="00807E7A"/>
    <w:rsid w:val="00810C20"/>
    <w:rsid w:val="0081181E"/>
    <w:rsid w:val="00811CF5"/>
    <w:rsid w:val="008131CF"/>
    <w:rsid w:val="008143D4"/>
    <w:rsid w:val="00815FCD"/>
    <w:rsid w:val="0081646E"/>
    <w:rsid w:val="00816ADF"/>
    <w:rsid w:val="0081706D"/>
    <w:rsid w:val="00821C4E"/>
    <w:rsid w:val="008238FE"/>
    <w:rsid w:val="00823AA3"/>
    <w:rsid w:val="0082454E"/>
    <w:rsid w:val="008278C9"/>
    <w:rsid w:val="00827D21"/>
    <w:rsid w:val="00830481"/>
    <w:rsid w:val="00832A62"/>
    <w:rsid w:val="00834E49"/>
    <w:rsid w:val="00835FDA"/>
    <w:rsid w:val="00836BA8"/>
    <w:rsid w:val="00836E65"/>
    <w:rsid w:val="008372E1"/>
    <w:rsid w:val="008411D0"/>
    <w:rsid w:val="008438D2"/>
    <w:rsid w:val="00843C1B"/>
    <w:rsid w:val="00844F3E"/>
    <w:rsid w:val="00845033"/>
    <w:rsid w:val="0084513C"/>
    <w:rsid w:val="00845F36"/>
    <w:rsid w:val="00847238"/>
    <w:rsid w:val="00850072"/>
    <w:rsid w:val="008505DE"/>
    <w:rsid w:val="0085074F"/>
    <w:rsid w:val="00851F1C"/>
    <w:rsid w:val="00852AA4"/>
    <w:rsid w:val="008531F9"/>
    <w:rsid w:val="00853B83"/>
    <w:rsid w:val="008547FB"/>
    <w:rsid w:val="0085498B"/>
    <w:rsid w:val="00854CEB"/>
    <w:rsid w:val="00855A93"/>
    <w:rsid w:val="0085686C"/>
    <w:rsid w:val="00857198"/>
    <w:rsid w:val="00857FE7"/>
    <w:rsid w:val="00860701"/>
    <w:rsid w:val="00861BE1"/>
    <w:rsid w:val="00862150"/>
    <w:rsid w:val="00862573"/>
    <w:rsid w:val="00862C42"/>
    <w:rsid w:val="00864169"/>
    <w:rsid w:val="008644A2"/>
    <w:rsid w:val="008650E0"/>
    <w:rsid w:val="00872484"/>
    <w:rsid w:val="00872F04"/>
    <w:rsid w:val="0087360D"/>
    <w:rsid w:val="00874227"/>
    <w:rsid w:val="0087428B"/>
    <w:rsid w:val="008746E9"/>
    <w:rsid w:val="008764C7"/>
    <w:rsid w:val="00880246"/>
    <w:rsid w:val="00880450"/>
    <w:rsid w:val="00880771"/>
    <w:rsid w:val="00880BE5"/>
    <w:rsid w:val="00883556"/>
    <w:rsid w:val="008837B5"/>
    <w:rsid w:val="0088427E"/>
    <w:rsid w:val="008844CE"/>
    <w:rsid w:val="0088490D"/>
    <w:rsid w:val="008856FF"/>
    <w:rsid w:val="00885A60"/>
    <w:rsid w:val="00886251"/>
    <w:rsid w:val="0088637D"/>
    <w:rsid w:val="008863C0"/>
    <w:rsid w:val="008864A2"/>
    <w:rsid w:val="00886BCA"/>
    <w:rsid w:val="00886CD8"/>
    <w:rsid w:val="008913C9"/>
    <w:rsid w:val="00891F9B"/>
    <w:rsid w:val="008926CD"/>
    <w:rsid w:val="0089316A"/>
    <w:rsid w:val="008937C8"/>
    <w:rsid w:val="00893DE2"/>
    <w:rsid w:val="008946C0"/>
    <w:rsid w:val="00894E7C"/>
    <w:rsid w:val="00894F85"/>
    <w:rsid w:val="00895AE3"/>
    <w:rsid w:val="008A0CBC"/>
    <w:rsid w:val="008A1A56"/>
    <w:rsid w:val="008A1FD9"/>
    <w:rsid w:val="008A324F"/>
    <w:rsid w:val="008A4827"/>
    <w:rsid w:val="008A606E"/>
    <w:rsid w:val="008A715B"/>
    <w:rsid w:val="008A7415"/>
    <w:rsid w:val="008A74E5"/>
    <w:rsid w:val="008B0505"/>
    <w:rsid w:val="008B364E"/>
    <w:rsid w:val="008B42DA"/>
    <w:rsid w:val="008B4571"/>
    <w:rsid w:val="008B5C18"/>
    <w:rsid w:val="008B628E"/>
    <w:rsid w:val="008B68FC"/>
    <w:rsid w:val="008B7770"/>
    <w:rsid w:val="008C0AC9"/>
    <w:rsid w:val="008C12AE"/>
    <w:rsid w:val="008C1455"/>
    <w:rsid w:val="008C17AE"/>
    <w:rsid w:val="008C1E9B"/>
    <w:rsid w:val="008C3C4E"/>
    <w:rsid w:val="008C4B4A"/>
    <w:rsid w:val="008C5F1A"/>
    <w:rsid w:val="008C6808"/>
    <w:rsid w:val="008D1173"/>
    <w:rsid w:val="008D1A28"/>
    <w:rsid w:val="008D38BA"/>
    <w:rsid w:val="008D44F8"/>
    <w:rsid w:val="008D5A9D"/>
    <w:rsid w:val="008D7F7A"/>
    <w:rsid w:val="008E090C"/>
    <w:rsid w:val="008E12F6"/>
    <w:rsid w:val="008E192A"/>
    <w:rsid w:val="008E1E7A"/>
    <w:rsid w:val="008E2941"/>
    <w:rsid w:val="008E3F13"/>
    <w:rsid w:val="008E4AEE"/>
    <w:rsid w:val="008E59C5"/>
    <w:rsid w:val="008E5B99"/>
    <w:rsid w:val="008E63BE"/>
    <w:rsid w:val="008E69A0"/>
    <w:rsid w:val="008E6CD7"/>
    <w:rsid w:val="008E6DA7"/>
    <w:rsid w:val="008E6DDB"/>
    <w:rsid w:val="008E71BE"/>
    <w:rsid w:val="008E7C85"/>
    <w:rsid w:val="008F0246"/>
    <w:rsid w:val="008F0E8E"/>
    <w:rsid w:val="008F1C22"/>
    <w:rsid w:val="008F1E3C"/>
    <w:rsid w:val="008F23C9"/>
    <w:rsid w:val="008F2BA5"/>
    <w:rsid w:val="008F2CB6"/>
    <w:rsid w:val="008F2EEF"/>
    <w:rsid w:val="008F35A2"/>
    <w:rsid w:val="008F38BA"/>
    <w:rsid w:val="008F4B7B"/>
    <w:rsid w:val="008F561E"/>
    <w:rsid w:val="008F616A"/>
    <w:rsid w:val="008F6B38"/>
    <w:rsid w:val="008F6F7F"/>
    <w:rsid w:val="008F78AB"/>
    <w:rsid w:val="00900A27"/>
    <w:rsid w:val="00900B7F"/>
    <w:rsid w:val="0090124F"/>
    <w:rsid w:val="00903100"/>
    <w:rsid w:val="00903518"/>
    <w:rsid w:val="0090453C"/>
    <w:rsid w:val="009048BF"/>
    <w:rsid w:val="009050F6"/>
    <w:rsid w:val="00905B48"/>
    <w:rsid w:val="00906284"/>
    <w:rsid w:val="00906ABA"/>
    <w:rsid w:val="009110B3"/>
    <w:rsid w:val="0091127E"/>
    <w:rsid w:val="00911941"/>
    <w:rsid w:val="00911E06"/>
    <w:rsid w:val="00912915"/>
    <w:rsid w:val="00913557"/>
    <w:rsid w:val="00913C69"/>
    <w:rsid w:val="00913D30"/>
    <w:rsid w:val="0091448F"/>
    <w:rsid w:val="009156CD"/>
    <w:rsid w:val="009160AF"/>
    <w:rsid w:val="00920322"/>
    <w:rsid w:val="009213D8"/>
    <w:rsid w:val="00921E05"/>
    <w:rsid w:val="009234DA"/>
    <w:rsid w:val="0092370F"/>
    <w:rsid w:val="0092391C"/>
    <w:rsid w:val="00923A51"/>
    <w:rsid w:val="00923FFE"/>
    <w:rsid w:val="00926545"/>
    <w:rsid w:val="00926596"/>
    <w:rsid w:val="009270B3"/>
    <w:rsid w:val="0093042F"/>
    <w:rsid w:val="00930C59"/>
    <w:rsid w:val="009318B6"/>
    <w:rsid w:val="00932338"/>
    <w:rsid w:val="009325F6"/>
    <w:rsid w:val="00932EB2"/>
    <w:rsid w:val="00933268"/>
    <w:rsid w:val="00933F15"/>
    <w:rsid w:val="0093441F"/>
    <w:rsid w:val="00934912"/>
    <w:rsid w:val="00934EB6"/>
    <w:rsid w:val="00934ECC"/>
    <w:rsid w:val="00935175"/>
    <w:rsid w:val="0093538F"/>
    <w:rsid w:val="009359FA"/>
    <w:rsid w:val="00935DFC"/>
    <w:rsid w:val="0093631E"/>
    <w:rsid w:val="0093655F"/>
    <w:rsid w:val="00936C33"/>
    <w:rsid w:val="00937C1F"/>
    <w:rsid w:val="009409ED"/>
    <w:rsid w:val="009434A3"/>
    <w:rsid w:val="00943CC4"/>
    <w:rsid w:val="009456B7"/>
    <w:rsid w:val="00946BAF"/>
    <w:rsid w:val="00947985"/>
    <w:rsid w:val="00950DBC"/>
    <w:rsid w:val="00950E25"/>
    <w:rsid w:val="00950EB8"/>
    <w:rsid w:val="0095181C"/>
    <w:rsid w:val="00951990"/>
    <w:rsid w:val="00951A49"/>
    <w:rsid w:val="00952240"/>
    <w:rsid w:val="0095427A"/>
    <w:rsid w:val="0095537E"/>
    <w:rsid w:val="00955854"/>
    <w:rsid w:val="00955878"/>
    <w:rsid w:val="00955E14"/>
    <w:rsid w:val="009568EC"/>
    <w:rsid w:val="00956AE4"/>
    <w:rsid w:val="00960BA8"/>
    <w:rsid w:val="00962A0A"/>
    <w:rsid w:val="00962BCC"/>
    <w:rsid w:val="00963260"/>
    <w:rsid w:val="00963441"/>
    <w:rsid w:val="009656C8"/>
    <w:rsid w:val="00967E88"/>
    <w:rsid w:val="00970062"/>
    <w:rsid w:val="0097035B"/>
    <w:rsid w:val="0097243F"/>
    <w:rsid w:val="00972DB3"/>
    <w:rsid w:val="009740A9"/>
    <w:rsid w:val="00974442"/>
    <w:rsid w:val="00974A29"/>
    <w:rsid w:val="0097596F"/>
    <w:rsid w:val="00975AC4"/>
    <w:rsid w:val="00975DCB"/>
    <w:rsid w:val="00981EA2"/>
    <w:rsid w:val="00982166"/>
    <w:rsid w:val="009822A1"/>
    <w:rsid w:val="00982967"/>
    <w:rsid w:val="00983B8B"/>
    <w:rsid w:val="00984DD1"/>
    <w:rsid w:val="00984E8D"/>
    <w:rsid w:val="009856A6"/>
    <w:rsid w:val="00986147"/>
    <w:rsid w:val="00986735"/>
    <w:rsid w:val="00986C2C"/>
    <w:rsid w:val="00987332"/>
    <w:rsid w:val="00987D46"/>
    <w:rsid w:val="00987FFB"/>
    <w:rsid w:val="00990C70"/>
    <w:rsid w:val="00990C87"/>
    <w:rsid w:val="00990E47"/>
    <w:rsid w:val="0099195E"/>
    <w:rsid w:val="00991F9D"/>
    <w:rsid w:val="0099364A"/>
    <w:rsid w:val="00993C6B"/>
    <w:rsid w:val="0099433A"/>
    <w:rsid w:val="00995358"/>
    <w:rsid w:val="00995727"/>
    <w:rsid w:val="009965F4"/>
    <w:rsid w:val="00996A3F"/>
    <w:rsid w:val="00997545"/>
    <w:rsid w:val="00997E79"/>
    <w:rsid w:val="009A004F"/>
    <w:rsid w:val="009A0331"/>
    <w:rsid w:val="009A1C2B"/>
    <w:rsid w:val="009A1F73"/>
    <w:rsid w:val="009A3219"/>
    <w:rsid w:val="009A35E5"/>
    <w:rsid w:val="009A39C4"/>
    <w:rsid w:val="009A420F"/>
    <w:rsid w:val="009A44CC"/>
    <w:rsid w:val="009A5AC7"/>
    <w:rsid w:val="009A5FDA"/>
    <w:rsid w:val="009A7B23"/>
    <w:rsid w:val="009B00B6"/>
    <w:rsid w:val="009B07BD"/>
    <w:rsid w:val="009B2B79"/>
    <w:rsid w:val="009B3072"/>
    <w:rsid w:val="009B461B"/>
    <w:rsid w:val="009B7A27"/>
    <w:rsid w:val="009C1536"/>
    <w:rsid w:val="009C16BE"/>
    <w:rsid w:val="009C1A9C"/>
    <w:rsid w:val="009C2F63"/>
    <w:rsid w:val="009C3679"/>
    <w:rsid w:val="009C51B5"/>
    <w:rsid w:val="009C54F7"/>
    <w:rsid w:val="009C61FB"/>
    <w:rsid w:val="009C7DC1"/>
    <w:rsid w:val="009D0021"/>
    <w:rsid w:val="009D0153"/>
    <w:rsid w:val="009D0EFF"/>
    <w:rsid w:val="009D1711"/>
    <w:rsid w:val="009D2906"/>
    <w:rsid w:val="009D3591"/>
    <w:rsid w:val="009D4132"/>
    <w:rsid w:val="009D4355"/>
    <w:rsid w:val="009D4A17"/>
    <w:rsid w:val="009D4A66"/>
    <w:rsid w:val="009D4F03"/>
    <w:rsid w:val="009D5631"/>
    <w:rsid w:val="009D6EA7"/>
    <w:rsid w:val="009D7266"/>
    <w:rsid w:val="009D7D12"/>
    <w:rsid w:val="009D7D7D"/>
    <w:rsid w:val="009E06F4"/>
    <w:rsid w:val="009E0A39"/>
    <w:rsid w:val="009E0D47"/>
    <w:rsid w:val="009E1F57"/>
    <w:rsid w:val="009E26B1"/>
    <w:rsid w:val="009E2E23"/>
    <w:rsid w:val="009E37D3"/>
    <w:rsid w:val="009E4D9A"/>
    <w:rsid w:val="009E4DD4"/>
    <w:rsid w:val="009E5962"/>
    <w:rsid w:val="009E5D0A"/>
    <w:rsid w:val="009E6A9F"/>
    <w:rsid w:val="009E786F"/>
    <w:rsid w:val="009E7E53"/>
    <w:rsid w:val="009F1BF9"/>
    <w:rsid w:val="009F2066"/>
    <w:rsid w:val="009F30CC"/>
    <w:rsid w:val="009F5B52"/>
    <w:rsid w:val="009F5BD0"/>
    <w:rsid w:val="009F5D03"/>
    <w:rsid w:val="009F63BC"/>
    <w:rsid w:val="009F777C"/>
    <w:rsid w:val="009F7CF0"/>
    <w:rsid w:val="00A0035A"/>
    <w:rsid w:val="00A006A6"/>
    <w:rsid w:val="00A024A4"/>
    <w:rsid w:val="00A0404D"/>
    <w:rsid w:val="00A04A35"/>
    <w:rsid w:val="00A04A54"/>
    <w:rsid w:val="00A053AE"/>
    <w:rsid w:val="00A05567"/>
    <w:rsid w:val="00A05AF4"/>
    <w:rsid w:val="00A10519"/>
    <w:rsid w:val="00A10DF7"/>
    <w:rsid w:val="00A11BD0"/>
    <w:rsid w:val="00A11BE0"/>
    <w:rsid w:val="00A12001"/>
    <w:rsid w:val="00A122B6"/>
    <w:rsid w:val="00A14A63"/>
    <w:rsid w:val="00A15205"/>
    <w:rsid w:val="00A15258"/>
    <w:rsid w:val="00A171E6"/>
    <w:rsid w:val="00A17E28"/>
    <w:rsid w:val="00A20F27"/>
    <w:rsid w:val="00A2236D"/>
    <w:rsid w:val="00A23E43"/>
    <w:rsid w:val="00A23F38"/>
    <w:rsid w:val="00A2443A"/>
    <w:rsid w:val="00A2443C"/>
    <w:rsid w:val="00A24D02"/>
    <w:rsid w:val="00A25D82"/>
    <w:rsid w:val="00A2623E"/>
    <w:rsid w:val="00A26989"/>
    <w:rsid w:val="00A30C42"/>
    <w:rsid w:val="00A3125F"/>
    <w:rsid w:val="00A31B1A"/>
    <w:rsid w:val="00A31D3B"/>
    <w:rsid w:val="00A33329"/>
    <w:rsid w:val="00A33D8F"/>
    <w:rsid w:val="00A3508C"/>
    <w:rsid w:val="00A359E5"/>
    <w:rsid w:val="00A35EFD"/>
    <w:rsid w:val="00A3681C"/>
    <w:rsid w:val="00A37294"/>
    <w:rsid w:val="00A37AC5"/>
    <w:rsid w:val="00A37D15"/>
    <w:rsid w:val="00A37E9D"/>
    <w:rsid w:val="00A40A75"/>
    <w:rsid w:val="00A41522"/>
    <w:rsid w:val="00A42421"/>
    <w:rsid w:val="00A42DDB"/>
    <w:rsid w:val="00A43C96"/>
    <w:rsid w:val="00A43DD6"/>
    <w:rsid w:val="00A447A0"/>
    <w:rsid w:val="00A44AF8"/>
    <w:rsid w:val="00A44ED8"/>
    <w:rsid w:val="00A46033"/>
    <w:rsid w:val="00A46179"/>
    <w:rsid w:val="00A47E02"/>
    <w:rsid w:val="00A5055A"/>
    <w:rsid w:val="00A513F1"/>
    <w:rsid w:val="00A520C7"/>
    <w:rsid w:val="00A536A5"/>
    <w:rsid w:val="00A53814"/>
    <w:rsid w:val="00A544B0"/>
    <w:rsid w:val="00A56F8C"/>
    <w:rsid w:val="00A57D5D"/>
    <w:rsid w:val="00A61C95"/>
    <w:rsid w:val="00A63A68"/>
    <w:rsid w:val="00A6421A"/>
    <w:rsid w:val="00A65C16"/>
    <w:rsid w:val="00A65E7E"/>
    <w:rsid w:val="00A666FC"/>
    <w:rsid w:val="00A67B5C"/>
    <w:rsid w:val="00A71145"/>
    <w:rsid w:val="00A713FB"/>
    <w:rsid w:val="00A7236D"/>
    <w:rsid w:val="00A72BE6"/>
    <w:rsid w:val="00A73537"/>
    <w:rsid w:val="00A75354"/>
    <w:rsid w:val="00A770B1"/>
    <w:rsid w:val="00A81408"/>
    <w:rsid w:val="00A81B9E"/>
    <w:rsid w:val="00A82BA1"/>
    <w:rsid w:val="00A831CC"/>
    <w:rsid w:val="00A83D12"/>
    <w:rsid w:val="00A8585F"/>
    <w:rsid w:val="00A86191"/>
    <w:rsid w:val="00A86EC4"/>
    <w:rsid w:val="00A87308"/>
    <w:rsid w:val="00A90447"/>
    <w:rsid w:val="00A909DE"/>
    <w:rsid w:val="00A910C2"/>
    <w:rsid w:val="00A913CF"/>
    <w:rsid w:val="00A91761"/>
    <w:rsid w:val="00A9196E"/>
    <w:rsid w:val="00A92284"/>
    <w:rsid w:val="00A92C66"/>
    <w:rsid w:val="00A93534"/>
    <w:rsid w:val="00A93564"/>
    <w:rsid w:val="00A95204"/>
    <w:rsid w:val="00AA07E8"/>
    <w:rsid w:val="00AA0E34"/>
    <w:rsid w:val="00AA0EEA"/>
    <w:rsid w:val="00AA241E"/>
    <w:rsid w:val="00AA316F"/>
    <w:rsid w:val="00AA382F"/>
    <w:rsid w:val="00AA3D14"/>
    <w:rsid w:val="00AA4C4B"/>
    <w:rsid w:val="00AA4C6F"/>
    <w:rsid w:val="00AA4CBB"/>
    <w:rsid w:val="00AA4DA3"/>
    <w:rsid w:val="00AA5076"/>
    <w:rsid w:val="00AA5690"/>
    <w:rsid w:val="00AA5BA0"/>
    <w:rsid w:val="00AA5C39"/>
    <w:rsid w:val="00AA5CF0"/>
    <w:rsid w:val="00AA741B"/>
    <w:rsid w:val="00AA749D"/>
    <w:rsid w:val="00AB01E8"/>
    <w:rsid w:val="00AB13A9"/>
    <w:rsid w:val="00AB290A"/>
    <w:rsid w:val="00AB3114"/>
    <w:rsid w:val="00AB354B"/>
    <w:rsid w:val="00AB3902"/>
    <w:rsid w:val="00AB498A"/>
    <w:rsid w:val="00AB5233"/>
    <w:rsid w:val="00AB6559"/>
    <w:rsid w:val="00AB6575"/>
    <w:rsid w:val="00AC0DC5"/>
    <w:rsid w:val="00AC22AF"/>
    <w:rsid w:val="00AC247C"/>
    <w:rsid w:val="00AC3B9D"/>
    <w:rsid w:val="00AC3D0C"/>
    <w:rsid w:val="00AC3D17"/>
    <w:rsid w:val="00AC4AF1"/>
    <w:rsid w:val="00AC5010"/>
    <w:rsid w:val="00AD067D"/>
    <w:rsid w:val="00AD0A61"/>
    <w:rsid w:val="00AD0E81"/>
    <w:rsid w:val="00AD1757"/>
    <w:rsid w:val="00AD198A"/>
    <w:rsid w:val="00AD1C18"/>
    <w:rsid w:val="00AD2B67"/>
    <w:rsid w:val="00AD35BF"/>
    <w:rsid w:val="00AD4669"/>
    <w:rsid w:val="00AD4EC5"/>
    <w:rsid w:val="00AD7377"/>
    <w:rsid w:val="00AD7F80"/>
    <w:rsid w:val="00AE0A63"/>
    <w:rsid w:val="00AE18B8"/>
    <w:rsid w:val="00AE20DD"/>
    <w:rsid w:val="00AE3413"/>
    <w:rsid w:val="00AE5758"/>
    <w:rsid w:val="00AE64DE"/>
    <w:rsid w:val="00AE7AD8"/>
    <w:rsid w:val="00AF056F"/>
    <w:rsid w:val="00AF071F"/>
    <w:rsid w:val="00AF0A10"/>
    <w:rsid w:val="00AF0D57"/>
    <w:rsid w:val="00AF1209"/>
    <w:rsid w:val="00AF16DC"/>
    <w:rsid w:val="00AF27CD"/>
    <w:rsid w:val="00AF33ED"/>
    <w:rsid w:val="00AF39CA"/>
    <w:rsid w:val="00AF62BA"/>
    <w:rsid w:val="00AF6467"/>
    <w:rsid w:val="00AF6E84"/>
    <w:rsid w:val="00B001A3"/>
    <w:rsid w:val="00B00498"/>
    <w:rsid w:val="00B005AE"/>
    <w:rsid w:val="00B00E4D"/>
    <w:rsid w:val="00B02597"/>
    <w:rsid w:val="00B0310E"/>
    <w:rsid w:val="00B039E5"/>
    <w:rsid w:val="00B051B7"/>
    <w:rsid w:val="00B070CD"/>
    <w:rsid w:val="00B07383"/>
    <w:rsid w:val="00B07D03"/>
    <w:rsid w:val="00B07D45"/>
    <w:rsid w:val="00B1033B"/>
    <w:rsid w:val="00B115F3"/>
    <w:rsid w:val="00B121DE"/>
    <w:rsid w:val="00B13E5F"/>
    <w:rsid w:val="00B14A04"/>
    <w:rsid w:val="00B14D9F"/>
    <w:rsid w:val="00B163D6"/>
    <w:rsid w:val="00B16483"/>
    <w:rsid w:val="00B16544"/>
    <w:rsid w:val="00B16D66"/>
    <w:rsid w:val="00B17408"/>
    <w:rsid w:val="00B17E9E"/>
    <w:rsid w:val="00B226DE"/>
    <w:rsid w:val="00B2386B"/>
    <w:rsid w:val="00B239A0"/>
    <w:rsid w:val="00B24F9D"/>
    <w:rsid w:val="00B25F76"/>
    <w:rsid w:val="00B27618"/>
    <w:rsid w:val="00B27ADB"/>
    <w:rsid w:val="00B306DC"/>
    <w:rsid w:val="00B30A6C"/>
    <w:rsid w:val="00B342CD"/>
    <w:rsid w:val="00B343AD"/>
    <w:rsid w:val="00B348A6"/>
    <w:rsid w:val="00B35A79"/>
    <w:rsid w:val="00B366BF"/>
    <w:rsid w:val="00B369AA"/>
    <w:rsid w:val="00B40545"/>
    <w:rsid w:val="00B41436"/>
    <w:rsid w:val="00B4184E"/>
    <w:rsid w:val="00B41936"/>
    <w:rsid w:val="00B41B3C"/>
    <w:rsid w:val="00B4215D"/>
    <w:rsid w:val="00B4298C"/>
    <w:rsid w:val="00B43752"/>
    <w:rsid w:val="00B4397C"/>
    <w:rsid w:val="00B440E9"/>
    <w:rsid w:val="00B445DE"/>
    <w:rsid w:val="00B45207"/>
    <w:rsid w:val="00B4602C"/>
    <w:rsid w:val="00B460F8"/>
    <w:rsid w:val="00B4702D"/>
    <w:rsid w:val="00B50435"/>
    <w:rsid w:val="00B507BE"/>
    <w:rsid w:val="00B532E8"/>
    <w:rsid w:val="00B538A0"/>
    <w:rsid w:val="00B56037"/>
    <w:rsid w:val="00B563B3"/>
    <w:rsid w:val="00B56B9B"/>
    <w:rsid w:val="00B57091"/>
    <w:rsid w:val="00B5724D"/>
    <w:rsid w:val="00B6027A"/>
    <w:rsid w:val="00B60707"/>
    <w:rsid w:val="00B610D9"/>
    <w:rsid w:val="00B610E0"/>
    <w:rsid w:val="00B61E72"/>
    <w:rsid w:val="00B62FB5"/>
    <w:rsid w:val="00B64309"/>
    <w:rsid w:val="00B6505C"/>
    <w:rsid w:val="00B65679"/>
    <w:rsid w:val="00B65DD0"/>
    <w:rsid w:val="00B66835"/>
    <w:rsid w:val="00B674D9"/>
    <w:rsid w:val="00B67902"/>
    <w:rsid w:val="00B67EA3"/>
    <w:rsid w:val="00B7192A"/>
    <w:rsid w:val="00B71ADF"/>
    <w:rsid w:val="00B73F38"/>
    <w:rsid w:val="00B75871"/>
    <w:rsid w:val="00B76492"/>
    <w:rsid w:val="00B76750"/>
    <w:rsid w:val="00B768D1"/>
    <w:rsid w:val="00B7699F"/>
    <w:rsid w:val="00B8072C"/>
    <w:rsid w:val="00B812E9"/>
    <w:rsid w:val="00B81871"/>
    <w:rsid w:val="00B820D0"/>
    <w:rsid w:val="00B83947"/>
    <w:rsid w:val="00B83F4B"/>
    <w:rsid w:val="00B84293"/>
    <w:rsid w:val="00B84681"/>
    <w:rsid w:val="00B84BC2"/>
    <w:rsid w:val="00B84C90"/>
    <w:rsid w:val="00B8598C"/>
    <w:rsid w:val="00B8621E"/>
    <w:rsid w:val="00B86A58"/>
    <w:rsid w:val="00B871ED"/>
    <w:rsid w:val="00B875B0"/>
    <w:rsid w:val="00B87E8E"/>
    <w:rsid w:val="00B904E5"/>
    <w:rsid w:val="00B907EC"/>
    <w:rsid w:val="00B927BA"/>
    <w:rsid w:val="00B92BC2"/>
    <w:rsid w:val="00B92E8B"/>
    <w:rsid w:val="00B93F3F"/>
    <w:rsid w:val="00B94560"/>
    <w:rsid w:val="00B94776"/>
    <w:rsid w:val="00B94DC3"/>
    <w:rsid w:val="00B950E2"/>
    <w:rsid w:val="00B95583"/>
    <w:rsid w:val="00BA0362"/>
    <w:rsid w:val="00BA07D3"/>
    <w:rsid w:val="00BA094C"/>
    <w:rsid w:val="00BA0C42"/>
    <w:rsid w:val="00BA0C67"/>
    <w:rsid w:val="00BA17A3"/>
    <w:rsid w:val="00BA17AE"/>
    <w:rsid w:val="00BA20B1"/>
    <w:rsid w:val="00BA29AC"/>
    <w:rsid w:val="00BA3AC1"/>
    <w:rsid w:val="00BA3BBA"/>
    <w:rsid w:val="00BA4255"/>
    <w:rsid w:val="00BA4A11"/>
    <w:rsid w:val="00BA4C1C"/>
    <w:rsid w:val="00BA51A8"/>
    <w:rsid w:val="00BA530F"/>
    <w:rsid w:val="00BA541F"/>
    <w:rsid w:val="00BA5518"/>
    <w:rsid w:val="00BA577F"/>
    <w:rsid w:val="00BA5880"/>
    <w:rsid w:val="00BA6E78"/>
    <w:rsid w:val="00BA73EA"/>
    <w:rsid w:val="00BB075D"/>
    <w:rsid w:val="00BB1A8A"/>
    <w:rsid w:val="00BB23B4"/>
    <w:rsid w:val="00BB4ADC"/>
    <w:rsid w:val="00BB56B2"/>
    <w:rsid w:val="00BB65F5"/>
    <w:rsid w:val="00BC0ECB"/>
    <w:rsid w:val="00BC2740"/>
    <w:rsid w:val="00BC321F"/>
    <w:rsid w:val="00BC3E19"/>
    <w:rsid w:val="00BC4728"/>
    <w:rsid w:val="00BC7713"/>
    <w:rsid w:val="00BD1253"/>
    <w:rsid w:val="00BD29D9"/>
    <w:rsid w:val="00BD78CA"/>
    <w:rsid w:val="00BE0181"/>
    <w:rsid w:val="00BE03CA"/>
    <w:rsid w:val="00BE09B9"/>
    <w:rsid w:val="00BE2603"/>
    <w:rsid w:val="00BE28C6"/>
    <w:rsid w:val="00BE2A3C"/>
    <w:rsid w:val="00BE2E03"/>
    <w:rsid w:val="00BE351F"/>
    <w:rsid w:val="00BE3EBD"/>
    <w:rsid w:val="00BE459D"/>
    <w:rsid w:val="00BE54BE"/>
    <w:rsid w:val="00BE5635"/>
    <w:rsid w:val="00BE5EC7"/>
    <w:rsid w:val="00BE6816"/>
    <w:rsid w:val="00BE6ECD"/>
    <w:rsid w:val="00BE73E0"/>
    <w:rsid w:val="00BE7978"/>
    <w:rsid w:val="00BF0160"/>
    <w:rsid w:val="00BF0773"/>
    <w:rsid w:val="00BF3486"/>
    <w:rsid w:val="00BF3CC8"/>
    <w:rsid w:val="00BF3EAF"/>
    <w:rsid w:val="00BF502C"/>
    <w:rsid w:val="00BF554B"/>
    <w:rsid w:val="00C00517"/>
    <w:rsid w:val="00C00E81"/>
    <w:rsid w:val="00C0129E"/>
    <w:rsid w:val="00C01385"/>
    <w:rsid w:val="00C0205F"/>
    <w:rsid w:val="00C02063"/>
    <w:rsid w:val="00C02C7A"/>
    <w:rsid w:val="00C0320D"/>
    <w:rsid w:val="00C038E9"/>
    <w:rsid w:val="00C03DE1"/>
    <w:rsid w:val="00C04AF0"/>
    <w:rsid w:val="00C05671"/>
    <w:rsid w:val="00C059E1"/>
    <w:rsid w:val="00C07073"/>
    <w:rsid w:val="00C072E9"/>
    <w:rsid w:val="00C0774D"/>
    <w:rsid w:val="00C07B88"/>
    <w:rsid w:val="00C07C0A"/>
    <w:rsid w:val="00C10A56"/>
    <w:rsid w:val="00C11B2E"/>
    <w:rsid w:val="00C11CE2"/>
    <w:rsid w:val="00C11F88"/>
    <w:rsid w:val="00C13040"/>
    <w:rsid w:val="00C14A08"/>
    <w:rsid w:val="00C14CE2"/>
    <w:rsid w:val="00C15749"/>
    <w:rsid w:val="00C15B71"/>
    <w:rsid w:val="00C16C9E"/>
    <w:rsid w:val="00C201A5"/>
    <w:rsid w:val="00C201F2"/>
    <w:rsid w:val="00C2064A"/>
    <w:rsid w:val="00C21265"/>
    <w:rsid w:val="00C21482"/>
    <w:rsid w:val="00C2160C"/>
    <w:rsid w:val="00C22B6B"/>
    <w:rsid w:val="00C23B45"/>
    <w:rsid w:val="00C248C3"/>
    <w:rsid w:val="00C24A9A"/>
    <w:rsid w:val="00C24B21"/>
    <w:rsid w:val="00C24ED2"/>
    <w:rsid w:val="00C2504B"/>
    <w:rsid w:val="00C2537D"/>
    <w:rsid w:val="00C25B95"/>
    <w:rsid w:val="00C2645C"/>
    <w:rsid w:val="00C26A15"/>
    <w:rsid w:val="00C26DA2"/>
    <w:rsid w:val="00C273AE"/>
    <w:rsid w:val="00C30843"/>
    <w:rsid w:val="00C30E51"/>
    <w:rsid w:val="00C3115E"/>
    <w:rsid w:val="00C31F6D"/>
    <w:rsid w:val="00C33872"/>
    <w:rsid w:val="00C33879"/>
    <w:rsid w:val="00C3399F"/>
    <w:rsid w:val="00C33E60"/>
    <w:rsid w:val="00C3458C"/>
    <w:rsid w:val="00C3474D"/>
    <w:rsid w:val="00C34B4D"/>
    <w:rsid w:val="00C34F7D"/>
    <w:rsid w:val="00C35B8B"/>
    <w:rsid w:val="00C35C08"/>
    <w:rsid w:val="00C361D4"/>
    <w:rsid w:val="00C37DDE"/>
    <w:rsid w:val="00C40428"/>
    <w:rsid w:val="00C41F6B"/>
    <w:rsid w:val="00C44CC1"/>
    <w:rsid w:val="00C45198"/>
    <w:rsid w:val="00C45764"/>
    <w:rsid w:val="00C45B5E"/>
    <w:rsid w:val="00C46854"/>
    <w:rsid w:val="00C469AD"/>
    <w:rsid w:val="00C4782A"/>
    <w:rsid w:val="00C505E8"/>
    <w:rsid w:val="00C51D9E"/>
    <w:rsid w:val="00C52597"/>
    <w:rsid w:val="00C525FF"/>
    <w:rsid w:val="00C5358D"/>
    <w:rsid w:val="00C53E5D"/>
    <w:rsid w:val="00C54939"/>
    <w:rsid w:val="00C54DB1"/>
    <w:rsid w:val="00C5666B"/>
    <w:rsid w:val="00C5672B"/>
    <w:rsid w:val="00C57B57"/>
    <w:rsid w:val="00C60135"/>
    <w:rsid w:val="00C6088B"/>
    <w:rsid w:val="00C62784"/>
    <w:rsid w:val="00C63EFA"/>
    <w:rsid w:val="00C644F6"/>
    <w:rsid w:val="00C64C15"/>
    <w:rsid w:val="00C65EB0"/>
    <w:rsid w:val="00C66627"/>
    <w:rsid w:val="00C668D5"/>
    <w:rsid w:val="00C67919"/>
    <w:rsid w:val="00C67B12"/>
    <w:rsid w:val="00C7057D"/>
    <w:rsid w:val="00C7153B"/>
    <w:rsid w:val="00C71FB1"/>
    <w:rsid w:val="00C72354"/>
    <w:rsid w:val="00C74313"/>
    <w:rsid w:val="00C76D75"/>
    <w:rsid w:val="00C77ACE"/>
    <w:rsid w:val="00C77AE9"/>
    <w:rsid w:val="00C77B10"/>
    <w:rsid w:val="00C81FF4"/>
    <w:rsid w:val="00C8267C"/>
    <w:rsid w:val="00C831A8"/>
    <w:rsid w:val="00C83335"/>
    <w:rsid w:val="00C857F8"/>
    <w:rsid w:val="00C85821"/>
    <w:rsid w:val="00C873A9"/>
    <w:rsid w:val="00C9014C"/>
    <w:rsid w:val="00C921E0"/>
    <w:rsid w:val="00C947E2"/>
    <w:rsid w:val="00C94B76"/>
    <w:rsid w:val="00C95A3F"/>
    <w:rsid w:val="00CA2550"/>
    <w:rsid w:val="00CA35B3"/>
    <w:rsid w:val="00CA3AA6"/>
    <w:rsid w:val="00CA3B50"/>
    <w:rsid w:val="00CA4182"/>
    <w:rsid w:val="00CA4329"/>
    <w:rsid w:val="00CA4FE3"/>
    <w:rsid w:val="00CA5AC4"/>
    <w:rsid w:val="00CA5FBF"/>
    <w:rsid w:val="00CA64B1"/>
    <w:rsid w:val="00CB0F56"/>
    <w:rsid w:val="00CB2332"/>
    <w:rsid w:val="00CB2DF1"/>
    <w:rsid w:val="00CB30BB"/>
    <w:rsid w:val="00CB31CE"/>
    <w:rsid w:val="00CB39B3"/>
    <w:rsid w:val="00CB3ABD"/>
    <w:rsid w:val="00CB3FF1"/>
    <w:rsid w:val="00CB4631"/>
    <w:rsid w:val="00CB64DE"/>
    <w:rsid w:val="00CC08C7"/>
    <w:rsid w:val="00CC16BE"/>
    <w:rsid w:val="00CC18C5"/>
    <w:rsid w:val="00CC21ED"/>
    <w:rsid w:val="00CC4117"/>
    <w:rsid w:val="00CC4464"/>
    <w:rsid w:val="00CC54F3"/>
    <w:rsid w:val="00CC5680"/>
    <w:rsid w:val="00CC597A"/>
    <w:rsid w:val="00CC5A56"/>
    <w:rsid w:val="00CC7A32"/>
    <w:rsid w:val="00CC7D7C"/>
    <w:rsid w:val="00CD208D"/>
    <w:rsid w:val="00CD235A"/>
    <w:rsid w:val="00CD2711"/>
    <w:rsid w:val="00CD3452"/>
    <w:rsid w:val="00CD34DC"/>
    <w:rsid w:val="00CD393E"/>
    <w:rsid w:val="00CD439B"/>
    <w:rsid w:val="00CD57EC"/>
    <w:rsid w:val="00CD6A23"/>
    <w:rsid w:val="00CD7174"/>
    <w:rsid w:val="00CE0085"/>
    <w:rsid w:val="00CE2DC3"/>
    <w:rsid w:val="00CE3214"/>
    <w:rsid w:val="00CE343E"/>
    <w:rsid w:val="00CE3B51"/>
    <w:rsid w:val="00CE44AD"/>
    <w:rsid w:val="00CE4CB9"/>
    <w:rsid w:val="00CE60CA"/>
    <w:rsid w:val="00CE7E3D"/>
    <w:rsid w:val="00CF0796"/>
    <w:rsid w:val="00CF1259"/>
    <w:rsid w:val="00CF246A"/>
    <w:rsid w:val="00CF3338"/>
    <w:rsid w:val="00CF393C"/>
    <w:rsid w:val="00CF3E93"/>
    <w:rsid w:val="00CF40D3"/>
    <w:rsid w:val="00CF5789"/>
    <w:rsid w:val="00CF5B11"/>
    <w:rsid w:val="00CF5EB3"/>
    <w:rsid w:val="00CF6434"/>
    <w:rsid w:val="00CF6D57"/>
    <w:rsid w:val="00CF7FBA"/>
    <w:rsid w:val="00D01406"/>
    <w:rsid w:val="00D01AAA"/>
    <w:rsid w:val="00D01BF6"/>
    <w:rsid w:val="00D02CE3"/>
    <w:rsid w:val="00D03D13"/>
    <w:rsid w:val="00D04477"/>
    <w:rsid w:val="00D04E8C"/>
    <w:rsid w:val="00D05314"/>
    <w:rsid w:val="00D06C36"/>
    <w:rsid w:val="00D0702F"/>
    <w:rsid w:val="00D07110"/>
    <w:rsid w:val="00D072BE"/>
    <w:rsid w:val="00D07859"/>
    <w:rsid w:val="00D07FA1"/>
    <w:rsid w:val="00D107D3"/>
    <w:rsid w:val="00D10ADE"/>
    <w:rsid w:val="00D11455"/>
    <w:rsid w:val="00D12702"/>
    <w:rsid w:val="00D12D8F"/>
    <w:rsid w:val="00D13734"/>
    <w:rsid w:val="00D13CB2"/>
    <w:rsid w:val="00D13D21"/>
    <w:rsid w:val="00D1637C"/>
    <w:rsid w:val="00D171F2"/>
    <w:rsid w:val="00D17202"/>
    <w:rsid w:val="00D2009D"/>
    <w:rsid w:val="00D21131"/>
    <w:rsid w:val="00D2168B"/>
    <w:rsid w:val="00D21A2B"/>
    <w:rsid w:val="00D22803"/>
    <w:rsid w:val="00D2288C"/>
    <w:rsid w:val="00D23C95"/>
    <w:rsid w:val="00D240DA"/>
    <w:rsid w:val="00D24D99"/>
    <w:rsid w:val="00D26311"/>
    <w:rsid w:val="00D27726"/>
    <w:rsid w:val="00D27C7B"/>
    <w:rsid w:val="00D3071B"/>
    <w:rsid w:val="00D309C6"/>
    <w:rsid w:val="00D316F6"/>
    <w:rsid w:val="00D31A1E"/>
    <w:rsid w:val="00D321B6"/>
    <w:rsid w:val="00D32647"/>
    <w:rsid w:val="00D33051"/>
    <w:rsid w:val="00D33FEF"/>
    <w:rsid w:val="00D34B10"/>
    <w:rsid w:val="00D35741"/>
    <w:rsid w:val="00D36153"/>
    <w:rsid w:val="00D362D4"/>
    <w:rsid w:val="00D36446"/>
    <w:rsid w:val="00D37C7C"/>
    <w:rsid w:val="00D40150"/>
    <w:rsid w:val="00D41227"/>
    <w:rsid w:val="00D41D55"/>
    <w:rsid w:val="00D42C05"/>
    <w:rsid w:val="00D43AB4"/>
    <w:rsid w:val="00D44AD2"/>
    <w:rsid w:val="00D44F56"/>
    <w:rsid w:val="00D457D5"/>
    <w:rsid w:val="00D45BEF"/>
    <w:rsid w:val="00D46F22"/>
    <w:rsid w:val="00D47E48"/>
    <w:rsid w:val="00D50104"/>
    <w:rsid w:val="00D51B39"/>
    <w:rsid w:val="00D51E50"/>
    <w:rsid w:val="00D530A5"/>
    <w:rsid w:val="00D53BF5"/>
    <w:rsid w:val="00D56C68"/>
    <w:rsid w:val="00D604EE"/>
    <w:rsid w:val="00D61529"/>
    <w:rsid w:val="00D6266E"/>
    <w:rsid w:val="00D62CC0"/>
    <w:rsid w:val="00D62F1F"/>
    <w:rsid w:val="00D63A9D"/>
    <w:rsid w:val="00D63EE2"/>
    <w:rsid w:val="00D63F94"/>
    <w:rsid w:val="00D64E58"/>
    <w:rsid w:val="00D65A1D"/>
    <w:rsid w:val="00D666AA"/>
    <w:rsid w:val="00D668E3"/>
    <w:rsid w:val="00D66D8C"/>
    <w:rsid w:val="00D6705E"/>
    <w:rsid w:val="00D6718B"/>
    <w:rsid w:val="00D71CA0"/>
    <w:rsid w:val="00D721B9"/>
    <w:rsid w:val="00D72F8C"/>
    <w:rsid w:val="00D730A0"/>
    <w:rsid w:val="00D755AC"/>
    <w:rsid w:val="00D75BA0"/>
    <w:rsid w:val="00D75D20"/>
    <w:rsid w:val="00D773A3"/>
    <w:rsid w:val="00D7746C"/>
    <w:rsid w:val="00D77C5B"/>
    <w:rsid w:val="00D80CCA"/>
    <w:rsid w:val="00D80FE5"/>
    <w:rsid w:val="00D840AC"/>
    <w:rsid w:val="00D84D64"/>
    <w:rsid w:val="00D85191"/>
    <w:rsid w:val="00D866BE"/>
    <w:rsid w:val="00D878E2"/>
    <w:rsid w:val="00D90159"/>
    <w:rsid w:val="00D90956"/>
    <w:rsid w:val="00D93A8A"/>
    <w:rsid w:val="00D942FF"/>
    <w:rsid w:val="00D9593A"/>
    <w:rsid w:val="00D96022"/>
    <w:rsid w:val="00D96461"/>
    <w:rsid w:val="00D968DA"/>
    <w:rsid w:val="00D96966"/>
    <w:rsid w:val="00D96F1E"/>
    <w:rsid w:val="00D97110"/>
    <w:rsid w:val="00D973F7"/>
    <w:rsid w:val="00DA0530"/>
    <w:rsid w:val="00DA058B"/>
    <w:rsid w:val="00DA28E5"/>
    <w:rsid w:val="00DA2E08"/>
    <w:rsid w:val="00DA2E90"/>
    <w:rsid w:val="00DA4B9A"/>
    <w:rsid w:val="00DA4EB7"/>
    <w:rsid w:val="00DA527E"/>
    <w:rsid w:val="00DA5589"/>
    <w:rsid w:val="00DA57F6"/>
    <w:rsid w:val="00DA71B7"/>
    <w:rsid w:val="00DB01B1"/>
    <w:rsid w:val="00DB2190"/>
    <w:rsid w:val="00DB30A3"/>
    <w:rsid w:val="00DB34DB"/>
    <w:rsid w:val="00DB3E06"/>
    <w:rsid w:val="00DB3E8E"/>
    <w:rsid w:val="00DB4261"/>
    <w:rsid w:val="00DB508C"/>
    <w:rsid w:val="00DB5802"/>
    <w:rsid w:val="00DB5C4D"/>
    <w:rsid w:val="00DB61EC"/>
    <w:rsid w:val="00DB647C"/>
    <w:rsid w:val="00DB65DC"/>
    <w:rsid w:val="00DB6EE0"/>
    <w:rsid w:val="00DB7AB8"/>
    <w:rsid w:val="00DC03C1"/>
    <w:rsid w:val="00DC099F"/>
    <w:rsid w:val="00DC24D1"/>
    <w:rsid w:val="00DC2DE8"/>
    <w:rsid w:val="00DC33AB"/>
    <w:rsid w:val="00DC3CCC"/>
    <w:rsid w:val="00DC3E4A"/>
    <w:rsid w:val="00DC4399"/>
    <w:rsid w:val="00DC48E6"/>
    <w:rsid w:val="00DC4A10"/>
    <w:rsid w:val="00DC4A6C"/>
    <w:rsid w:val="00DC7322"/>
    <w:rsid w:val="00DC7704"/>
    <w:rsid w:val="00DC7D31"/>
    <w:rsid w:val="00DC7D4F"/>
    <w:rsid w:val="00DD052D"/>
    <w:rsid w:val="00DD1065"/>
    <w:rsid w:val="00DD1C85"/>
    <w:rsid w:val="00DD2860"/>
    <w:rsid w:val="00DD3364"/>
    <w:rsid w:val="00DD387A"/>
    <w:rsid w:val="00DD43A7"/>
    <w:rsid w:val="00DD4E68"/>
    <w:rsid w:val="00DD58DA"/>
    <w:rsid w:val="00DD5C57"/>
    <w:rsid w:val="00DD652A"/>
    <w:rsid w:val="00DD6A3D"/>
    <w:rsid w:val="00DD7C50"/>
    <w:rsid w:val="00DE20DA"/>
    <w:rsid w:val="00DE2215"/>
    <w:rsid w:val="00DE2FF7"/>
    <w:rsid w:val="00DE31AA"/>
    <w:rsid w:val="00DE3617"/>
    <w:rsid w:val="00DE3D79"/>
    <w:rsid w:val="00DE417F"/>
    <w:rsid w:val="00DE57B9"/>
    <w:rsid w:val="00DE5CBC"/>
    <w:rsid w:val="00DE6762"/>
    <w:rsid w:val="00DE6EAE"/>
    <w:rsid w:val="00DF0C59"/>
    <w:rsid w:val="00DF1A71"/>
    <w:rsid w:val="00DF1B52"/>
    <w:rsid w:val="00DF245D"/>
    <w:rsid w:val="00DF3CFE"/>
    <w:rsid w:val="00DF3DE3"/>
    <w:rsid w:val="00DF49AC"/>
    <w:rsid w:val="00DF5321"/>
    <w:rsid w:val="00DF5CC2"/>
    <w:rsid w:val="00E016C5"/>
    <w:rsid w:val="00E0298B"/>
    <w:rsid w:val="00E03961"/>
    <w:rsid w:val="00E04F2A"/>
    <w:rsid w:val="00E052CD"/>
    <w:rsid w:val="00E05A5A"/>
    <w:rsid w:val="00E063E8"/>
    <w:rsid w:val="00E067B6"/>
    <w:rsid w:val="00E06806"/>
    <w:rsid w:val="00E06BF1"/>
    <w:rsid w:val="00E06E0F"/>
    <w:rsid w:val="00E0734C"/>
    <w:rsid w:val="00E07E1F"/>
    <w:rsid w:val="00E104BD"/>
    <w:rsid w:val="00E11692"/>
    <w:rsid w:val="00E11882"/>
    <w:rsid w:val="00E1313E"/>
    <w:rsid w:val="00E13D39"/>
    <w:rsid w:val="00E13E54"/>
    <w:rsid w:val="00E146FD"/>
    <w:rsid w:val="00E16805"/>
    <w:rsid w:val="00E16B7B"/>
    <w:rsid w:val="00E175C9"/>
    <w:rsid w:val="00E17B3E"/>
    <w:rsid w:val="00E21CD2"/>
    <w:rsid w:val="00E222BC"/>
    <w:rsid w:val="00E22AF6"/>
    <w:rsid w:val="00E241A5"/>
    <w:rsid w:val="00E254A6"/>
    <w:rsid w:val="00E25D97"/>
    <w:rsid w:val="00E2609D"/>
    <w:rsid w:val="00E26DA8"/>
    <w:rsid w:val="00E27568"/>
    <w:rsid w:val="00E2786A"/>
    <w:rsid w:val="00E27E12"/>
    <w:rsid w:val="00E30228"/>
    <w:rsid w:val="00E30230"/>
    <w:rsid w:val="00E30E4B"/>
    <w:rsid w:val="00E321C9"/>
    <w:rsid w:val="00E33251"/>
    <w:rsid w:val="00E339D9"/>
    <w:rsid w:val="00E33D9C"/>
    <w:rsid w:val="00E346B8"/>
    <w:rsid w:val="00E35210"/>
    <w:rsid w:val="00E36173"/>
    <w:rsid w:val="00E372B4"/>
    <w:rsid w:val="00E376ED"/>
    <w:rsid w:val="00E377FE"/>
    <w:rsid w:val="00E37925"/>
    <w:rsid w:val="00E37A08"/>
    <w:rsid w:val="00E37DE7"/>
    <w:rsid w:val="00E416C9"/>
    <w:rsid w:val="00E41CFF"/>
    <w:rsid w:val="00E42EE9"/>
    <w:rsid w:val="00E436C3"/>
    <w:rsid w:val="00E437A9"/>
    <w:rsid w:val="00E44705"/>
    <w:rsid w:val="00E450E0"/>
    <w:rsid w:val="00E45B2E"/>
    <w:rsid w:val="00E4610C"/>
    <w:rsid w:val="00E46939"/>
    <w:rsid w:val="00E46944"/>
    <w:rsid w:val="00E46959"/>
    <w:rsid w:val="00E47F55"/>
    <w:rsid w:val="00E50368"/>
    <w:rsid w:val="00E512C2"/>
    <w:rsid w:val="00E52144"/>
    <w:rsid w:val="00E52BEF"/>
    <w:rsid w:val="00E53480"/>
    <w:rsid w:val="00E536EE"/>
    <w:rsid w:val="00E54954"/>
    <w:rsid w:val="00E54E17"/>
    <w:rsid w:val="00E554ED"/>
    <w:rsid w:val="00E55924"/>
    <w:rsid w:val="00E55CD3"/>
    <w:rsid w:val="00E574DE"/>
    <w:rsid w:val="00E57D0E"/>
    <w:rsid w:val="00E60018"/>
    <w:rsid w:val="00E61164"/>
    <w:rsid w:val="00E6169A"/>
    <w:rsid w:val="00E62903"/>
    <w:rsid w:val="00E63645"/>
    <w:rsid w:val="00E6371A"/>
    <w:rsid w:val="00E63C81"/>
    <w:rsid w:val="00E63EF4"/>
    <w:rsid w:val="00E64144"/>
    <w:rsid w:val="00E64D34"/>
    <w:rsid w:val="00E65197"/>
    <w:rsid w:val="00E65F89"/>
    <w:rsid w:val="00E6690E"/>
    <w:rsid w:val="00E67294"/>
    <w:rsid w:val="00E67D3D"/>
    <w:rsid w:val="00E71217"/>
    <w:rsid w:val="00E729D8"/>
    <w:rsid w:val="00E738AF"/>
    <w:rsid w:val="00E74B5D"/>
    <w:rsid w:val="00E75FCE"/>
    <w:rsid w:val="00E7638D"/>
    <w:rsid w:val="00E76703"/>
    <w:rsid w:val="00E76DFD"/>
    <w:rsid w:val="00E7724C"/>
    <w:rsid w:val="00E772EB"/>
    <w:rsid w:val="00E77752"/>
    <w:rsid w:val="00E80745"/>
    <w:rsid w:val="00E80D8F"/>
    <w:rsid w:val="00E81293"/>
    <w:rsid w:val="00E819FE"/>
    <w:rsid w:val="00E827FF"/>
    <w:rsid w:val="00E829F9"/>
    <w:rsid w:val="00E82E7F"/>
    <w:rsid w:val="00E8312E"/>
    <w:rsid w:val="00E835E3"/>
    <w:rsid w:val="00E83DEA"/>
    <w:rsid w:val="00E84E27"/>
    <w:rsid w:val="00E85159"/>
    <w:rsid w:val="00E85977"/>
    <w:rsid w:val="00E86058"/>
    <w:rsid w:val="00E907C2"/>
    <w:rsid w:val="00E908C0"/>
    <w:rsid w:val="00E910C4"/>
    <w:rsid w:val="00E913CF"/>
    <w:rsid w:val="00E91A3B"/>
    <w:rsid w:val="00E91C28"/>
    <w:rsid w:val="00E92A4F"/>
    <w:rsid w:val="00E93EE2"/>
    <w:rsid w:val="00E9466F"/>
    <w:rsid w:val="00E95884"/>
    <w:rsid w:val="00EA2070"/>
    <w:rsid w:val="00EA26A0"/>
    <w:rsid w:val="00EA484B"/>
    <w:rsid w:val="00EA4D4E"/>
    <w:rsid w:val="00EA51AB"/>
    <w:rsid w:val="00EA668D"/>
    <w:rsid w:val="00EA67BB"/>
    <w:rsid w:val="00EA734B"/>
    <w:rsid w:val="00EB0D1C"/>
    <w:rsid w:val="00EB146A"/>
    <w:rsid w:val="00EB27BE"/>
    <w:rsid w:val="00EB2A68"/>
    <w:rsid w:val="00EB2B23"/>
    <w:rsid w:val="00EB33FE"/>
    <w:rsid w:val="00EB3722"/>
    <w:rsid w:val="00EB3E90"/>
    <w:rsid w:val="00EB4AD9"/>
    <w:rsid w:val="00EB4CAD"/>
    <w:rsid w:val="00EB5729"/>
    <w:rsid w:val="00EB5A64"/>
    <w:rsid w:val="00EB5E22"/>
    <w:rsid w:val="00EB7659"/>
    <w:rsid w:val="00EB77F7"/>
    <w:rsid w:val="00EB7881"/>
    <w:rsid w:val="00EB7DDB"/>
    <w:rsid w:val="00EB7E8F"/>
    <w:rsid w:val="00EC0204"/>
    <w:rsid w:val="00EC1CDB"/>
    <w:rsid w:val="00EC450D"/>
    <w:rsid w:val="00EC491A"/>
    <w:rsid w:val="00EC5278"/>
    <w:rsid w:val="00EC57DC"/>
    <w:rsid w:val="00EC5821"/>
    <w:rsid w:val="00EC6C3A"/>
    <w:rsid w:val="00EC7793"/>
    <w:rsid w:val="00EC7903"/>
    <w:rsid w:val="00ED079E"/>
    <w:rsid w:val="00ED0CDB"/>
    <w:rsid w:val="00ED1198"/>
    <w:rsid w:val="00ED12AE"/>
    <w:rsid w:val="00ED1431"/>
    <w:rsid w:val="00ED172B"/>
    <w:rsid w:val="00ED284A"/>
    <w:rsid w:val="00ED2BFD"/>
    <w:rsid w:val="00ED2FAD"/>
    <w:rsid w:val="00ED32A6"/>
    <w:rsid w:val="00ED3A2A"/>
    <w:rsid w:val="00ED53DF"/>
    <w:rsid w:val="00ED616B"/>
    <w:rsid w:val="00ED6632"/>
    <w:rsid w:val="00ED6E48"/>
    <w:rsid w:val="00ED7199"/>
    <w:rsid w:val="00ED7CC0"/>
    <w:rsid w:val="00EE0ECD"/>
    <w:rsid w:val="00EE1114"/>
    <w:rsid w:val="00EE135F"/>
    <w:rsid w:val="00EE20DA"/>
    <w:rsid w:val="00EE26E2"/>
    <w:rsid w:val="00EE3E12"/>
    <w:rsid w:val="00EE437D"/>
    <w:rsid w:val="00EE4D4B"/>
    <w:rsid w:val="00EE5E18"/>
    <w:rsid w:val="00EF1D52"/>
    <w:rsid w:val="00EF23AC"/>
    <w:rsid w:val="00EF250E"/>
    <w:rsid w:val="00EF41B0"/>
    <w:rsid w:val="00EF5251"/>
    <w:rsid w:val="00EF6EFA"/>
    <w:rsid w:val="00EF7038"/>
    <w:rsid w:val="00EF784E"/>
    <w:rsid w:val="00EF7A2A"/>
    <w:rsid w:val="00F01643"/>
    <w:rsid w:val="00F018AA"/>
    <w:rsid w:val="00F01F23"/>
    <w:rsid w:val="00F01FAA"/>
    <w:rsid w:val="00F0241D"/>
    <w:rsid w:val="00F0327C"/>
    <w:rsid w:val="00F03742"/>
    <w:rsid w:val="00F039CF"/>
    <w:rsid w:val="00F05E28"/>
    <w:rsid w:val="00F067A3"/>
    <w:rsid w:val="00F1063F"/>
    <w:rsid w:val="00F10827"/>
    <w:rsid w:val="00F12518"/>
    <w:rsid w:val="00F127A2"/>
    <w:rsid w:val="00F12B7E"/>
    <w:rsid w:val="00F13251"/>
    <w:rsid w:val="00F1362E"/>
    <w:rsid w:val="00F1388F"/>
    <w:rsid w:val="00F13AF3"/>
    <w:rsid w:val="00F13ED1"/>
    <w:rsid w:val="00F15660"/>
    <w:rsid w:val="00F169A2"/>
    <w:rsid w:val="00F17F4E"/>
    <w:rsid w:val="00F2049F"/>
    <w:rsid w:val="00F21D15"/>
    <w:rsid w:val="00F22F41"/>
    <w:rsid w:val="00F2357A"/>
    <w:rsid w:val="00F2457D"/>
    <w:rsid w:val="00F25128"/>
    <w:rsid w:val="00F251A7"/>
    <w:rsid w:val="00F25260"/>
    <w:rsid w:val="00F2539C"/>
    <w:rsid w:val="00F2627C"/>
    <w:rsid w:val="00F26A16"/>
    <w:rsid w:val="00F270AE"/>
    <w:rsid w:val="00F2789D"/>
    <w:rsid w:val="00F27C56"/>
    <w:rsid w:val="00F27EEF"/>
    <w:rsid w:val="00F305D1"/>
    <w:rsid w:val="00F30736"/>
    <w:rsid w:val="00F3230F"/>
    <w:rsid w:val="00F32341"/>
    <w:rsid w:val="00F3319C"/>
    <w:rsid w:val="00F346BF"/>
    <w:rsid w:val="00F34782"/>
    <w:rsid w:val="00F35183"/>
    <w:rsid w:val="00F354B4"/>
    <w:rsid w:val="00F35B96"/>
    <w:rsid w:val="00F362FA"/>
    <w:rsid w:val="00F368A7"/>
    <w:rsid w:val="00F36C82"/>
    <w:rsid w:val="00F371E9"/>
    <w:rsid w:val="00F377DF"/>
    <w:rsid w:val="00F3792A"/>
    <w:rsid w:val="00F40ADB"/>
    <w:rsid w:val="00F40E2A"/>
    <w:rsid w:val="00F412FB"/>
    <w:rsid w:val="00F414E6"/>
    <w:rsid w:val="00F41974"/>
    <w:rsid w:val="00F42184"/>
    <w:rsid w:val="00F42207"/>
    <w:rsid w:val="00F4285D"/>
    <w:rsid w:val="00F42D92"/>
    <w:rsid w:val="00F42DB8"/>
    <w:rsid w:val="00F4357E"/>
    <w:rsid w:val="00F43C79"/>
    <w:rsid w:val="00F44403"/>
    <w:rsid w:val="00F44C23"/>
    <w:rsid w:val="00F450E3"/>
    <w:rsid w:val="00F4585C"/>
    <w:rsid w:val="00F45991"/>
    <w:rsid w:val="00F4635F"/>
    <w:rsid w:val="00F4702E"/>
    <w:rsid w:val="00F5016B"/>
    <w:rsid w:val="00F50761"/>
    <w:rsid w:val="00F51320"/>
    <w:rsid w:val="00F5139C"/>
    <w:rsid w:val="00F53F38"/>
    <w:rsid w:val="00F54179"/>
    <w:rsid w:val="00F543DA"/>
    <w:rsid w:val="00F54A25"/>
    <w:rsid w:val="00F55D9A"/>
    <w:rsid w:val="00F56232"/>
    <w:rsid w:val="00F56960"/>
    <w:rsid w:val="00F579FB"/>
    <w:rsid w:val="00F60EAF"/>
    <w:rsid w:val="00F6147D"/>
    <w:rsid w:val="00F61AD2"/>
    <w:rsid w:val="00F621FB"/>
    <w:rsid w:val="00F628DC"/>
    <w:rsid w:val="00F63813"/>
    <w:rsid w:val="00F63AD1"/>
    <w:rsid w:val="00F64C56"/>
    <w:rsid w:val="00F66F6C"/>
    <w:rsid w:val="00F67065"/>
    <w:rsid w:val="00F676EF"/>
    <w:rsid w:val="00F70219"/>
    <w:rsid w:val="00F70663"/>
    <w:rsid w:val="00F71701"/>
    <w:rsid w:val="00F7210C"/>
    <w:rsid w:val="00F7212E"/>
    <w:rsid w:val="00F72A8A"/>
    <w:rsid w:val="00F72CD8"/>
    <w:rsid w:val="00F7406F"/>
    <w:rsid w:val="00F74097"/>
    <w:rsid w:val="00F742CA"/>
    <w:rsid w:val="00F74C5A"/>
    <w:rsid w:val="00F75277"/>
    <w:rsid w:val="00F7536E"/>
    <w:rsid w:val="00F77615"/>
    <w:rsid w:val="00F77C4E"/>
    <w:rsid w:val="00F80519"/>
    <w:rsid w:val="00F80927"/>
    <w:rsid w:val="00F80F5B"/>
    <w:rsid w:val="00F819EC"/>
    <w:rsid w:val="00F81ED2"/>
    <w:rsid w:val="00F81ED6"/>
    <w:rsid w:val="00F82879"/>
    <w:rsid w:val="00F82933"/>
    <w:rsid w:val="00F83136"/>
    <w:rsid w:val="00F83709"/>
    <w:rsid w:val="00F83A42"/>
    <w:rsid w:val="00F84473"/>
    <w:rsid w:val="00F85C4D"/>
    <w:rsid w:val="00F867F5"/>
    <w:rsid w:val="00F90FB6"/>
    <w:rsid w:val="00F90FEA"/>
    <w:rsid w:val="00F93215"/>
    <w:rsid w:val="00F939EA"/>
    <w:rsid w:val="00F950A5"/>
    <w:rsid w:val="00F9636D"/>
    <w:rsid w:val="00F96755"/>
    <w:rsid w:val="00F97664"/>
    <w:rsid w:val="00FA1523"/>
    <w:rsid w:val="00FA20DC"/>
    <w:rsid w:val="00FA3B5B"/>
    <w:rsid w:val="00FB19D7"/>
    <w:rsid w:val="00FB1A81"/>
    <w:rsid w:val="00FB25F6"/>
    <w:rsid w:val="00FB32FA"/>
    <w:rsid w:val="00FB3B5D"/>
    <w:rsid w:val="00FB4DB1"/>
    <w:rsid w:val="00FB71F4"/>
    <w:rsid w:val="00FB77F6"/>
    <w:rsid w:val="00FB7EDB"/>
    <w:rsid w:val="00FC08D6"/>
    <w:rsid w:val="00FC0DE9"/>
    <w:rsid w:val="00FC244E"/>
    <w:rsid w:val="00FC32A9"/>
    <w:rsid w:val="00FC43A2"/>
    <w:rsid w:val="00FC4EDB"/>
    <w:rsid w:val="00FC5500"/>
    <w:rsid w:val="00FC5CF5"/>
    <w:rsid w:val="00FC777B"/>
    <w:rsid w:val="00FD0920"/>
    <w:rsid w:val="00FD1274"/>
    <w:rsid w:val="00FD20D1"/>
    <w:rsid w:val="00FD2E99"/>
    <w:rsid w:val="00FD3843"/>
    <w:rsid w:val="00FD3A1F"/>
    <w:rsid w:val="00FD40B5"/>
    <w:rsid w:val="00FD4482"/>
    <w:rsid w:val="00FD5706"/>
    <w:rsid w:val="00FD5C0A"/>
    <w:rsid w:val="00FD6149"/>
    <w:rsid w:val="00FD6639"/>
    <w:rsid w:val="00FD68E1"/>
    <w:rsid w:val="00FD6EFA"/>
    <w:rsid w:val="00FD78BE"/>
    <w:rsid w:val="00FE137A"/>
    <w:rsid w:val="00FE19C7"/>
    <w:rsid w:val="00FE254E"/>
    <w:rsid w:val="00FE2762"/>
    <w:rsid w:val="00FE3711"/>
    <w:rsid w:val="00FE4037"/>
    <w:rsid w:val="00FE43C9"/>
    <w:rsid w:val="00FE4B87"/>
    <w:rsid w:val="00FE5111"/>
    <w:rsid w:val="00FE5622"/>
    <w:rsid w:val="00FE5C98"/>
    <w:rsid w:val="00FE6557"/>
    <w:rsid w:val="00FE679A"/>
    <w:rsid w:val="00FE7651"/>
    <w:rsid w:val="00FF0065"/>
    <w:rsid w:val="00FF15A8"/>
    <w:rsid w:val="00FF1B17"/>
    <w:rsid w:val="00FF2F99"/>
    <w:rsid w:val="00FF46B9"/>
    <w:rsid w:val="00FF4C2E"/>
    <w:rsid w:val="00FF51C0"/>
    <w:rsid w:val="00FF68E3"/>
    <w:rsid w:val="00FF7318"/>
    <w:rsid w:val="00FF7E3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4E00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MA_TextInBrackets"/>
    <w:qFormat/>
    <w:rsid w:val="00F83A42"/>
    <w:pPr>
      <w:spacing w:before="80" w:after="240" w:line="280" w:lineRule="atLeast"/>
    </w:pPr>
    <w:rPr>
      <w:rFonts w:ascii="Arial" w:hAnsi="Arial"/>
      <w:i/>
      <w:szCs w:val="24"/>
      <w:lang w:eastAsia="en-US"/>
    </w:rPr>
  </w:style>
  <w:style w:type="paragraph" w:styleId="Heading1">
    <w:name w:val="heading 1"/>
    <w:basedOn w:val="ACMAHeading1"/>
    <w:next w:val="ACMABodyText"/>
    <w:qFormat/>
    <w:rsid w:val="00B261EE"/>
    <w:pPr>
      <w:outlineLvl w:val="0"/>
    </w:pPr>
    <w:rPr>
      <w:rFonts w:cs="Arial"/>
      <w:bCs/>
      <w:szCs w:val="32"/>
    </w:rPr>
  </w:style>
  <w:style w:type="paragraph" w:styleId="Heading2">
    <w:name w:val="heading 2"/>
    <w:basedOn w:val="Normal"/>
    <w:next w:val="Normal"/>
    <w:link w:val="Heading2Char"/>
    <w:semiHidden/>
    <w:unhideWhenUsed/>
    <w:rsid w:val="00751159"/>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1C6546"/>
    <w:pPr>
      <w:suppressAutoHyphens/>
      <w:spacing w:after="240" w:line="240" w:lineRule="atLeast"/>
    </w:pPr>
    <w:rPr>
      <w:rFonts w:ascii="Arial" w:hAnsi="Arial"/>
      <w:snapToGrid w:val="0"/>
      <w:lang w:eastAsia="en-US"/>
    </w:rPr>
  </w:style>
  <w:style w:type="paragraph" w:customStyle="1" w:styleId="ACMAHeading1">
    <w:name w:val="ACMA_Heading1"/>
    <w:next w:val="ACMABodyText"/>
    <w:qFormat/>
    <w:rsid w:val="00211185"/>
    <w:pPr>
      <w:keepNext/>
      <w:suppressAutoHyphens/>
      <w:spacing w:before="1800" w:after="360"/>
      <w:outlineLvl w:val="1"/>
    </w:pPr>
    <w:rPr>
      <w:rFonts w:ascii="Arial" w:hAnsi="Arial"/>
      <w:b/>
      <w:sz w:val="36"/>
      <w:lang w:eastAsia="en-US"/>
    </w:rPr>
  </w:style>
  <w:style w:type="paragraph" w:styleId="FootnoteText">
    <w:name w:val="footnote text"/>
    <w:aliases w:val="ACMA_FootnoteText,ACMA Footnote Text,ACMA Footnote Text Char,ABA Footnote Text Char,ABA Footnote Text"/>
    <w:link w:val="FootnoteTextChar"/>
    <w:rsid w:val="0072120E"/>
    <w:pPr>
      <w:tabs>
        <w:tab w:val="left" w:pos="284"/>
      </w:tabs>
      <w:spacing w:after="40"/>
      <w:ind w:left="289" w:hanging="289"/>
    </w:pPr>
    <w:rPr>
      <w:rFonts w:ascii="Arial" w:hAnsi="Arial"/>
      <w:sz w:val="16"/>
      <w:lang w:eastAsia="en-US"/>
    </w:rPr>
  </w:style>
  <w:style w:type="character" w:customStyle="1" w:styleId="Heading2Char">
    <w:name w:val="Heading 2 Char"/>
    <w:basedOn w:val="DefaultParagraphFont"/>
    <w:link w:val="Heading2"/>
    <w:semiHidden/>
    <w:rsid w:val="00751159"/>
    <w:rPr>
      <w:rFonts w:ascii="Arial" w:eastAsiaTheme="majorEastAsia" w:hAnsi="Arial" w:cstheme="majorBidi"/>
      <w:b/>
      <w:bCs/>
      <w:i/>
      <w:sz w:val="26"/>
      <w:szCs w:val="26"/>
      <w:lang w:eastAsia="en-US"/>
    </w:rPr>
  </w:style>
  <w:style w:type="character" w:styleId="Hyperlink">
    <w:name w:val="Hyperlink"/>
    <w:basedOn w:val="DefaultParagraphFont"/>
    <w:uiPriority w:val="99"/>
    <w:rsid w:val="00B261EE"/>
    <w:rPr>
      <w:color w:val="0000FF"/>
      <w:u w:val="single"/>
    </w:rPr>
  </w:style>
  <w:style w:type="paragraph" w:customStyle="1" w:styleId="ACMABulletLevel1">
    <w:name w:val="ACMA_BulletLevel1"/>
    <w:qFormat/>
    <w:rsid w:val="001C6546"/>
    <w:pPr>
      <w:numPr>
        <w:numId w:val="1"/>
      </w:numPr>
      <w:spacing w:after="80" w:line="240" w:lineRule="atLeast"/>
    </w:pPr>
    <w:rPr>
      <w:rFonts w:ascii="Arial" w:hAnsi="Arial"/>
      <w:lang w:eastAsia="en-US"/>
    </w:rPr>
  </w:style>
  <w:style w:type="paragraph" w:styleId="BalloonText">
    <w:name w:val="Balloon Text"/>
    <w:basedOn w:val="Normal"/>
    <w:link w:val="BalloonTextChar"/>
    <w:semiHidden/>
    <w:unhideWhenUsed/>
    <w:rsid w:val="00647DD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647DD3"/>
    <w:rPr>
      <w:rFonts w:ascii="Lucida Grande" w:hAnsi="Lucida Grande" w:cs="Lucida Grande"/>
      <w:i/>
      <w:sz w:val="18"/>
      <w:szCs w:val="18"/>
      <w:lang w:eastAsia="en-US"/>
    </w:rPr>
  </w:style>
  <w:style w:type="paragraph" w:customStyle="1" w:styleId="ACMAFooter">
    <w:name w:val="ACMA_Footer"/>
    <w:qFormat/>
    <w:rsid w:val="00EF7A2A"/>
    <w:pPr>
      <w:pBdr>
        <w:top w:val="single" w:sz="2" w:space="4" w:color="auto"/>
      </w:pBdr>
      <w:tabs>
        <w:tab w:val="right" w:pos="8352"/>
      </w:tabs>
    </w:pPr>
    <w:rPr>
      <w:rFonts w:ascii="Arial" w:hAnsi="Arial"/>
      <w:lang w:eastAsia="en-US"/>
    </w:rPr>
  </w:style>
  <w:style w:type="paragraph" w:customStyle="1" w:styleId="ACMAHeading2">
    <w:name w:val="ACMA_Heading2"/>
    <w:next w:val="ACMABodyText"/>
    <w:qFormat/>
    <w:rsid w:val="008837B5"/>
    <w:pPr>
      <w:keepNext/>
      <w:suppressAutoHyphens/>
      <w:spacing w:before="360" w:after="120"/>
      <w:outlineLvl w:val="2"/>
    </w:pPr>
    <w:rPr>
      <w:rFonts w:ascii="Arial" w:hAnsi="Arial"/>
      <w:b/>
      <w:sz w:val="28"/>
      <w:lang w:eastAsia="en-US"/>
    </w:rPr>
  </w:style>
  <w:style w:type="paragraph" w:customStyle="1" w:styleId="ACMATableHeading">
    <w:name w:val="ACMA_TableHeading"/>
    <w:qFormat/>
    <w:rsid w:val="00B07D45"/>
    <w:pPr>
      <w:spacing w:before="40" w:after="40"/>
    </w:pPr>
    <w:rPr>
      <w:rFonts w:ascii="Arial" w:hAnsi="Arial"/>
      <w:b/>
      <w:lang w:eastAsia="en-US"/>
    </w:rPr>
  </w:style>
  <w:style w:type="paragraph" w:customStyle="1" w:styleId="ACMATableBody">
    <w:name w:val="ACMA_TableBody"/>
    <w:qFormat/>
    <w:rsid w:val="00B30A6C"/>
    <w:pPr>
      <w:spacing w:before="40" w:after="120"/>
    </w:pPr>
    <w:rPr>
      <w:rFonts w:ascii="Arial" w:hAnsi="Arial"/>
      <w:lang w:eastAsia="en-US"/>
    </w:rPr>
  </w:style>
  <w:style w:type="table" w:styleId="TableGrid">
    <w:name w:val="Table Grid"/>
    <w:aliases w:val="ACMA_Table"/>
    <w:basedOn w:val="TableNormal"/>
    <w:rsid w:val="00CF40D3"/>
    <w:pPr>
      <w:spacing w:before="240" w:after="120" w:line="280" w:lineRule="atLeast"/>
    </w:pPr>
    <w:rPr>
      <w:rFonts w:ascii="Arial" w:hAnsi="Arial"/>
    </w:rPr>
    <w:tblPr>
      <w:tblInd w:w="113" w:type="dxa"/>
      <w:tblBorders>
        <w:top w:val="single" w:sz="4" w:space="0" w:color="auto"/>
        <w:bottom w:val="single" w:sz="4" w:space="0" w:color="auto"/>
        <w:insideH w:val="single" w:sz="4" w:space="0" w:color="auto"/>
      </w:tblBorders>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F56232"/>
  </w:style>
  <w:style w:type="paragraph" w:customStyle="1" w:styleId="ACMAInConfidence">
    <w:name w:val="ACMA_InConfidence"/>
    <w:basedOn w:val="Normal"/>
    <w:qFormat/>
    <w:rsid w:val="006E1969"/>
    <w:pPr>
      <w:jc w:val="center"/>
    </w:pPr>
    <w:rPr>
      <w:b/>
      <w:bCs/>
      <w:i w:val="0"/>
    </w:rPr>
  </w:style>
  <w:style w:type="paragraph" w:customStyle="1" w:styleId="ACMABodyForm">
    <w:name w:val="ACMA_BodyForm"/>
    <w:basedOn w:val="Normal"/>
    <w:qFormat/>
    <w:rsid w:val="00701E0D"/>
    <w:pPr>
      <w:spacing w:before="360" w:after="120" w:line="240" w:lineRule="atLeast"/>
    </w:pPr>
    <w:rPr>
      <w:i w:val="0"/>
    </w:rPr>
  </w:style>
  <w:style w:type="paragraph" w:customStyle="1" w:styleId="ACMAFormDescription">
    <w:name w:val="ACMA_FormDescription"/>
    <w:basedOn w:val="Normal"/>
    <w:qFormat/>
    <w:rsid w:val="00E829F9"/>
    <w:pPr>
      <w:spacing w:before="0"/>
      <w:jc w:val="center"/>
    </w:pPr>
    <w:rPr>
      <w:sz w:val="16"/>
    </w:rPr>
  </w:style>
  <w:style w:type="paragraph" w:customStyle="1" w:styleId="ACMABodyMoreSpaceAbove">
    <w:name w:val="ACMA_BodyMoreSpaceAbove"/>
    <w:basedOn w:val="ACMABodyText"/>
    <w:qFormat/>
    <w:rsid w:val="00F169A2"/>
    <w:pPr>
      <w:spacing w:before="360"/>
    </w:pPr>
  </w:style>
  <w:style w:type="character" w:styleId="Emphasis">
    <w:name w:val="Emphasis"/>
    <w:basedOn w:val="DefaultParagraphFont"/>
    <w:qFormat/>
    <w:rsid w:val="00B507BE"/>
    <w:rPr>
      <w:i/>
      <w:iCs/>
    </w:rPr>
  </w:style>
  <w:style w:type="character" w:styleId="Strong">
    <w:name w:val="Strong"/>
    <w:basedOn w:val="DefaultParagraphFont"/>
    <w:qFormat/>
    <w:rsid w:val="00AF056F"/>
    <w:rPr>
      <w:b/>
      <w:bCs/>
    </w:rPr>
  </w:style>
  <w:style w:type="character" w:customStyle="1" w:styleId="StrongUnderline">
    <w:name w:val="Strong Underline"/>
    <w:basedOn w:val="DefaultParagraphFont"/>
    <w:uiPriority w:val="1"/>
    <w:qFormat/>
    <w:rsid w:val="00187E47"/>
    <w:rPr>
      <w:b/>
      <w:u w:val="single"/>
    </w:rPr>
  </w:style>
  <w:style w:type="paragraph" w:customStyle="1" w:styleId="ACMADraftHeading1">
    <w:name w:val="ACMA_DraftHeading1"/>
    <w:qFormat/>
    <w:rsid w:val="00CF5EB3"/>
    <w:pPr>
      <w:spacing w:before="600" w:after="280"/>
      <w:jc w:val="center"/>
    </w:pPr>
    <w:rPr>
      <w:rFonts w:ascii="Arial" w:hAnsi="Arial"/>
      <w:b/>
      <w:sz w:val="36"/>
      <w:lang w:eastAsia="en-US"/>
    </w:rPr>
  </w:style>
  <w:style w:type="paragraph" w:customStyle="1" w:styleId="ACMATaglineFooter">
    <w:name w:val="ACMA_TaglineFooter"/>
    <w:basedOn w:val="Normal"/>
    <w:qFormat/>
    <w:rsid w:val="00F56232"/>
    <w:pPr>
      <w:spacing w:before="0"/>
    </w:pPr>
    <w:rPr>
      <w:noProof/>
      <w:lang w:val="en-US"/>
    </w:rPr>
  </w:style>
  <w:style w:type="paragraph" w:styleId="Footer">
    <w:name w:val="footer"/>
    <w:aliases w:val="ACMA_FooterTagline"/>
    <w:basedOn w:val="Normal"/>
    <w:link w:val="FooterChar"/>
    <w:unhideWhenUsed/>
    <w:qFormat/>
    <w:rsid w:val="00211185"/>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rsid w:val="00211185"/>
    <w:rPr>
      <w:rFonts w:ascii="Arial" w:hAnsi="Arial"/>
      <w:i/>
      <w:szCs w:val="24"/>
      <w:lang w:eastAsia="en-US"/>
    </w:rPr>
  </w:style>
  <w:style w:type="paragraph" w:styleId="NormalWeb">
    <w:name w:val="Normal (Web)"/>
    <w:basedOn w:val="Normal"/>
    <w:uiPriority w:val="99"/>
    <w:unhideWhenUsed/>
    <w:rsid w:val="00962A0A"/>
    <w:pPr>
      <w:spacing w:before="100" w:beforeAutospacing="1" w:after="100" w:afterAutospacing="1" w:line="240" w:lineRule="auto"/>
    </w:pPr>
    <w:rPr>
      <w:rFonts w:ascii="Times New Roman" w:eastAsiaTheme="minorEastAsia" w:hAnsi="Times New Roman"/>
      <w:i w:val="0"/>
      <w:sz w:val="24"/>
      <w:lang w:eastAsia="en-AU"/>
    </w:rPr>
  </w:style>
  <w:style w:type="paragraph" w:customStyle="1" w:styleId="ACMADraftWatermark">
    <w:name w:val="ACMA_DraftWatermark"/>
    <w:basedOn w:val="NormalWeb"/>
    <w:qFormat/>
    <w:rsid w:val="00962A0A"/>
    <w:pPr>
      <w:spacing w:before="0" w:beforeAutospacing="0" w:after="0" w:afterAutospacing="0"/>
      <w:jc w:val="center"/>
    </w:pPr>
    <w:rPr>
      <w:rFonts w:ascii="Arial" w:hAnsi="Arial"/>
      <w:color w:val="EAEAEA"/>
      <w:sz w:val="160"/>
      <w:szCs w:val="192"/>
    </w:rPr>
  </w:style>
  <w:style w:type="paragraph" w:customStyle="1" w:styleId="ACMAHeading1LessSpace">
    <w:name w:val="ACMA_Heading1(LessSpace)"/>
    <w:basedOn w:val="ACMAHeading1"/>
    <w:qFormat/>
    <w:rsid w:val="009B461B"/>
    <w:pPr>
      <w:spacing w:before="600"/>
    </w:pPr>
  </w:style>
  <w:style w:type="paragraph" w:customStyle="1" w:styleId="ACMABodyText0">
    <w:name w:val="ACMA Body Text"/>
    <w:link w:val="ACMABodyTextChar"/>
    <w:rsid w:val="00B30A6C"/>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0"/>
    <w:locked/>
    <w:rsid w:val="00B30A6C"/>
    <w:rPr>
      <w:snapToGrid w:val="0"/>
      <w:sz w:val="24"/>
      <w:lang w:eastAsia="en-US"/>
    </w:rPr>
  </w:style>
  <w:style w:type="character" w:styleId="CommentReference">
    <w:name w:val="annotation reference"/>
    <w:basedOn w:val="DefaultParagraphFont"/>
    <w:semiHidden/>
    <w:unhideWhenUsed/>
    <w:rsid w:val="00B30A6C"/>
    <w:rPr>
      <w:sz w:val="16"/>
      <w:szCs w:val="16"/>
    </w:rPr>
  </w:style>
  <w:style w:type="paragraph" w:styleId="CommentText">
    <w:name w:val="annotation text"/>
    <w:basedOn w:val="Normal"/>
    <w:link w:val="CommentTextChar"/>
    <w:unhideWhenUsed/>
    <w:rsid w:val="00B30A6C"/>
    <w:pPr>
      <w:spacing w:line="240" w:lineRule="auto"/>
    </w:pPr>
    <w:rPr>
      <w:szCs w:val="20"/>
    </w:rPr>
  </w:style>
  <w:style w:type="character" w:customStyle="1" w:styleId="CommentTextChar">
    <w:name w:val="Comment Text Char"/>
    <w:basedOn w:val="DefaultParagraphFont"/>
    <w:link w:val="CommentText"/>
    <w:rsid w:val="00B30A6C"/>
    <w:rPr>
      <w:rFonts w:ascii="Arial" w:hAnsi="Arial"/>
      <w:i/>
      <w:lang w:eastAsia="en-US"/>
    </w:rPr>
  </w:style>
  <w:style w:type="paragraph" w:styleId="CommentSubject">
    <w:name w:val="annotation subject"/>
    <w:basedOn w:val="CommentText"/>
    <w:next w:val="CommentText"/>
    <w:link w:val="CommentSubjectChar"/>
    <w:semiHidden/>
    <w:unhideWhenUsed/>
    <w:rsid w:val="00B30A6C"/>
    <w:rPr>
      <w:b/>
      <w:bCs/>
    </w:rPr>
  </w:style>
  <w:style w:type="character" w:customStyle="1" w:styleId="CommentSubjectChar">
    <w:name w:val="Comment Subject Char"/>
    <w:basedOn w:val="CommentTextChar"/>
    <w:link w:val="CommentSubject"/>
    <w:semiHidden/>
    <w:rsid w:val="00B30A6C"/>
    <w:rPr>
      <w:rFonts w:ascii="Arial" w:hAnsi="Arial"/>
      <w:b/>
      <w:bCs/>
      <w:i/>
      <w:lang w:eastAsia="en-US"/>
    </w:rPr>
  </w:style>
  <w:style w:type="paragraph" w:customStyle="1" w:styleId="ACMATableText">
    <w:name w:val="ACMA Table Text"/>
    <w:rsid w:val="00B30A6C"/>
    <w:pPr>
      <w:spacing w:before="40" w:after="40"/>
    </w:pPr>
    <w:rPr>
      <w:rFonts w:ascii="Arial" w:hAnsi="Arial"/>
      <w:lang w:eastAsia="en-US"/>
    </w:rPr>
  </w:style>
  <w:style w:type="paragraph" w:customStyle="1" w:styleId="ACMABulletLevel10">
    <w:name w:val="ACMA Bullet Level 1"/>
    <w:rsid w:val="00B30A6C"/>
    <w:pPr>
      <w:tabs>
        <w:tab w:val="num" w:pos="360"/>
      </w:tabs>
      <w:ind w:left="360" w:hanging="360"/>
    </w:pPr>
    <w:rPr>
      <w:sz w:val="24"/>
      <w:lang w:eastAsia="en-US"/>
    </w:rPr>
  </w:style>
  <w:style w:type="paragraph" w:styleId="Header">
    <w:name w:val="header"/>
    <w:basedOn w:val="Normal"/>
    <w:link w:val="HeaderChar"/>
    <w:semiHidden/>
    <w:unhideWhenUsed/>
    <w:rsid w:val="00B30A6C"/>
    <w:pPr>
      <w:tabs>
        <w:tab w:val="center" w:pos="4513"/>
        <w:tab w:val="right" w:pos="9026"/>
      </w:tabs>
      <w:spacing w:before="0" w:after="0" w:line="240" w:lineRule="auto"/>
    </w:pPr>
  </w:style>
  <w:style w:type="character" w:customStyle="1" w:styleId="HeaderChar">
    <w:name w:val="Header Char"/>
    <w:basedOn w:val="DefaultParagraphFont"/>
    <w:link w:val="Header"/>
    <w:semiHidden/>
    <w:rsid w:val="00B30A6C"/>
    <w:rPr>
      <w:rFonts w:ascii="Arial" w:hAnsi="Arial"/>
      <w:i/>
      <w:szCs w:val="24"/>
      <w:lang w:eastAsia="en-US"/>
    </w:rPr>
  </w:style>
  <w:style w:type="paragraph" w:customStyle="1" w:styleId="ACMAHeading10">
    <w:name w:val="ACMA Heading 1"/>
    <w:next w:val="ACMABodyText0"/>
    <w:rsid w:val="00B30A6C"/>
    <w:pPr>
      <w:keepNext/>
      <w:suppressAutoHyphens/>
      <w:spacing w:before="320"/>
      <w:outlineLvl w:val="1"/>
    </w:pPr>
    <w:rPr>
      <w:rFonts w:ascii="Arial" w:hAnsi="Arial"/>
      <w:b/>
      <w:sz w:val="36"/>
      <w:lang w:eastAsia="en-US"/>
    </w:rPr>
  </w:style>
  <w:style w:type="paragraph" w:customStyle="1" w:styleId="ACMAHeading20">
    <w:name w:val="ACMA Heading 2"/>
    <w:next w:val="ACMABodyText0"/>
    <w:rsid w:val="001C6546"/>
    <w:pPr>
      <w:keepNext/>
      <w:suppressAutoHyphens/>
      <w:spacing w:before="240"/>
      <w:outlineLvl w:val="2"/>
    </w:pPr>
    <w:rPr>
      <w:rFonts w:ascii="Arial" w:hAnsi="Arial"/>
      <w:b/>
      <w:sz w:val="28"/>
      <w:lang w:eastAsia="en-US"/>
    </w:rPr>
  </w:style>
  <w:style w:type="character" w:styleId="FootnoteReference">
    <w:name w:val="footnote reference"/>
    <w:aliases w:val="(NECG) Footnote Reference,(NECG) Footnote Reference1,(NECG) Footnote Reference2,o"/>
    <w:basedOn w:val="DefaultParagraphFont"/>
    <w:rsid w:val="001C6546"/>
    <w:rPr>
      <w:vertAlign w:val="superscript"/>
    </w:rPr>
  </w:style>
  <w:style w:type="character" w:customStyle="1" w:styleId="FootnoteTextChar">
    <w:name w:val="Footnote Text Char"/>
    <w:aliases w:val="ACMA_FootnoteText Char,ACMA Footnote Text Char1,ACMA Footnote Text Char Char,ABA Footnote Text Char Char,ABA Footnote Text Char1"/>
    <w:basedOn w:val="DefaultParagraphFont"/>
    <w:link w:val="FootnoteText"/>
    <w:rsid w:val="0072120E"/>
    <w:rPr>
      <w:rFonts w:ascii="Arial" w:hAnsi="Arial"/>
      <w:sz w:val="16"/>
      <w:lang w:eastAsia="en-US"/>
    </w:rPr>
  </w:style>
  <w:style w:type="paragraph" w:customStyle="1" w:styleId="ACMAQuoteindented">
    <w:name w:val="ACMA_Quote indented"/>
    <w:basedOn w:val="ACMABodyText"/>
    <w:uiPriority w:val="99"/>
    <w:qFormat/>
    <w:rsid w:val="0072120E"/>
    <w:pPr>
      <w:ind w:left="567"/>
    </w:pPr>
    <w:rPr>
      <w:rFonts w:cs="Arial"/>
      <w:sz w:val="18"/>
    </w:rPr>
  </w:style>
  <w:style w:type="paragraph" w:customStyle="1" w:styleId="ACMAHeading3">
    <w:name w:val="ACMA_Heading3"/>
    <w:basedOn w:val="ACMAHeading20"/>
    <w:uiPriority w:val="99"/>
    <w:qFormat/>
    <w:rsid w:val="0072120E"/>
    <w:rPr>
      <w:rFonts w:cs="Arial"/>
      <w:sz w:val="24"/>
    </w:rPr>
  </w:style>
  <w:style w:type="paragraph" w:customStyle="1" w:styleId="ACMABulletLevel112pointsunder">
    <w:name w:val="ACMA_BulletLevel1_12pointsunder"/>
    <w:basedOn w:val="ACMABulletLevel1"/>
    <w:qFormat/>
    <w:rsid w:val="0072120E"/>
    <w:pPr>
      <w:spacing w:after="240"/>
    </w:pPr>
  </w:style>
  <w:style w:type="paragraph" w:customStyle="1" w:styleId="ACMABodyTextBold">
    <w:name w:val="ACMA_BodyTextBold"/>
    <w:basedOn w:val="ACMABodyText"/>
    <w:qFormat/>
    <w:rsid w:val="006A02B1"/>
    <w:pPr>
      <w:spacing w:line="240" w:lineRule="auto"/>
    </w:pPr>
    <w:rPr>
      <w:rFonts w:cs="Arial"/>
      <w:b/>
    </w:rPr>
  </w:style>
  <w:style w:type="paragraph" w:customStyle="1" w:styleId="ACMABulletLevel2">
    <w:name w:val="ACMA_BulletLevel2"/>
    <w:basedOn w:val="ACMABulletLevel1"/>
    <w:qFormat/>
    <w:rsid w:val="006A02B1"/>
    <w:pPr>
      <w:numPr>
        <w:ilvl w:val="1"/>
        <w:numId w:val="2"/>
      </w:numPr>
      <w:ind w:left="851" w:hanging="425"/>
    </w:pPr>
    <w:rPr>
      <w:rFonts w:cs="Arial"/>
    </w:rPr>
  </w:style>
  <w:style w:type="paragraph" w:customStyle="1" w:styleId="ACMAFooterEven">
    <w:name w:val="ACMA Footer (Even)"/>
    <w:rsid w:val="006A02B1"/>
    <w:pPr>
      <w:pBdr>
        <w:top w:val="single" w:sz="2" w:space="4" w:color="auto"/>
      </w:pBdr>
      <w:tabs>
        <w:tab w:val="right" w:pos="8352"/>
      </w:tabs>
      <w:ind w:left="288" w:hanging="288"/>
    </w:pPr>
    <w:rPr>
      <w:rFonts w:ascii="Arial" w:hAnsi="Arial"/>
      <w:lang w:eastAsia="en-US"/>
    </w:rPr>
  </w:style>
  <w:style w:type="paragraph" w:styleId="Revision">
    <w:name w:val="Revision"/>
    <w:hidden/>
    <w:uiPriority w:val="99"/>
    <w:semiHidden/>
    <w:rsid w:val="00605E62"/>
    <w:rPr>
      <w:rFonts w:ascii="Arial" w:hAnsi="Arial"/>
      <w:i/>
      <w:szCs w:val="24"/>
      <w:lang w:eastAsia="en-US"/>
    </w:rPr>
  </w:style>
  <w:style w:type="character" w:styleId="FollowedHyperlink">
    <w:name w:val="FollowedHyperlink"/>
    <w:basedOn w:val="DefaultParagraphFont"/>
    <w:semiHidden/>
    <w:unhideWhenUsed/>
    <w:rsid w:val="00844F3E"/>
    <w:rPr>
      <w:color w:val="800080" w:themeColor="followedHyperlink"/>
      <w:u w:val="single"/>
    </w:rPr>
  </w:style>
  <w:style w:type="paragraph" w:styleId="ListParagraph">
    <w:name w:val="List Paragraph"/>
    <w:basedOn w:val="Normal"/>
    <w:uiPriority w:val="1"/>
    <w:qFormat/>
    <w:rsid w:val="00497551"/>
    <w:pPr>
      <w:ind w:left="720"/>
      <w:contextualSpacing/>
    </w:pPr>
  </w:style>
  <w:style w:type="paragraph" w:styleId="BodyText">
    <w:name w:val="Body Text"/>
    <w:basedOn w:val="Normal"/>
    <w:link w:val="BodyTextChar"/>
    <w:uiPriority w:val="1"/>
    <w:qFormat/>
    <w:rsid w:val="006F2B27"/>
    <w:pPr>
      <w:widowControl w:val="0"/>
      <w:autoSpaceDE w:val="0"/>
      <w:autoSpaceDN w:val="0"/>
      <w:spacing w:before="0" w:after="0" w:line="240" w:lineRule="auto"/>
    </w:pPr>
    <w:rPr>
      <w:rFonts w:eastAsia="Arial" w:cs="Arial"/>
      <w:i w:val="0"/>
      <w:sz w:val="22"/>
      <w:szCs w:val="22"/>
      <w:lang w:val="en-US"/>
    </w:rPr>
  </w:style>
  <w:style w:type="character" w:customStyle="1" w:styleId="BodyTextChar">
    <w:name w:val="Body Text Char"/>
    <w:basedOn w:val="DefaultParagraphFont"/>
    <w:link w:val="BodyText"/>
    <w:uiPriority w:val="1"/>
    <w:rsid w:val="006F2B27"/>
    <w:rPr>
      <w:rFonts w:ascii="Arial" w:eastAsia="Arial" w:hAnsi="Arial" w:cs="Arial"/>
      <w:sz w:val="22"/>
      <w:szCs w:val="22"/>
      <w:lang w:val="en-US" w:eastAsia="en-US"/>
    </w:rPr>
  </w:style>
  <w:style w:type="character" w:styleId="UnresolvedMention">
    <w:name w:val="Unresolved Mention"/>
    <w:basedOn w:val="DefaultParagraphFont"/>
    <w:uiPriority w:val="99"/>
    <w:semiHidden/>
    <w:unhideWhenUsed/>
    <w:rsid w:val="00AF0A10"/>
    <w:rPr>
      <w:color w:val="605E5C"/>
      <w:shd w:val="clear" w:color="auto" w:fill="E1DFDD"/>
    </w:rPr>
  </w:style>
  <w:style w:type="character" w:customStyle="1" w:styleId="prettylink-prefix">
    <w:name w:val="prettylink-prefix"/>
    <w:basedOn w:val="DefaultParagraphFont"/>
    <w:rsid w:val="0037643F"/>
  </w:style>
  <w:style w:type="character" w:customStyle="1" w:styleId="prettylink-value">
    <w:name w:val="prettylink-value"/>
    <w:basedOn w:val="DefaultParagraphFont"/>
    <w:rsid w:val="0037643F"/>
  </w:style>
  <w:style w:type="table" w:styleId="PlainTable1">
    <w:name w:val="Plain Table 1"/>
    <w:basedOn w:val="TableNormal"/>
    <w:rsid w:val="00B950E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639890">
      <w:bodyDiv w:val="1"/>
      <w:marLeft w:val="0"/>
      <w:marRight w:val="0"/>
      <w:marTop w:val="0"/>
      <w:marBottom w:val="0"/>
      <w:divBdr>
        <w:top w:val="none" w:sz="0" w:space="0" w:color="auto"/>
        <w:left w:val="none" w:sz="0" w:space="0" w:color="auto"/>
        <w:bottom w:val="none" w:sz="0" w:space="0" w:color="auto"/>
        <w:right w:val="none" w:sz="0" w:space="0" w:color="auto"/>
      </w:divBdr>
    </w:div>
    <w:div w:id="256987210">
      <w:bodyDiv w:val="1"/>
      <w:marLeft w:val="0"/>
      <w:marRight w:val="0"/>
      <w:marTop w:val="0"/>
      <w:marBottom w:val="0"/>
      <w:divBdr>
        <w:top w:val="none" w:sz="0" w:space="0" w:color="auto"/>
        <w:left w:val="none" w:sz="0" w:space="0" w:color="auto"/>
        <w:bottom w:val="none" w:sz="0" w:space="0" w:color="auto"/>
        <w:right w:val="none" w:sz="0" w:space="0" w:color="auto"/>
      </w:divBdr>
      <w:divsChild>
        <w:div w:id="426076284">
          <w:marLeft w:val="0"/>
          <w:marRight w:val="0"/>
          <w:marTop w:val="0"/>
          <w:marBottom w:val="0"/>
          <w:divBdr>
            <w:top w:val="none" w:sz="0" w:space="0" w:color="auto"/>
            <w:left w:val="none" w:sz="0" w:space="0" w:color="auto"/>
            <w:bottom w:val="none" w:sz="0" w:space="0" w:color="auto"/>
            <w:right w:val="none" w:sz="0" w:space="0" w:color="auto"/>
          </w:divBdr>
          <w:divsChild>
            <w:div w:id="41757856">
              <w:marLeft w:val="0"/>
              <w:marRight w:val="0"/>
              <w:marTop w:val="0"/>
              <w:marBottom w:val="0"/>
              <w:divBdr>
                <w:top w:val="none" w:sz="0" w:space="0" w:color="auto"/>
                <w:left w:val="none" w:sz="0" w:space="0" w:color="auto"/>
                <w:bottom w:val="none" w:sz="0" w:space="0" w:color="auto"/>
                <w:right w:val="none" w:sz="0" w:space="0" w:color="auto"/>
              </w:divBdr>
              <w:divsChild>
                <w:div w:id="262108345">
                  <w:marLeft w:val="0"/>
                  <w:marRight w:val="0"/>
                  <w:marTop w:val="0"/>
                  <w:marBottom w:val="0"/>
                  <w:divBdr>
                    <w:top w:val="none" w:sz="0" w:space="0" w:color="auto"/>
                    <w:left w:val="none" w:sz="0" w:space="0" w:color="auto"/>
                    <w:bottom w:val="none" w:sz="0" w:space="0" w:color="auto"/>
                    <w:right w:val="none" w:sz="0" w:space="0" w:color="auto"/>
                  </w:divBdr>
                  <w:divsChild>
                    <w:div w:id="448087752">
                      <w:marLeft w:val="0"/>
                      <w:marRight w:val="0"/>
                      <w:marTop w:val="0"/>
                      <w:marBottom w:val="0"/>
                      <w:divBdr>
                        <w:top w:val="none" w:sz="0" w:space="0" w:color="auto"/>
                        <w:left w:val="none" w:sz="0" w:space="0" w:color="auto"/>
                        <w:bottom w:val="none" w:sz="0" w:space="0" w:color="auto"/>
                        <w:right w:val="none" w:sz="0" w:space="0" w:color="auto"/>
                      </w:divBdr>
                      <w:divsChild>
                        <w:div w:id="2132630855">
                          <w:marLeft w:val="0"/>
                          <w:marRight w:val="0"/>
                          <w:marTop w:val="0"/>
                          <w:marBottom w:val="0"/>
                          <w:divBdr>
                            <w:top w:val="none" w:sz="0" w:space="0" w:color="auto"/>
                            <w:left w:val="none" w:sz="0" w:space="0" w:color="auto"/>
                            <w:bottom w:val="none" w:sz="0" w:space="0" w:color="auto"/>
                            <w:right w:val="none" w:sz="0" w:space="0" w:color="auto"/>
                          </w:divBdr>
                          <w:divsChild>
                            <w:div w:id="1428961370">
                              <w:marLeft w:val="0"/>
                              <w:marRight w:val="0"/>
                              <w:marTop w:val="0"/>
                              <w:marBottom w:val="0"/>
                              <w:divBdr>
                                <w:top w:val="none" w:sz="0" w:space="0" w:color="auto"/>
                                <w:left w:val="none" w:sz="0" w:space="0" w:color="auto"/>
                                <w:bottom w:val="none" w:sz="0" w:space="0" w:color="auto"/>
                                <w:right w:val="none" w:sz="0" w:space="0" w:color="auto"/>
                              </w:divBdr>
                              <w:divsChild>
                                <w:div w:id="16803079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175879">
      <w:bodyDiv w:val="1"/>
      <w:marLeft w:val="0"/>
      <w:marRight w:val="0"/>
      <w:marTop w:val="0"/>
      <w:marBottom w:val="0"/>
      <w:divBdr>
        <w:top w:val="none" w:sz="0" w:space="0" w:color="auto"/>
        <w:left w:val="none" w:sz="0" w:space="0" w:color="auto"/>
        <w:bottom w:val="none" w:sz="0" w:space="0" w:color="auto"/>
        <w:right w:val="none" w:sz="0" w:space="0" w:color="auto"/>
      </w:divBdr>
      <w:divsChild>
        <w:div w:id="1801150458">
          <w:marLeft w:val="0"/>
          <w:marRight w:val="0"/>
          <w:marTop w:val="0"/>
          <w:marBottom w:val="0"/>
          <w:divBdr>
            <w:top w:val="none" w:sz="0" w:space="0" w:color="auto"/>
            <w:left w:val="none" w:sz="0" w:space="0" w:color="auto"/>
            <w:bottom w:val="none" w:sz="0" w:space="0" w:color="auto"/>
            <w:right w:val="none" w:sz="0" w:space="0" w:color="auto"/>
          </w:divBdr>
          <w:divsChild>
            <w:div w:id="516819157">
              <w:marLeft w:val="0"/>
              <w:marRight w:val="0"/>
              <w:marTop w:val="0"/>
              <w:marBottom w:val="0"/>
              <w:divBdr>
                <w:top w:val="none" w:sz="0" w:space="0" w:color="auto"/>
                <w:left w:val="none" w:sz="0" w:space="0" w:color="auto"/>
                <w:bottom w:val="none" w:sz="0" w:space="0" w:color="auto"/>
                <w:right w:val="none" w:sz="0" w:space="0" w:color="auto"/>
              </w:divBdr>
              <w:divsChild>
                <w:div w:id="1069885040">
                  <w:marLeft w:val="0"/>
                  <w:marRight w:val="0"/>
                  <w:marTop w:val="0"/>
                  <w:marBottom w:val="0"/>
                  <w:divBdr>
                    <w:top w:val="none" w:sz="0" w:space="0" w:color="auto"/>
                    <w:left w:val="none" w:sz="0" w:space="0" w:color="auto"/>
                    <w:bottom w:val="none" w:sz="0" w:space="0" w:color="auto"/>
                    <w:right w:val="none" w:sz="0" w:space="0" w:color="auto"/>
                  </w:divBdr>
                  <w:divsChild>
                    <w:div w:id="1247491981">
                      <w:marLeft w:val="0"/>
                      <w:marRight w:val="0"/>
                      <w:marTop w:val="0"/>
                      <w:marBottom w:val="0"/>
                      <w:divBdr>
                        <w:top w:val="none" w:sz="0" w:space="0" w:color="auto"/>
                        <w:left w:val="none" w:sz="0" w:space="0" w:color="auto"/>
                        <w:bottom w:val="none" w:sz="0" w:space="0" w:color="auto"/>
                        <w:right w:val="none" w:sz="0" w:space="0" w:color="auto"/>
                      </w:divBdr>
                      <w:divsChild>
                        <w:div w:id="636184582">
                          <w:marLeft w:val="0"/>
                          <w:marRight w:val="0"/>
                          <w:marTop w:val="0"/>
                          <w:marBottom w:val="0"/>
                          <w:divBdr>
                            <w:top w:val="none" w:sz="0" w:space="0" w:color="auto"/>
                            <w:left w:val="none" w:sz="0" w:space="0" w:color="auto"/>
                            <w:bottom w:val="none" w:sz="0" w:space="0" w:color="auto"/>
                            <w:right w:val="none" w:sz="0" w:space="0" w:color="auto"/>
                          </w:divBdr>
                          <w:divsChild>
                            <w:div w:id="8411837">
                              <w:marLeft w:val="0"/>
                              <w:marRight w:val="0"/>
                              <w:marTop w:val="0"/>
                              <w:marBottom w:val="0"/>
                              <w:divBdr>
                                <w:top w:val="none" w:sz="0" w:space="0" w:color="auto"/>
                                <w:left w:val="none" w:sz="0" w:space="0" w:color="auto"/>
                                <w:bottom w:val="none" w:sz="0" w:space="0" w:color="auto"/>
                                <w:right w:val="none" w:sz="0" w:space="0" w:color="auto"/>
                              </w:divBdr>
                              <w:divsChild>
                                <w:div w:id="1272936006">
                                  <w:marLeft w:val="0"/>
                                  <w:marRight w:val="0"/>
                                  <w:marTop w:val="0"/>
                                  <w:marBottom w:val="0"/>
                                  <w:divBdr>
                                    <w:top w:val="none" w:sz="0" w:space="0" w:color="auto"/>
                                    <w:left w:val="none" w:sz="0" w:space="0" w:color="auto"/>
                                    <w:bottom w:val="none" w:sz="0" w:space="0" w:color="auto"/>
                                    <w:right w:val="none" w:sz="0" w:space="0" w:color="auto"/>
                                  </w:divBdr>
                                  <w:divsChild>
                                    <w:div w:id="1689259982">
                                      <w:marLeft w:val="0"/>
                                      <w:marRight w:val="0"/>
                                      <w:marTop w:val="0"/>
                                      <w:marBottom w:val="0"/>
                                      <w:divBdr>
                                        <w:top w:val="none" w:sz="0" w:space="0" w:color="auto"/>
                                        <w:left w:val="none" w:sz="0" w:space="0" w:color="auto"/>
                                        <w:bottom w:val="none" w:sz="0" w:space="0" w:color="auto"/>
                                        <w:right w:val="none" w:sz="0" w:space="0" w:color="auto"/>
                                      </w:divBdr>
                                      <w:divsChild>
                                        <w:div w:id="1326202450">
                                          <w:marLeft w:val="0"/>
                                          <w:marRight w:val="0"/>
                                          <w:marTop w:val="0"/>
                                          <w:marBottom w:val="0"/>
                                          <w:divBdr>
                                            <w:top w:val="none" w:sz="0" w:space="0" w:color="auto"/>
                                            <w:left w:val="none" w:sz="0" w:space="0" w:color="auto"/>
                                            <w:bottom w:val="none" w:sz="0" w:space="0" w:color="auto"/>
                                            <w:right w:val="none" w:sz="0" w:space="0" w:color="auto"/>
                                          </w:divBdr>
                                          <w:divsChild>
                                            <w:div w:id="1673145452">
                                              <w:marLeft w:val="0"/>
                                              <w:marRight w:val="0"/>
                                              <w:marTop w:val="0"/>
                                              <w:marBottom w:val="0"/>
                                              <w:divBdr>
                                                <w:top w:val="none" w:sz="0" w:space="0" w:color="auto"/>
                                                <w:left w:val="none" w:sz="0" w:space="0" w:color="auto"/>
                                                <w:bottom w:val="none" w:sz="0" w:space="0" w:color="auto"/>
                                                <w:right w:val="none" w:sz="0" w:space="0" w:color="auto"/>
                                              </w:divBdr>
                                              <w:divsChild>
                                                <w:div w:id="2086025886">
                                                  <w:marLeft w:val="0"/>
                                                  <w:marRight w:val="0"/>
                                                  <w:marTop w:val="0"/>
                                                  <w:marBottom w:val="0"/>
                                                  <w:divBdr>
                                                    <w:top w:val="none" w:sz="0" w:space="0" w:color="auto"/>
                                                    <w:left w:val="none" w:sz="0" w:space="0" w:color="auto"/>
                                                    <w:bottom w:val="none" w:sz="0" w:space="0" w:color="auto"/>
                                                    <w:right w:val="none" w:sz="0" w:space="0" w:color="auto"/>
                                                  </w:divBdr>
                                                  <w:divsChild>
                                                    <w:div w:id="1934824589">
                                                      <w:marLeft w:val="0"/>
                                                      <w:marRight w:val="0"/>
                                                      <w:marTop w:val="0"/>
                                                      <w:marBottom w:val="0"/>
                                                      <w:divBdr>
                                                        <w:top w:val="none" w:sz="0" w:space="0" w:color="auto"/>
                                                        <w:left w:val="none" w:sz="0" w:space="0" w:color="auto"/>
                                                        <w:bottom w:val="none" w:sz="0" w:space="0" w:color="auto"/>
                                                        <w:right w:val="none" w:sz="0" w:space="0" w:color="auto"/>
                                                      </w:divBdr>
                                                      <w:divsChild>
                                                        <w:div w:id="1062942924">
                                                          <w:marLeft w:val="0"/>
                                                          <w:marRight w:val="0"/>
                                                          <w:marTop w:val="0"/>
                                                          <w:marBottom w:val="0"/>
                                                          <w:divBdr>
                                                            <w:top w:val="none" w:sz="0" w:space="0" w:color="auto"/>
                                                            <w:left w:val="none" w:sz="0" w:space="0" w:color="auto"/>
                                                            <w:bottom w:val="none" w:sz="0" w:space="0" w:color="auto"/>
                                                            <w:right w:val="none" w:sz="0" w:space="0" w:color="auto"/>
                                                          </w:divBdr>
                                                          <w:divsChild>
                                                            <w:div w:id="1397239846">
                                                              <w:marLeft w:val="0"/>
                                                              <w:marRight w:val="0"/>
                                                              <w:marTop w:val="0"/>
                                                              <w:marBottom w:val="0"/>
                                                              <w:divBdr>
                                                                <w:top w:val="none" w:sz="0" w:space="0" w:color="auto"/>
                                                                <w:left w:val="none" w:sz="0" w:space="0" w:color="auto"/>
                                                                <w:bottom w:val="none" w:sz="0" w:space="0" w:color="auto"/>
                                                                <w:right w:val="none" w:sz="0" w:space="0" w:color="auto"/>
                                                              </w:divBdr>
                                                              <w:divsChild>
                                                                <w:div w:id="213202696">
                                                                  <w:marLeft w:val="0"/>
                                                                  <w:marRight w:val="0"/>
                                                                  <w:marTop w:val="0"/>
                                                                  <w:marBottom w:val="0"/>
                                                                  <w:divBdr>
                                                                    <w:top w:val="none" w:sz="0" w:space="0" w:color="auto"/>
                                                                    <w:left w:val="none" w:sz="0" w:space="0" w:color="auto"/>
                                                                    <w:bottom w:val="none" w:sz="0" w:space="0" w:color="auto"/>
                                                                    <w:right w:val="none" w:sz="0" w:space="0" w:color="auto"/>
                                                                  </w:divBdr>
                                                                  <w:divsChild>
                                                                    <w:div w:id="490755782">
                                                                      <w:marLeft w:val="0"/>
                                                                      <w:marRight w:val="0"/>
                                                                      <w:marTop w:val="0"/>
                                                                      <w:marBottom w:val="0"/>
                                                                      <w:divBdr>
                                                                        <w:top w:val="none" w:sz="0" w:space="0" w:color="auto"/>
                                                                        <w:left w:val="none" w:sz="0" w:space="0" w:color="auto"/>
                                                                        <w:bottom w:val="none" w:sz="0" w:space="0" w:color="auto"/>
                                                                        <w:right w:val="none" w:sz="0" w:space="0" w:color="auto"/>
                                                                      </w:divBdr>
                                                                      <w:divsChild>
                                                                        <w:div w:id="1503203006">
                                                                          <w:marLeft w:val="0"/>
                                                                          <w:marRight w:val="0"/>
                                                                          <w:marTop w:val="0"/>
                                                                          <w:marBottom w:val="0"/>
                                                                          <w:divBdr>
                                                                            <w:top w:val="none" w:sz="0" w:space="0" w:color="auto"/>
                                                                            <w:left w:val="none" w:sz="0" w:space="0" w:color="auto"/>
                                                                            <w:bottom w:val="none" w:sz="0" w:space="0" w:color="auto"/>
                                                                            <w:right w:val="none" w:sz="0" w:space="0" w:color="auto"/>
                                                                          </w:divBdr>
                                                                          <w:divsChild>
                                                                            <w:div w:id="1512841901">
                                                                              <w:marLeft w:val="0"/>
                                                                              <w:marRight w:val="0"/>
                                                                              <w:marTop w:val="0"/>
                                                                              <w:marBottom w:val="0"/>
                                                                              <w:divBdr>
                                                                                <w:top w:val="none" w:sz="0" w:space="0" w:color="auto"/>
                                                                                <w:left w:val="none" w:sz="0" w:space="0" w:color="auto"/>
                                                                                <w:bottom w:val="none" w:sz="0" w:space="0" w:color="auto"/>
                                                                                <w:right w:val="none" w:sz="0" w:space="0" w:color="auto"/>
                                                                              </w:divBdr>
                                                                              <w:divsChild>
                                                                                <w:div w:id="16054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8286959">
      <w:bodyDiv w:val="1"/>
      <w:marLeft w:val="0"/>
      <w:marRight w:val="0"/>
      <w:marTop w:val="0"/>
      <w:marBottom w:val="0"/>
      <w:divBdr>
        <w:top w:val="none" w:sz="0" w:space="0" w:color="auto"/>
        <w:left w:val="none" w:sz="0" w:space="0" w:color="auto"/>
        <w:bottom w:val="none" w:sz="0" w:space="0" w:color="auto"/>
        <w:right w:val="none" w:sz="0" w:space="0" w:color="auto"/>
      </w:divBdr>
    </w:div>
    <w:div w:id="493225692">
      <w:bodyDiv w:val="1"/>
      <w:marLeft w:val="0"/>
      <w:marRight w:val="0"/>
      <w:marTop w:val="0"/>
      <w:marBottom w:val="0"/>
      <w:divBdr>
        <w:top w:val="none" w:sz="0" w:space="0" w:color="auto"/>
        <w:left w:val="none" w:sz="0" w:space="0" w:color="auto"/>
        <w:bottom w:val="none" w:sz="0" w:space="0" w:color="auto"/>
        <w:right w:val="none" w:sz="0" w:space="0" w:color="auto"/>
      </w:divBdr>
    </w:div>
    <w:div w:id="568537091">
      <w:bodyDiv w:val="1"/>
      <w:marLeft w:val="0"/>
      <w:marRight w:val="0"/>
      <w:marTop w:val="0"/>
      <w:marBottom w:val="0"/>
      <w:divBdr>
        <w:top w:val="none" w:sz="0" w:space="0" w:color="auto"/>
        <w:left w:val="none" w:sz="0" w:space="0" w:color="auto"/>
        <w:bottom w:val="none" w:sz="0" w:space="0" w:color="auto"/>
        <w:right w:val="none" w:sz="0" w:space="0" w:color="auto"/>
      </w:divBdr>
    </w:div>
    <w:div w:id="689338401">
      <w:bodyDiv w:val="1"/>
      <w:marLeft w:val="0"/>
      <w:marRight w:val="0"/>
      <w:marTop w:val="0"/>
      <w:marBottom w:val="0"/>
      <w:divBdr>
        <w:top w:val="none" w:sz="0" w:space="0" w:color="auto"/>
        <w:left w:val="none" w:sz="0" w:space="0" w:color="auto"/>
        <w:bottom w:val="none" w:sz="0" w:space="0" w:color="auto"/>
        <w:right w:val="none" w:sz="0" w:space="0" w:color="auto"/>
      </w:divBdr>
      <w:divsChild>
        <w:div w:id="1233349664">
          <w:marLeft w:val="0"/>
          <w:marRight w:val="0"/>
          <w:marTop w:val="0"/>
          <w:marBottom w:val="0"/>
          <w:divBdr>
            <w:top w:val="none" w:sz="0" w:space="0" w:color="auto"/>
            <w:left w:val="none" w:sz="0" w:space="0" w:color="auto"/>
            <w:bottom w:val="none" w:sz="0" w:space="0" w:color="auto"/>
            <w:right w:val="none" w:sz="0" w:space="0" w:color="auto"/>
          </w:divBdr>
          <w:divsChild>
            <w:div w:id="1194420663">
              <w:marLeft w:val="0"/>
              <w:marRight w:val="0"/>
              <w:marTop w:val="0"/>
              <w:marBottom w:val="0"/>
              <w:divBdr>
                <w:top w:val="none" w:sz="0" w:space="0" w:color="auto"/>
                <w:left w:val="none" w:sz="0" w:space="0" w:color="auto"/>
                <w:bottom w:val="none" w:sz="0" w:space="0" w:color="auto"/>
                <w:right w:val="none" w:sz="0" w:space="0" w:color="auto"/>
              </w:divBdr>
              <w:divsChild>
                <w:div w:id="1164663422">
                  <w:marLeft w:val="0"/>
                  <w:marRight w:val="0"/>
                  <w:marTop w:val="0"/>
                  <w:marBottom w:val="0"/>
                  <w:divBdr>
                    <w:top w:val="none" w:sz="0" w:space="0" w:color="auto"/>
                    <w:left w:val="none" w:sz="0" w:space="0" w:color="auto"/>
                    <w:bottom w:val="none" w:sz="0" w:space="0" w:color="auto"/>
                    <w:right w:val="none" w:sz="0" w:space="0" w:color="auto"/>
                  </w:divBdr>
                  <w:divsChild>
                    <w:div w:id="1120877207">
                      <w:marLeft w:val="0"/>
                      <w:marRight w:val="0"/>
                      <w:marTop w:val="0"/>
                      <w:marBottom w:val="0"/>
                      <w:divBdr>
                        <w:top w:val="none" w:sz="0" w:space="0" w:color="auto"/>
                        <w:left w:val="none" w:sz="0" w:space="0" w:color="auto"/>
                        <w:bottom w:val="none" w:sz="0" w:space="0" w:color="auto"/>
                        <w:right w:val="none" w:sz="0" w:space="0" w:color="auto"/>
                      </w:divBdr>
                      <w:divsChild>
                        <w:div w:id="1445035205">
                          <w:marLeft w:val="0"/>
                          <w:marRight w:val="0"/>
                          <w:marTop w:val="0"/>
                          <w:marBottom w:val="0"/>
                          <w:divBdr>
                            <w:top w:val="none" w:sz="0" w:space="0" w:color="auto"/>
                            <w:left w:val="none" w:sz="0" w:space="0" w:color="auto"/>
                            <w:bottom w:val="none" w:sz="0" w:space="0" w:color="auto"/>
                            <w:right w:val="none" w:sz="0" w:space="0" w:color="auto"/>
                          </w:divBdr>
                          <w:divsChild>
                            <w:div w:id="161697981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234400">
      <w:bodyDiv w:val="1"/>
      <w:marLeft w:val="0"/>
      <w:marRight w:val="0"/>
      <w:marTop w:val="0"/>
      <w:marBottom w:val="0"/>
      <w:divBdr>
        <w:top w:val="none" w:sz="0" w:space="0" w:color="auto"/>
        <w:left w:val="none" w:sz="0" w:space="0" w:color="auto"/>
        <w:bottom w:val="none" w:sz="0" w:space="0" w:color="auto"/>
        <w:right w:val="none" w:sz="0" w:space="0" w:color="auto"/>
      </w:divBdr>
    </w:div>
    <w:div w:id="1094089068">
      <w:bodyDiv w:val="1"/>
      <w:marLeft w:val="0"/>
      <w:marRight w:val="0"/>
      <w:marTop w:val="0"/>
      <w:marBottom w:val="0"/>
      <w:divBdr>
        <w:top w:val="none" w:sz="0" w:space="0" w:color="auto"/>
        <w:left w:val="none" w:sz="0" w:space="0" w:color="auto"/>
        <w:bottom w:val="none" w:sz="0" w:space="0" w:color="auto"/>
        <w:right w:val="none" w:sz="0" w:space="0" w:color="auto"/>
      </w:divBdr>
    </w:div>
    <w:div w:id="1442722826">
      <w:bodyDiv w:val="1"/>
      <w:marLeft w:val="0"/>
      <w:marRight w:val="0"/>
      <w:marTop w:val="0"/>
      <w:marBottom w:val="0"/>
      <w:divBdr>
        <w:top w:val="none" w:sz="0" w:space="0" w:color="auto"/>
        <w:left w:val="none" w:sz="0" w:space="0" w:color="auto"/>
        <w:bottom w:val="none" w:sz="0" w:space="0" w:color="auto"/>
        <w:right w:val="none" w:sz="0" w:space="0" w:color="auto"/>
      </w:divBdr>
      <w:divsChild>
        <w:div w:id="650409858">
          <w:marLeft w:val="0"/>
          <w:marRight w:val="0"/>
          <w:marTop w:val="0"/>
          <w:marBottom w:val="0"/>
          <w:divBdr>
            <w:top w:val="none" w:sz="0" w:space="0" w:color="auto"/>
            <w:left w:val="none" w:sz="0" w:space="0" w:color="auto"/>
            <w:bottom w:val="none" w:sz="0" w:space="0" w:color="auto"/>
            <w:right w:val="none" w:sz="0" w:space="0" w:color="auto"/>
          </w:divBdr>
          <w:divsChild>
            <w:div w:id="1468278421">
              <w:marLeft w:val="0"/>
              <w:marRight w:val="0"/>
              <w:marTop w:val="0"/>
              <w:marBottom w:val="0"/>
              <w:divBdr>
                <w:top w:val="none" w:sz="0" w:space="0" w:color="auto"/>
                <w:left w:val="none" w:sz="0" w:space="0" w:color="auto"/>
                <w:bottom w:val="none" w:sz="0" w:space="0" w:color="auto"/>
                <w:right w:val="none" w:sz="0" w:space="0" w:color="auto"/>
              </w:divBdr>
              <w:divsChild>
                <w:div w:id="334380762">
                  <w:marLeft w:val="0"/>
                  <w:marRight w:val="0"/>
                  <w:marTop w:val="0"/>
                  <w:marBottom w:val="0"/>
                  <w:divBdr>
                    <w:top w:val="none" w:sz="0" w:space="0" w:color="auto"/>
                    <w:left w:val="none" w:sz="0" w:space="0" w:color="auto"/>
                    <w:bottom w:val="none" w:sz="0" w:space="0" w:color="auto"/>
                    <w:right w:val="none" w:sz="0" w:space="0" w:color="auto"/>
                  </w:divBdr>
                  <w:divsChild>
                    <w:div w:id="1457720318">
                      <w:marLeft w:val="0"/>
                      <w:marRight w:val="0"/>
                      <w:marTop w:val="0"/>
                      <w:marBottom w:val="0"/>
                      <w:divBdr>
                        <w:top w:val="none" w:sz="0" w:space="0" w:color="auto"/>
                        <w:left w:val="none" w:sz="0" w:space="0" w:color="auto"/>
                        <w:bottom w:val="none" w:sz="0" w:space="0" w:color="auto"/>
                        <w:right w:val="none" w:sz="0" w:space="0" w:color="auto"/>
                      </w:divBdr>
                      <w:divsChild>
                        <w:div w:id="16138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909503">
      <w:bodyDiv w:val="1"/>
      <w:marLeft w:val="0"/>
      <w:marRight w:val="0"/>
      <w:marTop w:val="0"/>
      <w:marBottom w:val="0"/>
      <w:divBdr>
        <w:top w:val="none" w:sz="0" w:space="0" w:color="auto"/>
        <w:left w:val="none" w:sz="0" w:space="0" w:color="auto"/>
        <w:bottom w:val="none" w:sz="0" w:space="0" w:color="auto"/>
        <w:right w:val="none" w:sz="0" w:space="0" w:color="auto"/>
      </w:divBdr>
    </w:div>
    <w:div w:id="1943758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47094-3351-4E17-A58A-4435C7A12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3637</Words>
  <Characters>20732</Characters>
  <Application>Microsoft Office Word</Application>
  <DocSecurity>8</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2021-02-19T04:00:00Z</dcterms:created>
  <dcterms:modified xsi:type="dcterms:W3CDTF">2021-02-19T04:00:00Z</dcterms:modified>
  <cp:category/>
</cp:coreProperties>
</file>