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6CB23" w14:textId="30A86FFA" w:rsidR="00BE459D" w:rsidRPr="00964852" w:rsidRDefault="00B30A6C" w:rsidP="0033104B">
      <w:pPr>
        <w:pStyle w:val="ACMAHeading1"/>
        <w:spacing w:before="960" w:after="240"/>
      </w:pPr>
      <w:r w:rsidRPr="00964852">
        <w:t xml:space="preserve">Investigation </w:t>
      </w:r>
      <w:r w:rsidR="0079419E" w:rsidRPr="00964852">
        <w:t>r</w:t>
      </w:r>
      <w:r w:rsidRPr="00964852">
        <w:t xml:space="preserve">eport </w:t>
      </w:r>
      <w:r w:rsidR="0079419E" w:rsidRPr="00964852">
        <w:t>n</w:t>
      </w:r>
      <w:r w:rsidRPr="00964852">
        <w:t xml:space="preserve">o. </w:t>
      </w:r>
      <w:r w:rsidR="00EF41B0" w:rsidRPr="00964852">
        <w:rPr>
          <w:rStyle w:val="Emphasis"/>
          <w:i w:val="0"/>
        </w:rPr>
        <w:t>BI-</w:t>
      </w:r>
      <w:r w:rsidR="00DC12B5" w:rsidRPr="00964852">
        <w:rPr>
          <w:rStyle w:val="Emphasis"/>
          <w:i w:val="0"/>
        </w:rPr>
        <w:t>536</w:t>
      </w:r>
    </w:p>
    <w:tbl>
      <w:tblPr>
        <w:tblW w:w="8336" w:type="dxa"/>
        <w:tblLook w:val="0420" w:firstRow="1" w:lastRow="0" w:firstColumn="0" w:lastColumn="0" w:noHBand="0" w:noVBand="1"/>
        <w:tblCaption w:val="Summary"/>
        <w:tblDescription w:val="Provides a summary of the File number, broadcaster licensee, station, type of service, name of program, date(s) of braodcast and relevant legislation, standard or code."/>
      </w:tblPr>
      <w:tblGrid>
        <w:gridCol w:w="2612"/>
        <w:gridCol w:w="5724"/>
      </w:tblGrid>
      <w:tr w:rsidR="005E47E5" w:rsidRPr="00964852" w14:paraId="31AFE993" w14:textId="77777777" w:rsidTr="0041058B">
        <w:trPr>
          <w:tblHeader/>
        </w:trPr>
        <w:tc>
          <w:tcPr>
            <w:tcW w:w="2612" w:type="dxa"/>
            <w:shd w:val="clear" w:color="auto" w:fill="000000" w:themeFill="text1"/>
          </w:tcPr>
          <w:p w14:paraId="22FBC439" w14:textId="77777777" w:rsidR="005E47E5" w:rsidRPr="00964852" w:rsidRDefault="003E08A5" w:rsidP="0033104B">
            <w:pPr>
              <w:pStyle w:val="ACMATableHeading"/>
            </w:pPr>
            <w:bookmarkStart w:id="0" w:name="ColumnTitle"/>
            <w:r w:rsidRPr="00964852">
              <w:t>Summary</w:t>
            </w:r>
          </w:p>
        </w:tc>
        <w:tc>
          <w:tcPr>
            <w:tcW w:w="5724" w:type="dxa"/>
            <w:shd w:val="clear" w:color="auto" w:fill="000000" w:themeFill="text1"/>
          </w:tcPr>
          <w:p w14:paraId="2FA395A0" w14:textId="77777777" w:rsidR="005E47E5" w:rsidRPr="00964852" w:rsidRDefault="005E47E5" w:rsidP="00847024">
            <w:pPr>
              <w:pStyle w:val="ACMATableHeading"/>
            </w:pPr>
          </w:p>
        </w:tc>
      </w:tr>
      <w:bookmarkEnd w:id="0"/>
      <w:tr w:rsidR="005E47E5" w:rsidRPr="006301D4" w14:paraId="4C435D9A" w14:textId="77777777" w:rsidTr="005B4438">
        <w:trPr>
          <w:tblHeader/>
        </w:trPr>
        <w:tc>
          <w:tcPr>
            <w:tcW w:w="2612" w:type="dxa"/>
            <w:tcBorders>
              <w:top w:val="single" w:sz="4" w:space="0" w:color="auto"/>
              <w:bottom w:val="single" w:sz="4" w:space="0" w:color="auto"/>
              <w:right w:val="single" w:sz="4" w:space="0" w:color="auto"/>
            </w:tcBorders>
            <w:shd w:val="clear" w:color="auto" w:fill="auto"/>
            <w:vAlign w:val="center"/>
          </w:tcPr>
          <w:p w14:paraId="44A08D0F" w14:textId="5306E5C8" w:rsidR="005E47E5" w:rsidRPr="00964852" w:rsidRDefault="00B30A6C" w:rsidP="005B4438">
            <w:pPr>
              <w:pStyle w:val="ACMATableBody"/>
              <w:spacing w:before="80"/>
              <w:rPr>
                <w:b/>
              </w:rPr>
            </w:pPr>
            <w:r w:rsidRPr="00964852">
              <w:rPr>
                <w:b/>
              </w:rPr>
              <w:t>Broadcaster</w:t>
            </w:r>
            <w:r w:rsidR="00DC12B5" w:rsidRPr="00964852">
              <w:rPr>
                <w:b/>
              </w:rPr>
              <w:t xml:space="preserve"> [Service]</w:t>
            </w:r>
          </w:p>
        </w:tc>
        <w:tc>
          <w:tcPr>
            <w:tcW w:w="5724" w:type="dxa"/>
            <w:tcBorders>
              <w:top w:val="single" w:sz="4" w:space="0" w:color="auto"/>
              <w:left w:val="single" w:sz="4" w:space="0" w:color="auto"/>
              <w:bottom w:val="single" w:sz="4" w:space="0" w:color="auto"/>
            </w:tcBorders>
            <w:shd w:val="clear" w:color="auto" w:fill="auto"/>
            <w:vAlign w:val="center"/>
          </w:tcPr>
          <w:p w14:paraId="5E505E6D" w14:textId="5B65D496" w:rsidR="005E47E5" w:rsidRPr="006301D4" w:rsidRDefault="00DC12B5" w:rsidP="005B4438">
            <w:pPr>
              <w:pStyle w:val="ACMATableBody"/>
              <w:spacing w:before="80"/>
            </w:pPr>
            <w:r w:rsidRPr="00964852">
              <w:t>Australian Broadcasting Corporation [</w:t>
            </w:r>
            <w:r w:rsidRPr="00964852">
              <w:rPr>
                <w:b/>
                <w:bCs/>
              </w:rPr>
              <w:t>ABC</w:t>
            </w:r>
            <w:r w:rsidRPr="00964852">
              <w:t>]</w:t>
            </w:r>
          </w:p>
        </w:tc>
      </w:tr>
      <w:tr w:rsidR="005E47E5" w:rsidRPr="00967E40" w14:paraId="010B8CE5" w14:textId="77777777" w:rsidTr="005B4438">
        <w:trPr>
          <w:tblHeader/>
        </w:trPr>
        <w:tc>
          <w:tcPr>
            <w:tcW w:w="2612" w:type="dxa"/>
            <w:tcBorders>
              <w:top w:val="single" w:sz="4" w:space="0" w:color="auto"/>
              <w:bottom w:val="single" w:sz="4" w:space="0" w:color="auto"/>
              <w:right w:val="single" w:sz="4" w:space="0" w:color="auto"/>
            </w:tcBorders>
            <w:shd w:val="clear" w:color="auto" w:fill="auto"/>
            <w:vAlign w:val="center"/>
          </w:tcPr>
          <w:p w14:paraId="4F6ACD43" w14:textId="662816C3" w:rsidR="005E47E5" w:rsidRPr="00967E40" w:rsidRDefault="00DC12B5" w:rsidP="005B4438">
            <w:pPr>
              <w:pStyle w:val="ACMATableBody"/>
              <w:spacing w:before="80"/>
              <w:rPr>
                <w:b/>
              </w:rPr>
            </w:pPr>
            <w:r w:rsidRPr="00967E40">
              <w:rPr>
                <w:b/>
              </w:rPr>
              <w:t>Finding</w:t>
            </w:r>
          </w:p>
        </w:tc>
        <w:tc>
          <w:tcPr>
            <w:tcW w:w="5724" w:type="dxa"/>
            <w:tcBorders>
              <w:top w:val="single" w:sz="4" w:space="0" w:color="auto"/>
              <w:left w:val="single" w:sz="4" w:space="0" w:color="auto"/>
              <w:bottom w:val="single" w:sz="4" w:space="0" w:color="auto"/>
            </w:tcBorders>
            <w:shd w:val="clear" w:color="auto" w:fill="auto"/>
            <w:vAlign w:val="center"/>
          </w:tcPr>
          <w:p w14:paraId="5CF3066B" w14:textId="77777777" w:rsidR="00AB3BF6" w:rsidRPr="00967E40" w:rsidRDefault="00AB3BF6" w:rsidP="005B4438">
            <w:pPr>
              <w:pStyle w:val="ACMATableBody"/>
              <w:spacing w:before="80"/>
              <w:rPr>
                <w:rFonts w:cs="Arial"/>
              </w:rPr>
            </w:pPr>
            <w:r w:rsidRPr="00967E40">
              <w:rPr>
                <w:rFonts w:cs="Arial"/>
              </w:rPr>
              <w:t xml:space="preserve">No breach of Standard 2.1 [accuracy] </w:t>
            </w:r>
          </w:p>
          <w:p w14:paraId="01646FEE" w14:textId="77777777" w:rsidR="00AB3BF6" w:rsidRPr="00967E40" w:rsidRDefault="00AB3BF6" w:rsidP="005B4438">
            <w:pPr>
              <w:pStyle w:val="ACMATableBody"/>
              <w:spacing w:before="80"/>
              <w:rPr>
                <w:rFonts w:cs="Arial"/>
              </w:rPr>
            </w:pPr>
            <w:r w:rsidRPr="00967E40">
              <w:rPr>
                <w:rFonts w:cs="Arial"/>
              </w:rPr>
              <w:t xml:space="preserve">No breach of Standard 2.2 [materially mislead] </w:t>
            </w:r>
          </w:p>
          <w:p w14:paraId="430FD9E0" w14:textId="77777777" w:rsidR="005E47E5" w:rsidRPr="00967E40" w:rsidRDefault="00AB3BF6" w:rsidP="005B4438">
            <w:pPr>
              <w:pStyle w:val="ACMATableBody"/>
              <w:spacing w:before="80"/>
              <w:rPr>
                <w:rFonts w:cs="Arial"/>
              </w:rPr>
            </w:pPr>
            <w:r w:rsidRPr="00967E40">
              <w:rPr>
                <w:rFonts w:cs="Arial"/>
              </w:rPr>
              <w:t>No breach of Standard 4.1 [due impartiality]</w:t>
            </w:r>
          </w:p>
          <w:p w14:paraId="4F5167E5" w14:textId="6C99558E" w:rsidR="00FF20BC" w:rsidRPr="00967E40" w:rsidRDefault="00FC530C" w:rsidP="005B4438">
            <w:pPr>
              <w:pStyle w:val="ACMATableBody"/>
              <w:spacing w:before="80"/>
              <w:rPr>
                <w:rFonts w:cs="Arial"/>
              </w:rPr>
            </w:pPr>
            <w:r w:rsidRPr="00967E40">
              <w:rPr>
                <w:rFonts w:cs="Arial"/>
              </w:rPr>
              <w:t xml:space="preserve">No breach of </w:t>
            </w:r>
            <w:r w:rsidR="00FF20BC" w:rsidRPr="00967E40">
              <w:rPr>
                <w:rFonts w:cs="Arial"/>
              </w:rPr>
              <w:t>Standard 4.5 [unduly favour one perspective]</w:t>
            </w:r>
          </w:p>
        </w:tc>
      </w:tr>
      <w:tr w:rsidR="005E47E5" w:rsidRPr="006301D4" w14:paraId="5ED73C85" w14:textId="77777777" w:rsidTr="005B4438">
        <w:trPr>
          <w:tblHeader/>
        </w:trPr>
        <w:tc>
          <w:tcPr>
            <w:tcW w:w="2612" w:type="dxa"/>
            <w:tcBorders>
              <w:top w:val="single" w:sz="4" w:space="0" w:color="auto"/>
              <w:bottom w:val="single" w:sz="4" w:space="0" w:color="auto"/>
              <w:right w:val="single" w:sz="4" w:space="0" w:color="auto"/>
            </w:tcBorders>
            <w:shd w:val="clear" w:color="auto" w:fill="auto"/>
            <w:vAlign w:val="center"/>
          </w:tcPr>
          <w:p w14:paraId="3328D25B" w14:textId="1E65551C" w:rsidR="005E47E5" w:rsidRPr="006301D4" w:rsidRDefault="00DC12B5" w:rsidP="005B4438">
            <w:pPr>
              <w:pStyle w:val="ACMATableBody"/>
              <w:spacing w:before="80"/>
              <w:rPr>
                <w:b/>
              </w:rPr>
            </w:pPr>
            <w:r w:rsidRPr="006301D4">
              <w:rPr>
                <w:b/>
              </w:rPr>
              <w:t>Relevant code</w:t>
            </w:r>
          </w:p>
        </w:tc>
        <w:tc>
          <w:tcPr>
            <w:tcW w:w="5724" w:type="dxa"/>
            <w:tcBorders>
              <w:top w:val="single" w:sz="4" w:space="0" w:color="auto"/>
              <w:left w:val="single" w:sz="4" w:space="0" w:color="auto"/>
              <w:bottom w:val="single" w:sz="4" w:space="0" w:color="auto"/>
            </w:tcBorders>
            <w:shd w:val="clear" w:color="auto" w:fill="auto"/>
            <w:vAlign w:val="center"/>
          </w:tcPr>
          <w:p w14:paraId="401ACA7F" w14:textId="4391C2F2" w:rsidR="005E47E5" w:rsidRPr="006301D4" w:rsidRDefault="00DC12B5" w:rsidP="005B4438">
            <w:pPr>
              <w:pStyle w:val="ACMATableBody"/>
              <w:spacing w:before="80"/>
            </w:pPr>
            <w:r w:rsidRPr="006301D4">
              <w:rPr>
                <w:rFonts w:cs="Arial"/>
              </w:rPr>
              <w:t>ABC Code of Practice 2019</w:t>
            </w:r>
          </w:p>
        </w:tc>
      </w:tr>
      <w:tr w:rsidR="005E47E5" w:rsidRPr="00967E40" w14:paraId="5D3E7E5D" w14:textId="77777777" w:rsidTr="005B4438">
        <w:trPr>
          <w:tblHeader/>
        </w:trPr>
        <w:tc>
          <w:tcPr>
            <w:tcW w:w="2612" w:type="dxa"/>
            <w:tcBorders>
              <w:top w:val="single" w:sz="4" w:space="0" w:color="auto"/>
              <w:bottom w:val="single" w:sz="4" w:space="0" w:color="auto"/>
              <w:right w:val="single" w:sz="4" w:space="0" w:color="auto"/>
            </w:tcBorders>
            <w:shd w:val="clear" w:color="auto" w:fill="auto"/>
            <w:vAlign w:val="center"/>
          </w:tcPr>
          <w:p w14:paraId="02399C54" w14:textId="2658270B" w:rsidR="005E47E5" w:rsidRPr="00967E40" w:rsidRDefault="00DC12B5" w:rsidP="005B4438">
            <w:pPr>
              <w:pStyle w:val="ACMATableBody"/>
              <w:spacing w:before="80"/>
              <w:rPr>
                <w:b/>
              </w:rPr>
            </w:pPr>
            <w:r w:rsidRPr="00967E40">
              <w:rPr>
                <w:b/>
              </w:rPr>
              <w:t>Program [description]</w:t>
            </w:r>
          </w:p>
        </w:tc>
        <w:tc>
          <w:tcPr>
            <w:tcW w:w="5724" w:type="dxa"/>
            <w:tcBorders>
              <w:top w:val="single" w:sz="4" w:space="0" w:color="auto"/>
              <w:left w:val="single" w:sz="4" w:space="0" w:color="auto"/>
              <w:bottom w:val="single" w:sz="4" w:space="0" w:color="auto"/>
            </w:tcBorders>
            <w:shd w:val="clear" w:color="auto" w:fill="auto"/>
            <w:vAlign w:val="center"/>
          </w:tcPr>
          <w:p w14:paraId="772EE61B" w14:textId="63DD2B9A" w:rsidR="005E47E5" w:rsidRPr="00967E40" w:rsidRDefault="00E6787B" w:rsidP="005B4438">
            <w:pPr>
              <w:pStyle w:val="ACMATableBody"/>
              <w:spacing w:before="80"/>
              <w:rPr>
                <w:i/>
              </w:rPr>
            </w:pPr>
            <w:r w:rsidRPr="00967E40">
              <w:rPr>
                <w:i/>
              </w:rPr>
              <w:t xml:space="preserve">Four Corners </w:t>
            </w:r>
            <w:bookmarkStart w:id="1" w:name="_Hlk25675010"/>
            <w:r w:rsidRPr="00967E40">
              <w:rPr>
                <w:iCs/>
              </w:rPr>
              <w:t>(</w:t>
            </w:r>
            <w:r w:rsidR="007C4AF6" w:rsidRPr="00967E40">
              <w:rPr>
                <w:iCs/>
              </w:rPr>
              <w:t>‘</w:t>
            </w:r>
            <w:r w:rsidRPr="00967E40">
              <w:rPr>
                <w:iCs/>
              </w:rPr>
              <w:t>Extinction Nation</w:t>
            </w:r>
            <w:r w:rsidR="007C4AF6" w:rsidRPr="00967E40">
              <w:rPr>
                <w:iCs/>
              </w:rPr>
              <w:t>’</w:t>
            </w:r>
            <w:r w:rsidRPr="00967E40">
              <w:rPr>
                <w:iCs/>
              </w:rPr>
              <w:t>)</w:t>
            </w:r>
            <w:r w:rsidRPr="00967E40">
              <w:rPr>
                <w:i/>
              </w:rPr>
              <w:t xml:space="preserve"> </w:t>
            </w:r>
            <w:bookmarkEnd w:id="1"/>
            <w:r w:rsidR="004544F5" w:rsidRPr="00967E40">
              <w:rPr>
                <w:iCs/>
              </w:rPr>
              <w:t>[</w:t>
            </w:r>
            <w:r w:rsidRPr="00967E40">
              <w:rPr>
                <w:iCs/>
              </w:rPr>
              <w:t>current affairs</w:t>
            </w:r>
            <w:r w:rsidR="004544F5" w:rsidRPr="00967E40">
              <w:rPr>
                <w:iCs/>
              </w:rPr>
              <w:t>]</w:t>
            </w:r>
          </w:p>
        </w:tc>
      </w:tr>
      <w:tr w:rsidR="005E47E5" w:rsidRPr="00967E40" w14:paraId="10E9612A" w14:textId="77777777" w:rsidTr="005B4438">
        <w:trPr>
          <w:tblHeader/>
        </w:trPr>
        <w:tc>
          <w:tcPr>
            <w:tcW w:w="2612" w:type="dxa"/>
            <w:tcBorders>
              <w:top w:val="single" w:sz="4" w:space="0" w:color="auto"/>
              <w:bottom w:val="single" w:sz="4" w:space="0" w:color="auto"/>
              <w:right w:val="single" w:sz="4" w:space="0" w:color="auto"/>
            </w:tcBorders>
            <w:shd w:val="clear" w:color="auto" w:fill="auto"/>
            <w:vAlign w:val="center"/>
          </w:tcPr>
          <w:p w14:paraId="41829D90" w14:textId="4161E93C" w:rsidR="005E47E5" w:rsidRPr="00967E40" w:rsidRDefault="00747CC0" w:rsidP="005B4438">
            <w:pPr>
              <w:pStyle w:val="ACMATableBody"/>
              <w:spacing w:before="80"/>
              <w:rPr>
                <w:b/>
              </w:rPr>
            </w:pPr>
            <w:r w:rsidRPr="00967E40">
              <w:rPr>
                <w:b/>
              </w:rPr>
              <w:t xml:space="preserve">Date </w:t>
            </w:r>
            <w:r w:rsidR="00B30A6C" w:rsidRPr="00967E40">
              <w:rPr>
                <w:b/>
              </w:rPr>
              <w:t>of broadcast</w:t>
            </w:r>
          </w:p>
        </w:tc>
        <w:tc>
          <w:tcPr>
            <w:tcW w:w="5724" w:type="dxa"/>
            <w:tcBorders>
              <w:top w:val="single" w:sz="4" w:space="0" w:color="auto"/>
              <w:left w:val="single" w:sz="4" w:space="0" w:color="auto"/>
              <w:bottom w:val="single" w:sz="4" w:space="0" w:color="auto"/>
            </w:tcBorders>
            <w:shd w:val="clear" w:color="auto" w:fill="auto"/>
            <w:vAlign w:val="center"/>
          </w:tcPr>
          <w:p w14:paraId="4AE366BE" w14:textId="5C8655A2" w:rsidR="005E47E5" w:rsidRPr="00967E40" w:rsidRDefault="00E6787B" w:rsidP="005B4438">
            <w:pPr>
              <w:pStyle w:val="ACMATableBody"/>
              <w:spacing w:before="80"/>
            </w:pPr>
            <w:r w:rsidRPr="00967E40">
              <w:t>24 June 2019</w:t>
            </w:r>
          </w:p>
        </w:tc>
      </w:tr>
      <w:tr w:rsidR="005F6AC5" w:rsidRPr="00967E40" w14:paraId="553BAA5D" w14:textId="77777777" w:rsidTr="005B4438">
        <w:trPr>
          <w:tblHeader/>
        </w:trPr>
        <w:tc>
          <w:tcPr>
            <w:tcW w:w="2612" w:type="dxa"/>
            <w:tcBorders>
              <w:top w:val="single" w:sz="4" w:space="0" w:color="auto"/>
              <w:bottom w:val="single" w:sz="4" w:space="0" w:color="auto"/>
              <w:right w:val="single" w:sz="4" w:space="0" w:color="auto"/>
            </w:tcBorders>
            <w:shd w:val="clear" w:color="auto" w:fill="auto"/>
            <w:vAlign w:val="center"/>
          </w:tcPr>
          <w:p w14:paraId="0B2B94A2" w14:textId="12A228EB" w:rsidR="005F6AC5" w:rsidRPr="00967E40" w:rsidRDefault="005F6AC5" w:rsidP="005B4438">
            <w:pPr>
              <w:pStyle w:val="ACMATableBody"/>
              <w:spacing w:before="80"/>
              <w:rPr>
                <w:b/>
              </w:rPr>
            </w:pPr>
            <w:r w:rsidRPr="00967E40">
              <w:rPr>
                <w:b/>
              </w:rPr>
              <w:t>Date finalised</w:t>
            </w:r>
          </w:p>
        </w:tc>
        <w:tc>
          <w:tcPr>
            <w:tcW w:w="5724" w:type="dxa"/>
            <w:tcBorders>
              <w:top w:val="single" w:sz="4" w:space="0" w:color="auto"/>
              <w:left w:val="single" w:sz="4" w:space="0" w:color="auto"/>
              <w:bottom w:val="single" w:sz="4" w:space="0" w:color="auto"/>
            </w:tcBorders>
            <w:shd w:val="clear" w:color="auto" w:fill="auto"/>
            <w:vAlign w:val="center"/>
          </w:tcPr>
          <w:p w14:paraId="21F1D316" w14:textId="1321EE86" w:rsidR="005F6AC5" w:rsidRPr="00967E40" w:rsidRDefault="005F6AC5" w:rsidP="005B4438">
            <w:pPr>
              <w:pStyle w:val="ACMATableBody"/>
              <w:spacing w:before="80"/>
            </w:pPr>
            <w:r w:rsidRPr="00967E40">
              <w:t>16 April 2020</w:t>
            </w:r>
          </w:p>
        </w:tc>
      </w:tr>
      <w:tr w:rsidR="00DC12B5" w:rsidRPr="00967E40" w14:paraId="3DC108BA" w14:textId="77777777" w:rsidTr="005B4438">
        <w:trPr>
          <w:tblHeader/>
        </w:trPr>
        <w:tc>
          <w:tcPr>
            <w:tcW w:w="2612" w:type="dxa"/>
            <w:tcBorders>
              <w:top w:val="single" w:sz="4" w:space="0" w:color="auto"/>
              <w:bottom w:val="single" w:sz="4" w:space="0" w:color="auto"/>
              <w:right w:val="single" w:sz="4" w:space="0" w:color="auto"/>
            </w:tcBorders>
            <w:vAlign w:val="center"/>
          </w:tcPr>
          <w:p w14:paraId="64414F70" w14:textId="3DF376FF" w:rsidR="00DC12B5" w:rsidRPr="00967E40" w:rsidRDefault="00DC12B5" w:rsidP="005B4438">
            <w:pPr>
              <w:pStyle w:val="ACMATableBody"/>
              <w:spacing w:before="80"/>
              <w:rPr>
                <w:b/>
              </w:rPr>
            </w:pPr>
            <w:r w:rsidRPr="00967E40">
              <w:rPr>
                <w:b/>
              </w:rPr>
              <w:t>Type of service</w:t>
            </w:r>
          </w:p>
        </w:tc>
        <w:tc>
          <w:tcPr>
            <w:tcW w:w="5724" w:type="dxa"/>
            <w:tcBorders>
              <w:top w:val="single" w:sz="4" w:space="0" w:color="auto"/>
              <w:left w:val="single" w:sz="4" w:space="0" w:color="auto"/>
              <w:bottom w:val="single" w:sz="4" w:space="0" w:color="auto"/>
            </w:tcBorders>
            <w:vAlign w:val="center"/>
          </w:tcPr>
          <w:p w14:paraId="38916AF5" w14:textId="7C6B9A56" w:rsidR="00DC12B5" w:rsidRPr="00967E40" w:rsidRDefault="00DC12B5" w:rsidP="005B4438">
            <w:pPr>
              <w:pStyle w:val="ACMATableBody"/>
              <w:spacing w:before="80"/>
            </w:pPr>
            <w:r w:rsidRPr="00967E40">
              <w:t>National—television</w:t>
            </w:r>
          </w:p>
        </w:tc>
      </w:tr>
      <w:tr w:rsidR="00DC12B5" w:rsidRPr="00967E40" w14:paraId="41B8064D" w14:textId="77777777" w:rsidTr="005B4438">
        <w:trPr>
          <w:tblHeader/>
        </w:trPr>
        <w:tc>
          <w:tcPr>
            <w:tcW w:w="2612" w:type="dxa"/>
            <w:tcBorders>
              <w:top w:val="single" w:sz="4" w:space="0" w:color="auto"/>
              <w:bottom w:val="single" w:sz="4" w:space="0" w:color="auto"/>
              <w:right w:val="single" w:sz="4" w:space="0" w:color="auto"/>
            </w:tcBorders>
            <w:vAlign w:val="center"/>
          </w:tcPr>
          <w:p w14:paraId="3178AB9A" w14:textId="4FFE23D6" w:rsidR="00DC12B5" w:rsidRPr="00967E40" w:rsidRDefault="00DC12B5" w:rsidP="005B4438">
            <w:pPr>
              <w:pStyle w:val="ACMATableBody"/>
              <w:spacing w:before="80"/>
              <w:rPr>
                <w:b/>
              </w:rPr>
            </w:pPr>
            <w:r w:rsidRPr="00967E40">
              <w:rPr>
                <w:b/>
              </w:rPr>
              <w:t>Attachments</w:t>
            </w:r>
          </w:p>
        </w:tc>
        <w:tc>
          <w:tcPr>
            <w:tcW w:w="5724" w:type="dxa"/>
            <w:tcBorders>
              <w:top w:val="single" w:sz="4" w:space="0" w:color="auto"/>
              <w:left w:val="single" w:sz="4" w:space="0" w:color="auto"/>
              <w:bottom w:val="single" w:sz="4" w:space="0" w:color="auto"/>
            </w:tcBorders>
            <w:vAlign w:val="center"/>
          </w:tcPr>
          <w:p w14:paraId="319FD554" w14:textId="72BB2686" w:rsidR="00DC12B5" w:rsidRPr="00967E40" w:rsidRDefault="00175E40" w:rsidP="005B4438">
            <w:pPr>
              <w:pStyle w:val="ACMABodyText"/>
              <w:spacing w:before="80" w:after="120" w:line="240" w:lineRule="auto"/>
            </w:pPr>
            <w:r w:rsidRPr="00967E40">
              <w:rPr>
                <w:b/>
                <w:bCs/>
              </w:rPr>
              <w:t>A</w:t>
            </w:r>
            <w:r w:rsidR="005C4D55" w:rsidRPr="00967E40">
              <w:t xml:space="preserve"> </w:t>
            </w:r>
            <w:r w:rsidR="00DC12B5" w:rsidRPr="00967E40">
              <w:t>- extracts of the complaints to the ABC and to the ACMA</w:t>
            </w:r>
          </w:p>
          <w:p w14:paraId="5BC7B601" w14:textId="10C1E9B4" w:rsidR="00DC12B5" w:rsidRPr="00967E40" w:rsidRDefault="00175E40" w:rsidP="005B4438">
            <w:pPr>
              <w:pStyle w:val="ACMABodyText"/>
              <w:spacing w:before="80" w:after="120" w:line="240" w:lineRule="auto"/>
              <w:ind w:left="315" w:hanging="315"/>
              <w:rPr>
                <w:b/>
                <w:bCs/>
              </w:rPr>
            </w:pPr>
            <w:r w:rsidRPr="00967E40">
              <w:rPr>
                <w:b/>
              </w:rPr>
              <w:t>B</w:t>
            </w:r>
            <w:r w:rsidR="00DC12B5" w:rsidRPr="00967E40">
              <w:t xml:space="preserve"> - extracts of the ABC’s response to the complaint</w:t>
            </w:r>
            <w:r w:rsidR="00DC12B5" w:rsidRPr="00967E40">
              <w:rPr>
                <w:b/>
                <w:bCs/>
              </w:rPr>
              <w:t xml:space="preserve"> </w:t>
            </w:r>
          </w:p>
          <w:p w14:paraId="4C750E72" w14:textId="26494497" w:rsidR="009761F7" w:rsidRPr="00967E40" w:rsidRDefault="00175E40" w:rsidP="005B4438">
            <w:pPr>
              <w:pStyle w:val="ACMABodyText"/>
              <w:spacing w:before="80" w:after="120" w:line="240" w:lineRule="auto"/>
              <w:rPr>
                <w:rFonts w:cs="Arial"/>
              </w:rPr>
            </w:pPr>
            <w:r w:rsidRPr="00967E40">
              <w:rPr>
                <w:b/>
              </w:rPr>
              <w:t>C</w:t>
            </w:r>
            <w:r w:rsidR="00DC12B5" w:rsidRPr="00967E40">
              <w:rPr>
                <w:b/>
              </w:rPr>
              <w:t xml:space="preserve"> </w:t>
            </w:r>
            <w:r w:rsidR="00DC12B5" w:rsidRPr="00967E40">
              <w:rPr>
                <w:bCs/>
              </w:rPr>
              <w:t>- r</w:t>
            </w:r>
            <w:r w:rsidR="00DC12B5" w:rsidRPr="00967E40">
              <w:t>elevant Code provisions</w:t>
            </w:r>
            <w:r w:rsidRPr="00967E40">
              <w:t xml:space="preserve"> and </w:t>
            </w:r>
            <w:r w:rsidR="00DC12B5" w:rsidRPr="00967E40">
              <w:t xml:space="preserve">the ACMA’s </w:t>
            </w:r>
            <w:r w:rsidR="00855B77" w:rsidRPr="00967E40">
              <w:t>approach to</w:t>
            </w:r>
            <w:r w:rsidR="00DC12B5" w:rsidRPr="00967E40">
              <w:t xml:space="preserve"> assessing co</w:t>
            </w:r>
            <w:r w:rsidR="003F4C4C" w:rsidRPr="00967E40">
              <w:t>ntent</w:t>
            </w:r>
          </w:p>
        </w:tc>
      </w:tr>
    </w:tbl>
    <w:p w14:paraId="4BD69E79" w14:textId="77777777" w:rsidR="001C6546" w:rsidRPr="00967E40" w:rsidRDefault="00D668E3" w:rsidP="00972DB3">
      <w:pPr>
        <w:pStyle w:val="ACMABodyText"/>
        <w:rPr>
          <w:rFonts w:eastAsiaTheme="minorHAnsi"/>
          <w:i/>
        </w:rPr>
      </w:pPr>
      <w:r w:rsidRPr="00967E40">
        <w:br w:type="page"/>
      </w:r>
    </w:p>
    <w:p w14:paraId="038A7462" w14:textId="77777777" w:rsidR="001C6546" w:rsidRPr="00967E40" w:rsidRDefault="007B047A" w:rsidP="005B4438">
      <w:pPr>
        <w:pStyle w:val="ACMAHeading2"/>
        <w:spacing w:line="240" w:lineRule="atLeast"/>
      </w:pPr>
      <w:r w:rsidRPr="00967E40">
        <w:lastRenderedPageBreak/>
        <w:t>Background</w:t>
      </w:r>
    </w:p>
    <w:p w14:paraId="719F80B5" w14:textId="4B088FB9" w:rsidR="00281F78" w:rsidRPr="00967E40" w:rsidRDefault="001C6546" w:rsidP="004D48A4">
      <w:pPr>
        <w:pStyle w:val="ACMABodyText"/>
      </w:pPr>
      <w:r w:rsidRPr="00967E40">
        <w:t xml:space="preserve">In </w:t>
      </w:r>
      <w:r w:rsidR="00A67E95" w:rsidRPr="00967E40">
        <w:t>November 2019</w:t>
      </w:r>
      <w:r w:rsidRPr="00967E40">
        <w:t xml:space="preserve">, the Australian Communications and Media Authority (the </w:t>
      </w:r>
      <w:r w:rsidRPr="00967E40">
        <w:rPr>
          <w:b/>
          <w:bCs/>
        </w:rPr>
        <w:t>ACMA</w:t>
      </w:r>
      <w:r w:rsidRPr="00967E40">
        <w:t xml:space="preserve">) commenced an investigation </w:t>
      </w:r>
      <w:r w:rsidR="00205CDE" w:rsidRPr="00967E40">
        <w:t>under</w:t>
      </w:r>
      <w:r w:rsidR="00CD2711" w:rsidRPr="00967E40">
        <w:t xml:space="preserve"> </w:t>
      </w:r>
      <w:r w:rsidR="00205CDE" w:rsidRPr="00967E40">
        <w:t xml:space="preserve">the </w:t>
      </w:r>
      <w:r w:rsidR="00205CDE" w:rsidRPr="00967E40">
        <w:rPr>
          <w:i/>
        </w:rPr>
        <w:t xml:space="preserve">Broadcasting Services Act 1992 </w:t>
      </w:r>
      <w:r w:rsidR="00205CDE" w:rsidRPr="00967E40">
        <w:t xml:space="preserve">(the </w:t>
      </w:r>
      <w:r w:rsidR="00205CDE" w:rsidRPr="00967E40">
        <w:rPr>
          <w:b/>
          <w:bCs/>
        </w:rPr>
        <w:t>BSA</w:t>
      </w:r>
      <w:r w:rsidR="00205CDE" w:rsidRPr="00967E40">
        <w:t xml:space="preserve">) </w:t>
      </w:r>
      <w:r w:rsidR="00550001" w:rsidRPr="00967E40">
        <w:t>into</w:t>
      </w:r>
      <w:r w:rsidR="00A67E95" w:rsidRPr="00967E40">
        <w:t xml:space="preserve"> </w:t>
      </w:r>
      <w:r w:rsidR="0041058B" w:rsidRPr="00967E40">
        <w:t xml:space="preserve">an episode of </w:t>
      </w:r>
      <w:r w:rsidR="00A67E95" w:rsidRPr="00967E40">
        <w:rPr>
          <w:i/>
        </w:rPr>
        <w:t>Four Corners</w:t>
      </w:r>
      <w:r w:rsidR="0041058B" w:rsidRPr="00967E40">
        <w:rPr>
          <w:iCs/>
        </w:rPr>
        <w:t>,</w:t>
      </w:r>
      <w:r w:rsidR="00A67E95" w:rsidRPr="00967E40">
        <w:rPr>
          <w:i/>
        </w:rPr>
        <w:t xml:space="preserve"> </w:t>
      </w:r>
      <w:r w:rsidR="0041058B" w:rsidRPr="00967E40">
        <w:rPr>
          <w:iCs/>
        </w:rPr>
        <w:t>titled</w:t>
      </w:r>
      <w:r w:rsidR="0041058B" w:rsidRPr="00967E40">
        <w:rPr>
          <w:i/>
        </w:rPr>
        <w:t xml:space="preserve"> </w:t>
      </w:r>
      <w:r w:rsidR="0041058B" w:rsidRPr="00967E40">
        <w:rPr>
          <w:iCs/>
        </w:rPr>
        <w:t>‘</w:t>
      </w:r>
      <w:r w:rsidR="00A67E95" w:rsidRPr="00967E40">
        <w:rPr>
          <w:iCs/>
        </w:rPr>
        <w:t>Extinction Nation</w:t>
      </w:r>
      <w:r w:rsidR="0041058B" w:rsidRPr="00967E40">
        <w:rPr>
          <w:iCs/>
        </w:rPr>
        <w:t>’</w:t>
      </w:r>
      <w:r w:rsidR="00855B77" w:rsidRPr="00967E40">
        <w:rPr>
          <w:iCs/>
        </w:rPr>
        <w:t xml:space="preserve"> </w:t>
      </w:r>
      <w:r w:rsidR="00A67E95" w:rsidRPr="00967E40">
        <w:rPr>
          <w:iCs/>
        </w:rPr>
        <w:t xml:space="preserve">(the </w:t>
      </w:r>
      <w:r w:rsidR="00A67E95" w:rsidRPr="00967E40">
        <w:rPr>
          <w:b/>
          <w:bCs/>
          <w:iCs/>
        </w:rPr>
        <w:t>program</w:t>
      </w:r>
      <w:r w:rsidR="00A67E95" w:rsidRPr="00967E40">
        <w:rPr>
          <w:iCs/>
        </w:rPr>
        <w:t>).</w:t>
      </w:r>
    </w:p>
    <w:p w14:paraId="0F1986EF" w14:textId="05BD5292" w:rsidR="001C6546" w:rsidRPr="00967E40" w:rsidRDefault="00281F78" w:rsidP="005B4438">
      <w:pPr>
        <w:pStyle w:val="ACMABodyText"/>
      </w:pPr>
      <w:r w:rsidRPr="00964852">
        <w:t>The program</w:t>
      </w:r>
      <w:r w:rsidR="009C15D8" w:rsidRPr="00964852">
        <w:t xml:space="preserve"> was</w:t>
      </w:r>
      <w:r w:rsidR="001C6546" w:rsidRPr="00964852">
        <w:t xml:space="preserve"> broadcast on</w:t>
      </w:r>
      <w:r w:rsidR="00A67E95" w:rsidRPr="000768DB">
        <w:t xml:space="preserve"> </w:t>
      </w:r>
      <w:r w:rsidR="00C70E28" w:rsidRPr="000768DB">
        <w:t xml:space="preserve">the </w:t>
      </w:r>
      <w:r w:rsidR="00A67E95" w:rsidRPr="00C23445">
        <w:t>ABC</w:t>
      </w:r>
      <w:r w:rsidR="001C6546" w:rsidRPr="00C23445">
        <w:t xml:space="preserve"> on </w:t>
      </w:r>
      <w:r w:rsidR="00A67E95" w:rsidRPr="006301D4">
        <w:t>24</w:t>
      </w:r>
      <w:r w:rsidR="00950B33" w:rsidRPr="006301D4">
        <w:t> </w:t>
      </w:r>
      <w:r w:rsidR="00A67E95" w:rsidRPr="006301D4">
        <w:t>June 2019</w:t>
      </w:r>
      <w:r w:rsidR="00213AFF" w:rsidRPr="00967E40">
        <w:t xml:space="preserve"> at </w:t>
      </w:r>
      <w:r w:rsidR="00A67E95" w:rsidRPr="00967E40">
        <w:t>8.30 pm</w:t>
      </w:r>
      <w:r w:rsidR="00F54576" w:rsidRPr="00967E40">
        <w:t xml:space="preserve"> </w:t>
      </w:r>
      <w:r w:rsidR="009C15D8" w:rsidRPr="00967E40">
        <w:t xml:space="preserve">and </w:t>
      </w:r>
      <w:r w:rsidR="007218D7" w:rsidRPr="00967E40">
        <w:t xml:space="preserve">discussed </w:t>
      </w:r>
      <w:r w:rsidR="001F2839" w:rsidRPr="00967E40">
        <w:t xml:space="preserve">the adequacy of </w:t>
      </w:r>
      <w:r w:rsidR="00934DEA" w:rsidRPr="00967E40">
        <w:t>Australia’s protection</w:t>
      </w:r>
      <w:r w:rsidR="00086672" w:rsidRPr="00967E40">
        <w:t>s</w:t>
      </w:r>
      <w:r w:rsidR="00934DEA" w:rsidRPr="00967E40">
        <w:t xml:space="preserve"> </w:t>
      </w:r>
      <w:r w:rsidR="00086672" w:rsidRPr="00967E40">
        <w:t xml:space="preserve">for </w:t>
      </w:r>
      <w:r w:rsidR="00934DEA" w:rsidRPr="00967E40">
        <w:t xml:space="preserve">threatened </w:t>
      </w:r>
      <w:r w:rsidR="00EE2D14" w:rsidRPr="00967E40">
        <w:t xml:space="preserve">and endangered </w:t>
      </w:r>
      <w:r w:rsidR="00934DEA" w:rsidRPr="00967E40">
        <w:t>species, including</w:t>
      </w:r>
      <w:r w:rsidR="00086672" w:rsidRPr="00967E40">
        <w:t xml:space="preserve"> </w:t>
      </w:r>
      <w:r w:rsidR="00934DEA" w:rsidRPr="00967E40">
        <w:t>the Eastern Quoll, Leadbeater’s Possum,</w:t>
      </w:r>
      <w:r w:rsidR="00E0617F" w:rsidRPr="00967E40">
        <w:t xml:space="preserve"> the</w:t>
      </w:r>
      <w:r w:rsidR="00934DEA" w:rsidRPr="00967E40">
        <w:t xml:space="preserve"> Swift Parrot</w:t>
      </w:r>
      <w:r w:rsidR="00882DC1" w:rsidRPr="00967E40">
        <w:t xml:space="preserve"> and </w:t>
      </w:r>
      <w:r w:rsidR="00E0617F" w:rsidRPr="00967E40">
        <w:t xml:space="preserve">the </w:t>
      </w:r>
      <w:r w:rsidR="00882DC1" w:rsidRPr="00967E40">
        <w:t>Eastern Curlew</w:t>
      </w:r>
      <w:r w:rsidR="00934DEA" w:rsidRPr="00967E40">
        <w:t>.</w:t>
      </w:r>
    </w:p>
    <w:p w14:paraId="615A36F2" w14:textId="48980D38" w:rsidR="006162E4" w:rsidRPr="00967E40" w:rsidRDefault="0035005B" w:rsidP="005B4438">
      <w:pPr>
        <w:pStyle w:val="ACMABodyText"/>
        <w:rPr>
          <w:sz w:val="18"/>
          <w:szCs w:val="18"/>
        </w:rPr>
      </w:pPr>
      <w:r w:rsidRPr="00967E40">
        <w:t xml:space="preserve">The </w:t>
      </w:r>
      <w:r w:rsidR="00F54576" w:rsidRPr="00967E40">
        <w:t xml:space="preserve">ACMA received a complaint </w:t>
      </w:r>
      <w:r w:rsidR="00F6380F" w:rsidRPr="00967E40">
        <w:t>that the program</w:t>
      </w:r>
      <w:r w:rsidR="00CA3A7D" w:rsidRPr="00967E40">
        <w:t xml:space="preserve">’s examination of </w:t>
      </w:r>
      <w:r w:rsidR="00F6380F" w:rsidRPr="00967E40">
        <w:t xml:space="preserve">the </w:t>
      </w:r>
      <w:bookmarkStart w:id="2" w:name="_Hlk37771631"/>
      <w:r w:rsidR="00F6380F" w:rsidRPr="00967E40">
        <w:t xml:space="preserve">Leadbeater’s Possum </w:t>
      </w:r>
      <w:bookmarkEnd w:id="2"/>
      <w:r w:rsidR="00F6380F" w:rsidRPr="00967E40">
        <w:t>and the Swift Parrot</w:t>
      </w:r>
      <w:r w:rsidR="00F54576" w:rsidRPr="00967E40">
        <w:t xml:space="preserve"> </w:t>
      </w:r>
      <w:r w:rsidR="00855B77" w:rsidRPr="00967E40">
        <w:t>contained in</w:t>
      </w:r>
      <w:r w:rsidR="00EA51AB" w:rsidRPr="00967E40">
        <w:t>accura</w:t>
      </w:r>
      <w:r w:rsidR="0092233F" w:rsidRPr="00967E40">
        <w:t>c</w:t>
      </w:r>
      <w:r w:rsidR="00855B77" w:rsidRPr="00967E40">
        <w:t>ies</w:t>
      </w:r>
      <w:r w:rsidR="002376D3" w:rsidRPr="00967E40">
        <w:t>, omitted</w:t>
      </w:r>
      <w:r w:rsidR="0032505C" w:rsidRPr="00967E40">
        <w:t xml:space="preserve"> important</w:t>
      </w:r>
      <w:r w:rsidR="00083B44" w:rsidRPr="00967E40">
        <w:t xml:space="preserve"> contextual</w:t>
      </w:r>
      <w:r w:rsidR="0032505C" w:rsidRPr="00967E40">
        <w:t xml:space="preserve"> information, </w:t>
      </w:r>
      <w:r w:rsidR="00855B77" w:rsidRPr="00967E40">
        <w:t>lacked</w:t>
      </w:r>
      <w:r w:rsidR="0092233F" w:rsidRPr="00967E40">
        <w:t xml:space="preserve"> impartial</w:t>
      </w:r>
      <w:r w:rsidR="002D5C96">
        <w:t>it</w:t>
      </w:r>
      <w:r w:rsidR="0092233F" w:rsidRPr="00967E40">
        <w:t>y</w:t>
      </w:r>
      <w:r w:rsidR="0032505C" w:rsidRPr="00967E40">
        <w:t>, and unduly favoured one perspective over another</w:t>
      </w:r>
      <w:r w:rsidR="00CA3A7D" w:rsidRPr="00967E40">
        <w:t>, in the way it portrayed the role of timber production.</w:t>
      </w:r>
    </w:p>
    <w:p w14:paraId="5FC59DF1" w14:textId="4FE133A9" w:rsidR="003F4C4C" w:rsidRPr="00967E40" w:rsidRDefault="009D3591" w:rsidP="005B4438">
      <w:pPr>
        <w:pStyle w:val="ACMABodyText"/>
      </w:pPr>
      <w:r w:rsidRPr="00967E40">
        <w:t>The ACMA has</w:t>
      </w:r>
      <w:r w:rsidR="00AF0D57" w:rsidRPr="00967E40">
        <w:t xml:space="preserve"> </w:t>
      </w:r>
      <w:r w:rsidRPr="00967E40">
        <w:t>investigate</w:t>
      </w:r>
      <w:r w:rsidR="00F03742" w:rsidRPr="00967E40">
        <w:t>d</w:t>
      </w:r>
      <w:r w:rsidR="006526F9" w:rsidRPr="00967E40">
        <w:t xml:space="preserve"> </w:t>
      </w:r>
      <w:r w:rsidR="00F13ED1" w:rsidRPr="00967E40">
        <w:t>the ABC’s</w:t>
      </w:r>
      <w:r w:rsidRPr="00967E40">
        <w:t xml:space="preserve"> compliance </w:t>
      </w:r>
      <w:r w:rsidR="00013EAC" w:rsidRPr="00967E40">
        <w:t xml:space="preserve">with </w:t>
      </w:r>
      <w:r w:rsidR="00C03DE1" w:rsidRPr="00967E40">
        <w:t>S</w:t>
      </w:r>
      <w:r w:rsidRPr="00967E40">
        <w:t>tandard</w:t>
      </w:r>
      <w:r w:rsidR="00D91B41" w:rsidRPr="00967E40">
        <w:t xml:space="preserve"> 2 [accuracy] and </w:t>
      </w:r>
      <w:r w:rsidR="00BD1C36" w:rsidRPr="00967E40">
        <w:t xml:space="preserve">   </w:t>
      </w:r>
      <w:r w:rsidR="00D91B41" w:rsidRPr="00967E40">
        <w:t>Standard 4</w:t>
      </w:r>
      <w:r w:rsidRPr="00967E40">
        <w:t xml:space="preserve"> </w:t>
      </w:r>
      <w:r w:rsidR="00D91B41" w:rsidRPr="00967E40">
        <w:t>[</w:t>
      </w:r>
      <w:r w:rsidR="00E60CF6" w:rsidRPr="00967E40">
        <w:t>impartiality and diversity of perspectives</w:t>
      </w:r>
      <w:r w:rsidR="00D91B41" w:rsidRPr="00967E40">
        <w:t xml:space="preserve">] </w:t>
      </w:r>
      <w:r w:rsidRPr="00967E40">
        <w:t>of the</w:t>
      </w:r>
      <w:r w:rsidR="00D91B41" w:rsidRPr="00967E40">
        <w:t xml:space="preserve"> </w:t>
      </w:r>
      <w:r w:rsidR="001D699F" w:rsidRPr="00967E40">
        <w:rPr>
          <w:rFonts w:cs="Arial"/>
        </w:rPr>
        <w:t>ABC Code of Practice 2019 (the</w:t>
      </w:r>
      <w:r w:rsidR="001D699F" w:rsidRPr="00967E40">
        <w:rPr>
          <w:rFonts w:cs="Arial"/>
          <w:b/>
          <w:bCs/>
        </w:rPr>
        <w:t xml:space="preserve"> Code</w:t>
      </w:r>
      <w:r w:rsidR="001D699F" w:rsidRPr="00967E40">
        <w:rPr>
          <w:rFonts w:cs="Arial"/>
        </w:rPr>
        <w:t>)</w:t>
      </w:r>
      <w:r w:rsidR="002D6A47" w:rsidRPr="00967E40">
        <w:t>.</w:t>
      </w:r>
    </w:p>
    <w:p w14:paraId="1E66DC22" w14:textId="4B8AA195" w:rsidR="001C6546" w:rsidRPr="00967E40" w:rsidRDefault="001C6546" w:rsidP="005B4438">
      <w:pPr>
        <w:pStyle w:val="ACMAHeading2"/>
        <w:spacing w:line="240" w:lineRule="atLeast"/>
      </w:pPr>
      <w:r w:rsidRPr="00967E40">
        <w:t xml:space="preserve">Issue 1: </w:t>
      </w:r>
      <w:r w:rsidR="00B5482C" w:rsidRPr="00967E40">
        <w:t>Accuracy</w:t>
      </w:r>
    </w:p>
    <w:p w14:paraId="194CA117" w14:textId="77777777" w:rsidR="00B5482C" w:rsidRPr="00967E40" w:rsidRDefault="00B5482C" w:rsidP="004D48A4">
      <w:pPr>
        <w:pStyle w:val="ACMABodyText"/>
        <w:spacing w:after="120"/>
        <w:ind w:left="567"/>
        <w:rPr>
          <w:b/>
          <w:sz w:val="18"/>
          <w:szCs w:val="18"/>
        </w:rPr>
      </w:pPr>
      <w:r w:rsidRPr="00967E40">
        <w:rPr>
          <w:b/>
          <w:sz w:val="18"/>
          <w:szCs w:val="18"/>
        </w:rPr>
        <w:t>Standard 2. Accuracy</w:t>
      </w:r>
      <w:r w:rsidRPr="00967E40">
        <w:rPr>
          <w:b/>
          <w:bCs/>
          <w:sz w:val="18"/>
          <w:szCs w:val="18"/>
        </w:rPr>
        <w:t xml:space="preserve">: </w:t>
      </w:r>
    </w:p>
    <w:p w14:paraId="2BCCA382" w14:textId="77777777" w:rsidR="00B5482C" w:rsidRPr="00967E40" w:rsidRDefault="00B5482C" w:rsidP="00295308">
      <w:pPr>
        <w:pStyle w:val="Default"/>
        <w:spacing w:after="120" w:line="240" w:lineRule="atLeast"/>
        <w:ind w:left="851" w:hanging="284"/>
        <w:rPr>
          <w:sz w:val="18"/>
          <w:szCs w:val="18"/>
        </w:rPr>
      </w:pPr>
      <w:bookmarkStart w:id="3" w:name="_Hlk30163825"/>
      <w:r w:rsidRPr="00967E40">
        <w:rPr>
          <w:b/>
          <w:bCs/>
          <w:sz w:val="18"/>
          <w:szCs w:val="18"/>
        </w:rPr>
        <w:t xml:space="preserve">2.1 </w:t>
      </w:r>
      <w:r w:rsidRPr="00967E40">
        <w:rPr>
          <w:sz w:val="18"/>
          <w:szCs w:val="18"/>
        </w:rPr>
        <w:t xml:space="preserve">Make reasonable efforts to ensure that material facts are accurate and presented in context. </w:t>
      </w:r>
    </w:p>
    <w:bookmarkEnd w:id="3"/>
    <w:p w14:paraId="2065BF33" w14:textId="26FC95BA" w:rsidR="00B5482C" w:rsidRPr="00967E40" w:rsidRDefault="00B5482C" w:rsidP="00295308">
      <w:pPr>
        <w:pStyle w:val="Default"/>
        <w:spacing w:after="240" w:line="240" w:lineRule="atLeast"/>
        <w:ind w:left="851" w:hanging="284"/>
        <w:rPr>
          <w:sz w:val="18"/>
          <w:szCs w:val="18"/>
        </w:rPr>
      </w:pPr>
      <w:r w:rsidRPr="00967E40">
        <w:rPr>
          <w:b/>
          <w:bCs/>
          <w:sz w:val="18"/>
          <w:szCs w:val="18"/>
        </w:rPr>
        <w:t xml:space="preserve">2.2 </w:t>
      </w:r>
      <w:r w:rsidRPr="00967E40">
        <w:rPr>
          <w:sz w:val="18"/>
          <w:szCs w:val="18"/>
        </w:rPr>
        <w:t xml:space="preserve">Do not present factual content in a way that will materially mislead the audience. In some cases, this may require appropriate labels or other explanatory information. </w:t>
      </w:r>
    </w:p>
    <w:p w14:paraId="267CD2A2" w14:textId="31702922" w:rsidR="00B5482C" w:rsidRPr="00967E40" w:rsidRDefault="00B5482C" w:rsidP="005B4438">
      <w:pPr>
        <w:pStyle w:val="Default"/>
        <w:spacing w:line="240" w:lineRule="atLeast"/>
        <w:rPr>
          <w:sz w:val="18"/>
          <w:szCs w:val="18"/>
        </w:rPr>
      </w:pPr>
      <w:r w:rsidRPr="00967E40">
        <w:rPr>
          <w:sz w:val="20"/>
        </w:rPr>
        <w:t>The ACMA also takes account of the relevant Principles set out in the Code</w:t>
      </w:r>
      <w:r w:rsidR="003F4C4C" w:rsidRPr="00967E40">
        <w:rPr>
          <w:sz w:val="20"/>
        </w:rPr>
        <w:t xml:space="preserve"> (</w:t>
      </w:r>
      <w:r w:rsidR="00DC7EA5" w:rsidRPr="00967E40">
        <w:rPr>
          <w:sz w:val="20"/>
        </w:rPr>
        <w:t xml:space="preserve">relevant extracts at </w:t>
      </w:r>
      <w:r w:rsidR="003F4C4C" w:rsidRPr="00967E40">
        <w:rPr>
          <w:b/>
          <w:bCs/>
          <w:sz w:val="20"/>
        </w:rPr>
        <w:t>Attachment </w:t>
      </w:r>
      <w:r w:rsidR="00F6380F" w:rsidRPr="00967E40">
        <w:rPr>
          <w:b/>
          <w:bCs/>
          <w:sz w:val="20"/>
        </w:rPr>
        <w:t>C</w:t>
      </w:r>
      <w:r w:rsidR="003F4C4C" w:rsidRPr="00967E40">
        <w:rPr>
          <w:sz w:val="20"/>
        </w:rPr>
        <w:t>)</w:t>
      </w:r>
      <w:r w:rsidRPr="00967E40">
        <w:rPr>
          <w:sz w:val="20"/>
        </w:rPr>
        <w:t>.</w:t>
      </w:r>
    </w:p>
    <w:p w14:paraId="01110402" w14:textId="00659A95" w:rsidR="001C6546" w:rsidRPr="00967E40" w:rsidRDefault="00D9593A" w:rsidP="005B4438">
      <w:pPr>
        <w:pStyle w:val="ACMAHeading2"/>
        <w:spacing w:line="240" w:lineRule="atLeast"/>
      </w:pPr>
      <w:r w:rsidRPr="00967E40">
        <w:t>Finding</w:t>
      </w:r>
    </w:p>
    <w:p w14:paraId="04D37F8F" w14:textId="23211C86" w:rsidR="001C6546" w:rsidRPr="00967E40" w:rsidRDefault="001C6546" w:rsidP="004D48A4">
      <w:pPr>
        <w:pStyle w:val="ACMABodyText"/>
      </w:pPr>
      <w:r w:rsidRPr="00967E40">
        <w:t>The</w:t>
      </w:r>
      <w:r w:rsidR="00B5482C" w:rsidRPr="00967E40">
        <w:t xml:space="preserve"> ACMA’s finding is that the</w:t>
      </w:r>
      <w:r w:rsidRPr="00967E40">
        <w:t xml:space="preserve"> </w:t>
      </w:r>
      <w:r w:rsidR="00734881" w:rsidRPr="00967E40">
        <w:t>ABC</w:t>
      </w:r>
      <w:r w:rsidR="00B5482C" w:rsidRPr="00967E40">
        <w:t xml:space="preserve"> </w:t>
      </w:r>
      <w:r w:rsidRPr="00967E40">
        <w:t>did not breach</w:t>
      </w:r>
      <w:r w:rsidR="00B5482C" w:rsidRPr="00967E40">
        <w:t xml:space="preserve"> </w:t>
      </w:r>
      <w:r w:rsidR="00157AA7" w:rsidRPr="00967E40">
        <w:t>S</w:t>
      </w:r>
      <w:r w:rsidR="00E11692" w:rsidRPr="00967E40">
        <w:t>tandard</w:t>
      </w:r>
      <w:r w:rsidR="00B5482C" w:rsidRPr="00967E40">
        <w:t xml:space="preserve"> 2</w:t>
      </w:r>
      <w:r w:rsidR="00BB4627" w:rsidRPr="00967E40">
        <w:t>.1 or Standard 2.2</w:t>
      </w:r>
      <w:r w:rsidRPr="00967E40">
        <w:t xml:space="preserve"> of the Code. </w:t>
      </w:r>
    </w:p>
    <w:p w14:paraId="40D13CF9" w14:textId="77777777" w:rsidR="001C6546" w:rsidRPr="00967E40" w:rsidRDefault="001C6546" w:rsidP="005B4438">
      <w:pPr>
        <w:pStyle w:val="ACMAHeading2"/>
        <w:spacing w:line="240" w:lineRule="atLeast"/>
      </w:pPr>
      <w:r w:rsidRPr="00967E40">
        <w:t>Reasons</w:t>
      </w:r>
    </w:p>
    <w:p w14:paraId="7AB08F47" w14:textId="77777777" w:rsidR="008D23A7" w:rsidRPr="00967E40" w:rsidRDefault="008D23A7" w:rsidP="008D23A7">
      <w:pPr>
        <w:pStyle w:val="ACMABodyText"/>
        <w:spacing w:after="120"/>
        <w:rPr>
          <w:b/>
          <w:bCs/>
          <w:u w:val="single"/>
        </w:rPr>
      </w:pPr>
      <w:r w:rsidRPr="00967E40">
        <w:rPr>
          <w:b/>
          <w:bCs/>
          <w:u w:val="single"/>
        </w:rPr>
        <w:t>2.1 - Make reasonable efforts to ensure that material facts are accurate and presented in context.</w:t>
      </w:r>
    </w:p>
    <w:p w14:paraId="361CE3A3" w14:textId="57E93C48" w:rsidR="00DF3DE3" w:rsidRPr="00967E40" w:rsidRDefault="00F1388F" w:rsidP="005B4438">
      <w:pPr>
        <w:pStyle w:val="ACMABodyText"/>
        <w:spacing w:after="120"/>
      </w:pPr>
      <w:r w:rsidRPr="00967E40">
        <w:t>To assess com</w:t>
      </w:r>
      <w:r w:rsidR="00FA20DC" w:rsidRPr="00967E40">
        <w:t>pliance</w:t>
      </w:r>
      <w:r w:rsidR="00B5482C" w:rsidRPr="00967E40">
        <w:t xml:space="preserve"> with </w:t>
      </w:r>
      <w:r w:rsidR="00157AA7" w:rsidRPr="00967E40">
        <w:t>S</w:t>
      </w:r>
      <w:r w:rsidR="00B5482C" w:rsidRPr="00967E40">
        <w:t>tandard 2</w:t>
      </w:r>
      <w:r w:rsidR="00BB4627" w:rsidRPr="00967E40">
        <w:t>.1</w:t>
      </w:r>
      <w:r w:rsidR="00B5482C" w:rsidRPr="00967E40">
        <w:t xml:space="preserve"> of the Code</w:t>
      </w:r>
      <w:r w:rsidR="00FA20DC" w:rsidRPr="00967E40">
        <w:t>, the ACMA</w:t>
      </w:r>
      <w:r w:rsidR="00BB4627" w:rsidRPr="00967E40">
        <w:t xml:space="preserve"> generally considers</w:t>
      </w:r>
      <w:r w:rsidR="00DF3DE3" w:rsidRPr="00967E40">
        <w:t>:</w:t>
      </w:r>
    </w:p>
    <w:p w14:paraId="728F76E3" w14:textId="77777777" w:rsidR="00BB4627" w:rsidRPr="00967E40" w:rsidRDefault="00BB4627" w:rsidP="001F3B9B">
      <w:pPr>
        <w:pStyle w:val="ACMABodyText"/>
        <w:numPr>
          <w:ilvl w:val="0"/>
          <w:numId w:val="6"/>
        </w:numPr>
        <w:spacing w:after="120"/>
      </w:pPr>
      <w:r w:rsidRPr="00967E40">
        <w:t>Was the particular content complained about factual in character?</w:t>
      </w:r>
    </w:p>
    <w:p w14:paraId="04D0D123" w14:textId="77777777" w:rsidR="00BB4627" w:rsidRPr="00967E40" w:rsidRDefault="00BB4627" w:rsidP="001F3B9B">
      <w:pPr>
        <w:pStyle w:val="ACMABodyText"/>
        <w:numPr>
          <w:ilvl w:val="0"/>
          <w:numId w:val="6"/>
        </w:numPr>
        <w:spacing w:after="120"/>
      </w:pPr>
      <w:r w:rsidRPr="00967E40">
        <w:t>If so, did it convey a material fact or facts in the context of the relevant segment?</w:t>
      </w:r>
    </w:p>
    <w:p w14:paraId="59F3EA21" w14:textId="77777777" w:rsidR="00BB4627" w:rsidRPr="00967E40" w:rsidRDefault="00BB4627" w:rsidP="001F3B9B">
      <w:pPr>
        <w:pStyle w:val="ACMABodyText"/>
        <w:numPr>
          <w:ilvl w:val="0"/>
          <w:numId w:val="6"/>
        </w:numPr>
        <w:spacing w:after="120"/>
      </w:pPr>
      <w:r w:rsidRPr="00967E40">
        <w:t>If so, were those facts accurate?</w:t>
      </w:r>
    </w:p>
    <w:p w14:paraId="7D69D996" w14:textId="77777777" w:rsidR="00BB4627" w:rsidRPr="00967E40" w:rsidRDefault="00BB4627" w:rsidP="001F3B9B">
      <w:pPr>
        <w:pStyle w:val="ACMABodyText"/>
        <w:numPr>
          <w:ilvl w:val="0"/>
          <w:numId w:val="6"/>
        </w:numPr>
      </w:pPr>
      <w:r w:rsidRPr="00967E40">
        <w:t>If a material fact was not accurate (or its accuracy cannot be determined), did the ABC make reasonable efforts to ensure that the material fact was accurate and presented in context?</w:t>
      </w:r>
      <w:r w:rsidRPr="00967E40" w:rsidDel="003C610F">
        <w:t xml:space="preserve"> </w:t>
      </w:r>
    </w:p>
    <w:p w14:paraId="29181F5E" w14:textId="36B88CAB" w:rsidR="00844F3E" w:rsidRPr="00967E40" w:rsidRDefault="00844F3E" w:rsidP="005B4438">
      <w:pPr>
        <w:pStyle w:val="ACMABodyText"/>
      </w:pPr>
      <w:r w:rsidRPr="00967E40">
        <w:t xml:space="preserve">The </w:t>
      </w:r>
      <w:r w:rsidR="008D23A7" w:rsidRPr="00967E40">
        <w:t xml:space="preserve">ACMA’s approach to assessing content and the </w:t>
      </w:r>
      <w:r w:rsidRPr="00967E40">
        <w:t xml:space="preserve">considerations </w:t>
      </w:r>
      <w:r w:rsidR="008D23A7" w:rsidRPr="00967E40">
        <w:t>it</w:t>
      </w:r>
      <w:r w:rsidRPr="00967E40">
        <w:t xml:space="preserve"> uses in assessing whether or not broadcast material is factual are set out </w:t>
      </w:r>
      <w:r w:rsidR="00AA5807" w:rsidRPr="00967E40">
        <w:t>in</w:t>
      </w:r>
      <w:r w:rsidRPr="00967E40">
        <w:t xml:space="preserve"> </w:t>
      </w:r>
      <w:r w:rsidRPr="00967E40">
        <w:rPr>
          <w:b/>
        </w:rPr>
        <w:t xml:space="preserve">Attachment </w:t>
      </w:r>
      <w:r w:rsidR="008D23A7" w:rsidRPr="00967E40">
        <w:rPr>
          <w:b/>
        </w:rPr>
        <w:t>C</w:t>
      </w:r>
      <w:r w:rsidR="00DF3DE3" w:rsidRPr="00967E40">
        <w:t>.</w:t>
      </w:r>
    </w:p>
    <w:p w14:paraId="1658B77C" w14:textId="57A509E3" w:rsidR="00BB4627" w:rsidRPr="00967E40" w:rsidRDefault="00BB4627" w:rsidP="005B4438">
      <w:pPr>
        <w:pStyle w:val="ACMABodyText"/>
        <w:spacing w:after="120"/>
      </w:pPr>
      <w:r w:rsidRPr="00967E40">
        <w:t xml:space="preserve">The ACMA has assessed the </w:t>
      </w:r>
      <w:r w:rsidR="009F295C" w:rsidRPr="00967E40">
        <w:t xml:space="preserve">accuracy of the </w:t>
      </w:r>
      <w:r w:rsidRPr="00967E40">
        <w:t xml:space="preserve">following </w:t>
      </w:r>
      <w:r w:rsidR="00AA5807" w:rsidRPr="00967E40">
        <w:t>statements</w:t>
      </w:r>
      <w:r w:rsidR="009E5172" w:rsidRPr="00967E40">
        <w:t xml:space="preserve"> </w:t>
      </w:r>
      <w:r w:rsidR="008E14D9" w:rsidRPr="00967E40">
        <w:t>in the program</w:t>
      </w:r>
      <w:r w:rsidR="00141138" w:rsidRPr="00967E40">
        <w:t>, relevant to the complaint</w:t>
      </w:r>
      <w:r w:rsidRPr="00967E40">
        <w:t>:</w:t>
      </w:r>
    </w:p>
    <w:p w14:paraId="696B9975" w14:textId="455ED896" w:rsidR="00B743FD" w:rsidRPr="00A1064C" w:rsidRDefault="00B743FD" w:rsidP="001F3B9B">
      <w:pPr>
        <w:pStyle w:val="ACMABodyText"/>
        <w:numPr>
          <w:ilvl w:val="0"/>
          <w:numId w:val="13"/>
        </w:numPr>
        <w:rPr>
          <w:iCs/>
          <w:sz w:val="18"/>
          <w:szCs w:val="18"/>
        </w:rPr>
      </w:pPr>
      <w:bookmarkStart w:id="4" w:name="_Hlk25936178"/>
      <w:bookmarkStart w:id="5" w:name="_Hlk25843977"/>
      <w:r w:rsidRPr="00967E40">
        <w:rPr>
          <w:iCs/>
          <w:sz w:val="18"/>
          <w:szCs w:val="18"/>
        </w:rPr>
        <w:t>We think that there are probably between 1000 and 3000 individuals, which is a very small population [of Leadbeater’s Possum] (</w:t>
      </w:r>
      <w:r w:rsidRPr="00967E40">
        <w:rPr>
          <w:b/>
          <w:bCs/>
          <w:iCs/>
          <w:sz w:val="18"/>
          <w:szCs w:val="18"/>
        </w:rPr>
        <w:t>Statement 1</w:t>
      </w:r>
      <w:r w:rsidRPr="00967E40">
        <w:rPr>
          <w:iCs/>
          <w:sz w:val="18"/>
          <w:szCs w:val="18"/>
        </w:rPr>
        <w:t xml:space="preserve">) </w:t>
      </w:r>
    </w:p>
    <w:p w14:paraId="484746A9" w14:textId="435D9572" w:rsidR="00F51F34" w:rsidRPr="00A1064C" w:rsidRDefault="00F51F34" w:rsidP="001F3B9B">
      <w:pPr>
        <w:pStyle w:val="ACMABodyText"/>
        <w:numPr>
          <w:ilvl w:val="0"/>
          <w:numId w:val="13"/>
        </w:numPr>
        <w:spacing w:after="120"/>
        <w:rPr>
          <w:sz w:val="18"/>
          <w:szCs w:val="18"/>
        </w:rPr>
      </w:pPr>
      <w:r w:rsidRPr="00A1064C">
        <w:rPr>
          <w:sz w:val="18"/>
          <w:szCs w:val="18"/>
        </w:rPr>
        <w:lastRenderedPageBreak/>
        <w:t>The situation in Australia is that a lot of this work isn’t being done by government agencies, and so if volunteers like us weren’t doing it, it just wouldn’t be done</w:t>
      </w:r>
      <w:r w:rsidR="000A17C9" w:rsidRPr="00A1064C">
        <w:rPr>
          <w:sz w:val="18"/>
          <w:szCs w:val="18"/>
        </w:rPr>
        <w:t>,</w:t>
      </w:r>
      <w:r w:rsidRPr="00A1064C">
        <w:rPr>
          <w:sz w:val="18"/>
          <w:szCs w:val="18"/>
        </w:rPr>
        <w:t xml:space="preserve"> and the animals would be going extinct</w:t>
      </w:r>
      <w:bookmarkEnd w:id="4"/>
      <w:r w:rsidR="000F0178" w:rsidRPr="00A1064C">
        <w:rPr>
          <w:sz w:val="18"/>
          <w:szCs w:val="18"/>
        </w:rPr>
        <w:t>.</w:t>
      </w:r>
      <w:r w:rsidR="000A3F2B" w:rsidRPr="00A1064C">
        <w:rPr>
          <w:sz w:val="18"/>
          <w:szCs w:val="18"/>
        </w:rPr>
        <w:t xml:space="preserve"> (</w:t>
      </w:r>
      <w:r w:rsidR="000A3F2B" w:rsidRPr="00A1064C">
        <w:rPr>
          <w:b/>
          <w:bCs/>
          <w:sz w:val="18"/>
          <w:szCs w:val="18"/>
        </w:rPr>
        <w:t xml:space="preserve">Statement </w:t>
      </w:r>
      <w:r w:rsidR="00B743FD" w:rsidRPr="00A1064C">
        <w:rPr>
          <w:b/>
          <w:bCs/>
          <w:sz w:val="18"/>
          <w:szCs w:val="18"/>
        </w:rPr>
        <w:t>2</w:t>
      </w:r>
      <w:r w:rsidR="000A3F2B" w:rsidRPr="00A1064C">
        <w:rPr>
          <w:sz w:val="18"/>
          <w:szCs w:val="18"/>
        </w:rPr>
        <w:t>)</w:t>
      </w:r>
    </w:p>
    <w:p w14:paraId="69C0406A" w14:textId="60B22CE1" w:rsidR="00BB4627" w:rsidRPr="00A1064C" w:rsidRDefault="009A13C9" w:rsidP="001F3B9B">
      <w:pPr>
        <w:pStyle w:val="ACMABodyText"/>
        <w:numPr>
          <w:ilvl w:val="0"/>
          <w:numId w:val="13"/>
        </w:numPr>
        <w:rPr>
          <w:sz w:val="18"/>
          <w:szCs w:val="18"/>
        </w:rPr>
      </w:pPr>
      <w:bookmarkStart w:id="6" w:name="_Hlk25936206"/>
      <w:r w:rsidRPr="00A1064C">
        <w:rPr>
          <w:iCs/>
          <w:sz w:val="18"/>
          <w:szCs w:val="18"/>
        </w:rPr>
        <w:t xml:space="preserve">The </w:t>
      </w:r>
      <w:r w:rsidR="00F51F34" w:rsidRPr="00A1064C">
        <w:rPr>
          <w:iCs/>
          <w:sz w:val="18"/>
          <w:szCs w:val="18"/>
        </w:rPr>
        <w:t>Leadbeater’s Possum</w:t>
      </w:r>
      <w:r w:rsidRPr="00A1064C">
        <w:rPr>
          <w:iCs/>
          <w:sz w:val="18"/>
          <w:szCs w:val="18"/>
        </w:rPr>
        <w:t>,</w:t>
      </w:r>
      <w:r w:rsidR="00F51F34" w:rsidRPr="00A1064C">
        <w:rPr>
          <w:iCs/>
          <w:sz w:val="18"/>
          <w:szCs w:val="18"/>
        </w:rPr>
        <w:t xml:space="preserve"> as we know it</w:t>
      </w:r>
      <w:r w:rsidRPr="00A1064C">
        <w:rPr>
          <w:iCs/>
          <w:sz w:val="18"/>
          <w:szCs w:val="18"/>
        </w:rPr>
        <w:t>,</w:t>
      </w:r>
      <w:r w:rsidR="00F51F34" w:rsidRPr="00A1064C">
        <w:rPr>
          <w:iCs/>
          <w:sz w:val="18"/>
          <w:szCs w:val="18"/>
        </w:rPr>
        <w:t xml:space="preserve"> is a critically endangered species. It has suffered catastrophic population decline</w:t>
      </w:r>
      <w:r w:rsidRPr="00A1064C">
        <w:rPr>
          <w:iCs/>
          <w:sz w:val="18"/>
          <w:szCs w:val="18"/>
        </w:rPr>
        <w:t>s</w:t>
      </w:r>
      <w:r w:rsidR="00F51F34" w:rsidRPr="00A1064C">
        <w:rPr>
          <w:iCs/>
          <w:sz w:val="18"/>
          <w:szCs w:val="18"/>
        </w:rPr>
        <w:t xml:space="preserve"> over the last 20 years.</w:t>
      </w:r>
      <w:bookmarkEnd w:id="6"/>
      <w:r w:rsidR="000A3F2B" w:rsidRPr="00A1064C">
        <w:rPr>
          <w:iCs/>
          <w:sz w:val="18"/>
          <w:szCs w:val="18"/>
        </w:rPr>
        <w:t xml:space="preserve"> (</w:t>
      </w:r>
      <w:r w:rsidR="000A3F2B" w:rsidRPr="00A1064C">
        <w:rPr>
          <w:b/>
          <w:bCs/>
          <w:iCs/>
          <w:sz w:val="18"/>
          <w:szCs w:val="18"/>
        </w:rPr>
        <w:t xml:space="preserve">Statement </w:t>
      </w:r>
      <w:r w:rsidR="00B743FD" w:rsidRPr="00A1064C">
        <w:rPr>
          <w:b/>
          <w:bCs/>
          <w:iCs/>
          <w:sz w:val="18"/>
          <w:szCs w:val="18"/>
        </w:rPr>
        <w:t>3</w:t>
      </w:r>
      <w:r w:rsidR="000A3F2B" w:rsidRPr="00A1064C">
        <w:rPr>
          <w:iCs/>
          <w:sz w:val="18"/>
          <w:szCs w:val="18"/>
        </w:rPr>
        <w:t>)</w:t>
      </w:r>
    </w:p>
    <w:p w14:paraId="6F6FC9B1" w14:textId="2E70A18C" w:rsidR="00E0770E" w:rsidRPr="00A1064C" w:rsidRDefault="00E0770E" w:rsidP="001F3B9B">
      <w:pPr>
        <w:pStyle w:val="ACMABodyText"/>
        <w:numPr>
          <w:ilvl w:val="0"/>
          <w:numId w:val="13"/>
        </w:numPr>
        <w:spacing w:after="120"/>
        <w:rPr>
          <w:iCs/>
          <w:sz w:val="18"/>
          <w:szCs w:val="18"/>
        </w:rPr>
      </w:pPr>
      <w:r w:rsidRPr="00A1064C">
        <w:rPr>
          <w:iCs/>
          <w:sz w:val="18"/>
          <w:szCs w:val="18"/>
        </w:rPr>
        <w:t xml:space="preserve">Another fire and </w:t>
      </w:r>
      <w:r w:rsidR="005A33FE" w:rsidRPr="00A1064C">
        <w:rPr>
          <w:iCs/>
          <w:sz w:val="18"/>
          <w:szCs w:val="18"/>
        </w:rPr>
        <w:t xml:space="preserve">ongoing </w:t>
      </w:r>
      <w:r w:rsidRPr="00A1064C">
        <w:rPr>
          <w:iCs/>
          <w:sz w:val="18"/>
          <w:szCs w:val="18"/>
        </w:rPr>
        <w:t>logging would basically nail the rest of the populations.</w:t>
      </w:r>
      <w:r w:rsidR="000A3F2B" w:rsidRPr="00A1064C">
        <w:rPr>
          <w:iCs/>
          <w:sz w:val="18"/>
          <w:szCs w:val="18"/>
        </w:rPr>
        <w:t xml:space="preserve"> (</w:t>
      </w:r>
      <w:r w:rsidR="000A3F2B" w:rsidRPr="00A1064C">
        <w:rPr>
          <w:b/>
          <w:bCs/>
          <w:iCs/>
          <w:sz w:val="18"/>
          <w:szCs w:val="18"/>
        </w:rPr>
        <w:t xml:space="preserve">Statement </w:t>
      </w:r>
      <w:r w:rsidR="00B743FD" w:rsidRPr="00A1064C">
        <w:rPr>
          <w:b/>
          <w:bCs/>
          <w:iCs/>
          <w:sz w:val="18"/>
          <w:szCs w:val="18"/>
        </w:rPr>
        <w:t>4</w:t>
      </w:r>
      <w:r w:rsidR="000A3F2B" w:rsidRPr="00A1064C">
        <w:rPr>
          <w:iCs/>
          <w:sz w:val="18"/>
          <w:szCs w:val="18"/>
        </w:rPr>
        <w:t>)</w:t>
      </w:r>
    </w:p>
    <w:p w14:paraId="49D2571B" w14:textId="31F245F0" w:rsidR="00E0770E" w:rsidRPr="00A1064C" w:rsidRDefault="008E14D9" w:rsidP="001F3B9B">
      <w:pPr>
        <w:pStyle w:val="ACMABodyText"/>
        <w:numPr>
          <w:ilvl w:val="0"/>
          <w:numId w:val="13"/>
        </w:numPr>
        <w:rPr>
          <w:iCs/>
          <w:sz w:val="18"/>
          <w:szCs w:val="18"/>
        </w:rPr>
      </w:pPr>
      <w:r w:rsidRPr="00A1064C">
        <w:rPr>
          <w:iCs/>
          <w:sz w:val="18"/>
          <w:szCs w:val="18"/>
        </w:rPr>
        <w:t>T</w:t>
      </w:r>
      <w:r w:rsidR="00E0770E" w:rsidRPr="00A1064C">
        <w:rPr>
          <w:iCs/>
          <w:sz w:val="18"/>
          <w:szCs w:val="18"/>
        </w:rPr>
        <w:t>imber harvesting, currently, without the recovery plan, is being allowed to have a significant impact on the Leadbeater’s Possum.</w:t>
      </w:r>
      <w:r w:rsidR="000A3F2B" w:rsidRPr="00A1064C">
        <w:rPr>
          <w:iCs/>
          <w:sz w:val="18"/>
          <w:szCs w:val="18"/>
        </w:rPr>
        <w:t xml:space="preserve"> (</w:t>
      </w:r>
      <w:r w:rsidR="000A3F2B" w:rsidRPr="00A1064C">
        <w:rPr>
          <w:b/>
          <w:bCs/>
          <w:iCs/>
          <w:sz w:val="18"/>
          <w:szCs w:val="18"/>
        </w:rPr>
        <w:t xml:space="preserve">Statement </w:t>
      </w:r>
      <w:r w:rsidR="00B743FD" w:rsidRPr="00A1064C">
        <w:rPr>
          <w:b/>
          <w:bCs/>
          <w:iCs/>
          <w:sz w:val="18"/>
          <w:szCs w:val="18"/>
        </w:rPr>
        <w:t>5</w:t>
      </w:r>
      <w:r w:rsidR="000A3F2B" w:rsidRPr="00A1064C">
        <w:rPr>
          <w:iCs/>
          <w:sz w:val="18"/>
          <w:szCs w:val="18"/>
        </w:rPr>
        <w:t>)</w:t>
      </w:r>
    </w:p>
    <w:p w14:paraId="15DE1F69" w14:textId="3671C601" w:rsidR="0017634C" w:rsidRPr="00A1064C" w:rsidRDefault="0017634C" w:rsidP="0017634C">
      <w:pPr>
        <w:pStyle w:val="ACMABodyText"/>
        <w:rPr>
          <w:i/>
          <w:iCs/>
          <w:u w:val="single"/>
        </w:rPr>
      </w:pPr>
      <w:r w:rsidRPr="00A1064C">
        <w:rPr>
          <w:i/>
          <w:iCs/>
          <w:u w:val="single"/>
        </w:rPr>
        <w:t xml:space="preserve">Statement </w:t>
      </w:r>
      <w:r w:rsidR="00A51C43" w:rsidRPr="00A1064C">
        <w:rPr>
          <w:i/>
          <w:iCs/>
          <w:u w:val="single"/>
        </w:rPr>
        <w:t>1</w:t>
      </w:r>
      <w:r w:rsidR="008D23A7" w:rsidRPr="00A1064C">
        <w:rPr>
          <w:i/>
          <w:iCs/>
          <w:u w:val="single"/>
        </w:rPr>
        <w:t>: ‘We think that there are probably between 1000 and 3000 individuals, which is a very small population’</w:t>
      </w:r>
    </w:p>
    <w:p w14:paraId="79EE04E2" w14:textId="43380861" w:rsidR="0017634C" w:rsidRPr="00A1064C" w:rsidRDefault="008D23A7" w:rsidP="00145AC5">
      <w:pPr>
        <w:pStyle w:val="ACMABodyText"/>
        <w:spacing w:after="120"/>
        <w:rPr>
          <w:iCs/>
          <w:sz w:val="18"/>
          <w:szCs w:val="18"/>
        </w:rPr>
      </w:pPr>
      <w:r w:rsidRPr="00A1064C">
        <w:t xml:space="preserve">The relevant </w:t>
      </w:r>
      <w:r w:rsidR="006F6E26" w:rsidRPr="00A1064C">
        <w:t>segment of the program</w:t>
      </w:r>
      <w:r w:rsidRPr="00A1064C">
        <w:t xml:space="preserve"> </w:t>
      </w:r>
      <w:r w:rsidR="006F6E26" w:rsidRPr="00A1064C">
        <w:t>included the following statements</w:t>
      </w:r>
      <w:r w:rsidRPr="00A1064C">
        <w:t>:</w:t>
      </w:r>
    </w:p>
    <w:p w14:paraId="0F47832E" w14:textId="1306C2CA" w:rsidR="008D23A7" w:rsidRPr="00A1064C" w:rsidRDefault="00623C4F" w:rsidP="00855AB3">
      <w:pPr>
        <w:pStyle w:val="ACMABodyText"/>
        <w:ind w:left="567"/>
        <w:rPr>
          <w:bCs/>
          <w:iCs/>
          <w:sz w:val="18"/>
          <w:szCs w:val="18"/>
        </w:rPr>
      </w:pPr>
      <w:r w:rsidRPr="00A1064C">
        <w:rPr>
          <w:iCs/>
          <w:sz w:val="18"/>
          <w:szCs w:val="18"/>
        </w:rPr>
        <w:t>[</w:t>
      </w:r>
      <w:r w:rsidR="00136E73">
        <w:rPr>
          <w:bCs/>
          <w:iCs/>
          <w:sz w:val="18"/>
          <w:szCs w:val="18"/>
        </w:rPr>
        <w:t>ABC REPORTER</w:t>
      </w:r>
      <w:r w:rsidR="0020606A" w:rsidRPr="00A1064C">
        <w:rPr>
          <w:bCs/>
          <w:iCs/>
          <w:sz w:val="18"/>
          <w:szCs w:val="18"/>
        </w:rPr>
        <w:t>]</w:t>
      </w:r>
      <w:r w:rsidR="008D23A7" w:rsidRPr="00A1064C">
        <w:rPr>
          <w:bCs/>
          <w:iCs/>
          <w:sz w:val="18"/>
          <w:szCs w:val="18"/>
        </w:rPr>
        <w:t xml:space="preserve">: Just before sunset in the Central Highlands in Victoria these volunteers are looking for Leadbeater's Possums. Once thought to be extinct, the animal was rediscovered in the 1960s and declared the state's faunal emblem. </w:t>
      </w:r>
    </w:p>
    <w:p w14:paraId="4580272B" w14:textId="48C66D53" w:rsidR="008D23A7" w:rsidRPr="00A1064C" w:rsidRDefault="0020606A" w:rsidP="00855AB3">
      <w:pPr>
        <w:pStyle w:val="ACMABodyText"/>
        <w:ind w:left="567"/>
        <w:rPr>
          <w:bCs/>
          <w:iCs/>
          <w:sz w:val="18"/>
          <w:szCs w:val="18"/>
        </w:rPr>
      </w:pPr>
      <w:r w:rsidRPr="00A1064C">
        <w:rPr>
          <w:bCs/>
          <w:iCs/>
          <w:sz w:val="18"/>
          <w:szCs w:val="18"/>
        </w:rPr>
        <w:t>[</w:t>
      </w:r>
      <w:r w:rsidR="00402078" w:rsidRPr="00A1064C">
        <w:rPr>
          <w:bCs/>
          <w:iCs/>
          <w:sz w:val="18"/>
          <w:szCs w:val="18"/>
        </w:rPr>
        <w:t>VOLUNTEER</w:t>
      </w:r>
      <w:r w:rsidRPr="00A1064C">
        <w:rPr>
          <w:bCs/>
          <w:iCs/>
          <w:sz w:val="18"/>
          <w:szCs w:val="18"/>
        </w:rPr>
        <w:t>]</w:t>
      </w:r>
      <w:r w:rsidR="008D23A7" w:rsidRPr="00A1064C">
        <w:rPr>
          <w:bCs/>
          <w:iCs/>
          <w:sz w:val="18"/>
          <w:szCs w:val="18"/>
        </w:rPr>
        <w:t xml:space="preserve">: We think there are probably between 1000 and 3000 animals, which is a very small population, and they are listed now federally as critically endangered. The Zoological Society of London considers them the tenth most endangered mammal in the world. </w:t>
      </w:r>
    </w:p>
    <w:p w14:paraId="3B3E44BE" w14:textId="0AC9BBD7" w:rsidR="0017634C" w:rsidRPr="00A1064C" w:rsidRDefault="0017634C" w:rsidP="0017634C">
      <w:pPr>
        <w:pStyle w:val="ACMABodyText"/>
        <w:spacing w:after="120"/>
        <w:rPr>
          <w:iCs/>
        </w:rPr>
      </w:pPr>
      <w:r w:rsidRPr="00A1064C">
        <w:rPr>
          <w:iCs/>
        </w:rPr>
        <w:t>The complain</w:t>
      </w:r>
      <w:r w:rsidR="00715570" w:rsidRPr="00A1064C">
        <w:rPr>
          <w:iCs/>
        </w:rPr>
        <w:t>t</w:t>
      </w:r>
      <w:r w:rsidRPr="00A1064C">
        <w:rPr>
          <w:iCs/>
        </w:rPr>
        <w:t xml:space="preserve"> to the ABC</w:t>
      </w:r>
      <w:r w:rsidR="00715570" w:rsidRPr="00A1064C">
        <w:rPr>
          <w:iCs/>
        </w:rPr>
        <w:t xml:space="preserve"> stated</w:t>
      </w:r>
      <w:r w:rsidRPr="00A1064C">
        <w:rPr>
          <w:iCs/>
        </w:rPr>
        <w:t>:</w:t>
      </w:r>
    </w:p>
    <w:p w14:paraId="5EE00390" w14:textId="77777777" w:rsidR="0017634C" w:rsidRPr="00A1064C" w:rsidRDefault="0017634C" w:rsidP="0017634C">
      <w:pPr>
        <w:pStyle w:val="ACMABodyText"/>
        <w:ind w:left="567"/>
        <w:rPr>
          <w:iCs/>
          <w:sz w:val="18"/>
          <w:szCs w:val="18"/>
        </w:rPr>
      </w:pPr>
      <w:r w:rsidRPr="00A1064C">
        <w:rPr>
          <w:iCs/>
          <w:sz w:val="18"/>
          <w:szCs w:val="18"/>
        </w:rPr>
        <w:t xml:space="preserve">[The volunteer] was allowed to nominate the program’s Leadbeater’s Possum population estimate despite being an unqualified layperson rather than a scientist surveying the possum. In fact, the total number of documented colonies (688) found in just the ~10% portion of its range which has been surveyed thus far, suggests an estimated population range of 2,000 – 7,500 based on 3 to 11 individuals per colony. Clearly, its population estimate will be much larger than this when the whole of its potential habitat area (~204,000 hectares) is surveyed. </w:t>
      </w:r>
    </w:p>
    <w:p w14:paraId="6ACD7296" w14:textId="1740413D" w:rsidR="006F6E26" w:rsidRPr="00A1064C" w:rsidRDefault="006F6E26" w:rsidP="006F6E26">
      <w:pPr>
        <w:pStyle w:val="ACMABodyText"/>
        <w:rPr>
          <w:b/>
          <w:bCs/>
        </w:rPr>
      </w:pPr>
      <w:r w:rsidRPr="00A1064C">
        <w:rPr>
          <w:b/>
          <w:bCs/>
        </w:rPr>
        <w:t xml:space="preserve">What did the particular content convey to the ordinary reasonable </w:t>
      </w:r>
      <w:r w:rsidR="00920AF3" w:rsidRPr="00A1064C">
        <w:rPr>
          <w:b/>
          <w:bCs/>
        </w:rPr>
        <w:t>view</w:t>
      </w:r>
      <w:r w:rsidRPr="00A1064C">
        <w:rPr>
          <w:b/>
          <w:bCs/>
        </w:rPr>
        <w:t>er?</w:t>
      </w:r>
    </w:p>
    <w:p w14:paraId="74C70A60" w14:textId="242E3210" w:rsidR="00DC70E8" w:rsidRPr="00C23445" w:rsidRDefault="00DC70E8" w:rsidP="0017634C">
      <w:pPr>
        <w:suppressAutoHyphens/>
        <w:spacing w:before="0" w:after="120" w:line="240" w:lineRule="atLeast"/>
        <w:rPr>
          <w:i w:val="0"/>
          <w:iCs/>
          <w:szCs w:val="20"/>
        </w:rPr>
      </w:pPr>
      <w:r w:rsidRPr="00A1064C">
        <w:rPr>
          <w:i w:val="0"/>
          <w:iCs/>
          <w:szCs w:val="20"/>
        </w:rPr>
        <w:t xml:space="preserve">Statement </w:t>
      </w:r>
      <w:r w:rsidRPr="00964852">
        <w:rPr>
          <w:i w:val="0"/>
          <w:iCs/>
          <w:szCs w:val="20"/>
        </w:rPr>
        <w:t xml:space="preserve">1 </w:t>
      </w:r>
      <w:r w:rsidR="00EC642E" w:rsidRPr="00964852">
        <w:rPr>
          <w:i w:val="0"/>
          <w:iCs/>
          <w:szCs w:val="20"/>
        </w:rPr>
        <w:t xml:space="preserve">was made </w:t>
      </w:r>
      <w:r w:rsidR="00AF6E2D" w:rsidRPr="00964852">
        <w:rPr>
          <w:i w:val="0"/>
          <w:iCs/>
          <w:szCs w:val="20"/>
        </w:rPr>
        <w:t>by a volunteer in the field</w:t>
      </w:r>
      <w:r w:rsidR="00EC642E" w:rsidRPr="00964852">
        <w:rPr>
          <w:i w:val="0"/>
          <w:iCs/>
          <w:szCs w:val="20"/>
        </w:rPr>
        <w:t xml:space="preserve"> who was conducting surveys of the Leadbeater’s Possum.</w:t>
      </w:r>
    </w:p>
    <w:p w14:paraId="28F33CFF" w14:textId="4C3533BE" w:rsidR="0017634C" w:rsidRPr="00964852" w:rsidRDefault="0017634C" w:rsidP="004147E9">
      <w:pPr>
        <w:suppressAutoHyphens/>
        <w:spacing w:before="0" w:after="120" w:line="240" w:lineRule="atLeast"/>
        <w:rPr>
          <w:rFonts w:cs="Arial"/>
          <w:iCs/>
          <w:szCs w:val="20"/>
        </w:rPr>
      </w:pPr>
      <w:r w:rsidRPr="00967E40">
        <w:rPr>
          <w:i w:val="0"/>
          <w:iCs/>
          <w:szCs w:val="20"/>
        </w:rPr>
        <w:t>The ACMA considers the meaning conveyed to the ordinary, reasonable viewer</w:t>
      </w:r>
      <w:r w:rsidR="00A24444" w:rsidRPr="00967E40">
        <w:rPr>
          <w:i w:val="0"/>
          <w:iCs/>
          <w:szCs w:val="20"/>
        </w:rPr>
        <w:t xml:space="preserve"> </w:t>
      </w:r>
      <w:r w:rsidRPr="00A1064C">
        <w:rPr>
          <w:i w:val="0"/>
          <w:iCs/>
          <w:szCs w:val="20"/>
        </w:rPr>
        <w:t>was that</w:t>
      </w:r>
      <w:r w:rsidR="00641A2F" w:rsidRPr="00A1064C">
        <w:rPr>
          <w:i w:val="0"/>
          <w:iCs/>
          <w:szCs w:val="20"/>
        </w:rPr>
        <w:t xml:space="preserve"> </w:t>
      </w:r>
      <w:r w:rsidR="00641A2F" w:rsidRPr="00A1064C">
        <w:rPr>
          <w:rFonts w:cs="Arial"/>
          <w:i w:val="0"/>
          <w:iCs/>
          <w:szCs w:val="20"/>
        </w:rPr>
        <w:t>t</w:t>
      </w:r>
      <w:r w:rsidRPr="00A1064C">
        <w:rPr>
          <w:rFonts w:cs="Arial"/>
          <w:i w:val="0"/>
          <w:iCs/>
          <w:szCs w:val="20"/>
        </w:rPr>
        <w:t xml:space="preserve">here was only a very small </w:t>
      </w:r>
      <w:r w:rsidR="00B352F7" w:rsidRPr="00A1064C">
        <w:rPr>
          <w:rFonts w:cs="Arial"/>
          <w:i w:val="0"/>
          <w:iCs/>
          <w:szCs w:val="20"/>
        </w:rPr>
        <w:t xml:space="preserve">population </w:t>
      </w:r>
      <w:r w:rsidRPr="00A1064C">
        <w:rPr>
          <w:rFonts w:cs="Arial"/>
          <w:i w:val="0"/>
          <w:iCs/>
          <w:szCs w:val="20"/>
        </w:rPr>
        <w:t>of Leadbeater’s Possums</w:t>
      </w:r>
      <w:r w:rsidR="00EE3379" w:rsidRPr="00A1064C">
        <w:rPr>
          <w:rFonts w:cs="Arial"/>
          <w:i w:val="0"/>
          <w:iCs/>
          <w:szCs w:val="20"/>
        </w:rPr>
        <w:t xml:space="preserve"> </w:t>
      </w:r>
      <w:r w:rsidR="004F529F" w:rsidRPr="00A1064C">
        <w:rPr>
          <w:rFonts w:cs="Arial"/>
          <w:i w:val="0"/>
          <w:iCs/>
          <w:szCs w:val="20"/>
        </w:rPr>
        <w:t xml:space="preserve">still </w:t>
      </w:r>
      <w:r w:rsidR="00EE3379" w:rsidRPr="00A1064C">
        <w:rPr>
          <w:rFonts w:cs="Arial"/>
          <w:i w:val="0"/>
          <w:iCs/>
          <w:szCs w:val="20"/>
        </w:rPr>
        <w:t>rem</w:t>
      </w:r>
      <w:r w:rsidR="00EE3379" w:rsidRPr="00964852">
        <w:rPr>
          <w:rFonts w:cs="Arial"/>
          <w:i w:val="0"/>
          <w:iCs/>
          <w:szCs w:val="20"/>
        </w:rPr>
        <w:t>aining.</w:t>
      </w:r>
      <w:r w:rsidRPr="00964852">
        <w:rPr>
          <w:rFonts w:cs="Arial"/>
          <w:i w:val="0"/>
          <w:iCs/>
          <w:szCs w:val="20"/>
        </w:rPr>
        <w:t xml:space="preserve"> </w:t>
      </w:r>
    </w:p>
    <w:p w14:paraId="1677CFE4" w14:textId="77777777" w:rsidR="0017634C" w:rsidRPr="00C23445" w:rsidRDefault="0017634C" w:rsidP="00D04DB6">
      <w:pPr>
        <w:pStyle w:val="ACMABodyText"/>
        <w:spacing w:before="240"/>
        <w:rPr>
          <w:b/>
          <w:bCs/>
        </w:rPr>
      </w:pPr>
      <w:r w:rsidRPr="00C23445">
        <w:rPr>
          <w:b/>
          <w:bCs/>
        </w:rPr>
        <w:t>Was the particular content complained about factual in character?</w:t>
      </w:r>
    </w:p>
    <w:p w14:paraId="29E420B2" w14:textId="143EA055" w:rsidR="003F6B5F" w:rsidRPr="00967E40" w:rsidRDefault="0017634C" w:rsidP="0017634C">
      <w:pPr>
        <w:pStyle w:val="ACMABodyText"/>
      </w:pPr>
      <w:r w:rsidRPr="00967E40">
        <w:t xml:space="preserve">Statement </w:t>
      </w:r>
      <w:r w:rsidR="00A51C43" w:rsidRPr="000768DB">
        <w:t>1</w:t>
      </w:r>
      <w:r w:rsidRPr="000768DB">
        <w:t xml:space="preserve"> was made by </w:t>
      </w:r>
      <w:r w:rsidR="00D63231" w:rsidRPr="000768DB">
        <w:t xml:space="preserve">a </w:t>
      </w:r>
      <w:r w:rsidRPr="000768DB">
        <w:t>volunteer, and not a qualified scientist. It was not accompanied by any evidence or corroboration</w:t>
      </w:r>
      <w:r w:rsidR="00715570" w:rsidRPr="00C23445">
        <w:t>.</w:t>
      </w:r>
      <w:r w:rsidRPr="00C23445">
        <w:t xml:space="preserve"> The inclusion of ‘we think’ and ‘probably’ gave an informal, subjectiv</w:t>
      </w:r>
      <w:r w:rsidRPr="00967E40">
        <w:t xml:space="preserve">e tone to the statement, lending doubt to the specificity of the numbers given. </w:t>
      </w:r>
    </w:p>
    <w:p w14:paraId="7A873D07" w14:textId="02661218" w:rsidR="0017634C" w:rsidRPr="00A1064C" w:rsidRDefault="0017634C" w:rsidP="0017634C">
      <w:pPr>
        <w:pStyle w:val="ACMABodyText"/>
      </w:pPr>
      <w:r w:rsidRPr="00967E40">
        <w:t>It was also somewhat unclear whether the volunteer was referring to</w:t>
      </w:r>
      <w:r w:rsidR="00B32115" w:rsidRPr="00A1064C">
        <w:t xml:space="preserve"> the group’s</w:t>
      </w:r>
      <w:r w:rsidRPr="00A1064C">
        <w:t xml:space="preserve"> field observations in one area (the Central Highlands in Victoria), or to the species as a whole.</w:t>
      </w:r>
    </w:p>
    <w:p w14:paraId="313D37EB" w14:textId="11CF3F33" w:rsidR="0017634C" w:rsidRPr="00C23445" w:rsidRDefault="005661F6" w:rsidP="0017634C">
      <w:pPr>
        <w:pStyle w:val="ACMABodyText"/>
        <w:spacing w:after="120"/>
      </w:pPr>
      <w:r w:rsidRPr="00964852">
        <w:t>During</w:t>
      </w:r>
      <w:r w:rsidR="0017634C" w:rsidRPr="00964852">
        <w:t xml:space="preserve"> the broadcast it was pointed out that </w:t>
      </w:r>
      <w:r w:rsidR="001B60A6" w:rsidRPr="00964852">
        <w:t>the</w:t>
      </w:r>
      <w:r w:rsidR="00384DD2" w:rsidRPr="000768DB">
        <w:t xml:space="preserve"> exact</w:t>
      </w:r>
      <w:r w:rsidR="001B60A6" w:rsidRPr="000768DB">
        <w:t xml:space="preserve"> </w:t>
      </w:r>
      <w:r w:rsidR="0017634C" w:rsidRPr="000768DB">
        <w:t>numbers of possums left in the wild</w:t>
      </w:r>
      <w:r w:rsidR="001B60A6" w:rsidRPr="000768DB">
        <w:t xml:space="preserve"> was contested</w:t>
      </w:r>
      <w:r w:rsidR="0017634C" w:rsidRPr="00C23445">
        <w:t>. For example, the ABC reporter stated:</w:t>
      </w:r>
    </w:p>
    <w:p w14:paraId="14970E50" w14:textId="0FC55527" w:rsidR="0017634C" w:rsidRPr="00A1064C" w:rsidRDefault="0017634C" w:rsidP="0017634C">
      <w:pPr>
        <w:pStyle w:val="ACMABodyText"/>
        <w:ind w:left="567"/>
        <w:rPr>
          <w:bCs/>
          <w:iCs/>
          <w:sz w:val="18"/>
          <w:szCs w:val="18"/>
        </w:rPr>
      </w:pPr>
      <w:r w:rsidRPr="00967E40">
        <w:rPr>
          <w:bCs/>
          <w:iCs/>
          <w:sz w:val="18"/>
          <w:szCs w:val="18"/>
        </w:rPr>
        <w:t xml:space="preserve">After an increase in sightings, the forestry industry applied two years ago </w:t>
      </w:r>
      <w:r w:rsidR="00641A2F" w:rsidRPr="00967E40">
        <w:rPr>
          <w:bCs/>
          <w:iCs/>
          <w:sz w:val="18"/>
          <w:szCs w:val="18"/>
        </w:rPr>
        <w:t xml:space="preserve">to </w:t>
      </w:r>
      <w:r w:rsidRPr="00967E40">
        <w:rPr>
          <w:bCs/>
          <w:iCs/>
          <w:sz w:val="18"/>
          <w:szCs w:val="18"/>
        </w:rPr>
        <w:t xml:space="preserve">get the </w:t>
      </w:r>
      <w:r w:rsidRPr="00A1064C">
        <w:rPr>
          <w:bCs/>
          <w:iCs/>
          <w:sz w:val="18"/>
          <w:szCs w:val="18"/>
        </w:rPr>
        <w:t>possum downgraded from critically endangered to endangered. It also cites a study that shows Leadbeater’s Possums in six areas up to 15 kilometres from their known range.</w:t>
      </w:r>
    </w:p>
    <w:p w14:paraId="1FEE9E56" w14:textId="77777777" w:rsidR="00096C50" w:rsidRPr="00A1064C" w:rsidRDefault="00096C50">
      <w:pPr>
        <w:spacing w:before="0" w:after="0" w:line="240" w:lineRule="auto"/>
        <w:rPr>
          <w:bCs/>
          <w:i w:val="0"/>
          <w:iCs/>
          <w:snapToGrid w:val="0"/>
          <w:szCs w:val="20"/>
        </w:rPr>
      </w:pPr>
      <w:r w:rsidRPr="00A1064C">
        <w:rPr>
          <w:bCs/>
          <w:iCs/>
        </w:rPr>
        <w:br w:type="page"/>
      </w:r>
    </w:p>
    <w:p w14:paraId="020CC1AC" w14:textId="0891F789" w:rsidR="0017634C" w:rsidRPr="00A1064C" w:rsidRDefault="0017634C" w:rsidP="0017634C">
      <w:pPr>
        <w:pStyle w:val="ACMABodyText"/>
        <w:spacing w:after="120"/>
        <w:rPr>
          <w:bCs/>
          <w:iCs/>
        </w:rPr>
      </w:pPr>
      <w:r w:rsidRPr="00A1064C">
        <w:rPr>
          <w:bCs/>
          <w:iCs/>
        </w:rPr>
        <w:lastRenderedPageBreak/>
        <w:t>This was followed by the view of the CEO of the Australian Forest Products Association</w:t>
      </w:r>
      <w:r w:rsidR="00184462">
        <w:rPr>
          <w:bCs/>
          <w:iCs/>
        </w:rPr>
        <w:t xml:space="preserve"> </w:t>
      </w:r>
      <w:r w:rsidR="005420FD">
        <w:rPr>
          <w:bCs/>
          <w:iCs/>
        </w:rPr>
        <w:t>(CEO AFPA)</w:t>
      </w:r>
      <w:r w:rsidR="00515E46" w:rsidRPr="00A1064C">
        <w:rPr>
          <w:bCs/>
          <w:iCs/>
        </w:rPr>
        <w:t xml:space="preserve">, </w:t>
      </w:r>
      <w:r w:rsidRPr="00A1064C">
        <w:rPr>
          <w:bCs/>
          <w:iCs/>
        </w:rPr>
        <w:t>who stated:</w:t>
      </w:r>
    </w:p>
    <w:p w14:paraId="3E6E9636" w14:textId="77777777" w:rsidR="0017634C" w:rsidRPr="00A1064C" w:rsidRDefault="0017634C" w:rsidP="0017634C">
      <w:pPr>
        <w:pStyle w:val="ACMABodyText"/>
        <w:ind w:left="567"/>
        <w:rPr>
          <w:bCs/>
          <w:iCs/>
          <w:sz w:val="18"/>
          <w:szCs w:val="18"/>
        </w:rPr>
      </w:pPr>
      <w:r w:rsidRPr="00A1064C">
        <w:rPr>
          <w:bCs/>
          <w:iCs/>
          <w:sz w:val="18"/>
          <w:szCs w:val="18"/>
        </w:rPr>
        <w:t xml:space="preserve">The great news is that there are thousands and thousands of possums. That is wonderful news. Frankly, everyone involved in this whole process I think should be celebrating that. Most people are to be honest, because the forest industry cares deeply about threatened species. </w:t>
      </w:r>
    </w:p>
    <w:p w14:paraId="33856E56" w14:textId="7AE51606" w:rsidR="0017634C" w:rsidRPr="000768DB" w:rsidRDefault="0017634C" w:rsidP="0017634C">
      <w:pPr>
        <w:pStyle w:val="ACMABodyText"/>
      </w:pPr>
      <w:r w:rsidRPr="00A1064C">
        <w:t>In the context of the program as a whole, the ordinary reasonable viewer would have taken the ‘total number’ of possums left in the wild to be a contentious subject, and the number given by the volunteer to be his opinio</w:t>
      </w:r>
      <w:r w:rsidR="00372EFB" w:rsidRPr="00A1064C">
        <w:t>n</w:t>
      </w:r>
      <w:r w:rsidR="005C7DD9" w:rsidRPr="00A1064C">
        <w:t xml:space="preserve">, based on the volunteer group’s </w:t>
      </w:r>
      <w:r w:rsidR="00FA6F25" w:rsidRPr="00A1064C">
        <w:t>work</w:t>
      </w:r>
      <w:r w:rsidRPr="00A1064C">
        <w:t>.</w:t>
      </w:r>
      <w:r w:rsidR="00372EFB" w:rsidRPr="00A1064C">
        <w:t xml:space="preserve"> </w:t>
      </w:r>
      <w:r w:rsidRPr="00A1064C">
        <w:t xml:space="preserve">The ACMA </w:t>
      </w:r>
      <w:r w:rsidR="00715570" w:rsidRPr="00A1064C">
        <w:t xml:space="preserve">therefore </w:t>
      </w:r>
      <w:r w:rsidRPr="00A1064C">
        <w:t xml:space="preserve">considers </w:t>
      </w:r>
      <w:r w:rsidR="00715570" w:rsidRPr="00A1064C">
        <w:t xml:space="preserve">the </w:t>
      </w:r>
      <w:r w:rsidRPr="00A1064C">
        <w:t>statement was not factual material</w:t>
      </w:r>
      <w:r w:rsidR="003E2426" w:rsidRPr="00A1064C">
        <w:t xml:space="preserve"> for the purposes of assessment </w:t>
      </w:r>
      <w:r w:rsidR="003E2426" w:rsidRPr="000768DB">
        <w:t xml:space="preserve">under </w:t>
      </w:r>
      <w:r w:rsidR="00233E57" w:rsidRPr="000768DB">
        <w:t>S</w:t>
      </w:r>
      <w:r w:rsidR="00715570" w:rsidRPr="000768DB">
        <w:t xml:space="preserve">tandard </w:t>
      </w:r>
      <w:r w:rsidR="003E2426" w:rsidRPr="000768DB">
        <w:t>2.1 of the Code</w:t>
      </w:r>
      <w:r w:rsidRPr="000768DB">
        <w:t>.</w:t>
      </w:r>
    </w:p>
    <w:p w14:paraId="20E6A61F" w14:textId="29CE7214" w:rsidR="0017634C" w:rsidRPr="000768DB" w:rsidRDefault="0017634C" w:rsidP="0017634C">
      <w:pPr>
        <w:pStyle w:val="ACMABodyText"/>
      </w:pPr>
      <w:r w:rsidRPr="000768DB">
        <w:t xml:space="preserve">Accordingly, in broadcasting </w:t>
      </w:r>
      <w:r w:rsidR="00233E57" w:rsidRPr="000768DB">
        <w:t>S</w:t>
      </w:r>
      <w:r w:rsidRPr="000768DB">
        <w:t xml:space="preserve">tatement </w:t>
      </w:r>
      <w:r w:rsidR="00A51C43" w:rsidRPr="000768DB">
        <w:t>1</w:t>
      </w:r>
      <w:r w:rsidRPr="000768DB">
        <w:t xml:space="preserve">, the ABC did not breach </w:t>
      </w:r>
      <w:r w:rsidR="004D2641" w:rsidRPr="000768DB">
        <w:t>S</w:t>
      </w:r>
      <w:r w:rsidRPr="000768DB">
        <w:t>tandard 2.1 of the Code.</w:t>
      </w:r>
    </w:p>
    <w:bookmarkEnd w:id="5"/>
    <w:p w14:paraId="2BDD39C8" w14:textId="197E6D87" w:rsidR="008435C8" w:rsidRPr="000768DB" w:rsidRDefault="008435C8" w:rsidP="005B4438">
      <w:pPr>
        <w:spacing w:line="240" w:lineRule="atLeast"/>
        <w:rPr>
          <w:rFonts w:cs="Arial"/>
          <w:snapToGrid w:val="0"/>
          <w:szCs w:val="19"/>
          <w:u w:val="single"/>
        </w:rPr>
      </w:pPr>
      <w:r w:rsidRPr="000768DB">
        <w:rPr>
          <w:rFonts w:cs="Arial"/>
          <w:snapToGrid w:val="0"/>
          <w:szCs w:val="19"/>
          <w:u w:val="single"/>
        </w:rPr>
        <w:t>Statement</w:t>
      </w:r>
      <w:r w:rsidR="000A3F2B" w:rsidRPr="000768DB">
        <w:rPr>
          <w:rFonts w:cs="Arial"/>
          <w:snapToGrid w:val="0"/>
          <w:szCs w:val="19"/>
          <w:u w:val="single"/>
        </w:rPr>
        <w:t xml:space="preserve"> </w:t>
      </w:r>
      <w:r w:rsidR="00A51C43" w:rsidRPr="000768DB">
        <w:rPr>
          <w:rFonts w:cs="Arial"/>
          <w:snapToGrid w:val="0"/>
          <w:szCs w:val="19"/>
          <w:u w:val="single"/>
        </w:rPr>
        <w:t>2</w:t>
      </w:r>
      <w:r w:rsidR="00641A2F" w:rsidRPr="000768DB">
        <w:rPr>
          <w:rFonts w:cs="Arial"/>
          <w:snapToGrid w:val="0"/>
          <w:szCs w:val="19"/>
          <w:u w:val="single"/>
        </w:rPr>
        <w:t>: ‘The situation in Australia is that a lot of this work isn’t being done by government agencies, and so if volunteers like us weren’t doing it, it just wouldn’t be done, and the animals would be going extinct’</w:t>
      </w:r>
    </w:p>
    <w:p w14:paraId="00129627" w14:textId="08052109" w:rsidR="00233E57" w:rsidRPr="000768DB" w:rsidRDefault="00233E57" w:rsidP="000768DB">
      <w:pPr>
        <w:pStyle w:val="ACMABodyText"/>
        <w:spacing w:after="120"/>
        <w:rPr>
          <w:iCs/>
          <w:sz w:val="18"/>
          <w:szCs w:val="18"/>
        </w:rPr>
      </w:pPr>
      <w:r w:rsidRPr="000768DB">
        <w:t>With respect to Statement 2, the relevant segment of the program included the following statements:</w:t>
      </w:r>
    </w:p>
    <w:p w14:paraId="758328AA" w14:textId="5186E13F" w:rsidR="00D04DB6" w:rsidRPr="000768DB" w:rsidRDefault="00641A2F" w:rsidP="00C33BAB">
      <w:pPr>
        <w:suppressAutoHyphens/>
        <w:spacing w:before="0" w:line="240" w:lineRule="atLeast"/>
        <w:ind w:left="567"/>
        <w:rPr>
          <w:i w:val="0"/>
          <w:sz w:val="18"/>
          <w:szCs w:val="18"/>
        </w:rPr>
      </w:pPr>
      <w:r w:rsidRPr="000768DB">
        <w:rPr>
          <w:i w:val="0"/>
          <w:sz w:val="18"/>
          <w:szCs w:val="18"/>
        </w:rPr>
        <w:t>[</w:t>
      </w:r>
      <w:r w:rsidR="00C67FF7">
        <w:rPr>
          <w:bCs/>
          <w:i w:val="0"/>
          <w:sz w:val="18"/>
          <w:szCs w:val="18"/>
        </w:rPr>
        <w:t>ABC REPORTER</w:t>
      </w:r>
      <w:r w:rsidRPr="000768DB">
        <w:rPr>
          <w:i w:val="0"/>
          <w:sz w:val="18"/>
          <w:szCs w:val="18"/>
        </w:rPr>
        <w:t>]</w:t>
      </w:r>
      <w:r w:rsidR="00233E57" w:rsidRPr="000768DB">
        <w:rPr>
          <w:i w:val="0"/>
          <w:sz w:val="18"/>
          <w:szCs w:val="18"/>
        </w:rPr>
        <w:t>:</w:t>
      </w:r>
      <w:r w:rsidRPr="000768DB">
        <w:rPr>
          <w:i w:val="0"/>
          <w:sz w:val="18"/>
          <w:szCs w:val="18"/>
        </w:rPr>
        <w:t xml:space="preserve"> [The volunteer] from Friends of Leadbeater's Possum is trying to get more protection for the animal.</w:t>
      </w:r>
    </w:p>
    <w:p w14:paraId="1FDA6239" w14:textId="7FDFF54B" w:rsidR="008435C8" w:rsidRPr="000768DB" w:rsidRDefault="00641A2F" w:rsidP="00C33BAB">
      <w:pPr>
        <w:suppressAutoHyphens/>
        <w:spacing w:before="0" w:line="240" w:lineRule="atLeast"/>
        <w:ind w:left="567"/>
        <w:rPr>
          <w:rFonts w:cs="Arial"/>
          <w:i w:val="0"/>
          <w:snapToGrid w:val="0"/>
          <w:color w:val="000000"/>
          <w:sz w:val="18"/>
          <w:szCs w:val="18"/>
          <w:lang w:eastAsia="en-AU"/>
        </w:rPr>
      </w:pPr>
      <w:r w:rsidRPr="000768DB">
        <w:rPr>
          <w:rFonts w:cs="Arial"/>
          <w:i w:val="0"/>
          <w:snapToGrid w:val="0"/>
          <w:color w:val="000000"/>
          <w:sz w:val="18"/>
          <w:szCs w:val="18"/>
          <w:lang w:eastAsia="en-AU"/>
        </w:rPr>
        <w:t>[</w:t>
      </w:r>
      <w:r w:rsidR="0029081F" w:rsidRPr="000768DB">
        <w:rPr>
          <w:rFonts w:cs="Arial"/>
          <w:i w:val="0"/>
          <w:snapToGrid w:val="0"/>
          <w:color w:val="000000"/>
          <w:sz w:val="18"/>
          <w:szCs w:val="18"/>
          <w:lang w:eastAsia="en-AU"/>
        </w:rPr>
        <w:t>VOLUNTEER</w:t>
      </w:r>
      <w:r w:rsidRPr="000768DB">
        <w:rPr>
          <w:rFonts w:cs="Arial"/>
          <w:i w:val="0"/>
          <w:snapToGrid w:val="0"/>
          <w:color w:val="000000"/>
          <w:sz w:val="18"/>
          <w:szCs w:val="18"/>
          <w:lang w:eastAsia="en-AU"/>
        </w:rPr>
        <w:t>]</w:t>
      </w:r>
      <w:r w:rsidR="00233E57" w:rsidRPr="000768DB">
        <w:rPr>
          <w:rFonts w:cs="Arial"/>
          <w:i w:val="0"/>
          <w:snapToGrid w:val="0"/>
          <w:color w:val="000000"/>
          <w:sz w:val="18"/>
          <w:szCs w:val="18"/>
          <w:lang w:eastAsia="en-AU"/>
        </w:rPr>
        <w:t>:</w:t>
      </w:r>
      <w:r w:rsidRPr="000768DB">
        <w:rPr>
          <w:rFonts w:cs="Arial"/>
          <w:i w:val="0"/>
          <w:snapToGrid w:val="0"/>
          <w:color w:val="000000"/>
          <w:sz w:val="18"/>
          <w:szCs w:val="18"/>
          <w:lang w:eastAsia="en-AU"/>
        </w:rPr>
        <w:t xml:space="preserve"> </w:t>
      </w:r>
      <w:r w:rsidR="008435C8" w:rsidRPr="000768DB">
        <w:rPr>
          <w:rFonts w:cs="Arial"/>
          <w:i w:val="0"/>
          <w:snapToGrid w:val="0"/>
          <w:color w:val="000000"/>
          <w:sz w:val="18"/>
          <w:szCs w:val="18"/>
          <w:lang w:eastAsia="en-AU"/>
        </w:rPr>
        <w:t xml:space="preserve">The situation in Australia is that a lot of </w:t>
      </w:r>
      <w:bookmarkStart w:id="7" w:name="_Hlk29307734"/>
      <w:r w:rsidR="008435C8" w:rsidRPr="000768DB">
        <w:rPr>
          <w:rFonts w:cs="Arial"/>
          <w:i w:val="0"/>
          <w:snapToGrid w:val="0"/>
          <w:color w:val="000000"/>
          <w:sz w:val="18"/>
          <w:szCs w:val="18"/>
          <w:lang w:eastAsia="en-AU"/>
        </w:rPr>
        <w:t>this work isn’t being done by government agencies, and so if volunteers like us weren’t doing it, it just wouldn’t be done</w:t>
      </w:r>
      <w:bookmarkEnd w:id="7"/>
      <w:r w:rsidR="008435C8" w:rsidRPr="000768DB">
        <w:rPr>
          <w:rFonts w:cs="Arial"/>
          <w:i w:val="0"/>
          <w:snapToGrid w:val="0"/>
          <w:color w:val="000000"/>
          <w:sz w:val="18"/>
          <w:szCs w:val="18"/>
          <w:lang w:eastAsia="en-AU"/>
        </w:rPr>
        <w:t>, and the animals would be going extinct.</w:t>
      </w:r>
    </w:p>
    <w:p w14:paraId="5EF50736" w14:textId="3E7C11C4" w:rsidR="00197896" w:rsidRPr="000768DB" w:rsidRDefault="00197896" w:rsidP="00C33BAB">
      <w:pPr>
        <w:suppressAutoHyphens/>
        <w:spacing w:before="0" w:line="240" w:lineRule="atLeast"/>
        <w:ind w:left="567"/>
        <w:rPr>
          <w:rFonts w:cs="Arial"/>
          <w:i w:val="0"/>
          <w:snapToGrid w:val="0"/>
          <w:color w:val="000000"/>
          <w:sz w:val="18"/>
          <w:szCs w:val="18"/>
          <w:lang w:eastAsia="en-AU"/>
        </w:rPr>
      </w:pPr>
      <w:r w:rsidRPr="000768DB">
        <w:rPr>
          <w:rFonts w:cs="Arial"/>
          <w:i w:val="0"/>
          <w:snapToGrid w:val="0"/>
          <w:color w:val="000000"/>
          <w:sz w:val="18"/>
          <w:szCs w:val="18"/>
          <w:lang w:eastAsia="en-AU"/>
        </w:rPr>
        <w:t>[</w:t>
      </w:r>
      <w:r w:rsidR="00B62AE4" w:rsidRPr="000768DB">
        <w:rPr>
          <w:rFonts w:cs="Arial"/>
          <w:i w:val="0"/>
          <w:snapToGrid w:val="0"/>
          <w:color w:val="000000"/>
          <w:sz w:val="18"/>
          <w:szCs w:val="18"/>
          <w:lang w:eastAsia="en-AU"/>
        </w:rPr>
        <w:t xml:space="preserve">PROFESSOR </w:t>
      </w:r>
      <w:r w:rsidR="00F206DA">
        <w:rPr>
          <w:rFonts w:cs="Arial"/>
          <w:i w:val="0"/>
          <w:snapToGrid w:val="0"/>
          <w:color w:val="000000"/>
          <w:sz w:val="18"/>
          <w:szCs w:val="18"/>
          <w:lang w:eastAsia="en-AU"/>
        </w:rPr>
        <w:t>BW</w:t>
      </w:r>
      <w:r w:rsidRPr="000768DB">
        <w:rPr>
          <w:rFonts w:cs="Arial"/>
          <w:i w:val="0"/>
          <w:snapToGrid w:val="0"/>
          <w:color w:val="000000"/>
          <w:sz w:val="18"/>
          <w:szCs w:val="18"/>
          <w:lang w:eastAsia="en-AU"/>
        </w:rPr>
        <w:t>]</w:t>
      </w:r>
      <w:r w:rsidR="00233E57" w:rsidRPr="000768DB">
        <w:rPr>
          <w:rFonts w:cs="Arial"/>
          <w:i w:val="0"/>
          <w:snapToGrid w:val="0"/>
          <w:color w:val="000000"/>
          <w:sz w:val="18"/>
          <w:szCs w:val="18"/>
          <w:lang w:eastAsia="en-AU"/>
        </w:rPr>
        <w:t>:</w:t>
      </w:r>
      <w:r w:rsidRPr="000768DB">
        <w:rPr>
          <w:rFonts w:cs="Arial"/>
          <w:i w:val="0"/>
          <w:snapToGrid w:val="0"/>
          <w:color w:val="000000"/>
          <w:sz w:val="18"/>
          <w:szCs w:val="18"/>
          <w:lang w:eastAsia="en-AU"/>
        </w:rPr>
        <w:t xml:space="preserve"> </w:t>
      </w:r>
      <w:r w:rsidR="00402659" w:rsidRPr="000768DB">
        <w:rPr>
          <w:rFonts w:cs="Arial"/>
          <w:i w:val="0"/>
          <w:snapToGrid w:val="0"/>
          <w:color w:val="000000"/>
          <w:sz w:val="18"/>
          <w:szCs w:val="18"/>
          <w:lang w:eastAsia="en-AU"/>
        </w:rPr>
        <w:t xml:space="preserve">Leadbeater's Possum as we know is a critically endangered species. It's suffered catastrophic population declines over the last 20 years. They're well documented. It's probably one of our best documented species. </w:t>
      </w:r>
    </w:p>
    <w:p w14:paraId="61427377" w14:textId="47D0FEE1" w:rsidR="00605217" w:rsidRPr="000768DB" w:rsidRDefault="00605217" w:rsidP="005B4438">
      <w:pPr>
        <w:pStyle w:val="ACMABodyText"/>
      </w:pPr>
      <w:bookmarkStart w:id="8" w:name="_Hlk26535081"/>
      <w:r w:rsidRPr="000768DB">
        <w:t xml:space="preserve">The complainant </w:t>
      </w:r>
      <w:r w:rsidR="003A2F04" w:rsidRPr="000768DB">
        <w:t xml:space="preserve">was of the view </w:t>
      </w:r>
      <w:r w:rsidRPr="000768DB">
        <w:t>that</w:t>
      </w:r>
      <w:r w:rsidR="00B31CAE" w:rsidRPr="000768DB">
        <w:t xml:space="preserve"> the phrase</w:t>
      </w:r>
      <w:r w:rsidRPr="000768DB">
        <w:t xml:space="preserve"> ‘this work’</w:t>
      </w:r>
      <w:r w:rsidR="008D62AF" w:rsidRPr="000768DB">
        <w:t xml:space="preserve"> in Statement 2</w:t>
      </w:r>
      <w:r w:rsidRPr="000768DB">
        <w:t xml:space="preserve"> </w:t>
      </w:r>
      <w:r w:rsidR="00594349" w:rsidRPr="000768DB">
        <w:t>meant</w:t>
      </w:r>
      <w:r w:rsidR="00522BB0" w:rsidRPr="000768DB">
        <w:t xml:space="preserve"> </w:t>
      </w:r>
      <w:r w:rsidRPr="000768DB">
        <w:t xml:space="preserve">population monitoring, and that </w:t>
      </w:r>
      <w:r w:rsidR="0083063E" w:rsidRPr="000768DB">
        <w:t xml:space="preserve">contrary to the volunteer’s statement, </w:t>
      </w:r>
      <w:r w:rsidRPr="000768DB">
        <w:t xml:space="preserve">Victorian </w:t>
      </w:r>
      <w:r w:rsidR="004654A3" w:rsidRPr="000768DB">
        <w:t>G</w:t>
      </w:r>
      <w:r w:rsidRPr="000768DB">
        <w:t xml:space="preserve">overnment scientists had </w:t>
      </w:r>
      <w:r w:rsidR="0083063E" w:rsidRPr="000768DB">
        <w:t>detected</w:t>
      </w:r>
      <w:r w:rsidRPr="000768DB">
        <w:t xml:space="preserve"> </w:t>
      </w:r>
      <w:r w:rsidR="005B7DDF" w:rsidRPr="000768DB">
        <w:t>‘</w:t>
      </w:r>
      <w:r w:rsidRPr="000768DB">
        <w:t>most of the</w:t>
      </w:r>
      <w:r w:rsidR="00A962D1" w:rsidRPr="000768DB">
        <w:t xml:space="preserve"> 535</w:t>
      </w:r>
      <w:r w:rsidRPr="000768DB">
        <w:t xml:space="preserve"> new </w:t>
      </w:r>
      <w:r w:rsidR="005B7DDF" w:rsidRPr="000768DB">
        <w:t>Leadbeater’s P</w:t>
      </w:r>
      <w:r w:rsidRPr="000768DB">
        <w:t>ossum colonies found since 2014</w:t>
      </w:r>
      <w:r w:rsidR="004654A3" w:rsidRPr="000768DB">
        <w:t>’</w:t>
      </w:r>
      <w:r w:rsidR="0083063E" w:rsidRPr="000768DB">
        <w:t>.</w:t>
      </w:r>
    </w:p>
    <w:p w14:paraId="47F1F59D" w14:textId="3C98A0A8" w:rsidR="00233E57" w:rsidRPr="000768DB" w:rsidRDefault="00233E57" w:rsidP="00233E57">
      <w:pPr>
        <w:pStyle w:val="ACMABodyText"/>
        <w:rPr>
          <w:b/>
          <w:bCs/>
        </w:rPr>
      </w:pPr>
      <w:r w:rsidRPr="000768DB">
        <w:rPr>
          <w:b/>
          <w:bCs/>
        </w:rPr>
        <w:t xml:space="preserve">What did the particular content convey to the ordinary reasonable </w:t>
      </w:r>
      <w:r w:rsidR="00920AF3" w:rsidRPr="000768DB">
        <w:rPr>
          <w:b/>
          <w:bCs/>
        </w:rPr>
        <w:t>view</w:t>
      </w:r>
      <w:r w:rsidRPr="000768DB">
        <w:rPr>
          <w:b/>
          <w:bCs/>
        </w:rPr>
        <w:t>er?</w:t>
      </w:r>
    </w:p>
    <w:p w14:paraId="2C92BD44" w14:textId="37CEE8D0" w:rsidR="008F298C" w:rsidRPr="000768DB" w:rsidRDefault="00C03B4B" w:rsidP="005B4438">
      <w:pPr>
        <w:pStyle w:val="ACMABodyText"/>
        <w:rPr>
          <w:iCs/>
        </w:rPr>
      </w:pPr>
      <w:r w:rsidRPr="000768DB">
        <w:rPr>
          <w:iCs/>
        </w:rPr>
        <w:t>S</w:t>
      </w:r>
      <w:r w:rsidR="00AC2342" w:rsidRPr="000768DB">
        <w:rPr>
          <w:iCs/>
        </w:rPr>
        <w:t xml:space="preserve">tatement </w:t>
      </w:r>
      <w:r w:rsidR="008750B4" w:rsidRPr="000768DB">
        <w:rPr>
          <w:iCs/>
        </w:rPr>
        <w:t>2</w:t>
      </w:r>
      <w:r w:rsidRPr="000768DB">
        <w:rPr>
          <w:iCs/>
        </w:rPr>
        <w:t xml:space="preserve"> </w:t>
      </w:r>
      <w:r w:rsidR="001752A6" w:rsidRPr="000768DB">
        <w:rPr>
          <w:iCs/>
        </w:rPr>
        <w:t xml:space="preserve">followed </w:t>
      </w:r>
      <w:r w:rsidR="0024382D" w:rsidRPr="000768DB">
        <w:rPr>
          <w:iCs/>
        </w:rPr>
        <w:t xml:space="preserve">commentary that questioned </w:t>
      </w:r>
      <w:r w:rsidR="001752A6" w:rsidRPr="000768DB">
        <w:rPr>
          <w:iCs/>
        </w:rPr>
        <w:t xml:space="preserve">whether the Australian </w:t>
      </w:r>
      <w:r w:rsidR="00E54F35" w:rsidRPr="000768DB">
        <w:rPr>
          <w:iCs/>
        </w:rPr>
        <w:t>G</w:t>
      </w:r>
      <w:r w:rsidR="001752A6" w:rsidRPr="000768DB">
        <w:rPr>
          <w:iCs/>
        </w:rPr>
        <w:t>overnment was spending enough money on species protection. It was accompanied by footage of volunteers from ‘Friends of Leadbeater’s Possum’</w:t>
      </w:r>
      <w:r w:rsidR="00AD622F" w:rsidRPr="000768DB">
        <w:rPr>
          <w:iCs/>
        </w:rPr>
        <w:t>, who were out in the field</w:t>
      </w:r>
      <w:r w:rsidR="001752A6" w:rsidRPr="000768DB">
        <w:rPr>
          <w:iCs/>
        </w:rPr>
        <w:t xml:space="preserve"> </w:t>
      </w:r>
      <w:r w:rsidR="000D3B5E" w:rsidRPr="000768DB">
        <w:rPr>
          <w:iCs/>
        </w:rPr>
        <w:t>surveying</w:t>
      </w:r>
      <w:r w:rsidR="001752A6" w:rsidRPr="000768DB">
        <w:rPr>
          <w:iCs/>
        </w:rPr>
        <w:t xml:space="preserve"> </w:t>
      </w:r>
      <w:r w:rsidR="00AD622F" w:rsidRPr="000768DB">
        <w:rPr>
          <w:iCs/>
        </w:rPr>
        <w:t xml:space="preserve">the </w:t>
      </w:r>
      <w:r w:rsidR="001752A6" w:rsidRPr="000768DB">
        <w:rPr>
          <w:iCs/>
        </w:rPr>
        <w:t>possums</w:t>
      </w:r>
      <w:r w:rsidR="009E124A" w:rsidRPr="000768DB">
        <w:rPr>
          <w:iCs/>
        </w:rPr>
        <w:t>.</w:t>
      </w:r>
    </w:p>
    <w:p w14:paraId="5B374AB5" w14:textId="209F4B5C" w:rsidR="00435F16" w:rsidRPr="00967E40" w:rsidRDefault="00901311" w:rsidP="005B4438">
      <w:pPr>
        <w:pStyle w:val="ACMABodyText"/>
        <w:spacing w:after="120"/>
      </w:pPr>
      <w:r w:rsidRPr="00C23445">
        <w:t>T</w:t>
      </w:r>
      <w:r w:rsidR="00B5459D" w:rsidRPr="00C23445">
        <w:t>he</w:t>
      </w:r>
      <w:r w:rsidR="002D5B74" w:rsidRPr="00C23445">
        <w:t xml:space="preserve"> ACMA considers</w:t>
      </w:r>
      <w:r w:rsidR="00197896" w:rsidRPr="006301D4">
        <w:t>, in this context,</w:t>
      </w:r>
      <w:r w:rsidR="002F2558" w:rsidRPr="006301D4">
        <w:t xml:space="preserve"> </w:t>
      </w:r>
      <w:r w:rsidR="002D5B74" w:rsidRPr="006301D4">
        <w:t>the</w:t>
      </w:r>
      <w:r w:rsidR="00B5459D" w:rsidRPr="006301D4">
        <w:t xml:space="preserve"> </w:t>
      </w:r>
      <w:r w:rsidR="00601745" w:rsidRPr="00967E40">
        <w:t xml:space="preserve">meaning conveyed to the </w:t>
      </w:r>
      <w:r w:rsidR="00B5459D" w:rsidRPr="00967E40">
        <w:t xml:space="preserve">ordinary reasonable viewer </w:t>
      </w:r>
      <w:r w:rsidR="00601745" w:rsidRPr="00967E40">
        <w:t>was</w:t>
      </w:r>
      <w:r w:rsidR="009F3E5E" w:rsidRPr="00967E40">
        <w:t xml:space="preserve"> that:</w:t>
      </w:r>
    </w:p>
    <w:p w14:paraId="2A7F3BC2" w14:textId="21EAD3CC" w:rsidR="00435F16" w:rsidRPr="00A1064C" w:rsidRDefault="002D5DA2" w:rsidP="001F3B9B">
      <w:pPr>
        <w:pStyle w:val="ACMABodyText"/>
        <w:numPr>
          <w:ilvl w:val="0"/>
          <w:numId w:val="7"/>
        </w:numPr>
        <w:spacing w:after="120"/>
      </w:pPr>
      <w:r w:rsidRPr="00967E40">
        <w:t xml:space="preserve">In Australia, </w:t>
      </w:r>
      <w:r w:rsidR="000D0E84" w:rsidRPr="00A1064C">
        <w:t>a lot of</w:t>
      </w:r>
      <w:r w:rsidR="002C0D12" w:rsidRPr="00A1064C">
        <w:t xml:space="preserve"> the work being done </w:t>
      </w:r>
      <w:r w:rsidR="002F2558" w:rsidRPr="00A1064C">
        <w:t xml:space="preserve">to protect </w:t>
      </w:r>
      <w:r w:rsidR="0013119B" w:rsidRPr="00A1064C">
        <w:t>Leadbeater’s Possum</w:t>
      </w:r>
      <w:r w:rsidR="002823EE" w:rsidRPr="00A1064C">
        <w:t xml:space="preserve"> was</w:t>
      </w:r>
      <w:r w:rsidR="002F2558" w:rsidRPr="00A1064C">
        <w:t xml:space="preserve"> being done </w:t>
      </w:r>
      <w:r w:rsidR="002C0D12" w:rsidRPr="00A1064C">
        <w:t>by volunteers</w:t>
      </w:r>
      <w:r w:rsidR="002F2558" w:rsidRPr="00A1064C">
        <w:t xml:space="preserve"> and</w:t>
      </w:r>
      <w:r w:rsidR="00554E4B" w:rsidRPr="00A1064C">
        <w:t xml:space="preserve"> not</w:t>
      </w:r>
      <w:r w:rsidR="002F2558" w:rsidRPr="00A1064C">
        <w:t xml:space="preserve"> by government agencies</w:t>
      </w:r>
      <w:r w:rsidR="00950A5F" w:rsidRPr="00A1064C">
        <w:t>.</w:t>
      </w:r>
    </w:p>
    <w:p w14:paraId="78B7527D" w14:textId="5B857E7E" w:rsidR="0038312E" w:rsidRPr="00A1064C" w:rsidRDefault="00D04DB6" w:rsidP="001F3B9B">
      <w:pPr>
        <w:pStyle w:val="ACMABodyText"/>
        <w:numPr>
          <w:ilvl w:val="0"/>
          <w:numId w:val="7"/>
        </w:numPr>
      </w:pPr>
      <w:r w:rsidRPr="00A1064C">
        <w:t xml:space="preserve">The </w:t>
      </w:r>
      <w:r w:rsidRPr="00A1064C">
        <w:rPr>
          <w:iCs/>
        </w:rPr>
        <w:t>Leadbeater’s Possum</w:t>
      </w:r>
      <w:r w:rsidR="002E6977" w:rsidRPr="00A1064C">
        <w:t xml:space="preserve"> </w:t>
      </w:r>
      <w:r w:rsidR="002F2558" w:rsidRPr="00A1064C">
        <w:t xml:space="preserve">would </w:t>
      </w:r>
      <w:r w:rsidR="003456B2" w:rsidRPr="00A1064C">
        <w:t>be</w:t>
      </w:r>
      <w:r w:rsidR="00BF3D6E" w:rsidRPr="00A1064C">
        <w:t>come</w:t>
      </w:r>
      <w:r w:rsidR="003456B2" w:rsidRPr="00A1064C">
        <w:t xml:space="preserve"> </w:t>
      </w:r>
      <w:r w:rsidR="002F2558" w:rsidRPr="00A1064C">
        <w:t>extinct</w:t>
      </w:r>
      <w:r w:rsidR="00002F77" w:rsidRPr="00A1064C">
        <w:t xml:space="preserve"> if not for the work being done by volunteers.</w:t>
      </w:r>
    </w:p>
    <w:p w14:paraId="66CD167C" w14:textId="25DC34E7" w:rsidR="00141E2B" w:rsidRPr="00A1064C" w:rsidRDefault="00652296" w:rsidP="00622C72">
      <w:pPr>
        <w:spacing w:before="0" w:line="240" w:lineRule="auto"/>
        <w:rPr>
          <w:b/>
          <w:bCs/>
          <w:i w:val="0"/>
          <w:iCs/>
        </w:rPr>
      </w:pPr>
      <w:r w:rsidRPr="00A1064C">
        <w:rPr>
          <w:b/>
          <w:bCs/>
          <w:i w:val="0"/>
          <w:iCs/>
        </w:rPr>
        <w:t>Was the particular content complained about factual in character?</w:t>
      </w:r>
    </w:p>
    <w:bookmarkEnd w:id="8"/>
    <w:p w14:paraId="4AF296A5" w14:textId="1B7F5F37" w:rsidR="0038312E" w:rsidRPr="00A1064C" w:rsidRDefault="0038312E" w:rsidP="005B4438">
      <w:pPr>
        <w:pStyle w:val="ACMABodyText"/>
      </w:pPr>
      <w:r w:rsidRPr="00A1064C">
        <w:t xml:space="preserve">In assessing content, the ACMA will have regard to all contextual indicators, including subject, language, tenor and tone and inferences that may be drawn. The ACMA will first look to the natural and ordinary meaning of the language used. </w:t>
      </w:r>
    </w:p>
    <w:p w14:paraId="30A7845F" w14:textId="56411EDC" w:rsidR="00CC1908" w:rsidRPr="00A1064C" w:rsidRDefault="00F17D89" w:rsidP="00F17D89">
      <w:pPr>
        <w:pStyle w:val="ACMABodyText"/>
      </w:pPr>
      <w:r w:rsidRPr="00A1064C">
        <w:lastRenderedPageBreak/>
        <w:t>The program</w:t>
      </w:r>
      <w:r w:rsidR="00014DD4" w:rsidRPr="00A1064C">
        <w:t xml:space="preserve"> as a whole</w:t>
      </w:r>
      <w:r w:rsidR="00F64AA8" w:rsidRPr="00A1064C">
        <w:t xml:space="preserve"> </w:t>
      </w:r>
      <w:r w:rsidR="00A270A0" w:rsidRPr="00A1064C">
        <w:t>included</w:t>
      </w:r>
      <w:r w:rsidRPr="00A1064C">
        <w:t xml:space="preserve"> </w:t>
      </w:r>
      <w:r w:rsidR="00082CBA" w:rsidRPr="00A1064C">
        <w:t xml:space="preserve">multiple </w:t>
      </w:r>
      <w:r w:rsidR="0001044B" w:rsidRPr="00A1064C">
        <w:t>viewpoints</w:t>
      </w:r>
      <w:r w:rsidR="00A270A0" w:rsidRPr="00A1064C">
        <w:t xml:space="preserve"> on</w:t>
      </w:r>
      <w:r w:rsidRPr="00A1064C">
        <w:t xml:space="preserve"> the adequacy of existing protections for </w:t>
      </w:r>
      <w:r w:rsidR="005E1C6B" w:rsidRPr="00A1064C">
        <w:t>threatened species, including Leadbeater’s Possum</w:t>
      </w:r>
      <w:r w:rsidR="005E4E71" w:rsidRPr="00A1064C">
        <w:t>.</w:t>
      </w:r>
      <w:r w:rsidR="006F244E" w:rsidRPr="00A1064C">
        <w:t xml:space="preserve"> These included the views of scientists, </w:t>
      </w:r>
      <w:r w:rsidR="00785608" w:rsidRPr="00A1064C">
        <w:t>politicians</w:t>
      </w:r>
      <w:r w:rsidR="008909C7" w:rsidRPr="00A1064C">
        <w:t>, the timber industry and volunteers.</w:t>
      </w:r>
      <w:r w:rsidR="008E6C80" w:rsidRPr="00A1064C">
        <w:t xml:space="preserve"> </w:t>
      </w:r>
      <w:r w:rsidR="005E1C6B" w:rsidRPr="00A1064C">
        <w:t>Th</w:t>
      </w:r>
      <w:r w:rsidR="00D46953" w:rsidRPr="00A1064C">
        <w:t xml:space="preserve">is </w:t>
      </w:r>
      <w:r w:rsidR="001C3D70" w:rsidRPr="00A1064C">
        <w:t>convey</w:t>
      </w:r>
      <w:r w:rsidR="005E4E71" w:rsidRPr="00A1064C">
        <w:t>ed</w:t>
      </w:r>
      <w:r w:rsidR="00124C92" w:rsidRPr="00A1064C">
        <w:t xml:space="preserve"> </w:t>
      </w:r>
      <w:r w:rsidR="000E21E9" w:rsidRPr="00A1064C">
        <w:t>the</w:t>
      </w:r>
      <w:r w:rsidRPr="00A1064C">
        <w:t xml:space="preserve"> contenti</w:t>
      </w:r>
      <w:r w:rsidR="00124C92" w:rsidRPr="00A1064C">
        <w:t>o</w:t>
      </w:r>
      <w:r w:rsidR="008E6C80" w:rsidRPr="00A1064C">
        <w:t xml:space="preserve">us nature </w:t>
      </w:r>
      <w:r w:rsidR="000E21E9" w:rsidRPr="00A1064C">
        <w:t>of</w:t>
      </w:r>
      <w:r w:rsidR="00124C92" w:rsidRPr="00A1064C">
        <w:t xml:space="preserve"> </w:t>
      </w:r>
      <w:r w:rsidR="00593641" w:rsidRPr="00A1064C">
        <w:t>the subject</w:t>
      </w:r>
      <w:r w:rsidR="00A779C3" w:rsidRPr="00A1064C">
        <w:t>.</w:t>
      </w:r>
    </w:p>
    <w:p w14:paraId="6C8D423F" w14:textId="7B3CD779" w:rsidR="005E042F" w:rsidRPr="00A1064C" w:rsidRDefault="00D01A4E" w:rsidP="00675DFA">
      <w:pPr>
        <w:pStyle w:val="ACMABodyText"/>
      </w:pPr>
      <w:r w:rsidRPr="00A1064C">
        <w:t xml:space="preserve">Statement </w:t>
      </w:r>
      <w:r w:rsidR="008750B4" w:rsidRPr="008A7FAF">
        <w:t>2</w:t>
      </w:r>
      <w:r w:rsidR="00057643" w:rsidRPr="008A7FAF">
        <w:t xml:space="preserve"> was </w:t>
      </w:r>
      <w:r w:rsidR="00DB4824" w:rsidRPr="008A7FAF">
        <w:t>ma</w:t>
      </w:r>
      <w:r w:rsidR="00DB4824" w:rsidRPr="006301D4">
        <w:t xml:space="preserve">de in this context and was </w:t>
      </w:r>
      <w:r w:rsidR="000D2188" w:rsidRPr="00967E40">
        <w:t xml:space="preserve">further </w:t>
      </w:r>
      <w:r w:rsidR="00057643" w:rsidRPr="00967E40">
        <w:t xml:space="preserve">contextualised </w:t>
      </w:r>
      <w:r w:rsidR="00A84A05" w:rsidRPr="00967E40">
        <w:t>by</w:t>
      </w:r>
      <w:r w:rsidR="00DB4824" w:rsidRPr="00967E40">
        <w:t>:</w:t>
      </w:r>
      <w:r w:rsidR="00A84A05" w:rsidRPr="00967E40">
        <w:t xml:space="preserve"> </w:t>
      </w:r>
      <w:r w:rsidRPr="00967E40">
        <w:t>the speaker’s</w:t>
      </w:r>
      <w:r w:rsidR="00BB0D4B" w:rsidRPr="00967E40">
        <w:t xml:space="preserve"> role</w:t>
      </w:r>
      <w:r w:rsidR="00CD0BCB" w:rsidRPr="00A1064C">
        <w:t xml:space="preserve"> (</w:t>
      </w:r>
      <w:r w:rsidR="00DD36C7" w:rsidRPr="00A1064C">
        <w:t xml:space="preserve">described as </w:t>
      </w:r>
      <w:r w:rsidRPr="00A1064C">
        <w:t xml:space="preserve">a volunteer </w:t>
      </w:r>
      <w:r w:rsidR="00A81FD6" w:rsidRPr="00A1064C">
        <w:t xml:space="preserve">with </w:t>
      </w:r>
      <w:r w:rsidRPr="00A1064C">
        <w:t>‘</w:t>
      </w:r>
      <w:r w:rsidR="00804F45" w:rsidRPr="00A1064C">
        <w:t>Friends</w:t>
      </w:r>
      <w:r w:rsidRPr="00A1064C">
        <w:t xml:space="preserve"> of Leadbeater’s Possum</w:t>
      </w:r>
      <w:r w:rsidR="00D27DBD" w:rsidRPr="00A1064C">
        <w:t>’</w:t>
      </w:r>
      <w:r w:rsidRPr="00A1064C">
        <w:t>)</w:t>
      </w:r>
      <w:r w:rsidR="00DB4824" w:rsidRPr="00A1064C">
        <w:t>;</w:t>
      </w:r>
      <w:r w:rsidR="00057643" w:rsidRPr="00A1064C">
        <w:t xml:space="preserve"> footage of the </w:t>
      </w:r>
      <w:r w:rsidR="00F0235B" w:rsidRPr="00A1064C">
        <w:t xml:space="preserve">group in the field </w:t>
      </w:r>
      <w:r w:rsidR="00A81FD6" w:rsidRPr="00A1064C">
        <w:t xml:space="preserve">actively </w:t>
      </w:r>
      <w:r w:rsidR="005F075D" w:rsidRPr="00A1064C">
        <w:t>surveying</w:t>
      </w:r>
      <w:r w:rsidR="00F0235B" w:rsidRPr="00A1064C">
        <w:t xml:space="preserve"> the possums</w:t>
      </w:r>
      <w:r w:rsidR="00911B0F" w:rsidRPr="00A1064C">
        <w:t xml:space="preserve"> (</w:t>
      </w:r>
      <w:r w:rsidR="00087421" w:rsidRPr="00A1064C">
        <w:t>demonstrating</w:t>
      </w:r>
      <w:r w:rsidR="00911B0F" w:rsidRPr="00A1064C">
        <w:t xml:space="preserve"> his personal commitment to their survival)</w:t>
      </w:r>
      <w:r w:rsidR="00DB4824" w:rsidRPr="00A1064C">
        <w:t>;</w:t>
      </w:r>
      <w:r w:rsidR="00CD0BCB" w:rsidRPr="00A1064C">
        <w:t xml:space="preserve"> and</w:t>
      </w:r>
      <w:r w:rsidR="00875824" w:rsidRPr="00A1064C">
        <w:t xml:space="preserve"> other</w:t>
      </w:r>
      <w:r w:rsidR="00CD0BCB" w:rsidRPr="00A1064C">
        <w:t xml:space="preserve"> information</w:t>
      </w:r>
      <w:r w:rsidR="000937EE" w:rsidRPr="00A1064C">
        <w:t xml:space="preserve"> about</w:t>
      </w:r>
      <w:r w:rsidR="002E6977" w:rsidRPr="00A1064C">
        <w:t xml:space="preserve"> </w:t>
      </w:r>
      <w:r w:rsidR="00C14EEB" w:rsidRPr="00A1064C">
        <w:t xml:space="preserve">the </w:t>
      </w:r>
      <w:r w:rsidR="002E6977" w:rsidRPr="00A1064C">
        <w:t xml:space="preserve">volunteer </w:t>
      </w:r>
      <w:r w:rsidR="00024114" w:rsidRPr="00A1064C">
        <w:t>group’s</w:t>
      </w:r>
      <w:r w:rsidR="00C14EEB" w:rsidRPr="00A1064C">
        <w:t xml:space="preserve"> efforts to </w:t>
      </w:r>
      <w:r w:rsidR="00024114" w:rsidRPr="00A1064C">
        <w:t xml:space="preserve">protect </w:t>
      </w:r>
      <w:r w:rsidR="002E6977" w:rsidRPr="00A1064C">
        <w:t>Leadbeater’s P</w:t>
      </w:r>
      <w:r w:rsidR="00C14EEB" w:rsidRPr="00A1064C">
        <w:t>ossum</w:t>
      </w:r>
      <w:r w:rsidR="00A779C3" w:rsidRPr="00A1064C">
        <w:t xml:space="preserve">. </w:t>
      </w:r>
    </w:p>
    <w:p w14:paraId="4545BDFF" w14:textId="3AB808CE" w:rsidR="000A366F" w:rsidRPr="00A1064C" w:rsidRDefault="00FC11AA" w:rsidP="000A366F">
      <w:pPr>
        <w:pStyle w:val="ACMABodyText"/>
      </w:pPr>
      <w:r w:rsidRPr="00A1064C">
        <w:t>T</w:t>
      </w:r>
      <w:r w:rsidR="005F3E74" w:rsidRPr="00A1064C">
        <w:t>he</w:t>
      </w:r>
      <w:r w:rsidR="00F02D72" w:rsidRPr="00A1064C">
        <w:t xml:space="preserve"> </w:t>
      </w:r>
      <w:r w:rsidR="007F3478" w:rsidRPr="00A1064C">
        <w:t xml:space="preserve">first assertion </w:t>
      </w:r>
      <w:r w:rsidR="00A52396" w:rsidRPr="00A1064C">
        <w:t xml:space="preserve">was </w:t>
      </w:r>
      <w:r w:rsidR="00632770" w:rsidRPr="00A1064C">
        <w:t>described</w:t>
      </w:r>
      <w:r w:rsidR="00A52396" w:rsidRPr="00A1064C">
        <w:t xml:space="preserve"> in general term</w:t>
      </w:r>
      <w:r w:rsidR="00691C04" w:rsidRPr="00A1064C">
        <w:t>s</w:t>
      </w:r>
      <w:r w:rsidR="00025229" w:rsidRPr="00A1064C">
        <w:t xml:space="preserve"> (‘this work’)</w:t>
      </w:r>
      <w:r w:rsidR="005E1C6B" w:rsidRPr="00A1064C">
        <w:t xml:space="preserve">. It </w:t>
      </w:r>
      <w:r w:rsidR="00691C04" w:rsidRPr="00A1064C">
        <w:t xml:space="preserve">was </w:t>
      </w:r>
      <w:r w:rsidR="00284B91" w:rsidRPr="00A1064C">
        <w:t>not corroborated</w:t>
      </w:r>
      <w:r w:rsidR="0018611B" w:rsidRPr="00A1064C">
        <w:t xml:space="preserve"> or qualified</w:t>
      </w:r>
      <w:r w:rsidR="00284B91" w:rsidRPr="00A1064C">
        <w:t xml:space="preserve"> by</w:t>
      </w:r>
      <w:r w:rsidR="00BF7E7E" w:rsidRPr="00A1064C">
        <w:t xml:space="preserve"> the </w:t>
      </w:r>
      <w:r w:rsidR="007F2C18" w:rsidRPr="00A1064C">
        <w:t>AB</w:t>
      </w:r>
      <w:r w:rsidR="007F2C18" w:rsidRPr="00C23445">
        <w:t xml:space="preserve">C </w:t>
      </w:r>
      <w:r w:rsidR="00BF7E7E" w:rsidRPr="008A7FAF">
        <w:t>reporter</w:t>
      </w:r>
      <w:r w:rsidR="0018611B" w:rsidRPr="008A7FAF">
        <w:t>,</w:t>
      </w:r>
      <w:r w:rsidR="008A585D" w:rsidRPr="008A7FAF">
        <w:t xml:space="preserve"> and no</w:t>
      </w:r>
      <w:r w:rsidR="00B71EC9" w:rsidRPr="006301D4">
        <w:t xml:space="preserve"> specific</w:t>
      </w:r>
      <w:r w:rsidR="004D74FF" w:rsidRPr="006301D4">
        <w:t>s</w:t>
      </w:r>
      <w:r w:rsidR="008A585D" w:rsidRPr="00967E40">
        <w:t xml:space="preserve"> w</w:t>
      </w:r>
      <w:r w:rsidR="004D74FF" w:rsidRPr="00967E40">
        <w:t>ere</w:t>
      </w:r>
      <w:r w:rsidR="008A585D" w:rsidRPr="00967E40">
        <w:t xml:space="preserve"> given</w:t>
      </w:r>
      <w:r w:rsidR="008B000D" w:rsidRPr="00967E40">
        <w:t xml:space="preserve"> that would enable</w:t>
      </w:r>
      <w:r w:rsidR="00955DA0" w:rsidRPr="00967E40">
        <w:t xml:space="preserve"> </w:t>
      </w:r>
      <w:r w:rsidR="00C53CC1" w:rsidRPr="00967E40">
        <w:t xml:space="preserve">independent </w:t>
      </w:r>
      <w:r w:rsidR="00B71EC9" w:rsidRPr="00A1064C">
        <w:t>verifi</w:t>
      </w:r>
      <w:r w:rsidR="00C53CC1" w:rsidRPr="00A1064C">
        <w:t>cation</w:t>
      </w:r>
      <w:r w:rsidR="008D0964" w:rsidRPr="00A1064C">
        <w:t xml:space="preserve"> </w:t>
      </w:r>
      <w:r w:rsidR="00E826E0" w:rsidRPr="00A1064C">
        <w:t>by the viewer</w:t>
      </w:r>
      <w:r w:rsidR="00955DA0" w:rsidRPr="00A1064C">
        <w:t>.</w:t>
      </w:r>
      <w:r w:rsidR="00861818" w:rsidRPr="00A1064C">
        <w:t xml:space="preserve"> </w:t>
      </w:r>
      <w:r w:rsidR="00C03E76" w:rsidRPr="00A1064C">
        <w:t>This introduced subjective elements to the assertion, indicative of opinion</w:t>
      </w:r>
      <w:r w:rsidR="00153117" w:rsidRPr="00A1064C">
        <w:t xml:space="preserve"> rath</w:t>
      </w:r>
      <w:r w:rsidR="00434984" w:rsidRPr="00A1064C">
        <w:t>er</w:t>
      </w:r>
      <w:r w:rsidR="00C03E76" w:rsidRPr="00A1064C">
        <w:t xml:space="preserve"> than fact.</w:t>
      </w:r>
    </w:p>
    <w:p w14:paraId="028DD289" w14:textId="6ACB23DF" w:rsidR="00103925" w:rsidRPr="00A1064C" w:rsidRDefault="00EB7171" w:rsidP="005B4438">
      <w:pPr>
        <w:pStyle w:val="ACMABodyText"/>
      </w:pPr>
      <w:r w:rsidRPr="00A1064C">
        <w:t>T</w:t>
      </w:r>
      <w:r w:rsidR="00746625" w:rsidRPr="00A1064C">
        <w:t>he</w:t>
      </w:r>
      <w:r w:rsidR="00201313" w:rsidRPr="00A1064C">
        <w:t xml:space="preserve"> second</w:t>
      </w:r>
      <w:r w:rsidR="00CD5F2B" w:rsidRPr="00A1064C">
        <w:t xml:space="preserve"> assertion </w:t>
      </w:r>
      <w:r w:rsidR="009E48EB" w:rsidRPr="00A1064C">
        <w:t>was</w:t>
      </w:r>
      <w:r w:rsidR="00410AB1" w:rsidRPr="00A1064C">
        <w:t>, as stated</w:t>
      </w:r>
      <w:r w:rsidR="00646E39" w:rsidRPr="00A1064C">
        <w:t>,</w:t>
      </w:r>
      <w:r w:rsidR="009E48EB" w:rsidRPr="00A1064C">
        <w:t xml:space="preserve"> made by </w:t>
      </w:r>
      <w:r w:rsidR="00AF4C3D" w:rsidRPr="00A1064C">
        <w:t xml:space="preserve">a </w:t>
      </w:r>
      <w:r w:rsidR="009E48EB" w:rsidRPr="00A1064C">
        <w:t>volunteer</w:t>
      </w:r>
      <w:r w:rsidR="00646E39" w:rsidRPr="00A1064C">
        <w:t>.</w:t>
      </w:r>
      <w:r w:rsidR="00267C96" w:rsidRPr="00A1064C">
        <w:t xml:space="preserve"> The reference to </w:t>
      </w:r>
      <w:r w:rsidR="00A252C8" w:rsidRPr="00A1064C">
        <w:t>the possums</w:t>
      </w:r>
      <w:r w:rsidR="004C1CF3" w:rsidRPr="00A1064C">
        <w:t xml:space="preserve"> becoming extinct</w:t>
      </w:r>
      <w:r w:rsidR="00267C96" w:rsidRPr="00A1064C" w:rsidDel="004C1CF3">
        <w:t xml:space="preserve"> </w:t>
      </w:r>
      <w:r w:rsidR="00267C96" w:rsidRPr="00A1064C">
        <w:t xml:space="preserve">without the work of volunteers </w:t>
      </w:r>
      <w:r w:rsidR="004C1CF3" w:rsidRPr="00A1064C">
        <w:t xml:space="preserve">(expressed colloquially as ‘going extinct’) </w:t>
      </w:r>
      <w:r w:rsidR="00267C96" w:rsidRPr="00A1064C">
        <w:t>lent a subjective</w:t>
      </w:r>
      <w:r w:rsidR="00DB4824" w:rsidRPr="00A1064C">
        <w:t xml:space="preserve"> </w:t>
      </w:r>
      <w:r w:rsidR="00267C96" w:rsidRPr="00A1064C">
        <w:t>tone</w:t>
      </w:r>
      <w:r w:rsidR="00267C96" w:rsidRPr="00A1064C" w:rsidDel="004C1CF3">
        <w:t xml:space="preserve"> to the statement</w:t>
      </w:r>
      <w:r w:rsidR="004C1CF3" w:rsidRPr="00A1064C">
        <w:t xml:space="preserve"> about the importance of the group’s work, in the context of what he saw as inadequate government action to save the possum</w:t>
      </w:r>
      <w:r w:rsidR="00715F4C" w:rsidRPr="00A1064C">
        <w:t>.</w:t>
      </w:r>
      <w:r w:rsidR="00A252C8" w:rsidRPr="00A1064C">
        <w:t xml:space="preserve"> </w:t>
      </w:r>
      <w:r w:rsidR="004C1CF3" w:rsidRPr="00A1064C">
        <w:t>The assertion</w:t>
      </w:r>
      <w:r w:rsidRPr="00A1064C">
        <w:t xml:space="preserve"> was</w:t>
      </w:r>
      <w:r w:rsidR="0067122D" w:rsidRPr="00A1064C">
        <w:t xml:space="preserve"> </w:t>
      </w:r>
      <w:r w:rsidR="00746625" w:rsidRPr="00A1064C">
        <w:t>no</w:t>
      </w:r>
      <w:r w:rsidR="007F54A4" w:rsidRPr="00A1064C">
        <w:t>t</w:t>
      </w:r>
      <w:r w:rsidR="00746625" w:rsidRPr="00A1064C">
        <w:t xml:space="preserve"> accompanied by</w:t>
      </w:r>
      <w:r w:rsidR="00FD166C" w:rsidRPr="00A1064C">
        <w:t xml:space="preserve"> </w:t>
      </w:r>
      <w:r w:rsidR="00701617" w:rsidRPr="00A1064C">
        <w:t xml:space="preserve">any </w:t>
      </w:r>
      <w:r w:rsidR="002E6977" w:rsidRPr="00A1064C">
        <w:t xml:space="preserve">detail, </w:t>
      </w:r>
      <w:r w:rsidR="00746625" w:rsidRPr="00A1064C">
        <w:t>evidence</w:t>
      </w:r>
      <w:r w:rsidR="000019CE" w:rsidRPr="00A1064C">
        <w:t xml:space="preserve"> or qualifications</w:t>
      </w:r>
      <w:r w:rsidR="00746625" w:rsidRPr="00A1064C">
        <w:t xml:space="preserve"> </w:t>
      </w:r>
      <w:r w:rsidR="007F54A4" w:rsidRPr="00A1064C">
        <w:t xml:space="preserve">to support </w:t>
      </w:r>
      <w:r w:rsidR="008764DE" w:rsidRPr="00A1064C">
        <w:t>t</w:t>
      </w:r>
      <w:r w:rsidR="007868A1" w:rsidRPr="00A1064C">
        <w:t>his</w:t>
      </w:r>
      <w:r w:rsidR="00CD5F2B" w:rsidRPr="00A1064C">
        <w:t xml:space="preserve"> </w:t>
      </w:r>
      <w:r w:rsidR="00186AEE" w:rsidRPr="00A1064C">
        <w:t>conjecture</w:t>
      </w:r>
      <w:r w:rsidR="007F54A4" w:rsidRPr="00A1064C">
        <w:t>.</w:t>
      </w:r>
      <w:r w:rsidR="00EF62C9" w:rsidRPr="00A1064C">
        <w:t xml:space="preserve"> </w:t>
      </w:r>
      <w:r w:rsidR="004C1CF3" w:rsidRPr="00A1064C">
        <w:t>Further, g</w:t>
      </w:r>
      <w:r w:rsidR="002E6AD6" w:rsidRPr="00A1064C">
        <w:t xml:space="preserve">eneral </w:t>
      </w:r>
      <w:r w:rsidR="008A5FEA" w:rsidRPr="00A1064C">
        <w:t>s</w:t>
      </w:r>
      <w:r w:rsidR="00EC152B" w:rsidRPr="00A1064C">
        <w:t xml:space="preserve">tatements </w:t>
      </w:r>
      <w:r w:rsidR="00A42F88" w:rsidRPr="00A1064C">
        <w:t>in the nature of p</w:t>
      </w:r>
      <w:r w:rsidR="00746AD8" w:rsidRPr="00A1064C">
        <w:t>rediction</w:t>
      </w:r>
      <w:r w:rsidR="00A42F88" w:rsidRPr="00A1064C">
        <w:t>s</w:t>
      </w:r>
      <w:r w:rsidR="00746AD8" w:rsidRPr="00A1064C">
        <w:t xml:space="preserve"> of future events</w:t>
      </w:r>
      <w:r w:rsidR="00D841B0" w:rsidRPr="00A1064C">
        <w:t xml:space="preserve"> </w:t>
      </w:r>
      <w:r w:rsidR="00723ED1" w:rsidRPr="00A1064C">
        <w:t>ar</w:t>
      </w:r>
      <w:r w:rsidR="008A3A32" w:rsidRPr="00A1064C">
        <w:t>e</w:t>
      </w:r>
      <w:r w:rsidR="00746AD8" w:rsidRPr="00A1064C">
        <w:t xml:space="preserve"> rarely characterised as factual material for the purposes of the Code</w:t>
      </w:r>
      <w:r w:rsidR="00CB57A4" w:rsidRPr="00A1064C">
        <w:t>.</w:t>
      </w:r>
      <w:r w:rsidR="00630283" w:rsidRPr="00A1064C">
        <w:t xml:space="preserve"> </w:t>
      </w:r>
    </w:p>
    <w:p w14:paraId="2AB35D60" w14:textId="18171A71" w:rsidR="009B35F2" w:rsidRPr="00A1064C" w:rsidRDefault="002E6977" w:rsidP="005B4438">
      <w:pPr>
        <w:pStyle w:val="ACMABodyText"/>
      </w:pPr>
      <w:r w:rsidRPr="00A1064C">
        <w:t>S</w:t>
      </w:r>
      <w:r w:rsidR="00186B57" w:rsidRPr="00A1064C">
        <w:t xml:space="preserve">tatement </w:t>
      </w:r>
      <w:r w:rsidR="00FC6B8F" w:rsidRPr="00A1064C">
        <w:t>2</w:t>
      </w:r>
      <w:r w:rsidR="00186B57" w:rsidRPr="00A1064C">
        <w:t xml:space="preserve"> </w:t>
      </w:r>
      <w:r w:rsidR="00AE5201" w:rsidRPr="00A1064C">
        <w:t xml:space="preserve">was </w:t>
      </w:r>
      <w:r w:rsidR="00EF62C9" w:rsidRPr="00A1064C">
        <w:t>not fact</w:t>
      </w:r>
      <w:r w:rsidR="00900750" w:rsidRPr="00A1064C">
        <w:t>ual</w:t>
      </w:r>
      <w:r w:rsidR="00CE3FDA" w:rsidRPr="00A1064C">
        <w:t xml:space="preserve"> material.</w:t>
      </w:r>
    </w:p>
    <w:p w14:paraId="24B1B213" w14:textId="495E205D" w:rsidR="008A3A32" w:rsidRPr="00A1064C" w:rsidRDefault="008A3A32">
      <w:pPr>
        <w:pStyle w:val="ACMABodyText"/>
      </w:pPr>
      <w:bookmarkStart w:id="9" w:name="_Hlk29572416"/>
      <w:r w:rsidRPr="00A1064C">
        <w:t xml:space="preserve">Accordingly, in broadcasting </w:t>
      </w:r>
      <w:r w:rsidR="00A41DD2" w:rsidRPr="00A1064C">
        <w:t>S</w:t>
      </w:r>
      <w:r w:rsidR="00DC7310" w:rsidRPr="00A1064C">
        <w:t xml:space="preserve">tatement </w:t>
      </w:r>
      <w:r w:rsidR="008750B4" w:rsidRPr="00A1064C">
        <w:t>2</w:t>
      </w:r>
      <w:r w:rsidRPr="00A1064C">
        <w:t xml:space="preserve">, the ABC did not breach </w:t>
      </w:r>
      <w:r w:rsidR="004D2641" w:rsidRPr="00A1064C">
        <w:t>S</w:t>
      </w:r>
      <w:r w:rsidRPr="00A1064C">
        <w:t>tandard 2.1 of the Code.</w:t>
      </w:r>
      <w:bookmarkEnd w:id="9"/>
    </w:p>
    <w:p w14:paraId="78A45D22" w14:textId="4A676534" w:rsidR="008435C8" w:rsidRPr="00A1064C" w:rsidRDefault="008435C8">
      <w:pPr>
        <w:pStyle w:val="ACMABodyText"/>
        <w:rPr>
          <w:rFonts w:cs="Arial"/>
          <w:i/>
          <w:iCs/>
          <w:szCs w:val="19"/>
          <w:u w:val="single"/>
        </w:rPr>
      </w:pPr>
      <w:r w:rsidRPr="00A1064C">
        <w:rPr>
          <w:rFonts w:cs="Arial"/>
          <w:i/>
          <w:iCs/>
          <w:szCs w:val="19"/>
          <w:u w:val="single"/>
        </w:rPr>
        <w:t>Statement</w:t>
      </w:r>
      <w:r w:rsidR="003101CA" w:rsidRPr="00A1064C">
        <w:rPr>
          <w:rFonts w:cs="Arial"/>
          <w:i/>
          <w:iCs/>
          <w:szCs w:val="19"/>
          <w:u w:val="single"/>
        </w:rPr>
        <w:t xml:space="preserve"> </w:t>
      </w:r>
      <w:r w:rsidR="008750B4" w:rsidRPr="00A1064C">
        <w:rPr>
          <w:rFonts w:cs="Arial"/>
          <w:i/>
          <w:iCs/>
          <w:szCs w:val="19"/>
          <w:u w:val="single"/>
        </w:rPr>
        <w:t>3</w:t>
      </w:r>
      <w:r w:rsidR="0026471E" w:rsidRPr="00A1064C">
        <w:rPr>
          <w:rFonts w:cs="Arial"/>
          <w:i/>
          <w:iCs/>
          <w:szCs w:val="19"/>
          <w:u w:val="single"/>
        </w:rPr>
        <w:t>: ‘The Leadbeater’s Possum, as we know it, is a critically endangered species. It has suffered catastrophic population declines over the last 20 years.’</w:t>
      </w:r>
    </w:p>
    <w:p w14:paraId="5495D9C3" w14:textId="24CF9234" w:rsidR="008435C8" w:rsidRPr="00A1064C" w:rsidRDefault="00A41DD2" w:rsidP="00855AB3">
      <w:pPr>
        <w:pStyle w:val="ACMABodyText"/>
        <w:spacing w:after="120"/>
      </w:pPr>
      <w:r w:rsidRPr="00A1064C">
        <w:t xml:space="preserve">Statement 3 was made by </w:t>
      </w:r>
      <w:r w:rsidR="00615740">
        <w:t xml:space="preserve">a </w:t>
      </w:r>
      <w:r w:rsidR="008435C8" w:rsidRPr="00A1064C">
        <w:rPr>
          <w:iCs/>
        </w:rPr>
        <w:t xml:space="preserve">Professor </w:t>
      </w:r>
      <w:r w:rsidR="00FB5C63">
        <w:rPr>
          <w:iCs/>
        </w:rPr>
        <w:t xml:space="preserve">of </w:t>
      </w:r>
      <w:r w:rsidR="00D705AB" w:rsidRPr="00A1064C">
        <w:rPr>
          <w:iCs/>
        </w:rPr>
        <w:t>Conservation Ecolog</w:t>
      </w:r>
      <w:r w:rsidR="00FB5C63">
        <w:rPr>
          <w:iCs/>
        </w:rPr>
        <w:t>y</w:t>
      </w:r>
      <w:r w:rsidR="002F720D">
        <w:rPr>
          <w:iCs/>
        </w:rPr>
        <w:t xml:space="preserve"> (Professor BW)</w:t>
      </w:r>
      <w:r w:rsidRPr="00A1064C">
        <w:rPr>
          <w:iCs/>
        </w:rPr>
        <w:t xml:space="preserve"> as part of the following comment</w:t>
      </w:r>
      <w:r w:rsidR="0026471E" w:rsidRPr="00A1064C">
        <w:rPr>
          <w:iCs/>
        </w:rPr>
        <w:t>:</w:t>
      </w:r>
    </w:p>
    <w:p w14:paraId="13CFE3C9" w14:textId="264F6A44" w:rsidR="008435C8" w:rsidRPr="00A1064C" w:rsidRDefault="008435C8" w:rsidP="00883C4C">
      <w:pPr>
        <w:suppressAutoHyphens/>
        <w:spacing w:before="0" w:line="240" w:lineRule="atLeast"/>
        <w:ind w:left="567"/>
        <w:rPr>
          <w:rFonts w:cs="Arial"/>
          <w:i w:val="0"/>
          <w:iCs/>
          <w:snapToGrid w:val="0"/>
          <w:color w:val="000000"/>
          <w:sz w:val="18"/>
          <w:szCs w:val="18"/>
          <w:lang w:eastAsia="en-AU"/>
        </w:rPr>
      </w:pPr>
      <w:r w:rsidRPr="00A1064C">
        <w:rPr>
          <w:rFonts w:cs="Arial"/>
          <w:i w:val="0"/>
          <w:iCs/>
          <w:snapToGrid w:val="0"/>
          <w:color w:val="000000"/>
          <w:sz w:val="18"/>
          <w:szCs w:val="18"/>
          <w:lang w:eastAsia="en-AU"/>
        </w:rPr>
        <w:t xml:space="preserve">The Leadbeater’s Possum, as we know it, is a critically endangered species. It has suffered catastrophic population declines over the last 20 years. </w:t>
      </w:r>
      <w:r w:rsidR="0026471E" w:rsidRPr="00A1064C">
        <w:rPr>
          <w:rFonts w:cs="Arial"/>
          <w:i w:val="0"/>
          <w:iCs/>
          <w:snapToGrid w:val="0"/>
          <w:color w:val="000000"/>
          <w:sz w:val="18"/>
          <w:szCs w:val="18"/>
          <w:lang w:eastAsia="en-AU"/>
        </w:rPr>
        <w:t>They're well documented. It's probably one of our best documented species.</w:t>
      </w:r>
    </w:p>
    <w:p w14:paraId="041FFD6C" w14:textId="70DA18F3" w:rsidR="00854A93" w:rsidRPr="00A1064C" w:rsidRDefault="00854A93">
      <w:pPr>
        <w:pStyle w:val="ACMABodyText"/>
        <w:spacing w:after="120"/>
      </w:pPr>
      <w:r w:rsidRPr="00A1064C">
        <w:t xml:space="preserve">The complainant </w:t>
      </w:r>
      <w:r w:rsidR="004C22C8" w:rsidRPr="00A1064C">
        <w:t xml:space="preserve">asserted </w:t>
      </w:r>
      <w:r w:rsidR="0026471E" w:rsidRPr="00A1064C">
        <w:t xml:space="preserve">that </w:t>
      </w:r>
      <w:r w:rsidR="00920AF3" w:rsidRPr="00A1064C">
        <w:t>Statement 3</w:t>
      </w:r>
      <w:r w:rsidR="0026471E" w:rsidRPr="00A1064C">
        <w:t xml:space="preserve"> was based on</w:t>
      </w:r>
      <w:r w:rsidR="00722A17">
        <w:t xml:space="preserve"> </w:t>
      </w:r>
      <w:r w:rsidR="00383505">
        <w:t>[</w:t>
      </w:r>
      <w:r w:rsidR="008514C2">
        <w:t xml:space="preserve">The </w:t>
      </w:r>
      <w:r w:rsidR="00383505">
        <w:t>University]</w:t>
      </w:r>
      <w:r w:rsidR="00722A17">
        <w:t xml:space="preserve"> </w:t>
      </w:r>
      <w:r w:rsidR="0026471E" w:rsidRPr="00A1064C">
        <w:t>research but that</w:t>
      </w:r>
      <w:r w:rsidRPr="00A1064C">
        <w:t>:</w:t>
      </w:r>
    </w:p>
    <w:p w14:paraId="62225A4C" w14:textId="5587BFAD" w:rsidR="003B1070" w:rsidRPr="00A1064C" w:rsidRDefault="000E28FD" w:rsidP="00711D86">
      <w:pPr>
        <w:pStyle w:val="ACMABodyText"/>
        <w:spacing w:after="120"/>
        <w:ind w:left="567"/>
        <w:rPr>
          <w:bCs/>
          <w:sz w:val="18"/>
          <w:szCs w:val="18"/>
        </w:rPr>
      </w:pPr>
      <w:r w:rsidRPr="00A1064C">
        <w:rPr>
          <w:bCs/>
          <w:sz w:val="18"/>
          <w:szCs w:val="18"/>
        </w:rPr>
        <w:t xml:space="preserve">… </w:t>
      </w:r>
      <w:r w:rsidR="003B1070" w:rsidRPr="00A1064C">
        <w:rPr>
          <w:bCs/>
          <w:sz w:val="18"/>
          <w:szCs w:val="18"/>
        </w:rPr>
        <w:t xml:space="preserve">there were different scientific interpretations about the conservation status of Leadbeater’s Possum. This included a strong contention that the original research conducted by </w:t>
      </w:r>
      <w:bookmarkStart w:id="10" w:name="_Hlk32236266"/>
      <w:r w:rsidR="0041415E">
        <w:rPr>
          <w:bCs/>
          <w:sz w:val="18"/>
          <w:szCs w:val="18"/>
        </w:rPr>
        <w:t>[</w:t>
      </w:r>
      <w:r w:rsidR="00421E76">
        <w:rPr>
          <w:bCs/>
          <w:sz w:val="18"/>
          <w:szCs w:val="18"/>
        </w:rPr>
        <w:t xml:space="preserve">The </w:t>
      </w:r>
      <w:r w:rsidR="0041415E">
        <w:rPr>
          <w:bCs/>
          <w:sz w:val="18"/>
          <w:szCs w:val="18"/>
        </w:rPr>
        <w:t>University]</w:t>
      </w:r>
      <w:r w:rsidR="003B1070" w:rsidRPr="00A1064C">
        <w:rPr>
          <w:bCs/>
          <w:sz w:val="18"/>
          <w:szCs w:val="18"/>
        </w:rPr>
        <w:t xml:space="preserve"> </w:t>
      </w:r>
      <w:bookmarkEnd w:id="10"/>
      <w:r w:rsidR="003B1070" w:rsidRPr="00A1064C">
        <w:rPr>
          <w:bCs/>
          <w:sz w:val="18"/>
          <w:szCs w:val="18"/>
        </w:rPr>
        <w:t>had been overtaken by the more recent work of Victorian Government scientists since 2014, which had found the possum to be far more numerous, resilient, and widespread, including in habitat types where it had never before been known.</w:t>
      </w:r>
      <w:r w:rsidR="00E31719" w:rsidRPr="00A1064C">
        <w:rPr>
          <w:bCs/>
          <w:sz w:val="18"/>
          <w:szCs w:val="18"/>
        </w:rPr>
        <w:t>[…].</w:t>
      </w:r>
    </w:p>
    <w:p w14:paraId="3FEF96B4" w14:textId="370C440D" w:rsidR="00007905" w:rsidRPr="00A1064C" w:rsidRDefault="00090A23" w:rsidP="00007905">
      <w:pPr>
        <w:pStyle w:val="ACMABodyText"/>
        <w:ind w:left="567"/>
      </w:pPr>
      <w:r w:rsidRPr="00A1064C">
        <w:rPr>
          <w:bCs/>
          <w:sz w:val="18"/>
          <w:szCs w:val="18"/>
        </w:rPr>
        <w:t xml:space="preserve">For the program not to inform its audience that there were other scientific interpretations of the conservation status of Leadbeater’s Possum created a bias towards an </w:t>
      </w:r>
      <w:r w:rsidR="007D60DE">
        <w:rPr>
          <w:bCs/>
          <w:sz w:val="18"/>
          <w:szCs w:val="18"/>
        </w:rPr>
        <w:t>[The University]</w:t>
      </w:r>
      <w:r w:rsidRPr="00A1064C">
        <w:rPr>
          <w:bCs/>
          <w:sz w:val="18"/>
          <w:szCs w:val="18"/>
        </w:rPr>
        <w:t xml:space="preserve"> narrative</w:t>
      </w:r>
      <w:r w:rsidR="005D0741" w:rsidRPr="00A1064C">
        <w:rPr>
          <w:bCs/>
          <w:sz w:val="18"/>
          <w:szCs w:val="18"/>
        </w:rPr>
        <w:t>.</w:t>
      </w:r>
      <w:r w:rsidRPr="00A1064C">
        <w:rPr>
          <w:bCs/>
          <w:sz w:val="18"/>
          <w:szCs w:val="18"/>
        </w:rPr>
        <w:t xml:space="preserve"> </w:t>
      </w:r>
    </w:p>
    <w:p w14:paraId="08BF1869" w14:textId="7F582AB4" w:rsidR="00344568" w:rsidRPr="00A1064C" w:rsidRDefault="00344568" w:rsidP="0090621A">
      <w:pPr>
        <w:pStyle w:val="ACMABodyText"/>
        <w:spacing w:after="120"/>
        <w:rPr>
          <w:i/>
        </w:rPr>
      </w:pPr>
      <w:r w:rsidRPr="00A1064C">
        <w:t xml:space="preserve">The </w:t>
      </w:r>
      <w:r w:rsidR="002519E4" w:rsidRPr="00A1064C">
        <w:t xml:space="preserve">ABC </w:t>
      </w:r>
      <w:r w:rsidR="008735A3" w:rsidRPr="00A1064C">
        <w:t>responded to the complainant</w:t>
      </w:r>
      <w:r w:rsidR="00920AF3" w:rsidRPr="00A1064C">
        <w:t xml:space="preserve"> by referring to conservation advice</w:t>
      </w:r>
      <w:r w:rsidR="00BE4D02" w:rsidRPr="00964852">
        <w:rPr>
          <w:rStyle w:val="FootnoteReference"/>
        </w:rPr>
        <w:footnoteReference w:id="2"/>
      </w:r>
      <w:r w:rsidR="00920AF3" w:rsidRPr="00964852">
        <w:t xml:space="preserve"> developed to assist in the recovery of species listed</w:t>
      </w:r>
      <w:r w:rsidR="00920AF3" w:rsidRPr="00C23445">
        <w:t xml:space="preserve"> as threatened under</w:t>
      </w:r>
      <w:r w:rsidR="00620DBC">
        <w:t xml:space="preserve"> the</w:t>
      </w:r>
      <w:r w:rsidR="00920AF3" w:rsidRPr="00C23445">
        <w:t xml:space="preserve"> </w:t>
      </w:r>
      <w:r w:rsidR="00920AF3" w:rsidRPr="00C23445">
        <w:rPr>
          <w:i/>
        </w:rPr>
        <w:t>Environment Protection and Biodiversity Conservation Act 1999</w:t>
      </w:r>
      <w:r w:rsidR="00BE4D02" w:rsidRPr="00967E40">
        <w:rPr>
          <w:i/>
        </w:rPr>
        <w:t xml:space="preserve"> </w:t>
      </w:r>
      <w:r w:rsidR="00BE4D02" w:rsidRPr="00967E40">
        <w:t>(</w:t>
      </w:r>
      <w:r w:rsidR="00BE4D02" w:rsidRPr="00967E40">
        <w:rPr>
          <w:iCs/>
          <w:lang w:val="en"/>
        </w:rPr>
        <w:t>EPBC Act)</w:t>
      </w:r>
      <w:r w:rsidR="00920AF3" w:rsidRPr="00967E40">
        <w:t>:</w:t>
      </w:r>
    </w:p>
    <w:p w14:paraId="28B54F07" w14:textId="220BA365" w:rsidR="00B1747E" w:rsidRPr="00A1064C" w:rsidRDefault="00B1747E" w:rsidP="00883C4C">
      <w:pPr>
        <w:suppressAutoHyphens/>
        <w:spacing w:before="0" w:after="120" w:line="240" w:lineRule="atLeast"/>
        <w:ind w:left="567"/>
        <w:rPr>
          <w:rFonts w:cs="Arial"/>
          <w:i w:val="0"/>
          <w:iCs/>
          <w:snapToGrid w:val="0"/>
          <w:color w:val="000000"/>
          <w:sz w:val="18"/>
          <w:szCs w:val="18"/>
          <w:lang w:eastAsia="en-AU"/>
        </w:rPr>
      </w:pPr>
      <w:r w:rsidRPr="00A1064C">
        <w:rPr>
          <w:rFonts w:cs="Arial"/>
          <w:i w:val="0"/>
          <w:snapToGrid w:val="0"/>
          <w:color w:val="000000"/>
          <w:sz w:val="18"/>
          <w:szCs w:val="18"/>
          <w:lang w:eastAsia="en-AU"/>
        </w:rPr>
        <w:t xml:space="preserve">This quote is very clearly referring to the decline of the species, which scientists canvassed by </w:t>
      </w:r>
      <w:r w:rsidRPr="00A1064C">
        <w:rPr>
          <w:rFonts w:cs="Arial"/>
          <w:iCs/>
          <w:snapToGrid w:val="0"/>
          <w:color w:val="000000"/>
          <w:sz w:val="18"/>
          <w:szCs w:val="18"/>
          <w:lang w:eastAsia="en-AU"/>
        </w:rPr>
        <w:t>Four Corners</w:t>
      </w:r>
      <w:r w:rsidRPr="00A1064C">
        <w:rPr>
          <w:rFonts w:cs="Arial"/>
          <w:i w:val="0"/>
          <w:snapToGrid w:val="0"/>
          <w:color w:val="000000"/>
          <w:sz w:val="18"/>
          <w:szCs w:val="18"/>
          <w:lang w:eastAsia="en-AU"/>
        </w:rPr>
        <w:t xml:space="preserve"> say</w:t>
      </w:r>
      <w:r w:rsidR="0089201D" w:rsidRPr="00A1064C">
        <w:rPr>
          <w:rFonts w:cs="Arial"/>
          <w:i w:val="0"/>
          <w:snapToGrid w:val="0"/>
          <w:color w:val="000000"/>
          <w:sz w:val="18"/>
          <w:szCs w:val="18"/>
          <w:lang w:eastAsia="en-AU"/>
        </w:rPr>
        <w:t>,</w:t>
      </w:r>
      <w:r w:rsidRPr="00A1064C">
        <w:rPr>
          <w:rFonts w:cs="Arial"/>
          <w:i w:val="0"/>
          <w:snapToGrid w:val="0"/>
          <w:color w:val="000000"/>
          <w:sz w:val="18"/>
          <w:szCs w:val="18"/>
          <w:lang w:eastAsia="en-AU"/>
        </w:rPr>
        <w:t xml:space="preserve"> is something that can only be measured over time. The conservation advice </w:t>
      </w:r>
      <w:r w:rsidRPr="00A1064C">
        <w:rPr>
          <w:rFonts w:cs="Arial"/>
          <w:i w:val="0"/>
          <w:snapToGrid w:val="0"/>
          <w:color w:val="000000"/>
          <w:sz w:val="18"/>
          <w:szCs w:val="18"/>
          <w:lang w:eastAsia="en-AU"/>
        </w:rPr>
        <w:lastRenderedPageBreak/>
        <w:t xml:space="preserve">approved by the Federal Environment Minister relies on </w:t>
      </w:r>
      <w:r w:rsidR="007D60DE">
        <w:rPr>
          <w:rFonts w:cs="Arial"/>
          <w:i w:val="0"/>
          <w:snapToGrid w:val="0"/>
          <w:color w:val="000000"/>
          <w:sz w:val="18"/>
          <w:szCs w:val="18"/>
          <w:lang w:eastAsia="en-AU"/>
        </w:rPr>
        <w:t>[The University]</w:t>
      </w:r>
      <w:r w:rsidRPr="00A1064C">
        <w:rPr>
          <w:rFonts w:cs="Arial"/>
          <w:i w:val="0"/>
          <w:snapToGrid w:val="0"/>
          <w:color w:val="000000"/>
          <w:sz w:val="18"/>
          <w:szCs w:val="18"/>
          <w:lang w:eastAsia="en-AU"/>
        </w:rPr>
        <w:t xml:space="preserve"> science. It clearly states</w:t>
      </w:r>
      <w:r w:rsidR="00657576">
        <w:rPr>
          <w:rFonts w:cs="Arial"/>
          <w:i w:val="0"/>
          <w:snapToGrid w:val="0"/>
          <w:color w:val="000000"/>
          <w:sz w:val="18"/>
          <w:szCs w:val="18"/>
          <w:lang w:eastAsia="en-AU"/>
        </w:rPr>
        <w:t xml:space="preserve"> </w:t>
      </w:r>
      <w:r w:rsidR="000E28FD" w:rsidRPr="00A1064C">
        <w:rPr>
          <w:rFonts w:cs="Arial"/>
          <w:i w:val="0"/>
          <w:snapToGrid w:val="0"/>
          <w:color w:val="000000"/>
          <w:sz w:val="18"/>
          <w:szCs w:val="18"/>
          <w:lang w:eastAsia="en-AU"/>
        </w:rPr>
        <w:t>’</w:t>
      </w:r>
      <w:r w:rsidR="008F4DB1">
        <w:rPr>
          <w:rFonts w:cs="Arial"/>
          <w:i w:val="0"/>
          <w:snapToGrid w:val="0"/>
          <w:color w:val="000000"/>
          <w:sz w:val="18"/>
          <w:szCs w:val="18"/>
          <w:lang w:eastAsia="en-AU"/>
        </w:rPr>
        <w:t>[The University]</w:t>
      </w:r>
      <w:r w:rsidRPr="00A1064C">
        <w:rPr>
          <w:rFonts w:cs="Arial"/>
          <w:i w:val="0"/>
          <w:iCs/>
          <w:snapToGrid w:val="0"/>
          <w:color w:val="000000"/>
          <w:sz w:val="18"/>
          <w:szCs w:val="18"/>
          <w:lang w:eastAsia="en-AU"/>
        </w:rPr>
        <w:t xml:space="preserve"> research group have been monitoring possums directly since 1997 at 163 long term field sites</w:t>
      </w:r>
      <w:r w:rsidR="000E28FD" w:rsidRPr="00A1064C">
        <w:rPr>
          <w:rFonts w:cs="Arial"/>
          <w:i w:val="0"/>
          <w:iCs/>
          <w:snapToGrid w:val="0"/>
          <w:color w:val="000000"/>
          <w:sz w:val="18"/>
          <w:szCs w:val="18"/>
          <w:lang w:eastAsia="en-AU"/>
        </w:rPr>
        <w:t xml:space="preserve">‘; </w:t>
      </w:r>
      <w:r w:rsidRPr="00A1064C">
        <w:rPr>
          <w:rFonts w:cs="Arial"/>
          <w:i w:val="0"/>
          <w:iCs/>
          <w:snapToGrid w:val="0"/>
          <w:color w:val="000000"/>
          <w:sz w:val="18"/>
          <w:szCs w:val="18"/>
          <w:lang w:eastAsia="en-AU"/>
        </w:rPr>
        <w:t xml:space="preserve">and </w:t>
      </w:r>
      <w:r w:rsidR="000E28FD" w:rsidRPr="00A1064C">
        <w:rPr>
          <w:rFonts w:cs="Arial"/>
          <w:i w:val="0"/>
          <w:iCs/>
          <w:snapToGrid w:val="0"/>
          <w:color w:val="000000"/>
          <w:sz w:val="18"/>
          <w:szCs w:val="18"/>
          <w:lang w:eastAsia="en-AU"/>
        </w:rPr>
        <w:t>’</w:t>
      </w:r>
      <w:r w:rsidRPr="00A1064C">
        <w:rPr>
          <w:rFonts w:cs="Arial"/>
          <w:i w:val="0"/>
          <w:iCs/>
          <w:snapToGrid w:val="0"/>
          <w:color w:val="000000"/>
          <w:sz w:val="18"/>
          <w:szCs w:val="18"/>
          <w:lang w:eastAsia="en-AU"/>
        </w:rPr>
        <w:t>This is the only longitudinal dataset of appropriate scale for this assessment</w:t>
      </w:r>
      <w:r w:rsidR="000E28FD" w:rsidRPr="00A1064C">
        <w:rPr>
          <w:rFonts w:cs="Arial"/>
          <w:i w:val="0"/>
          <w:iCs/>
          <w:snapToGrid w:val="0"/>
          <w:color w:val="000000"/>
          <w:sz w:val="18"/>
          <w:szCs w:val="18"/>
          <w:lang w:eastAsia="en-AU"/>
        </w:rPr>
        <w:t>’.</w:t>
      </w:r>
    </w:p>
    <w:p w14:paraId="4BF883E9" w14:textId="5C2F9850" w:rsidR="00331BDD" w:rsidRPr="00A1064C" w:rsidRDefault="00B1747E" w:rsidP="005D0741">
      <w:pPr>
        <w:suppressAutoHyphens/>
        <w:spacing w:before="0" w:after="120" w:line="240" w:lineRule="atLeast"/>
        <w:ind w:left="567"/>
        <w:rPr>
          <w:rFonts w:cs="Arial"/>
          <w:i w:val="0"/>
          <w:iCs/>
          <w:snapToGrid w:val="0"/>
          <w:color w:val="000000"/>
          <w:sz w:val="18"/>
          <w:szCs w:val="18"/>
          <w:lang w:eastAsia="en-AU"/>
        </w:rPr>
      </w:pPr>
      <w:r w:rsidRPr="00A1064C">
        <w:rPr>
          <w:rFonts w:cs="Arial"/>
          <w:i w:val="0"/>
          <w:iCs/>
          <w:snapToGrid w:val="0"/>
          <w:color w:val="000000"/>
          <w:sz w:val="18"/>
          <w:szCs w:val="18"/>
          <w:lang w:eastAsia="en-AU"/>
        </w:rPr>
        <w:t xml:space="preserve">Analysis of the long term </w:t>
      </w:r>
      <w:r w:rsidR="008F4DB1">
        <w:rPr>
          <w:rFonts w:cs="Arial"/>
          <w:i w:val="0"/>
          <w:snapToGrid w:val="0"/>
          <w:color w:val="000000"/>
          <w:sz w:val="18"/>
          <w:szCs w:val="18"/>
          <w:lang w:eastAsia="en-AU"/>
        </w:rPr>
        <w:t>[The University]</w:t>
      </w:r>
      <w:r w:rsidR="008F4DB1" w:rsidRPr="00A1064C">
        <w:rPr>
          <w:rFonts w:cs="Arial"/>
          <w:i w:val="0"/>
          <w:snapToGrid w:val="0"/>
          <w:color w:val="000000"/>
          <w:sz w:val="18"/>
          <w:szCs w:val="18"/>
          <w:lang w:eastAsia="en-AU"/>
        </w:rPr>
        <w:t xml:space="preserve"> </w:t>
      </w:r>
      <w:r w:rsidRPr="00A1064C">
        <w:rPr>
          <w:rFonts w:cs="Arial"/>
          <w:i w:val="0"/>
          <w:iCs/>
          <w:snapToGrid w:val="0"/>
          <w:color w:val="000000"/>
          <w:sz w:val="18"/>
          <w:szCs w:val="18"/>
          <w:lang w:eastAsia="en-AU"/>
        </w:rPr>
        <w:t xml:space="preserve">monitoring data shows a decline in Leadbeater’s Possum across all </w:t>
      </w:r>
      <w:r w:rsidR="008F4DB1">
        <w:rPr>
          <w:rFonts w:cs="Arial"/>
          <w:i w:val="0"/>
          <w:snapToGrid w:val="0"/>
          <w:color w:val="000000"/>
          <w:sz w:val="18"/>
          <w:szCs w:val="18"/>
          <w:lang w:eastAsia="en-AU"/>
        </w:rPr>
        <w:t>[The University]</w:t>
      </w:r>
      <w:r w:rsidR="008F4DB1" w:rsidRPr="00A1064C">
        <w:rPr>
          <w:rFonts w:cs="Arial"/>
          <w:i w:val="0"/>
          <w:snapToGrid w:val="0"/>
          <w:color w:val="000000"/>
          <w:sz w:val="18"/>
          <w:szCs w:val="18"/>
          <w:lang w:eastAsia="en-AU"/>
        </w:rPr>
        <w:t xml:space="preserve"> </w:t>
      </w:r>
      <w:r w:rsidRPr="00A1064C">
        <w:rPr>
          <w:rFonts w:cs="Arial"/>
          <w:i w:val="0"/>
          <w:iCs/>
          <w:snapToGrid w:val="0"/>
          <w:color w:val="000000"/>
          <w:sz w:val="18"/>
          <w:szCs w:val="18"/>
          <w:lang w:eastAsia="en-AU"/>
        </w:rPr>
        <w:t>sites of over 50 percent.</w:t>
      </w:r>
      <w:r w:rsidR="006F1FDB" w:rsidRPr="00A1064C">
        <w:rPr>
          <w:rFonts w:cs="Arial"/>
          <w:i w:val="0"/>
          <w:iCs/>
          <w:snapToGrid w:val="0"/>
          <w:color w:val="000000"/>
          <w:sz w:val="18"/>
          <w:szCs w:val="18"/>
          <w:lang w:eastAsia="en-AU"/>
        </w:rPr>
        <w:t xml:space="preserve"> </w:t>
      </w:r>
      <w:r w:rsidR="00331BDD" w:rsidRPr="00A1064C">
        <w:rPr>
          <w:rFonts w:cs="Arial"/>
          <w:i w:val="0"/>
          <w:iCs/>
          <w:snapToGrid w:val="0"/>
          <w:color w:val="000000"/>
          <w:sz w:val="18"/>
          <w:szCs w:val="18"/>
          <w:lang w:eastAsia="en-AU"/>
        </w:rPr>
        <w:t>[…]</w:t>
      </w:r>
    </w:p>
    <w:p w14:paraId="031248D1" w14:textId="6B023FA0" w:rsidR="00B1747E" w:rsidRPr="00967E40" w:rsidRDefault="00B1747E">
      <w:pPr>
        <w:suppressAutoHyphens/>
        <w:spacing w:before="0" w:line="240" w:lineRule="atLeast"/>
        <w:ind w:left="567"/>
        <w:rPr>
          <w:rFonts w:cs="Arial"/>
          <w:i w:val="0"/>
          <w:iCs/>
          <w:snapToGrid w:val="0"/>
          <w:color w:val="000000"/>
          <w:sz w:val="18"/>
          <w:szCs w:val="18"/>
          <w:lang w:eastAsia="en-AU"/>
        </w:rPr>
      </w:pPr>
      <w:r w:rsidRPr="00A1064C">
        <w:rPr>
          <w:rFonts w:cs="Arial"/>
          <w:i w:val="0"/>
          <w:iCs/>
          <w:snapToGrid w:val="0"/>
          <w:color w:val="000000"/>
          <w:sz w:val="18"/>
          <w:szCs w:val="18"/>
          <w:lang w:eastAsia="en-AU"/>
        </w:rPr>
        <w:t xml:space="preserve">The program made reasonable efforts to confirm that </w:t>
      </w:r>
      <w:r w:rsidR="008F4DB1">
        <w:rPr>
          <w:rFonts w:cs="Arial"/>
          <w:i w:val="0"/>
          <w:snapToGrid w:val="0"/>
          <w:color w:val="000000"/>
          <w:sz w:val="18"/>
          <w:szCs w:val="18"/>
          <w:lang w:eastAsia="en-AU"/>
        </w:rPr>
        <w:t>[The University]</w:t>
      </w:r>
      <w:r w:rsidR="008F4DB1" w:rsidRPr="00A1064C">
        <w:rPr>
          <w:rFonts w:cs="Arial"/>
          <w:i w:val="0"/>
          <w:snapToGrid w:val="0"/>
          <w:color w:val="000000"/>
          <w:sz w:val="18"/>
          <w:szCs w:val="18"/>
          <w:lang w:eastAsia="en-AU"/>
        </w:rPr>
        <w:t xml:space="preserve"> </w:t>
      </w:r>
      <w:r w:rsidRPr="00A1064C">
        <w:rPr>
          <w:rFonts w:cs="Arial"/>
          <w:i w:val="0"/>
          <w:iCs/>
          <w:snapToGrid w:val="0"/>
          <w:color w:val="000000"/>
          <w:sz w:val="18"/>
          <w:szCs w:val="18"/>
          <w:lang w:eastAsia="en-AU"/>
        </w:rPr>
        <w:t xml:space="preserve">science is the only long-term data study for the decline of the possum, and does not agree that the Victorian government data has </w:t>
      </w:r>
      <w:r w:rsidR="000E28FD" w:rsidRPr="00A1064C">
        <w:rPr>
          <w:rFonts w:cs="Arial"/>
          <w:i w:val="0"/>
          <w:iCs/>
          <w:snapToGrid w:val="0"/>
          <w:color w:val="000000"/>
          <w:sz w:val="18"/>
          <w:szCs w:val="18"/>
          <w:lang w:eastAsia="en-AU"/>
        </w:rPr>
        <w:t>’</w:t>
      </w:r>
      <w:r w:rsidRPr="00A1064C">
        <w:rPr>
          <w:rFonts w:cs="Arial"/>
          <w:i w:val="0"/>
          <w:iCs/>
          <w:snapToGrid w:val="0"/>
          <w:color w:val="000000"/>
          <w:sz w:val="18"/>
          <w:szCs w:val="18"/>
          <w:lang w:eastAsia="en-AU"/>
        </w:rPr>
        <w:t>over taken</w:t>
      </w:r>
      <w:r w:rsidR="000E28FD" w:rsidRPr="00A1064C">
        <w:rPr>
          <w:rFonts w:cs="Arial"/>
          <w:i w:val="0"/>
          <w:iCs/>
          <w:snapToGrid w:val="0"/>
          <w:color w:val="000000"/>
          <w:sz w:val="18"/>
          <w:szCs w:val="18"/>
          <w:lang w:eastAsia="en-AU"/>
        </w:rPr>
        <w:t xml:space="preserve">‘ </w:t>
      </w:r>
      <w:r w:rsidR="008F4DB1">
        <w:rPr>
          <w:rFonts w:cs="Arial"/>
          <w:i w:val="0"/>
          <w:snapToGrid w:val="0"/>
          <w:color w:val="000000"/>
          <w:sz w:val="18"/>
          <w:szCs w:val="18"/>
          <w:lang w:eastAsia="en-AU"/>
        </w:rPr>
        <w:t>[The University]</w:t>
      </w:r>
      <w:r w:rsidR="008F4DB1" w:rsidRPr="00A1064C">
        <w:rPr>
          <w:rFonts w:cs="Arial"/>
          <w:i w:val="0"/>
          <w:snapToGrid w:val="0"/>
          <w:color w:val="000000"/>
          <w:sz w:val="18"/>
          <w:szCs w:val="18"/>
          <w:lang w:eastAsia="en-AU"/>
        </w:rPr>
        <w:t xml:space="preserve"> </w:t>
      </w:r>
      <w:r w:rsidRPr="00A1064C">
        <w:rPr>
          <w:rFonts w:cs="Arial"/>
          <w:i w:val="0"/>
          <w:iCs/>
          <w:snapToGrid w:val="0"/>
          <w:color w:val="000000"/>
          <w:sz w:val="18"/>
          <w:szCs w:val="18"/>
          <w:lang w:eastAsia="en-AU"/>
        </w:rPr>
        <w:t xml:space="preserve">science, in terms of monitoring population decline. The Victorian government data covers only a </w:t>
      </w:r>
      <w:r w:rsidR="00D62085" w:rsidRPr="00967E40">
        <w:rPr>
          <w:rFonts w:cs="Arial"/>
          <w:i w:val="0"/>
          <w:iCs/>
          <w:snapToGrid w:val="0"/>
          <w:color w:val="000000"/>
          <w:sz w:val="18"/>
          <w:szCs w:val="18"/>
          <w:lang w:eastAsia="en-AU"/>
        </w:rPr>
        <w:t>3-year</w:t>
      </w:r>
      <w:r w:rsidRPr="00967E40">
        <w:rPr>
          <w:rFonts w:cs="Arial"/>
          <w:i w:val="0"/>
          <w:iCs/>
          <w:snapToGrid w:val="0"/>
          <w:color w:val="000000"/>
          <w:sz w:val="18"/>
          <w:szCs w:val="18"/>
          <w:lang w:eastAsia="en-AU"/>
        </w:rPr>
        <w:t xml:space="preserve"> period, and the methodology changed during the research, whereas </w:t>
      </w:r>
      <w:r w:rsidR="00932BE3">
        <w:rPr>
          <w:rFonts w:cs="Arial"/>
          <w:i w:val="0"/>
          <w:snapToGrid w:val="0"/>
          <w:color w:val="000000"/>
          <w:sz w:val="18"/>
          <w:szCs w:val="18"/>
          <w:lang w:eastAsia="en-AU"/>
        </w:rPr>
        <w:t>[The University]</w:t>
      </w:r>
      <w:r w:rsidR="00932BE3" w:rsidRPr="00A1064C">
        <w:rPr>
          <w:rFonts w:cs="Arial"/>
          <w:i w:val="0"/>
          <w:snapToGrid w:val="0"/>
          <w:color w:val="000000"/>
          <w:sz w:val="18"/>
          <w:szCs w:val="18"/>
          <w:lang w:eastAsia="en-AU"/>
        </w:rPr>
        <w:t xml:space="preserve"> </w:t>
      </w:r>
      <w:r w:rsidRPr="00967E40">
        <w:rPr>
          <w:rFonts w:cs="Arial"/>
          <w:i w:val="0"/>
          <w:iCs/>
          <w:snapToGrid w:val="0"/>
          <w:color w:val="000000"/>
          <w:sz w:val="18"/>
          <w:szCs w:val="18"/>
          <w:lang w:eastAsia="en-AU"/>
        </w:rPr>
        <w:t xml:space="preserve">science is over approximately 30 years. The Conservation Advice, which was approved by the Minister, explicitly states when it comes to population decline </w:t>
      </w:r>
      <w:r w:rsidR="008F4DB1">
        <w:rPr>
          <w:rFonts w:cs="Arial"/>
          <w:i w:val="0"/>
          <w:snapToGrid w:val="0"/>
          <w:color w:val="000000"/>
          <w:sz w:val="18"/>
          <w:szCs w:val="18"/>
          <w:lang w:eastAsia="en-AU"/>
        </w:rPr>
        <w:t>[The University]</w:t>
      </w:r>
      <w:r w:rsidR="008F4DB1" w:rsidRPr="00A1064C">
        <w:rPr>
          <w:rFonts w:cs="Arial"/>
          <w:i w:val="0"/>
          <w:snapToGrid w:val="0"/>
          <w:color w:val="000000"/>
          <w:sz w:val="18"/>
          <w:szCs w:val="18"/>
          <w:lang w:eastAsia="en-AU"/>
        </w:rPr>
        <w:t xml:space="preserve"> </w:t>
      </w:r>
      <w:r w:rsidRPr="00967E40">
        <w:rPr>
          <w:rFonts w:cs="Arial"/>
          <w:i w:val="0"/>
          <w:iCs/>
          <w:snapToGrid w:val="0"/>
          <w:color w:val="000000"/>
          <w:sz w:val="18"/>
          <w:szCs w:val="18"/>
          <w:lang w:eastAsia="en-AU"/>
        </w:rPr>
        <w:t>science is the only data set they can consider.</w:t>
      </w:r>
    </w:p>
    <w:p w14:paraId="2C3A9400" w14:textId="6D3884A7" w:rsidR="00920AF3" w:rsidRPr="00A1064C" w:rsidRDefault="00920AF3">
      <w:pPr>
        <w:pStyle w:val="ACMABodyText"/>
        <w:rPr>
          <w:b/>
          <w:bCs/>
        </w:rPr>
      </w:pPr>
      <w:r w:rsidRPr="00A1064C">
        <w:rPr>
          <w:b/>
          <w:bCs/>
        </w:rPr>
        <w:t>What did the particular content convey to the ordinary reasonable viewer?</w:t>
      </w:r>
    </w:p>
    <w:p w14:paraId="2BBFB09A" w14:textId="1B8D7024" w:rsidR="00854A93" w:rsidRPr="00A1064C" w:rsidRDefault="00AA59B0">
      <w:pPr>
        <w:suppressAutoHyphens/>
        <w:spacing w:before="0" w:line="240" w:lineRule="atLeast"/>
        <w:rPr>
          <w:i w:val="0"/>
          <w:iCs/>
          <w:szCs w:val="20"/>
        </w:rPr>
      </w:pPr>
      <w:r w:rsidRPr="00A1064C">
        <w:rPr>
          <w:i w:val="0"/>
          <w:iCs/>
          <w:szCs w:val="20"/>
        </w:rPr>
        <w:t>S</w:t>
      </w:r>
      <w:r w:rsidR="00854A93" w:rsidRPr="00A1064C">
        <w:rPr>
          <w:i w:val="0"/>
          <w:iCs/>
          <w:szCs w:val="20"/>
        </w:rPr>
        <w:t xml:space="preserve">tatement </w:t>
      </w:r>
      <w:r w:rsidR="008750B4" w:rsidRPr="00A1064C">
        <w:rPr>
          <w:i w:val="0"/>
          <w:iCs/>
          <w:szCs w:val="20"/>
        </w:rPr>
        <w:t>3</w:t>
      </w:r>
      <w:r w:rsidRPr="00A1064C">
        <w:rPr>
          <w:i w:val="0"/>
          <w:iCs/>
          <w:szCs w:val="20"/>
        </w:rPr>
        <w:t xml:space="preserve"> </w:t>
      </w:r>
      <w:r w:rsidR="00920AF3" w:rsidRPr="00A1064C">
        <w:rPr>
          <w:i w:val="0"/>
          <w:iCs/>
          <w:szCs w:val="20"/>
        </w:rPr>
        <w:t>was made</w:t>
      </w:r>
      <w:r w:rsidR="00E85B17" w:rsidRPr="00A1064C">
        <w:rPr>
          <w:i w:val="0"/>
          <w:iCs/>
          <w:szCs w:val="20"/>
        </w:rPr>
        <w:t xml:space="preserve"> </w:t>
      </w:r>
      <w:r w:rsidR="004645F1" w:rsidRPr="00A1064C">
        <w:rPr>
          <w:i w:val="0"/>
          <w:iCs/>
          <w:szCs w:val="20"/>
        </w:rPr>
        <w:t>early in the</w:t>
      </w:r>
      <w:r w:rsidR="00EC5DD8" w:rsidRPr="00A1064C">
        <w:rPr>
          <w:i w:val="0"/>
          <w:iCs/>
          <w:szCs w:val="20"/>
        </w:rPr>
        <w:t xml:space="preserve"> </w:t>
      </w:r>
      <w:r w:rsidR="00E85B17" w:rsidRPr="00A1064C">
        <w:rPr>
          <w:i w:val="0"/>
          <w:iCs/>
          <w:szCs w:val="20"/>
        </w:rPr>
        <w:t xml:space="preserve">discussion </w:t>
      </w:r>
      <w:r w:rsidR="001B2530" w:rsidRPr="00A1064C">
        <w:rPr>
          <w:i w:val="0"/>
          <w:iCs/>
          <w:szCs w:val="20"/>
        </w:rPr>
        <w:t xml:space="preserve">about </w:t>
      </w:r>
      <w:r w:rsidR="001F6A45" w:rsidRPr="00A1064C">
        <w:rPr>
          <w:i w:val="0"/>
          <w:iCs/>
          <w:szCs w:val="20"/>
        </w:rPr>
        <w:t xml:space="preserve">the </w:t>
      </w:r>
      <w:r w:rsidR="00EC5DD8" w:rsidRPr="00A1064C">
        <w:rPr>
          <w:i w:val="0"/>
          <w:iCs/>
          <w:szCs w:val="20"/>
        </w:rPr>
        <w:t>Leadbeater’s Possum.</w:t>
      </w:r>
      <w:r w:rsidR="00854A93" w:rsidRPr="00A1064C">
        <w:rPr>
          <w:i w:val="0"/>
          <w:iCs/>
          <w:szCs w:val="20"/>
        </w:rPr>
        <w:t xml:space="preserve"> </w:t>
      </w:r>
      <w:r w:rsidR="009A0001" w:rsidRPr="00A1064C">
        <w:rPr>
          <w:i w:val="0"/>
          <w:iCs/>
          <w:szCs w:val="20"/>
        </w:rPr>
        <w:t>As noted above</w:t>
      </w:r>
      <w:r w:rsidR="00920AF3" w:rsidRPr="00A1064C">
        <w:rPr>
          <w:i w:val="0"/>
          <w:iCs/>
          <w:szCs w:val="20"/>
        </w:rPr>
        <w:t xml:space="preserve"> in the discussion of Statement 1,</w:t>
      </w:r>
      <w:r w:rsidR="004B0DC8" w:rsidRPr="00A1064C">
        <w:rPr>
          <w:i w:val="0"/>
          <w:iCs/>
          <w:szCs w:val="20"/>
        </w:rPr>
        <w:t xml:space="preserve"> i</w:t>
      </w:r>
      <w:r w:rsidR="00E85B17" w:rsidRPr="00A1064C">
        <w:rPr>
          <w:i w:val="0"/>
          <w:iCs/>
          <w:szCs w:val="20"/>
        </w:rPr>
        <w:t xml:space="preserve">t </w:t>
      </w:r>
      <w:r w:rsidR="00724190" w:rsidRPr="00A1064C">
        <w:rPr>
          <w:i w:val="0"/>
          <w:iCs/>
          <w:szCs w:val="20"/>
        </w:rPr>
        <w:t xml:space="preserve">followed </w:t>
      </w:r>
      <w:r w:rsidR="0091170D" w:rsidRPr="00A1064C">
        <w:rPr>
          <w:i w:val="0"/>
          <w:iCs/>
          <w:szCs w:val="20"/>
        </w:rPr>
        <w:t>a</w:t>
      </w:r>
      <w:r w:rsidR="000E28FD" w:rsidRPr="00A1064C">
        <w:rPr>
          <w:i w:val="0"/>
          <w:iCs/>
          <w:szCs w:val="20"/>
        </w:rPr>
        <w:t>n</w:t>
      </w:r>
      <w:r w:rsidR="0091170D" w:rsidRPr="00A1064C">
        <w:rPr>
          <w:i w:val="0"/>
          <w:iCs/>
          <w:szCs w:val="20"/>
        </w:rPr>
        <w:t xml:space="preserve"> </w:t>
      </w:r>
      <w:r w:rsidR="00920AF3" w:rsidRPr="00A1064C">
        <w:rPr>
          <w:i w:val="0"/>
          <w:iCs/>
          <w:szCs w:val="20"/>
        </w:rPr>
        <w:t>earli</w:t>
      </w:r>
      <w:r w:rsidR="00A7072E" w:rsidRPr="00A1064C">
        <w:rPr>
          <w:i w:val="0"/>
          <w:iCs/>
          <w:szCs w:val="20"/>
        </w:rPr>
        <w:t xml:space="preserve">er </w:t>
      </w:r>
      <w:r w:rsidR="0091170D" w:rsidRPr="00A1064C">
        <w:rPr>
          <w:i w:val="0"/>
          <w:iCs/>
          <w:szCs w:val="20"/>
        </w:rPr>
        <w:t xml:space="preserve">discussion </w:t>
      </w:r>
      <w:r w:rsidR="000B1D85" w:rsidRPr="00A1064C">
        <w:rPr>
          <w:i w:val="0"/>
          <w:iCs/>
          <w:szCs w:val="20"/>
        </w:rPr>
        <w:t>about</w:t>
      </w:r>
      <w:r w:rsidR="00A7072E" w:rsidRPr="00A1064C">
        <w:rPr>
          <w:i w:val="0"/>
          <w:iCs/>
          <w:szCs w:val="20"/>
        </w:rPr>
        <w:t xml:space="preserve"> </w:t>
      </w:r>
      <w:r w:rsidR="003B5857" w:rsidRPr="00A1064C">
        <w:rPr>
          <w:i w:val="0"/>
          <w:iCs/>
          <w:szCs w:val="20"/>
        </w:rPr>
        <w:t xml:space="preserve">whether there was adequate </w:t>
      </w:r>
      <w:r w:rsidR="004F2AC9" w:rsidRPr="00A1064C">
        <w:rPr>
          <w:i w:val="0"/>
          <w:iCs/>
          <w:szCs w:val="20"/>
        </w:rPr>
        <w:t xml:space="preserve">funding for species protection </w:t>
      </w:r>
      <w:r w:rsidR="00A44FF7" w:rsidRPr="00A1064C">
        <w:rPr>
          <w:i w:val="0"/>
          <w:iCs/>
          <w:szCs w:val="20"/>
        </w:rPr>
        <w:t>in Australia</w:t>
      </w:r>
      <w:r w:rsidR="00F53649" w:rsidRPr="00A1064C">
        <w:rPr>
          <w:i w:val="0"/>
          <w:iCs/>
          <w:szCs w:val="20"/>
        </w:rPr>
        <w:t xml:space="preserve">. </w:t>
      </w:r>
    </w:p>
    <w:p w14:paraId="079552AF" w14:textId="4FAD96E7" w:rsidR="00D27FA3" w:rsidRPr="00A1064C" w:rsidRDefault="005D33AC">
      <w:pPr>
        <w:suppressAutoHyphens/>
        <w:spacing w:before="0" w:after="120" w:line="240" w:lineRule="atLeast"/>
        <w:rPr>
          <w:i w:val="0"/>
          <w:iCs/>
          <w:szCs w:val="20"/>
        </w:rPr>
      </w:pPr>
      <w:bookmarkStart w:id="11" w:name="_Hlk30074108"/>
      <w:r w:rsidRPr="00A1064C">
        <w:rPr>
          <w:i w:val="0"/>
          <w:iCs/>
          <w:szCs w:val="20"/>
        </w:rPr>
        <w:t xml:space="preserve">The ACMA considers the </w:t>
      </w:r>
      <w:r w:rsidR="00873DE2" w:rsidRPr="00A1064C">
        <w:rPr>
          <w:i w:val="0"/>
          <w:iCs/>
          <w:szCs w:val="20"/>
        </w:rPr>
        <w:t xml:space="preserve">meaning conveyed </w:t>
      </w:r>
      <w:r w:rsidR="00E831D2" w:rsidRPr="00A1064C">
        <w:rPr>
          <w:i w:val="0"/>
          <w:iCs/>
          <w:szCs w:val="20"/>
        </w:rPr>
        <w:t xml:space="preserve">to the ordinary, reasonable viewer </w:t>
      </w:r>
      <w:r w:rsidR="00873DE2" w:rsidRPr="00A1064C">
        <w:rPr>
          <w:i w:val="0"/>
          <w:iCs/>
          <w:szCs w:val="20"/>
        </w:rPr>
        <w:t>was</w:t>
      </w:r>
      <w:r w:rsidR="000E28FD" w:rsidRPr="00A1064C">
        <w:rPr>
          <w:i w:val="0"/>
          <w:iCs/>
          <w:szCs w:val="20"/>
        </w:rPr>
        <w:t xml:space="preserve"> that the Leadbeater’s Possum had</w:t>
      </w:r>
      <w:r w:rsidR="00D27FA3" w:rsidRPr="00A1064C">
        <w:rPr>
          <w:i w:val="0"/>
          <w:iCs/>
          <w:szCs w:val="20"/>
        </w:rPr>
        <w:t>:</w:t>
      </w:r>
    </w:p>
    <w:p w14:paraId="7DCD8C76" w14:textId="74DCF870" w:rsidR="00D27FA3" w:rsidRPr="00A1064C" w:rsidRDefault="00D27FA3">
      <w:pPr>
        <w:pStyle w:val="ListParagraph"/>
        <w:numPr>
          <w:ilvl w:val="0"/>
          <w:numId w:val="8"/>
        </w:numPr>
        <w:suppressAutoHyphens/>
        <w:spacing w:after="120" w:line="240" w:lineRule="atLeast"/>
        <w:rPr>
          <w:rFonts w:ascii="Arial" w:hAnsi="Arial" w:cs="Arial"/>
          <w:iCs/>
          <w:sz w:val="20"/>
          <w:szCs w:val="20"/>
        </w:rPr>
      </w:pPr>
      <w:r w:rsidRPr="00A1064C">
        <w:rPr>
          <w:rFonts w:ascii="Arial" w:hAnsi="Arial" w:cs="Arial"/>
          <w:iCs/>
          <w:sz w:val="20"/>
          <w:szCs w:val="20"/>
        </w:rPr>
        <w:t>been</w:t>
      </w:r>
      <w:r w:rsidR="00E831D2" w:rsidRPr="00A1064C">
        <w:rPr>
          <w:rFonts w:ascii="Arial" w:hAnsi="Arial" w:cs="Arial"/>
          <w:iCs/>
          <w:sz w:val="20"/>
          <w:szCs w:val="20"/>
        </w:rPr>
        <w:t xml:space="preserve"> </w:t>
      </w:r>
      <w:r w:rsidRPr="00A1064C">
        <w:rPr>
          <w:rFonts w:ascii="Arial" w:hAnsi="Arial" w:cs="Arial"/>
          <w:iCs/>
          <w:sz w:val="20"/>
          <w:szCs w:val="20"/>
        </w:rPr>
        <w:t>classified as ‘critically endangered’</w:t>
      </w:r>
    </w:p>
    <w:p w14:paraId="16C4192C" w14:textId="29A0BE65" w:rsidR="0021413D" w:rsidRPr="00A1064C" w:rsidRDefault="00D27FA3" w:rsidP="001F3B9B">
      <w:pPr>
        <w:pStyle w:val="ListParagraph"/>
        <w:numPr>
          <w:ilvl w:val="0"/>
          <w:numId w:val="8"/>
        </w:numPr>
        <w:suppressAutoHyphens/>
        <w:spacing w:line="240" w:lineRule="atLeast"/>
        <w:rPr>
          <w:rFonts w:ascii="Arial" w:hAnsi="Arial" w:cs="Arial"/>
          <w:iCs/>
          <w:sz w:val="20"/>
          <w:szCs w:val="20"/>
        </w:rPr>
      </w:pPr>
      <w:bookmarkStart w:id="12" w:name="_Hlk29572371"/>
      <w:r w:rsidRPr="00A1064C">
        <w:rPr>
          <w:rFonts w:ascii="Arial" w:hAnsi="Arial" w:cs="Arial"/>
          <w:iCs/>
          <w:sz w:val="20"/>
          <w:szCs w:val="20"/>
        </w:rPr>
        <w:t xml:space="preserve">experienced </w:t>
      </w:r>
      <w:r w:rsidR="00ED53FA" w:rsidRPr="00A1064C">
        <w:rPr>
          <w:rFonts w:ascii="Arial" w:hAnsi="Arial" w:cs="Arial"/>
          <w:iCs/>
          <w:sz w:val="20"/>
          <w:szCs w:val="20"/>
        </w:rPr>
        <w:t>significant</w:t>
      </w:r>
      <w:r w:rsidR="00D245BE" w:rsidRPr="00A1064C">
        <w:rPr>
          <w:rFonts w:ascii="Arial" w:hAnsi="Arial" w:cs="Arial"/>
          <w:iCs/>
          <w:sz w:val="20"/>
          <w:szCs w:val="20"/>
        </w:rPr>
        <w:t xml:space="preserve"> </w:t>
      </w:r>
      <w:r w:rsidRPr="00A1064C">
        <w:rPr>
          <w:rFonts w:ascii="Arial" w:hAnsi="Arial" w:cs="Arial"/>
          <w:iCs/>
          <w:sz w:val="20"/>
          <w:szCs w:val="20"/>
        </w:rPr>
        <w:t xml:space="preserve">population decline in the </w:t>
      </w:r>
      <w:r w:rsidR="003449E9" w:rsidRPr="00A1064C">
        <w:rPr>
          <w:rFonts w:ascii="Arial" w:hAnsi="Arial" w:cs="Arial"/>
          <w:iCs/>
          <w:sz w:val="20"/>
          <w:szCs w:val="20"/>
        </w:rPr>
        <w:t>past</w:t>
      </w:r>
      <w:r w:rsidRPr="00A1064C">
        <w:rPr>
          <w:rFonts w:ascii="Arial" w:hAnsi="Arial" w:cs="Arial"/>
          <w:iCs/>
          <w:sz w:val="20"/>
          <w:szCs w:val="20"/>
        </w:rPr>
        <w:t xml:space="preserve"> 20 years</w:t>
      </w:r>
      <w:r w:rsidR="003449E9" w:rsidRPr="00A1064C">
        <w:rPr>
          <w:rFonts w:ascii="Arial" w:hAnsi="Arial" w:cs="Arial"/>
          <w:iCs/>
          <w:sz w:val="20"/>
          <w:szCs w:val="20"/>
        </w:rPr>
        <w:t>.</w:t>
      </w:r>
    </w:p>
    <w:bookmarkEnd w:id="11"/>
    <w:bookmarkEnd w:id="12"/>
    <w:p w14:paraId="42502D24" w14:textId="77777777" w:rsidR="00D27FA3" w:rsidRPr="00A1064C" w:rsidRDefault="00D27FA3" w:rsidP="005B4438">
      <w:pPr>
        <w:pStyle w:val="ListParagraph"/>
        <w:spacing w:line="240" w:lineRule="atLeast"/>
      </w:pPr>
    </w:p>
    <w:p w14:paraId="51B73E21" w14:textId="3B4A482D" w:rsidR="003310F6" w:rsidRPr="00A1064C" w:rsidRDefault="003310F6" w:rsidP="004D48A4">
      <w:pPr>
        <w:pStyle w:val="ACMABodyText"/>
        <w:rPr>
          <w:b/>
          <w:bCs/>
        </w:rPr>
      </w:pPr>
      <w:r w:rsidRPr="00A1064C">
        <w:rPr>
          <w:b/>
          <w:bCs/>
        </w:rPr>
        <w:t>Was the particular content complained about factual in character?</w:t>
      </w:r>
    </w:p>
    <w:p w14:paraId="6EC2F3EA" w14:textId="1EC8E0DB" w:rsidR="006B5CF3" w:rsidRPr="00967E40" w:rsidRDefault="007442B5" w:rsidP="005B4438">
      <w:pPr>
        <w:suppressAutoHyphens/>
        <w:spacing w:before="0" w:line="240" w:lineRule="atLeast"/>
        <w:rPr>
          <w:i w:val="0"/>
          <w:snapToGrid w:val="0"/>
          <w:szCs w:val="20"/>
          <w:lang w:eastAsia="en-AU"/>
        </w:rPr>
      </w:pPr>
      <w:r w:rsidRPr="00A1064C">
        <w:rPr>
          <w:i w:val="0"/>
          <w:snapToGrid w:val="0"/>
          <w:szCs w:val="20"/>
          <w:lang w:eastAsia="en-AU"/>
        </w:rPr>
        <w:t>T</w:t>
      </w:r>
      <w:r w:rsidR="00CD6D35" w:rsidRPr="00A1064C">
        <w:rPr>
          <w:i w:val="0"/>
          <w:snapToGrid w:val="0"/>
          <w:szCs w:val="20"/>
          <w:lang w:eastAsia="en-AU"/>
        </w:rPr>
        <w:t>he</w:t>
      </w:r>
      <w:r w:rsidR="001C478C" w:rsidRPr="00A1064C">
        <w:rPr>
          <w:i w:val="0"/>
          <w:snapToGrid w:val="0"/>
          <w:szCs w:val="20"/>
          <w:lang w:eastAsia="en-AU"/>
        </w:rPr>
        <w:t xml:space="preserve"> </w:t>
      </w:r>
      <w:r w:rsidR="00CD6D35" w:rsidRPr="00A1064C">
        <w:rPr>
          <w:i w:val="0"/>
          <w:snapToGrid w:val="0"/>
          <w:szCs w:val="20"/>
          <w:lang w:eastAsia="en-AU"/>
        </w:rPr>
        <w:t>assertion</w:t>
      </w:r>
      <w:r w:rsidR="00D402C3" w:rsidRPr="00A1064C">
        <w:rPr>
          <w:i w:val="0"/>
          <w:snapToGrid w:val="0"/>
          <w:szCs w:val="20"/>
          <w:lang w:eastAsia="en-AU"/>
        </w:rPr>
        <w:t xml:space="preserve"> </w:t>
      </w:r>
      <w:r w:rsidR="001B2530" w:rsidRPr="00A1064C">
        <w:rPr>
          <w:i w:val="0"/>
          <w:snapToGrid w:val="0"/>
          <w:szCs w:val="20"/>
          <w:lang w:eastAsia="en-AU"/>
        </w:rPr>
        <w:t xml:space="preserve">that </w:t>
      </w:r>
      <w:r w:rsidR="0001081C" w:rsidRPr="00A1064C">
        <w:rPr>
          <w:i w:val="0"/>
          <w:snapToGrid w:val="0"/>
          <w:szCs w:val="20"/>
          <w:lang w:eastAsia="en-AU"/>
        </w:rPr>
        <w:t xml:space="preserve">the </w:t>
      </w:r>
      <w:r w:rsidR="00BE4D02" w:rsidRPr="00A1064C">
        <w:rPr>
          <w:i w:val="0"/>
          <w:snapToGrid w:val="0"/>
          <w:szCs w:val="20"/>
          <w:lang w:eastAsia="en-AU"/>
        </w:rPr>
        <w:t>Leadbeater’s Possum</w:t>
      </w:r>
      <w:r w:rsidR="00BE4D02" w:rsidRPr="00A1064C" w:rsidDel="00BE4D02">
        <w:rPr>
          <w:i w:val="0"/>
          <w:snapToGrid w:val="0"/>
          <w:szCs w:val="20"/>
          <w:lang w:eastAsia="en-AU"/>
        </w:rPr>
        <w:t xml:space="preserve"> </w:t>
      </w:r>
      <w:r w:rsidR="00D402C3" w:rsidRPr="00A1064C">
        <w:rPr>
          <w:i w:val="0"/>
          <w:snapToGrid w:val="0"/>
          <w:szCs w:val="20"/>
          <w:lang w:eastAsia="en-AU"/>
        </w:rPr>
        <w:t>w</w:t>
      </w:r>
      <w:r w:rsidR="006E1462" w:rsidRPr="00A1064C">
        <w:rPr>
          <w:i w:val="0"/>
          <w:snapToGrid w:val="0"/>
          <w:szCs w:val="20"/>
          <w:lang w:eastAsia="en-AU"/>
        </w:rPr>
        <w:t xml:space="preserve">as </w:t>
      </w:r>
      <w:r w:rsidR="00CD6D35" w:rsidRPr="00A1064C">
        <w:rPr>
          <w:i w:val="0"/>
          <w:snapToGrid w:val="0"/>
          <w:szCs w:val="20"/>
          <w:lang w:eastAsia="en-AU"/>
        </w:rPr>
        <w:t>‘critically endangered’ was</w:t>
      </w:r>
      <w:r w:rsidR="00A00E18" w:rsidRPr="00A1064C">
        <w:rPr>
          <w:i w:val="0"/>
          <w:snapToGrid w:val="0"/>
          <w:szCs w:val="20"/>
          <w:lang w:eastAsia="en-AU"/>
        </w:rPr>
        <w:t xml:space="preserve"> </w:t>
      </w:r>
      <w:r w:rsidR="001C478C" w:rsidRPr="00A1064C">
        <w:rPr>
          <w:i w:val="0"/>
          <w:snapToGrid w:val="0"/>
          <w:szCs w:val="20"/>
          <w:lang w:eastAsia="en-AU"/>
        </w:rPr>
        <w:t xml:space="preserve">made by </w:t>
      </w:r>
      <w:r w:rsidR="001C478C" w:rsidRPr="00A1064C">
        <w:rPr>
          <w:i w:val="0"/>
          <w:iCs/>
          <w:szCs w:val="20"/>
        </w:rPr>
        <w:t>a qualified expert in the field</w:t>
      </w:r>
      <w:r w:rsidR="00A00E18" w:rsidRPr="00A1064C">
        <w:rPr>
          <w:i w:val="0"/>
          <w:iCs/>
          <w:szCs w:val="20"/>
        </w:rPr>
        <w:t xml:space="preserve"> (Professor</w:t>
      </w:r>
      <w:r w:rsidR="00AE73A3" w:rsidRPr="00A1064C">
        <w:rPr>
          <w:i w:val="0"/>
          <w:iCs/>
          <w:szCs w:val="20"/>
        </w:rPr>
        <w:t xml:space="preserve"> </w:t>
      </w:r>
      <w:r w:rsidR="002F720D">
        <w:rPr>
          <w:i w:val="0"/>
          <w:iCs/>
          <w:szCs w:val="20"/>
        </w:rPr>
        <w:t>BW</w:t>
      </w:r>
      <w:r w:rsidR="00A00E18" w:rsidRPr="00964852">
        <w:rPr>
          <w:i w:val="0"/>
          <w:iCs/>
          <w:szCs w:val="20"/>
        </w:rPr>
        <w:t>)</w:t>
      </w:r>
      <w:r w:rsidR="00FB32BC" w:rsidRPr="000768DB">
        <w:rPr>
          <w:i w:val="0"/>
          <w:iCs/>
          <w:szCs w:val="20"/>
        </w:rPr>
        <w:t xml:space="preserve">. </w:t>
      </w:r>
      <w:r w:rsidR="0007291A" w:rsidRPr="000768DB">
        <w:rPr>
          <w:i w:val="0"/>
          <w:snapToGrid w:val="0"/>
          <w:szCs w:val="20"/>
          <w:lang w:eastAsia="en-AU"/>
        </w:rPr>
        <w:t>‘</w:t>
      </w:r>
      <w:r w:rsidR="00CD6D35" w:rsidRPr="000768DB">
        <w:rPr>
          <w:i w:val="0"/>
          <w:snapToGrid w:val="0"/>
          <w:szCs w:val="20"/>
          <w:lang w:eastAsia="en-AU"/>
        </w:rPr>
        <w:t>C</w:t>
      </w:r>
      <w:r w:rsidR="006B5CF3" w:rsidRPr="000768DB">
        <w:rPr>
          <w:i w:val="0"/>
          <w:snapToGrid w:val="0"/>
          <w:szCs w:val="20"/>
          <w:lang w:eastAsia="en-AU"/>
        </w:rPr>
        <w:t>ritically endangered</w:t>
      </w:r>
      <w:r w:rsidR="0007291A" w:rsidRPr="000768DB">
        <w:rPr>
          <w:i w:val="0"/>
          <w:snapToGrid w:val="0"/>
          <w:szCs w:val="20"/>
          <w:lang w:eastAsia="en-AU"/>
        </w:rPr>
        <w:t>’ is a formal</w:t>
      </w:r>
      <w:r w:rsidR="006B5CF3" w:rsidRPr="000768DB">
        <w:rPr>
          <w:i w:val="0"/>
          <w:snapToGrid w:val="0"/>
          <w:szCs w:val="20"/>
          <w:lang w:eastAsia="en-AU"/>
        </w:rPr>
        <w:t xml:space="preserve"> species status</w:t>
      </w:r>
      <w:r w:rsidR="004A5708" w:rsidRPr="00964852">
        <w:rPr>
          <w:rStyle w:val="FootnoteReference"/>
          <w:i w:val="0"/>
          <w:snapToGrid w:val="0"/>
          <w:szCs w:val="20"/>
          <w:lang w:eastAsia="en-AU"/>
        </w:rPr>
        <w:footnoteReference w:id="3"/>
      </w:r>
      <w:r w:rsidR="004A5708" w:rsidRPr="00964852">
        <w:rPr>
          <w:i w:val="0"/>
          <w:snapToGrid w:val="0"/>
          <w:szCs w:val="20"/>
          <w:lang w:eastAsia="en-AU"/>
        </w:rPr>
        <w:t xml:space="preserve"> </w:t>
      </w:r>
      <w:r w:rsidR="003B71D7" w:rsidRPr="00964852">
        <w:rPr>
          <w:i w:val="0"/>
          <w:snapToGrid w:val="0"/>
          <w:szCs w:val="20"/>
          <w:lang w:eastAsia="en-AU"/>
        </w:rPr>
        <w:t>under the</w:t>
      </w:r>
      <w:r w:rsidR="00BE4D02" w:rsidRPr="000768DB">
        <w:rPr>
          <w:i w:val="0"/>
          <w:iCs/>
          <w:lang w:val="en"/>
        </w:rPr>
        <w:t xml:space="preserve"> </w:t>
      </w:r>
      <w:r w:rsidR="003B71D7" w:rsidRPr="000768DB">
        <w:rPr>
          <w:i w:val="0"/>
          <w:iCs/>
          <w:lang w:val="en"/>
        </w:rPr>
        <w:t>EPBC Act</w:t>
      </w:r>
      <w:r w:rsidR="003B71D7" w:rsidRPr="000768DB">
        <w:rPr>
          <w:lang w:val="en"/>
        </w:rPr>
        <w:t xml:space="preserve"> </w:t>
      </w:r>
      <w:r w:rsidR="004A5708" w:rsidRPr="000768DB">
        <w:rPr>
          <w:i w:val="0"/>
          <w:snapToGrid w:val="0"/>
          <w:szCs w:val="20"/>
          <w:lang w:eastAsia="en-AU"/>
        </w:rPr>
        <w:t>and</w:t>
      </w:r>
      <w:r w:rsidR="006B5CF3" w:rsidRPr="000768DB">
        <w:rPr>
          <w:i w:val="0"/>
          <w:snapToGrid w:val="0"/>
          <w:szCs w:val="20"/>
          <w:lang w:eastAsia="en-AU"/>
        </w:rPr>
        <w:t xml:space="preserve"> is </w:t>
      </w:r>
      <w:r w:rsidR="000B1D85" w:rsidRPr="000768DB">
        <w:rPr>
          <w:i w:val="0"/>
          <w:snapToGrid w:val="0"/>
          <w:szCs w:val="20"/>
          <w:lang w:eastAsia="en-AU"/>
        </w:rPr>
        <w:t xml:space="preserve">specific, </w:t>
      </w:r>
      <w:r w:rsidR="00F23E08" w:rsidRPr="000768DB">
        <w:rPr>
          <w:i w:val="0"/>
          <w:snapToGrid w:val="0"/>
          <w:szCs w:val="20"/>
          <w:lang w:eastAsia="en-AU"/>
        </w:rPr>
        <w:t xml:space="preserve">unequivocal and verifiable. </w:t>
      </w:r>
      <w:r w:rsidR="00BE4D02" w:rsidRPr="00C23445">
        <w:rPr>
          <w:i w:val="0"/>
          <w:snapToGrid w:val="0"/>
          <w:szCs w:val="20"/>
          <w:lang w:eastAsia="en-AU"/>
        </w:rPr>
        <w:t>The assertion</w:t>
      </w:r>
      <w:r w:rsidR="00F23E08" w:rsidRPr="00C23445">
        <w:rPr>
          <w:i w:val="0"/>
          <w:snapToGrid w:val="0"/>
          <w:szCs w:val="20"/>
          <w:lang w:eastAsia="en-AU"/>
        </w:rPr>
        <w:t xml:space="preserve"> </w:t>
      </w:r>
      <w:r w:rsidR="00AE73A3" w:rsidRPr="00967E40">
        <w:rPr>
          <w:i w:val="0"/>
          <w:snapToGrid w:val="0"/>
          <w:szCs w:val="20"/>
          <w:lang w:eastAsia="en-AU"/>
        </w:rPr>
        <w:t>was presented as</w:t>
      </w:r>
      <w:r w:rsidR="00F23E08" w:rsidRPr="00967E40">
        <w:rPr>
          <w:i w:val="0"/>
          <w:snapToGrid w:val="0"/>
          <w:szCs w:val="20"/>
          <w:lang w:eastAsia="en-AU"/>
        </w:rPr>
        <w:t xml:space="preserve"> </w:t>
      </w:r>
      <w:r w:rsidR="006B5CF3" w:rsidRPr="00967E40">
        <w:rPr>
          <w:i w:val="0"/>
          <w:snapToGrid w:val="0"/>
          <w:szCs w:val="20"/>
          <w:lang w:eastAsia="en-AU"/>
        </w:rPr>
        <w:t>a matter of fact.</w:t>
      </w:r>
    </w:p>
    <w:p w14:paraId="0BA140C4" w14:textId="217547E7" w:rsidR="006B5CF3" w:rsidRPr="00A1064C" w:rsidRDefault="006B5CF3" w:rsidP="005B4438">
      <w:pPr>
        <w:suppressAutoHyphens/>
        <w:spacing w:before="0" w:line="240" w:lineRule="atLeast"/>
        <w:rPr>
          <w:i w:val="0"/>
          <w:snapToGrid w:val="0"/>
          <w:szCs w:val="20"/>
          <w:lang w:eastAsia="en-AU"/>
        </w:rPr>
      </w:pPr>
      <w:r w:rsidRPr="00967E40">
        <w:rPr>
          <w:i w:val="0"/>
          <w:snapToGrid w:val="0"/>
          <w:szCs w:val="20"/>
          <w:lang w:eastAsia="en-AU"/>
        </w:rPr>
        <w:t>The</w:t>
      </w:r>
      <w:r w:rsidR="00E36C64" w:rsidRPr="00A1064C">
        <w:rPr>
          <w:i w:val="0"/>
          <w:snapToGrid w:val="0"/>
          <w:szCs w:val="20"/>
          <w:lang w:eastAsia="en-AU"/>
        </w:rPr>
        <w:t xml:space="preserve"> </w:t>
      </w:r>
      <w:r w:rsidR="006434EF" w:rsidRPr="00A1064C">
        <w:rPr>
          <w:i w:val="0"/>
          <w:snapToGrid w:val="0"/>
          <w:szCs w:val="20"/>
          <w:lang w:eastAsia="en-AU"/>
        </w:rPr>
        <w:t>assertion</w:t>
      </w:r>
      <w:r w:rsidR="00104DB2" w:rsidRPr="00A1064C">
        <w:rPr>
          <w:i w:val="0"/>
          <w:snapToGrid w:val="0"/>
          <w:szCs w:val="20"/>
          <w:lang w:eastAsia="en-AU"/>
        </w:rPr>
        <w:t xml:space="preserve"> </w:t>
      </w:r>
      <w:r w:rsidR="001B2530" w:rsidRPr="00A1064C">
        <w:rPr>
          <w:i w:val="0"/>
          <w:snapToGrid w:val="0"/>
          <w:szCs w:val="20"/>
          <w:lang w:eastAsia="en-AU"/>
        </w:rPr>
        <w:t xml:space="preserve">that </w:t>
      </w:r>
      <w:r w:rsidR="006E73F1" w:rsidRPr="00A1064C">
        <w:rPr>
          <w:i w:val="0"/>
          <w:snapToGrid w:val="0"/>
          <w:szCs w:val="20"/>
          <w:lang w:eastAsia="en-AU"/>
        </w:rPr>
        <w:t>there</w:t>
      </w:r>
      <w:r w:rsidR="006434EF" w:rsidRPr="00A1064C">
        <w:rPr>
          <w:i w:val="0"/>
          <w:snapToGrid w:val="0"/>
          <w:szCs w:val="20"/>
          <w:lang w:eastAsia="en-AU"/>
        </w:rPr>
        <w:t xml:space="preserve"> had been</w:t>
      </w:r>
      <w:r w:rsidR="00104DB2" w:rsidRPr="00A1064C">
        <w:rPr>
          <w:i w:val="0"/>
          <w:snapToGrid w:val="0"/>
          <w:szCs w:val="20"/>
          <w:lang w:eastAsia="en-AU"/>
        </w:rPr>
        <w:t xml:space="preserve"> a</w:t>
      </w:r>
      <w:r w:rsidRPr="00A1064C">
        <w:rPr>
          <w:i w:val="0"/>
          <w:snapToGrid w:val="0"/>
          <w:szCs w:val="20"/>
          <w:lang w:eastAsia="en-AU"/>
        </w:rPr>
        <w:t xml:space="preserve"> </w:t>
      </w:r>
      <w:r w:rsidR="00EA2146" w:rsidRPr="00A1064C">
        <w:rPr>
          <w:i w:val="0"/>
          <w:snapToGrid w:val="0"/>
          <w:szCs w:val="20"/>
          <w:lang w:eastAsia="en-AU"/>
        </w:rPr>
        <w:t>significant</w:t>
      </w:r>
      <w:r w:rsidR="00B665F5" w:rsidRPr="00A1064C">
        <w:rPr>
          <w:i w:val="0"/>
          <w:snapToGrid w:val="0"/>
          <w:szCs w:val="20"/>
          <w:lang w:eastAsia="en-AU"/>
        </w:rPr>
        <w:t xml:space="preserve"> </w:t>
      </w:r>
      <w:r w:rsidR="00257F88" w:rsidRPr="00A1064C">
        <w:rPr>
          <w:i w:val="0"/>
          <w:snapToGrid w:val="0"/>
          <w:szCs w:val="20"/>
          <w:lang w:eastAsia="en-AU"/>
        </w:rPr>
        <w:t>decline</w:t>
      </w:r>
      <w:r w:rsidR="006E73F1" w:rsidRPr="00A1064C">
        <w:rPr>
          <w:i w:val="0"/>
          <w:snapToGrid w:val="0"/>
          <w:szCs w:val="20"/>
          <w:lang w:eastAsia="en-AU"/>
        </w:rPr>
        <w:t xml:space="preserve"> </w:t>
      </w:r>
      <w:r w:rsidR="00B83AAE" w:rsidRPr="00A1064C">
        <w:rPr>
          <w:i w:val="0"/>
          <w:snapToGrid w:val="0"/>
          <w:szCs w:val="20"/>
          <w:lang w:eastAsia="en-AU"/>
        </w:rPr>
        <w:t xml:space="preserve">in species numbers </w:t>
      </w:r>
      <w:r w:rsidR="006E73F1" w:rsidRPr="00A1064C">
        <w:rPr>
          <w:i w:val="0"/>
          <w:snapToGrid w:val="0"/>
          <w:szCs w:val="20"/>
          <w:lang w:eastAsia="en-AU"/>
        </w:rPr>
        <w:t>in the past 20</w:t>
      </w:r>
      <w:r w:rsidR="00D402C3" w:rsidRPr="00A1064C">
        <w:rPr>
          <w:i w:val="0"/>
          <w:snapToGrid w:val="0"/>
          <w:szCs w:val="20"/>
          <w:lang w:eastAsia="en-AU"/>
        </w:rPr>
        <w:t xml:space="preserve"> </w:t>
      </w:r>
      <w:r w:rsidR="006E73F1" w:rsidRPr="00A1064C">
        <w:rPr>
          <w:i w:val="0"/>
          <w:snapToGrid w:val="0"/>
          <w:szCs w:val="20"/>
          <w:lang w:eastAsia="en-AU"/>
        </w:rPr>
        <w:t>years</w:t>
      </w:r>
      <w:r w:rsidR="00257F88" w:rsidRPr="00A1064C">
        <w:rPr>
          <w:i w:val="0"/>
          <w:snapToGrid w:val="0"/>
          <w:szCs w:val="20"/>
          <w:lang w:eastAsia="en-AU"/>
        </w:rPr>
        <w:t xml:space="preserve"> </w:t>
      </w:r>
      <w:r w:rsidR="00D402C3" w:rsidRPr="00A1064C">
        <w:rPr>
          <w:i w:val="0"/>
          <w:snapToGrid w:val="0"/>
          <w:szCs w:val="20"/>
          <w:lang w:eastAsia="en-AU"/>
        </w:rPr>
        <w:t>was</w:t>
      </w:r>
      <w:r w:rsidR="001B3C84" w:rsidRPr="00A1064C">
        <w:rPr>
          <w:i w:val="0"/>
          <w:snapToGrid w:val="0"/>
          <w:szCs w:val="20"/>
          <w:lang w:eastAsia="en-AU"/>
        </w:rPr>
        <w:t xml:space="preserve"> </w:t>
      </w:r>
      <w:r w:rsidR="00104DB2" w:rsidRPr="00A1064C">
        <w:rPr>
          <w:i w:val="0"/>
          <w:snapToGrid w:val="0"/>
          <w:szCs w:val="20"/>
          <w:lang w:eastAsia="en-AU"/>
        </w:rPr>
        <w:t xml:space="preserve">stated </w:t>
      </w:r>
      <w:r w:rsidR="00975454" w:rsidRPr="00A1064C">
        <w:rPr>
          <w:i w:val="0"/>
          <w:snapToGrid w:val="0"/>
          <w:szCs w:val="20"/>
          <w:lang w:eastAsia="en-AU"/>
        </w:rPr>
        <w:t>conclusively</w:t>
      </w:r>
      <w:r w:rsidR="00EC4C4A" w:rsidRPr="00A1064C">
        <w:rPr>
          <w:i w:val="0"/>
          <w:snapToGrid w:val="0"/>
          <w:szCs w:val="20"/>
          <w:lang w:eastAsia="en-AU"/>
        </w:rPr>
        <w:t xml:space="preserve">. </w:t>
      </w:r>
      <w:r w:rsidR="003A2EDF" w:rsidRPr="00A1064C">
        <w:rPr>
          <w:i w:val="0"/>
          <w:snapToGrid w:val="0"/>
          <w:szCs w:val="20"/>
          <w:lang w:eastAsia="en-AU"/>
        </w:rPr>
        <w:t>In</w:t>
      </w:r>
      <w:r w:rsidR="00A15817" w:rsidRPr="00A1064C">
        <w:rPr>
          <w:i w:val="0"/>
          <w:snapToGrid w:val="0"/>
          <w:szCs w:val="20"/>
          <w:lang w:eastAsia="en-AU"/>
        </w:rPr>
        <w:t xml:space="preserve"> </w:t>
      </w:r>
      <w:r w:rsidR="006C0F4D" w:rsidRPr="00A1064C">
        <w:rPr>
          <w:i w:val="0"/>
          <w:snapToGrid w:val="0"/>
          <w:szCs w:val="20"/>
          <w:lang w:eastAsia="en-AU"/>
        </w:rPr>
        <w:t>some contexts</w:t>
      </w:r>
      <w:r w:rsidR="00BE4D02" w:rsidRPr="00A1064C">
        <w:rPr>
          <w:i w:val="0"/>
          <w:snapToGrid w:val="0"/>
          <w:szCs w:val="20"/>
          <w:lang w:eastAsia="en-AU"/>
        </w:rPr>
        <w:t>,</w:t>
      </w:r>
      <w:r w:rsidR="00BB7BFD" w:rsidRPr="00A1064C">
        <w:rPr>
          <w:i w:val="0"/>
          <w:snapToGrid w:val="0"/>
          <w:szCs w:val="20"/>
          <w:lang w:eastAsia="en-AU"/>
        </w:rPr>
        <w:t xml:space="preserve"> </w:t>
      </w:r>
      <w:r w:rsidR="005D17F3" w:rsidRPr="00A1064C">
        <w:rPr>
          <w:i w:val="0"/>
          <w:snapToGrid w:val="0"/>
          <w:szCs w:val="20"/>
          <w:lang w:eastAsia="en-AU"/>
        </w:rPr>
        <w:t>‘</w:t>
      </w:r>
      <w:r w:rsidR="00BB7BFD" w:rsidRPr="00A1064C">
        <w:rPr>
          <w:i w:val="0"/>
          <w:snapToGrid w:val="0"/>
          <w:szCs w:val="20"/>
          <w:lang w:eastAsia="en-AU"/>
        </w:rPr>
        <w:t>catastrophic</w:t>
      </w:r>
      <w:r w:rsidR="005D17F3" w:rsidRPr="00A1064C">
        <w:rPr>
          <w:i w:val="0"/>
          <w:snapToGrid w:val="0"/>
          <w:szCs w:val="20"/>
          <w:lang w:eastAsia="en-AU"/>
        </w:rPr>
        <w:t>’</w:t>
      </w:r>
      <w:r w:rsidR="00A15817" w:rsidRPr="00A1064C">
        <w:rPr>
          <w:i w:val="0"/>
          <w:snapToGrid w:val="0"/>
          <w:szCs w:val="20"/>
          <w:lang w:eastAsia="en-AU"/>
        </w:rPr>
        <w:t xml:space="preserve"> </w:t>
      </w:r>
      <w:r w:rsidR="00B3004E" w:rsidRPr="00A1064C">
        <w:rPr>
          <w:i w:val="0"/>
          <w:snapToGrid w:val="0"/>
          <w:szCs w:val="20"/>
          <w:lang w:eastAsia="en-AU"/>
        </w:rPr>
        <w:t>may</w:t>
      </w:r>
      <w:r w:rsidR="007F2988" w:rsidRPr="00A1064C">
        <w:rPr>
          <w:i w:val="0"/>
          <w:snapToGrid w:val="0"/>
          <w:szCs w:val="20"/>
          <w:lang w:eastAsia="en-AU"/>
        </w:rPr>
        <w:t xml:space="preserve"> </w:t>
      </w:r>
      <w:r w:rsidR="00A15817" w:rsidRPr="00A1064C">
        <w:rPr>
          <w:i w:val="0"/>
          <w:snapToGrid w:val="0"/>
          <w:szCs w:val="20"/>
          <w:lang w:eastAsia="en-AU"/>
        </w:rPr>
        <w:t>be</w:t>
      </w:r>
      <w:r w:rsidR="006C0F4D" w:rsidRPr="00A1064C">
        <w:rPr>
          <w:i w:val="0"/>
          <w:snapToGrid w:val="0"/>
          <w:szCs w:val="20"/>
          <w:lang w:eastAsia="en-AU"/>
        </w:rPr>
        <w:t xml:space="preserve"> </w:t>
      </w:r>
      <w:r w:rsidR="00BB7BFD" w:rsidRPr="00A1064C">
        <w:rPr>
          <w:i w:val="0"/>
          <w:snapToGrid w:val="0"/>
          <w:szCs w:val="20"/>
          <w:lang w:eastAsia="en-AU"/>
        </w:rPr>
        <w:t>a</w:t>
      </w:r>
      <w:r w:rsidR="00D45A46" w:rsidRPr="00A1064C">
        <w:rPr>
          <w:i w:val="0"/>
          <w:snapToGrid w:val="0"/>
          <w:szCs w:val="20"/>
          <w:lang w:eastAsia="en-AU"/>
        </w:rPr>
        <w:t xml:space="preserve"> subjective</w:t>
      </w:r>
      <w:r w:rsidR="001B2530" w:rsidRPr="00A1064C">
        <w:rPr>
          <w:i w:val="0"/>
          <w:snapToGrid w:val="0"/>
          <w:szCs w:val="20"/>
          <w:lang w:eastAsia="en-AU"/>
        </w:rPr>
        <w:t xml:space="preserve"> and </w:t>
      </w:r>
      <w:r w:rsidR="00BB7BFD" w:rsidRPr="00A1064C">
        <w:rPr>
          <w:i w:val="0"/>
          <w:snapToGrid w:val="0"/>
          <w:szCs w:val="20"/>
          <w:lang w:eastAsia="en-AU"/>
        </w:rPr>
        <w:t>emotive term</w:t>
      </w:r>
      <w:r w:rsidR="003A2EDF" w:rsidRPr="00A1064C">
        <w:rPr>
          <w:i w:val="0"/>
          <w:snapToGrid w:val="0"/>
          <w:szCs w:val="20"/>
          <w:lang w:eastAsia="en-AU"/>
        </w:rPr>
        <w:t>.</w:t>
      </w:r>
      <w:r w:rsidR="00BE4D02" w:rsidRPr="00A1064C">
        <w:rPr>
          <w:i w:val="0"/>
          <w:snapToGrid w:val="0"/>
          <w:szCs w:val="20"/>
          <w:lang w:eastAsia="en-AU"/>
        </w:rPr>
        <w:t xml:space="preserve"> </w:t>
      </w:r>
      <w:r w:rsidR="00B316B0" w:rsidRPr="00A1064C">
        <w:rPr>
          <w:i w:val="0"/>
          <w:snapToGrid w:val="0"/>
          <w:szCs w:val="20"/>
          <w:lang w:eastAsia="en-AU"/>
        </w:rPr>
        <w:t>Considering all</w:t>
      </w:r>
      <w:r w:rsidR="00256020" w:rsidRPr="00A1064C">
        <w:rPr>
          <w:i w:val="0"/>
          <w:snapToGrid w:val="0"/>
          <w:szCs w:val="20"/>
          <w:lang w:eastAsia="en-AU"/>
        </w:rPr>
        <w:t xml:space="preserve"> </w:t>
      </w:r>
      <w:r w:rsidR="00844E5C" w:rsidRPr="00A1064C">
        <w:rPr>
          <w:i w:val="0"/>
          <w:snapToGrid w:val="0"/>
          <w:szCs w:val="20"/>
          <w:lang w:eastAsia="en-AU"/>
        </w:rPr>
        <w:t xml:space="preserve">relevant </w:t>
      </w:r>
      <w:r w:rsidR="00CA4A7E" w:rsidRPr="00A1064C">
        <w:rPr>
          <w:i w:val="0"/>
          <w:snapToGrid w:val="0"/>
          <w:szCs w:val="20"/>
          <w:lang w:eastAsia="en-AU"/>
        </w:rPr>
        <w:t>contextual</w:t>
      </w:r>
      <w:r w:rsidR="006C0F4D" w:rsidRPr="00A1064C">
        <w:rPr>
          <w:i w:val="0"/>
          <w:snapToGrid w:val="0"/>
          <w:szCs w:val="20"/>
          <w:lang w:eastAsia="en-AU"/>
        </w:rPr>
        <w:t xml:space="preserve"> factors</w:t>
      </w:r>
      <w:r w:rsidR="00844E5C" w:rsidRPr="00A1064C">
        <w:rPr>
          <w:i w:val="0"/>
          <w:snapToGrid w:val="0"/>
          <w:szCs w:val="20"/>
          <w:lang w:eastAsia="en-AU"/>
        </w:rPr>
        <w:t xml:space="preserve"> in this instance</w:t>
      </w:r>
      <w:r w:rsidR="00496F9F" w:rsidRPr="00A1064C">
        <w:rPr>
          <w:i w:val="0"/>
          <w:snapToGrid w:val="0"/>
          <w:szCs w:val="20"/>
          <w:lang w:eastAsia="en-AU"/>
        </w:rPr>
        <w:t xml:space="preserve">, </w:t>
      </w:r>
      <w:r w:rsidR="00106576" w:rsidRPr="00A1064C">
        <w:rPr>
          <w:i w:val="0"/>
          <w:snapToGrid w:val="0"/>
          <w:szCs w:val="20"/>
          <w:lang w:eastAsia="en-AU"/>
        </w:rPr>
        <w:t xml:space="preserve">the </w:t>
      </w:r>
      <w:r w:rsidR="00220EC0" w:rsidRPr="00A1064C">
        <w:rPr>
          <w:i w:val="0"/>
          <w:snapToGrid w:val="0"/>
          <w:szCs w:val="20"/>
          <w:lang w:eastAsia="en-AU"/>
        </w:rPr>
        <w:t xml:space="preserve">viewer would </w:t>
      </w:r>
      <w:r w:rsidR="0028035E" w:rsidRPr="00A1064C">
        <w:rPr>
          <w:i w:val="0"/>
          <w:snapToGrid w:val="0"/>
          <w:szCs w:val="20"/>
          <w:lang w:eastAsia="en-AU"/>
        </w:rPr>
        <w:t xml:space="preserve">likely </w:t>
      </w:r>
      <w:r w:rsidR="00220EC0" w:rsidRPr="00A1064C">
        <w:rPr>
          <w:i w:val="0"/>
          <w:snapToGrid w:val="0"/>
          <w:szCs w:val="20"/>
          <w:lang w:eastAsia="en-AU"/>
        </w:rPr>
        <w:t>have taken the</w:t>
      </w:r>
      <w:r w:rsidR="00496F9F" w:rsidRPr="00A1064C">
        <w:rPr>
          <w:i w:val="0"/>
          <w:snapToGrid w:val="0"/>
          <w:szCs w:val="20"/>
          <w:lang w:eastAsia="en-AU"/>
        </w:rPr>
        <w:t xml:space="preserve"> reference to</w:t>
      </w:r>
      <w:r w:rsidR="00D56379" w:rsidRPr="00A1064C">
        <w:rPr>
          <w:i w:val="0"/>
          <w:snapToGrid w:val="0"/>
          <w:szCs w:val="20"/>
          <w:lang w:eastAsia="en-AU"/>
        </w:rPr>
        <w:t xml:space="preserve"> </w:t>
      </w:r>
      <w:r w:rsidR="00430DB9" w:rsidRPr="00A1064C">
        <w:rPr>
          <w:i w:val="0"/>
          <w:snapToGrid w:val="0"/>
          <w:szCs w:val="20"/>
          <w:lang w:eastAsia="en-AU"/>
        </w:rPr>
        <w:t xml:space="preserve">a </w:t>
      </w:r>
      <w:r w:rsidR="00496F9F" w:rsidRPr="00A1064C">
        <w:rPr>
          <w:i w:val="0"/>
          <w:snapToGrid w:val="0"/>
          <w:szCs w:val="20"/>
          <w:lang w:eastAsia="en-AU"/>
        </w:rPr>
        <w:t>‘catast</w:t>
      </w:r>
      <w:r w:rsidR="00EE7646" w:rsidRPr="00A1064C">
        <w:rPr>
          <w:i w:val="0"/>
          <w:snapToGrid w:val="0"/>
          <w:szCs w:val="20"/>
          <w:lang w:eastAsia="en-AU"/>
        </w:rPr>
        <w:t>r</w:t>
      </w:r>
      <w:r w:rsidR="00496F9F" w:rsidRPr="00A1064C">
        <w:rPr>
          <w:i w:val="0"/>
          <w:snapToGrid w:val="0"/>
          <w:szCs w:val="20"/>
          <w:lang w:eastAsia="en-AU"/>
        </w:rPr>
        <w:t xml:space="preserve">ophic’ decline </w:t>
      </w:r>
      <w:r w:rsidR="00220EC0" w:rsidRPr="00A1064C">
        <w:rPr>
          <w:i w:val="0"/>
          <w:snapToGrid w:val="0"/>
          <w:szCs w:val="20"/>
          <w:lang w:eastAsia="en-AU"/>
        </w:rPr>
        <w:t>to be</w:t>
      </w:r>
      <w:r w:rsidR="00641199" w:rsidRPr="00A1064C">
        <w:rPr>
          <w:i w:val="0"/>
          <w:snapToGrid w:val="0"/>
          <w:szCs w:val="20"/>
          <w:lang w:eastAsia="en-AU"/>
        </w:rPr>
        <w:t xml:space="preserve"> a</w:t>
      </w:r>
      <w:r w:rsidR="00E26FAE" w:rsidRPr="00A1064C">
        <w:rPr>
          <w:i w:val="0"/>
          <w:snapToGrid w:val="0"/>
          <w:szCs w:val="20"/>
          <w:lang w:eastAsia="en-AU"/>
        </w:rPr>
        <w:t xml:space="preserve"> fact</w:t>
      </w:r>
      <w:r w:rsidR="00B13CCC" w:rsidRPr="00A1064C">
        <w:rPr>
          <w:i w:val="0"/>
          <w:snapToGrid w:val="0"/>
          <w:szCs w:val="20"/>
          <w:lang w:eastAsia="en-AU"/>
        </w:rPr>
        <w:t>ual</w:t>
      </w:r>
      <w:r w:rsidR="001D30D0" w:rsidRPr="00A1064C">
        <w:rPr>
          <w:i w:val="0"/>
          <w:snapToGrid w:val="0"/>
          <w:szCs w:val="20"/>
          <w:lang w:eastAsia="en-AU"/>
        </w:rPr>
        <w:t xml:space="preserve"> assertion</w:t>
      </w:r>
      <w:r w:rsidR="00CA5B5A" w:rsidRPr="00A1064C">
        <w:rPr>
          <w:i w:val="0"/>
          <w:snapToGrid w:val="0"/>
          <w:szCs w:val="20"/>
          <w:lang w:eastAsia="en-AU"/>
        </w:rPr>
        <w:t>, albeit somewhat imprecise</w:t>
      </w:r>
      <w:r w:rsidR="0094597E" w:rsidRPr="00A1064C">
        <w:rPr>
          <w:i w:val="0"/>
          <w:snapToGrid w:val="0"/>
          <w:szCs w:val="20"/>
          <w:lang w:eastAsia="en-AU"/>
        </w:rPr>
        <w:t>,</w:t>
      </w:r>
      <w:r w:rsidR="00B325BA" w:rsidRPr="00A1064C">
        <w:rPr>
          <w:i w:val="0"/>
          <w:snapToGrid w:val="0"/>
          <w:szCs w:val="20"/>
          <w:lang w:eastAsia="en-AU"/>
        </w:rPr>
        <w:t xml:space="preserve"> about the species numbers</w:t>
      </w:r>
      <w:r w:rsidR="0094597E" w:rsidRPr="00A1064C">
        <w:rPr>
          <w:i w:val="0"/>
          <w:snapToGrid w:val="0"/>
          <w:szCs w:val="20"/>
          <w:lang w:eastAsia="en-AU"/>
        </w:rPr>
        <w:t xml:space="preserve"> decreasing by </w:t>
      </w:r>
      <w:r w:rsidR="00437B8E" w:rsidRPr="00A1064C">
        <w:rPr>
          <w:i w:val="0"/>
          <w:snapToGrid w:val="0"/>
          <w:szCs w:val="20"/>
          <w:lang w:eastAsia="en-AU"/>
        </w:rPr>
        <w:t xml:space="preserve">such </w:t>
      </w:r>
      <w:r w:rsidR="0094597E" w:rsidRPr="00A1064C">
        <w:rPr>
          <w:i w:val="0"/>
          <w:snapToGrid w:val="0"/>
          <w:szCs w:val="20"/>
          <w:lang w:eastAsia="en-AU"/>
        </w:rPr>
        <w:t>a</w:t>
      </w:r>
      <w:r w:rsidR="00437B8E" w:rsidRPr="00A1064C">
        <w:rPr>
          <w:i w:val="0"/>
          <w:snapToGrid w:val="0"/>
          <w:szCs w:val="20"/>
          <w:lang w:eastAsia="en-AU"/>
        </w:rPr>
        <w:t>n</w:t>
      </w:r>
      <w:r w:rsidR="0094597E" w:rsidRPr="00A1064C">
        <w:rPr>
          <w:i w:val="0"/>
          <w:snapToGrid w:val="0"/>
          <w:szCs w:val="20"/>
          <w:lang w:eastAsia="en-AU"/>
        </w:rPr>
        <w:t xml:space="preserve"> extent t</w:t>
      </w:r>
      <w:r w:rsidR="00437B8E" w:rsidRPr="00A1064C">
        <w:rPr>
          <w:i w:val="0"/>
          <w:snapToGrid w:val="0"/>
          <w:szCs w:val="20"/>
          <w:lang w:eastAsia="en-AU"/>
        </w:rPr>
        <w:t>hat the</w:t>
      </w:r>
      <w:r w:rsidR="00F5148E" w:rsidRPr="00A1064C">
        <w:rPr>
          <w:i w:val="0"/>
          <w:snapToGrid w:val="0"/>
          <w:szCs w:val="20"/>
          <w:lang w:eastAsia="en-AU"/>
        </w:rPr>
        <w:t xml:space="preserve"> survival of the s</w:t>
      </w:r>
      <w:r w:rsidR="00C8767C" w:rsidRPr="00A1064C">
        <w:rPr>
          <w:i w:val="0"/>
          <w:snapToGrid w:val="0"/>
          <w:szCs w:val="20"/>
          <w:lang w:eastAsia="en-AU"/>
        </w:rPr>
        <w:t>pecies</w:t>
      </w:r>
      <w:r w:rsidR="00DF459F" w:rsidRPr="00A1064C">
        <w:rPr>
          <w:i w:val="0"/>
          <w:snapToGrid w:val="0"/>
          <w:szCs w:val="20"/>
          <w:lang w:eastAsia="en-AU"/>
        </w:rPr>
        <w:t xml:space="preserve"> was threatened</w:t>
      </w:r>
      <w:r w:rsidR="00A26C26" w:rsidRPr="00A1064C">
        <w:rPr>
          <w:i w:val="0"/>
          <w:snapToGrid w:val="0"/>
          <w:szCs w:val="20"/>
          <w:lang w:eastAsia="en-AU"/>
        </w:rPr>
        <w:t>.</w:t>
      </w:r>
    </w:p>
    <w:p w14:paraId="0C35D87A" w14:textId="74B7E59E" w:rsidR="00FB6D96" w:rsidRPr="00A1064C" w:rsidRDefault="008A2427" w:rsidP="005B4438">
      <w:pPr>
        <w:suppressAutoHyphens/>
        <w:spacing w:before="0" w:line="240" w:lineRule="atLeast"/>
        <w:rPr>
          <w:i w:val="0"/>
          <w:snapToGrid w:val="0"/>
          <w:szCs w:val="20"/>
          <w:lang w:eastAsia="en-AU"/>
        </w:rPr>
      </w:pPr>
      <w:r w:rsidRPr="00A1064C">
        <w:rPr>
          <w:i w:val="0"/>
          <w:snapToGrid w:val="0"/>
          <w:szCs w:val="20"/>
          <w:lang w:eastAsia="en-AU"/>
        </w:rPr>
        <w:t xml:space="preserve">Both assertions in </w:t>
      </w:r>
      <w:r w:rsidR="00BE4D02" w:rsidRPr="00A1064C">
        <w:rPr>
          <w:i w:val="0"/>
          <w:snapToGrid w:val="0"/>
          <w:szCs w:val="20"/>
          <w:lang w:eastAsia="en-AU"/>
        </w:rPr>
        <w:t>S</w:t>
      </w:r>
      <w:r w:rsidR="00FB6D96" w:rsidRPr="00A1064C">
        <w:rPr>
          <w:i w:val="0"/>
          <w:snapToGrid w:val="0"/>
          <w:szCs w:val="20"/>
          <w:lang w:eastAsia="en-AU"/>
        </w:rPr>
        <w:t xml:space="preserve">tatement </w:t>
      </w:r>
      <w:r w:rsidR="008750B4" w:rsidRPr="00A1064C">
        <w:rPr>
          <w:i w:val="0"/>
          <w:snapToGrid w:val="0"/>
          <w:szCs w:val="20"/>
          <w:lang w:eastAsia="en-AU"/>
        </w:rPr>
        <w:t>3</w:t>
      </w:r>
      <w:r w:rsidR="00FB6D96" w:rsidRPr="00A1064C">
        <w:rPr>
          <w:i w:val="0"/>
          <w:snapToGrid w:val="0"/>
          <w:szCs w:val="20"/>
          <w:lang w:eastAsia="en-AU"/>
        </w:rPr>
        <w:t xml:space="preserve"> </w:t>
      </w:r>
      <w:r w:rsidRPr="00A1064C">
        <w:rPr>
          <w:i w:val="0"/>
          <w:snapToGrid w:val="0"/>
          <w:szCs w:val="20"/>
          <w:lang w:eastAsia="en-AU"/>
        </w:rPr>
        <w:t>were</w:t>
      </w:r>
      <w:r w:rsidR="006D5944" w:rsidRPr="00A1064C">
        <w:rPr>
          <w:i w:val="0"/>
          <w:snapToGrid w:val="0"/>
          <w:szCs w:val="20"/>
          <w:lang w:eastAsia="en-AU"/>
        </w:rPr>
        <w:t xml:space="preserve"> factual material</w:t>
      </w:r>
      <w:r w:rsidR="00AC7C17" w:rsidRPr="00A1064C">
        <w:rPr>
          <w:i w:val="0"/>
          <w:snapToGrid w:val="0"/>
          <w:szCs w:val="20"/>
          <w:lang w:eastAsia="en-AU"/>
        </w:rPr>
        <w:t xml:space="preserve"> for the purposes of </w:t>
      </w:r>
      <w:r w:rsidR="00F4781B" w:rsidRPr="00A1064C">
        <w:rPr>
          <w:i w:val="0"/>
          <w:snapToGrid w:val="0"/>
          <w:szCs w:val="20"/>
          <w:lang w:eastAsia="en-AU"/>
        </w:rPr>
        <w:t xml:space="preserve">2.1 </w:t>
      </w:r>
      <w:r w:rsidR="00AC7C17" w:rsidRPr="00A1064C">
        <w:rPr>
          <w:i w:val="0"/>
          <w:snapToGrid w:val="0"/>
          <w:szCs w:val="20"/>
          <w:lang w:eastAsia="en-AU"/>
        </w:rPr>
        <w:t>the Code</w:t>
      </w:r>
      <w:r w:rsidRPr="00A1064C">
        <w:rPr>
          <w:i w:val="0"/>
          <w:snapToGrid w:val="0"/>
          <w:szCs w:val="20"/>
          <w:lang w:eastAsia="en-AU"/>
        </w:rPr>
        <w:t>.</w:t>
      </w:r>
    </w:p>
    <w:p w14:paraId="57540D8A" w14:textId="533D9E13" w:rsidR="00293CE2" w:rsidRPr="00A1064C" w:rsidRDefault="00B92D93" w:rsidP="005B4438">
      <w:pPr>
        <w:pStyle w:val="ACMABodyText"/>
        <w:rPr>
          <w:b/>
          <w:bCs/>
        </w:rPr>
      </w:pPr>
      <w:r w:rsidRPr="00A1064C">
        <w:rPr>
          <w:b/>
          <w:bCs/>
        </w:rPr>
        <w:t>D</w:t>
      </w:r>
      <w:r w:rsidR="00293CE2" w:rsidRPr="00A1064C">
        <w:rPr>
          <w:b/>
          <w:bCs/>
        </w:rPr>
        <w:t>id it convey a material fact or facts in the context of the relevant segment?</w:t>
      </w:r>
    </w:p>
    <w:p w14:paraId="28F84D20" w14:textId="4DF0CAAB" w:rsidR="00B13AB7" w:rsidRPr="00A1064C" w:rsidRDefault="00F456C1" w:rsidP="005B4438">
      <w:pPr>
        <w:pStyle w:val="ACMABodyText"/>
      </w:pPr>
      <w:r w:rsidRPr="00A1064C">
        <w:t>S</w:t>
      </w:r>
      <w:r w:rsidR="00997D8F" w:rsidRPr="00A1064C">
        <w:t xml:space="preserve">tatement </w:t>
      </w:r>
      <w:r w:rsidR="008750B4" w:rsidRPr="00A1064C">
        <w:t>3</w:t>
      </w:r>
      <w:r w:rsidRPr="00A1064C">
        <w:t xml:space="preserve"> </w:t>
      </w:r>
      <w:r w:rsidR="00997D8F" w:rsidRPr="00A1064C">
        <w:t>conveyed</w:t>
      </w:r>
      <w:r w:rsidRPr="00A1064C">
        <w:t xml:space="preserve"> to the viewer </w:t>
      </w:r>
      <w:r w:rsidR="009436B0" w:rsidRPr="00A1064C">
        <w:t xml:space="preserve">that the risk </w:t>
      </w:r>
      <w:r w:rsidR="001B2530" w:rsidRPr="00A1064C">
        <w:t xml:space="preserve">of </w:t>
      </w:r>
      <w:r w:rsidR="009436B0" w:rsidRPr="00A1064C">
        <w:t xml:space="preserve">extinction of </w:t>
      </w:r>
      <w:r w:rsidR="001B2530" w:rsidRPr="00A1064C">
        <w:t xml:space="preserve">the </w:t>
      </w:r>
      <w:r w:rsidR="00BE4D02" w:rsidRPr="00A1064C">
        <w:rPr>
          <w:lang w:eastAsia="en-AU"/>
        </w:rPr>
        <w:t>Leadbeater’s Possum</w:t>
      </w:r>
      <w:r w:rsidR="00BE4D02" w:rsidRPr="00A1064C" w:rsidDel="00BE4D02">
        <w:t xml:space="preserve"> </w:t>
      </w:r>
      <w:r w:rsidR="009436B0" w:rsidRPr="00A1064C">
        <w:t xml:space="preserve">was very high, and that in the past 20 years the </w:t>
      </w:r>
      <w:r w:rsidR="00B25C1F" w:rsidRPr="00A1064C">
        <w:t>population of the possums</w:t>
      </w:r>
      <w:r w:rsidR="009436B0" w:rsidRPr="00A1064C">
        <w:t xml:space="preserve"> had </w:t>
      </w:r>
      <w:r w:rsidR="00C527B0" w:rsidRPr="00A1064C">
        <w:t>significantly</w:t>
      </w:r>
      <w:r w:rsidR="009436B0" w:rsidRPr="00A1064C">
        <w:t xml:space="preserve"> declined. </w:t>
      </w:r>
    </w:p>
    <w:p w14:paraId="49AE9CE0" w14:textId="48191248" w:rsidR="00555243" w:rsidRPr="00A1064C" w:rsidRDefault="00B13AB7" w:rsidP="005B4438">
      <w:pPr>
        <w:pStyle w:val="ACMABodyText"/>
      </w:pPr>
      <w:r w:rsidRPr="00A1064C">
        <w:t>The assertions</w:t>
      </w:r>
      <w:r w:rsidR="00555243" w:rsidRPr="00A1064C">
        <w:t xml:space="preserve"> </w:t>
      </w:r>
      <w:r w:rsidR="009436B0" w:rsidRPr="00A1064C">
        <w:t xml:space="preserve">contributed to the </w:t>
      </w:r>
      <w:r w:rsidR="00E5665A" w:rsidRPr="00A1064C">
        <w:t>proposition</w:t>
      </w:r>
      <w:r w:rsidR="009436B0" w:rsidRPr="00A1064C">
        <w:t xml:space="preserve"> </w:t>
      </w:r>
      <w:r w:rsidR="00555243" w:rsidRPr="00A1064C">
        <w:t xml:space="preserve">that the species was not being adequately protected </w:t>
      </w:r>
      <w:r w:rsidRPr="00A1064C">
        <w:t>and was at significant ris</w:t>
      </w:r>
      <w:r w:rsidR="006F7130" w:rsidRPr="00A1064C">
        <w:t>k</w:t>
      </w:r>
      <w:r w:rsidRPr="00A1064C">
        <w:t xml:space="preserve">. </w:t>
      </w:r>
      <w:r w:rsidR="003F3F4E" w:rsidRPr="00A1064C">
        <w:t xml:space="preserve">It </w:t>
      </w:r>
      <w:r w:rsidR="004B598E" w:rsidRPr="00A1064C">
        <w:t>formed</w:t>
      </w:r>
      <w:r w:rsidR="00181A17" w:rsidRPr="00A1064C">
        <w:t xml:space="preserve"> part of </w:t>
      </w:r>
      <w:r w:rsidR="00555243" w:rsidRPr="00A1064C">
        <w:t>a wider examination of</w:t>
      </w:r>
      <w:r w:rsidR="009436B0" w:rsidRPr="00A1064C">
        <w:t xml:space="preserve"> the adequacy of Australia’s protection of threatened species. </w:t>
      </w:r>
    </w:p>
    <w:p w14:paraId="131AA813" w14:textId="299BEE18" w:rsidR="00EC55F5" w:rsidRPr="00A1064C" w:rsidRDefault="00812314" w:rsidP="005B4438">
      <w:pPr>
        <w:pStyle w:val="ACMABodyText"/>
      </w:pPr>
      <w:r w:rsidRPr="00A1064C">
        <w:lastRenderedPageBreak/>
        <w:t>In this context</w:t>
      </w:r>
      <w:r w:rsidR="00AE7706" w:rsidRPr="00A1064C">
        <w:t>,</w:t>
      </w:r>
      <w:r w:rsidRPr="00A1064C">
        <w:t xml:space="preserve"> t</w:t>
      </w:r>
      <w:r w:rsidR="00555243" w:rsidRPr="00A1064C">
        <w:t xml:space="preserve">he two assertions in </w:t>
      </w:r>
      <w:r w:rsidR="00BE4D02" w:rsidRPr="00A1064C">
        <w:t>S</w:t>
      </w:r>
      <w:r w:rsidR="00555243" w:rsidRPr="00A1064C">
        <w:t xml:space="preserve">tatement </w:t>
      </w:r>
      <w:r w:rsidR="008750B4" w:rsidRPr="00A1064C">
        <w:t>3</w:t>
      </w:r>
      <w:r w:rsidR="00555243" w:rsidRPr="00A1064C">
        <w:t xml:space="preserve"> were material facts.</w:t>
      </w:r>
    </w:p>
    <w:p w14:paraId="4E985C65" w14:textId="21B2C3E1" w:rsidR="00293CE2" w:rsidRPr="00A1064C" w:rsidRDefault="00B92D93" w:rsidP="005B4438">
      <w:pPr>
        <w:spacing w:before="0" w:line="240" w:lineRule="atLeast"/>
        <w:rPr>
          <w:b/>
          <w:bCs/>
          <w:i w:val="0"/>
        </w:rPr>
      </w:pPr>
      <w:r w:rsidRPr="00A1064C">
        <w:rPr>
          <w:b/>
          <w:bCs/>
          <w:i w:val="0"/>
        </w:rPr>
        <w:t>W</w:t>
      </w:r>
      <w:r w:rsidR="00293CE2" w:rsidRPr="00A1064C">
        <w:rPr>
          <w:b/>
          <w:bCs/>
          <w:i w:val="0"/>
        </w:rPr>
        <w:t>ere those facts accurate?</w:t>
      </w:r>
    </w:p>
    <w:p w14:paraId="382DC485" w14:textId="77777777" w:rsidR="0050708C" w:rsidRPr="00A1064C" w:rsidRDefault="0050708C" w:rsidP="004D48A4">
      <w:pPr>
        <w:pStyle w:val="ACMABodyText"/>
        <w:rPr>
          <w:u w:val="single"/>
        </w:rPr>
      </w:pPr>
      <w:r w:rsidRPr="00A1064C">
        <w:rPr>
          <w:u w:val="single"/>
        </w:rPr>
        <w:t>Assertion that Leadbeater’s Possum was critically endangered</w:t>
      </w:r>
    </w:p>
    <w:p w14:paraId="686C139D" w14:textId="1F6ACF03" w:rsidR="00EC55F5" w:rsidRPr="00967E40" w:rsidRDefault="001E48BA" w:rsidP="004D48A4">
      <w:pPr>
        <w:pStyle w:val="ACMABodyText"/>
      </w:pPr>
      <w:r w:rsidRPr="00A1064C">
        <w:t>Under the EPBC Act, the Leadbeater’s Possum has a</w:t>
      </w:r>
      <w:r w:rsidR="00EB3893" w:rsidRPr="00A1064C">
        <w:t>n</w:t>
      </w:r>
      <w:r w:rsidR="00763D3C" w:rsidRPr="00A1064C">
        <w:t xml:space="preserve"> official </w:t>
      </w:r>
      <w:r w:rsidRPr="00A1064C">
        <w:t>status</w:t>
      </w:r>
      <w:r w:rsidR="00C27B92" w:rsidRPr="00A1064C">
        <w:t xml:space="preserve"> of ‘Critically Endangered’.</w:t>
      </w:r>
      <w:bookmarkStart w:id="13" w:name="_Hlk26956178"/>
      <w:r w:rsidR="00C27B92" w:rsidRPr="00964852">
        <w:rPr>
          <w:rStyle w:val="FootnoteReference"/>
        </w:rPr>
        <w:footnoteReference w:id="4"/>
      </w:r>
      <w:bookmarkEnd w:id="13"/>
      <w:r w:rsidR="00F200A5" w:rsidRPr="00964852">
        <w:t xml:space="preserve"> </w:t>
      </w:r>
      <w:r w:rsidR="00E24EB4" w:rsidRPr="00964852">
        <w:t>The</w:t>
      </w:r>
      <w:r w:rsidR="00BE4D02" w:rsidRPr="000768DB">
        <w:t>refore, the</w:t>
      </w:r>
      <w:r w:rsidR="00E24EB4" w:rsidRPr="000768DB">
        <w:t xml:space="preserve"> ACMA considers t</w:t>
      </w:r>
      <w:r w:rsidR="00F200A5" w:rsidRPr="000768DB">
        <w:t xml:space="preserve">he first assertion in </w:t>
      </w:r>
      <w:r w:rsidR="00BE4D02" w:rsidRPr="000768DB">
        <w:t>S</w:t>
      </w:r>
      <w:r w:rsidR="00F200A5" w:rsidRPr="000768DB">
        <w:t xml:space="preserve">tatement </w:t>
      </w:r>
      <w:r w:rsidR="008750B4" w:rsidRPr="00C23445">
        <w:t>3</w:t>
      </w:r>
      <w:r w:rsidR="00F200A5" w:rsidRPr="00C23445">
        <w:t xml:space="preserve"> </w:t>
      </w:r>
      <w:r w:rsidR="00C83FFD" w:rsidRPr="00C23445">
        <w:t>was</w:t>
      </w:r>
      <w:r w:rsidR="00F200A5" w:rsidRPr="006301D4">
        <w:t xml:space="preserve"> accurate.</w:t>
      </w:r>
    </w:p>
    <w:p w14:paraId="18241F2E" w14:textId="7325A1B5" w:rsidR="0050708C" w:rsidRPr="00A1064C" w:rsidRDefault="0050708C">
      <w:pPr>
        <w:pStyle w:val="ACMABodyText"/>
        <w:spacing w:after="120"/>
        <w:rPr>
          <w:u w:val="single"/>
        </w:rPr>
      </w:pPr>
      <w:r w:rsidRPr="00967E40">
        <w:rPr>
          <w:u w:val="single"/>
        </w:rPr>
        <w:t>Assertion that Leadbeater’s Possum had experienced a catastrophic population decline</w:t>
      </w:r>
    </w:p>
    <w:p w14:paraId="7C447B40" w14:textId="7246F992" w:rsidR="00727B21" w:rsidRPr="00964852" w:rsidRDefault="00A00407">
      <w:pPr>
        <w:pStyle w:val="ACMABodyText"/>
        <w:rPr>
          <w:bCs/>
        </w:rPr>
      </w:pPr>
      <w:r w:rsidRPr="00A1064C">
        <w:t>Regarding</w:t>
      </w:r>
      <w:r w:rsidR="005162ED" w:rsidRPr="00A1064C">
        <w:t xml:space="preserve"> the second assertion about</w:t>
      </w:r>
      <w:r w:rsidR="005A6CE0" w:rsidRPr="00A1064C">
        <w:t xml:space="preserve"> </w:t>
      </w:r>
      <w:r w:rsidR="005162ED" w:rsidRPr="00A1064C">
        <w:t xml:space="preserve">the </w:t>
      </w:r>
      <w:r w:rsidR="005A6CE0" w:rsidRPr="00A1064C">
        <w:t>decline in</w:t>
      </w:r>
      <w:r w:rsidR="00B70635" w:rsidRPr="00A1064C">
        <w:t xml:space="preserve"> </w:t>
      </w:r>
      <w:r w:rsidR="005A6CE0" w:rsidRPr="00A1064C">
        <w:t>numbers</w:t>
      </w:r>
      <w:r w:rsidRPr="00A1064C">
        <w:t>,</w:t>
      </w:r>
      <w:r w:rsidR="00D03E9B" w:rsidRPr="00A1064C">
        <w:t xml:space="preserve"> </w:t>
      </w:r>
      <w:r w:rsidR="00BE4D02" w:rsidRPr="00A1064C">
        <w:rPr>
          <w:bCs/>
        </w:rPr>
        <w:t>t</w:t>
      </w:r>
      <w:r w:rsidR="00AF5755" w:rsidRPr="00A1064C">
        <w:rPr>
          <w:bCs/>
        </w:rPr>
        <w:t xml:space="preserve">he </w:t>
      </w:r>
      <w:r w:rsidR="00FB77D6" w:rsidRPr="00A1064C">
        <w:rPr>
          <w:bCs/>
        </w:rPr>
        <w:t>Australian G</w:t>
      </w:r>
      <w:r w:rsidR="007B2497" w:rsidRPr="00A1064C">
        <w:rPr>
          <w:bCs/>
        </w:rPr>
        <w:t>overnment</w:t>
      </w:r>
      <w:r w:rsidR="00036BB7" w:rsidRPr="00A1064C">
        <w:rPr>
          <w:bCs/>
        </w:rPr>
        <w:t>’s</w:t>
      </w:r>
      <w:r w:rsidR="001F3A1B" w:rsidRPr="00A1064C">
        <w:rPr>
          <w:bCs/>
        </w:rPr>
        <w:t xml:space="preserve"> </w:t>
      </w:r>
      <w:r w:rsidR="004F586D" w:rsidRPr="00A1064C">
        <w:rPr>
          <w:bCs/>
          <w:i/>
          <w:iCs/>
        </w:rPr>
        <w:t>Conservation Advice</w:t>
      </w:r>
      <w:r w:rsidR="00565A92" w:rsidRPr="00A1064C">
        <w:rPr>
          <w:bCs/>
          <w:i/>
          <w:iCs/>
        </w:rPr>
        <w:t xml:space="preserve"> </w:t>
      </w:r>
      <w:r w:rsidR="004F586D" w:rsidRPr="00A1064C">
        <w:rPr>
          <w:bCs/>
          <w:i/>
          <w:iCs/>
        </w:rPr>
        <w:t xml:space="preserve">for </w:t>
      </w:r>
      <w:r w:rsidR="00AF5755" w:rsidRPr="00A1064C">
        <w:rPr>
          <w:bCs/>
          <w:i/>
          <w:iCs/>
        </w:rPr>
        <w:t>Leadbeater’s</w:t>
      </w:r>
      <w:r w:rsidR="004F586D" w:rsidRPr="00A1064C">
        <w:rPr>
          <w:bCs/>
          <w:i/>
          <w:iCs/>
        </w:rPr>
        <w:t xml:space="preserve"> </w:t>
      </w:r>
      <w:r w:rsidR="00AF5755" w:rsidRPr="00A1064C">
        <w:rPr>
          <w:bCs/>
          <w:i/>
          <w:iCs/>
        </w:rPr>
        <w:t>P</w:t>
      </w:r>
      <w:r w:rsidR="00332608" w:rsidRPr="00A1064C">
        <w:rPr>
          <w:bCs/>
          <w:i/>
          <w:iCs/>
        </w:rPr>
        <w:t>ossum</w:t>
      </w:r>
      <w:r w:rsidR="00A32F2F" w:rsidRPr="00A1064C">
        <w:rPr>
          <w:bCs/>
        </w:rPr>
        <w:t xml:space="preserve"> </w:t>
      </w:r>
      <w:r w:rsidR="00AF5755" w:rsidRPr="00A1064C">
        <w:rPr>
          <w:bCs/>
        </w:rPr>
        <w:t>classifie</w:t>
      </w:r>
      <w:r w:rsidR="004944E0" w:rsidRPr="00A1064C">
        <w:rPr>
          <w:bCs/>
        </w:rPr>
        <w:t xml:space="preserve">s </w:t>
      </w:r>
      <w:r w:rsidR="005162ED" w:rsidRPr="00A1064C">
        <w:rPr>
          <w:bCs/>
        </w:rPr>
        <w:t xml:space="preserve">it </w:t>
      </w:r>
      <w:r w:rsidR="002A68C6" w:rsidRPr="00A1064C">
        <w:rPr>
          <w:bCs/>
        </w:rPr>
        <w:t xml:space="preserve">under the </w:t>
      </w:r>
      <w:r w:rsidR="005162ED" w:rsidRPr="00A1064C">
        <w:rPr>
          <w:bCs/>
        </w:rPr>
        <w:t>‘Population size</w:t>
      </w:r>
      <w:r w:rsidR="005162ED" w:rsidRPr="00A1064C">
        <w:rPr>
          <w:bCs/>
          <w:i/>
        </w:rPr>
        <w:t xml:space="preserve"> </w:t>
      </w:r>
      <w:r w:rsidR="005162ED" w:rsidRPr="00A1064C">
        <w:rPr>
          <w:bCs/>
        </w:rPr>
        <w:t>reduction’</w:t>
      </w:r>
      <w:r w:rsidR="00A35213" w:rsidRPr="00A1064C">
        <w:rPr>
          <w:bCs/>
        </w:rPr>
        <w:t xml:space="preserve"> </w:t>
      </w:r>
      <w:r w:rsidR="00BE4D02" w:rsidRPr="00A1064C">
        <w:rPr>
          <w:bCs/>
        </w:rPr>
        <w:t xml:space="preserve">criterion </w:t>
      </w:r>
      <w:r w:rsidR="00AF5755" w:rsidRPr="00A1064C">
        <w:rPr>
          <w:bCs/>
        </w:rPr>
        <w:t xml:space="preserve">as </w:t>
      </w:r>
      <w:r w:rsidR="007D5EEC" w:rsidRPr="00A1064C">
        <w:rPr>
          <w:bCs/>
        </w:rPr>
        <w:t>‘</w:t>
      </w:r>
      <w:r w:rsidR="00BE4D02" w:rsidRPr="00A1064C">
        <w:rPr>
          <w:bCs/>
        </w:rPr>
        <w:t>v</w:t>
      </w:r>
      <w:r w:rsidR="00977BB8" w:rsidRPr="00A1064C">
        <w:rPr>
          <w:bCs/>
        </w:rPr>
        <w:t>ery severe reduction</w:t>
      </w:r>
      <w:r w:rsidR="00AC1FE3" w:rsidRPr="00A1064C">
        <w:rPr>
          <w:bCs/>
        </w:rPr>
        <w:t>’</w:t>
      </w:r>
      <w:r w:rsidR="00DA70D6" w:rsidRPr="00A1064C">
        <w:rPr>
          <w:bCs/>
        </w:rPr>
        <w:t>.</w:t>
      </w:r>
      <w:r w:rsidR="00AD02CC" w:rsidRPr="00964852">
        <w:rPr>
          <w:rStyle w:val="FootnoteReference"/>
          <w:bCs/>
        </w:rPr>
        <w:footnoteReference w:id="5"/>
      </w:r>
      <w:r w:rsidR="00E70DDF" w:rsidRPr="00964852">
        <w:rPr>
          <w:bCs/>
        </w:rPr>
        <w:t xml:space="preserve"> </w:t>
      </w:r>
    </w:p>
    <w:p w14:paraId="49307E1A" w14:textId="3A38458F" w:rsidR="00481456" w:rsidRPr="00967E40" w:rsidRDefault="00486E31" w:rsidP="005B4438">
      <w:pPr>
        <w:pStyle w:val="ACMABodyText"/>
        <w:rPr>
          <w:bCs/>
        </w:rPr>
      </w:pPr>
      <w:r w:rsidRPr="00C23445">
        <w:rPr>
          <w:bCs/>
        </w:rPr>
        <w:t xml:space="preserve">The </w:t>
      </w:r>
      <w:r w:rsidR="00077D14" w:rsidRPr="00C23445">
        <w:rPr>
          <w:bCs/>
        </w:rPr>
        <w:t>complainant contend</w:t>
      </w:r>
      <w:r w:rsidR="00065013" w:rsidRPr="00C23445">
        <w:rPr>
          <w:bCs/>
        </w:rPr>
        <w:t>ed</w:t>
      </w:r>
      <w:r w:rsidR="00077D14" w:rsidRPr="006301D4">
        <w:rPr>
          <w:bCs/>
        </w:rPr>
        <w:t xml:space="preserve"> that the </w:t>
      </w:r>
      <w:r w:rsidR="00F90847" w:rsidRPr="006301D4">
        <w:rPr>
          <w:bCs/>
        </w:rPr>
        <w:t xml:space="preserve">long-term </w:t>
      </w:r>
      <w:r w:rsidR="00932BE3" w:rsidRPr="00932BE3">
        <w:rPr>
          <w:rFonts w:cs="Arial"/>
          <w:iCs/>
          <w:color w:val="000000"/>
          <w:lang w:eastAsia="en-AU"/>
        </w:rPr>
        <w:t>[The University]</w:t>
      </w:r>
      <w:r w:rsidR="00F90847" w:rsidRPr="006301D4">
        <w:rPr>
          <w:bCs/>
        </w:rPr>
        <w:t xml:space="preserve"> </w:t>
      </w:r>
      <w:r w:rsidR="00077D14" w:rsidRPr="006301D4">
        <w:rPr>
          <w:bCs/>
        </w:rPr>
        <w:t>study ha</w:t>
      </w:r>
      <w:r w:rsidR="00065013" w:rsidRPr="006301D4">
        <w:rPr>
          <w:bCs/>
        </w:rPr>
        <w:t>d</w:t>
      </w:r>
      <w:r w:rsidR="00077D14" w:rsidRPr="006301D4">
        <w:rPr>
          <w:bCs/>
        </w:rPr>
        <w:t xml:space="preserve"> ‘been overtaken by the more recent work of Victorian Government scientists since 2014’. </w:t>
      </w:r>
    </w:p>
    <w:p w14:paraId="09C65120" w14:textId="559AE9F1" w:rsidR="00486E31" w:rsidRPr="00A1064C" w:rsidRDefault="00481456" w:rsidP="005B4438">
      <w:pPr>
        <w:pStyle w:val="ACMABodyText"/>
        <w:rPr>
          <w:bCs/>
        </w:rPr>
      </w:pPr>
      <w:r w:rsidRPr="00967E40">
        <w:rPr>
          <w:bCs/>
        </w:rPr>
        <w:t>The ACMA not</w:t>
      </w:r>
      <w:r w:rsidRPr="00A1064C">
        <w:rPr>
          <w:bCs/>
        </w:rPr>
        <w:t>es that</w:t>
      </w:r>
      <w:r w:rsidR="00065013" w:rsidRPr="00A1064C">
        <w:rPr>
          <w:bCs/>
        </w:rPr>
        <w:t xml:space="preserve"> </w:t>
      </w:r>
      <w:r w:rsidR="0078672E" w:rsidRPr="00A1064C">
        <w:rPr>
          <w:bCs/>
        </w:rPr>
        <w:t xml:space="preserve">the </w:t>
      </w:r>
      <w:r w:rsidR="009A7B64" w:rsidRPr="00A1064C">
        <w:rPr>
          <w:bCs/>
        </w:rPr>
        <w:t xml:space="preserve">Victorian Government </w:t>
      </w:r>
      <w:r w:rsidR="00065013" w:rsidRPr="00A1064C">
        <w:rPr>
          <w:bCs/>
        </w:rPr>
        <w:t>research was available and cited in the relevant June 2019 Conservation Advice</w:t>
      </w:r>
      <w:r w:rsidR="00065013" w:rsidRPr="00964852">
        <w:rPr>
          <w:rStyle w:val="FootnoteReference"/>
          <w:bCs/>
        </w:rPr>
        <w:footnoteReference w:id="6"/>
      </w:r>
      <w:r w:rsidR="00065013" w:rsidRPr="00964852">
        <w:rPr>
          <w:bCs/>
        </w:rPr>
        <w:t>,</w:t>
      </w:r>
      <w:r w:rsidR="00486E31" w:rsidRPr="00964852">
        <w:rPr>
          <w:bCs/>
        </w:rPr>
        <w:t xml:space="preserve"> </w:t>
      </w:r>
      <w:r w:rsidR="009A7B64" w:rsidRPr="000768DB">
        <w:rPr>
          <w:bCs/>
        </w:rPr>
        <w:t xml:space="preserve">indicating the </w:t>
      </w:r>
      <w:r w:rsidR="00486E31" w:rsidRPr="000768DB">
        <w:rPr>
          <w:bCs/>
        </w:rPr>
        <w:t>Australian Government</w:t>
      </w:r>
      <w:r w:rsidR="00F90847" w:rsidRPr="000768DB">
        <w:rPr>
          <w:bCs/>
        </w:rPr>
        <w:t xml:space="preserve"> </w:t>
      </w:r>
      <w:r w:rsidR="00486E31" w:rsidRPr="000768DB">
        <w:rPr>
          <w:bCs/>
        </w:rPr>
        <w:t>retain</w:t>
      </w:r>
      <w:r w:rsidR="00065013" w:rsidRPr="000768DB">
        <w:rPr>
          <w:bCs/>
        </w:rPr>
        <w:t>ed</w:t>
      </w:r>
      <w:r w:rsidR="00486E31" w:rsidRPr="000768DB">
        <w:rPr>
          <w:bCs/>
        </w:rPr>
        <w:t xml:space="preserve"> </w:t>
      </w:r>
      <w:r w:rsidR="00077D14" w:rsidRPr="00C23445">
        <w:rPr>
          <w:bCs/>
        </w:rPr>
        <w:t xml:space="preserve">the </w:t>
      </w:r>
      <w:r w:rsidR="00486E31" w:rsidRPr="00967E40">
        <w:rPr>
          <w:bCs/>
        </w:rPr>
        <w:t>‘critically endangered’ classification for the possum</w:t>
      </w:r>
      <w:r w:rsidR="000C0CC1" w:rsidRPr="00967E40">
        <w:rPr>
          <w:bCs/>
        </w:rPr>
        <w:t xml:space="preserve">, </w:t>
      </w:r>
      <w:r w:rsidR="009A6CBF" w:rsidRPr="00967E40">
        <w:rPr>
          <w:bCs/>
        </w:rPr>
        <w:t>noting</w:t>
      </w:r>
      <w:r w:rsidR="0078672E" w:rsidRPr="00967E40">
        <w:rPr>
          <w:bCs/>
        </w:rPr>
        <w:t xml:space="preserve"> </w:t>
      </w:r>
      <w:r w:rsidR="000C0CC1" w:rsidRPr="00967E40">
        <w:rPr>
          <w:bCs/>
        </w:rPr>
        <w:t>a ‘very severe’ population decline</w:t>
      </w:r>
      <w:r w:rsidR="0078672E" w:rsidRPr="00967E40">
        <w:rPr>
          <w:bCs/>
        </w:rPr>
        <w:t>,</w:t>
      </w:r>
      <w:r w:rsidR="009A7B64" w:rsidRPr="00967E40">
        <w:rPr>
          <w:bCs/>
        </w:rPr>
        <w:t xml:space="preserve"> </w:t>
      </w:r>
      <w:r w:rsidR="00D41AA6" w:rsidRPr="00967E40">
        <w:rPr>
          <w:bCs/>
        </w:rPr>
        <w:t>with consideration</w:t>
      </w:r>
      <w:r w:rsidR="0078672E" w:rsidRPr="00A1064C">
        <w:rPr>
          <w:bCs/>
        </w:rPr>
        <w:t xml:space="preserve"> of this</w:t>
      </w:r>
      <w:r w:rsidR="009A7B64" w:rsidRPr="00A1064C">
        <w:rPr>
          <w:bCs/>
        </w:rPr>
        <w:t xml:space="preserve"> additional research</w:t>
      </w:r>
      <w:r w:rsidR="00077D14" w:rsidRPr="00A1064C">
        <w:rPr>
          <w:bCs/>
        </w:rPr>
        <w:t>.</w:t>
      </w:r>
      <w:r w:rsidR="002F532B" w:rsidRPr="00A1064C">
        <w:rPr>
          <w:bCs/>
        </w:rPr>
        <w:t xml:space="preserve"> </w:t>
      </w:r>
      <w:r w:rsidR="00486E31" w:rsidRPr="00A1064C">
        <w:rPr>
          <w:bCs/>
        </w:rPr>
        <w:t xml:space="preserve"> </w:t>
      </w:r>
    </w:p>
    <w:p w14:paraId="411B0D55" w14:textId="59754D83" w:rsidR="00423352" w:rsidRPr="00A1064C" w:rsidRDefault="00423352" w:rsidP="005B4438">
      <w:pPr>
        <w:pStyle w:val="ACMABodyText"/>
        <w:rPr>
          <w:bCs/>
        </w:rPr>
      </w:pPr>
      <w:r w:rsidRPr="00A1064C">
        <w:rPr>
          <w:bCs/>
        </w:rPr>
        <w:t xml:space="preserve">It was the complainant’s contention that in addition to being inaccurate, the statement about population decline should have included contextualising information about results obtained from survey methods other than the 20-year </w:t>
      </w:r>
      <w:r w:rsidR="00EA7112" w:rsidRPr="00932BE3">
        <w:rPr>
          <w:rFonts w:cs="Arial"/>
          <w:iCs/>
          <w:color w:val="000000"/>
          <w:lang w:eastAsia="en-AU"/>
        </w:rPr>
        <w:t>[The University]</w:t>
      </w:r>
      <w:r w:rsidRPr="00A1064C">
        <w:rPr>
          <w:bCs/>
        </w:rPr>
        <w:t xml:space="preserve"> study. </w:t>
      </w:r>
    </w:p>
    <w:p w14:paraId="5E988173" w14:textId="77777777" w:rsidR="00115360" w:rsidRPr="00A1064C" w:rsidRDefault="00BE4D02" w:rsidP="00066AE7">
      <w:pPr>
        <w:pStyle w:val="ACMABodyText"/>
        <w:rPr>
          <w:bCs/>
        </w:rPr>
      </w:pPr>
      <w:r w:rsidRPr="00A1064C">
        <w:rPr>
          <w:bCs/>
        </w:rPr>
        <w:t xml:space="preserve">Standard 2.1 </w:t>
      </w:r>
      <w:r w:rsidR="00423352" w:rsidRPr="00A1064C">
        <w:rPr>
          <w:bCs/>
        </w:rPr>
        <w:t>requires</w:t>
      </w:r>
      <w:r w:rsidR="00AC48B5" w:rsidRPr="00A1064C">
        <w:rPr>
          <w:bCs/>
        </w:rPr>
        <w:t xml:space="preserve"> that </w:t>
      </w:r>
      <w:r w:rsidRPr="00A1064C">
        <w:rPr>
          <w:bCs/>
        </w:rPr>
        <w:t>the ABC make ‘reasonable efforts’ to ensure material facts are accurate</w:t>
      </w:r>
      <w:r w:rsidR="00C30FFE" w:rsidRPr="00A1064C">
        <w:rPr>
          <w:bCs/>
        </w:rPr>
        <w:t xml:space="preserve"> and</w:t>
      </w:r>
      <w:r w:rsidR="00AC48B5" w:rsidRPr="00A1064C">
        <w:rPr>
          <w:bCs/>
        </w:rPr>
        <w:t xml:space="preserve"> that </w:t>
      </w:r>
      <w:r w:rsidR="00756E10" w:rsidRPr="00A1064C">
        <w:rPr>
          <w:bCs/>
        </w:rPr>
        <w:t xml:space="preserve">factual material </w:t>
      </w:r>
      <w:r w:rsidR="00423352" w:rsidRPr="00A1064C">
        <w:rPr>
          <w:bCs/>
        </w:rPr>
        <w:t xml:space="preserve">is </w:t>
      </w:r>
      <w:r w:rsidR="00C30FFE" w:rsidRPr="00A1064C">
        <w:rPr>
          <w:bCs/>
        </w:rPr>
        <w:t xml:space="preserve">presented </w:t>
      </w:r>
      <w:r w:rsidR="00756E10" w:rsidRPr="00A1064C">
        <w:rPr>
          <w:bCs/>
        </w:rPr>
        <w:t>‘</w:t>
      </w:r>
      <w:r w:rsidR="00C30FFE" w:rsidRPr="00A1064C">
        <w:rPr>
          <w:bCs/>
        </w:rPr>
        <w:t>in context</w:t>
      </w:r>
      <w:r w:rsidR="00756E10" w:rsidRPr="00A1064C">
        <w:rPr>
          <w:bCs/>
        </w:rPr>
        <w:t>’</w:t>
      </w:r>
      <w:r w:rsidRPr="00A1064C">
        <w:rPr>
          <w:bCs/>
        </w:rPr>
        <w:t xml:space="preserve">. </w:t>
      </w:r>
    </w:p>
    <w:p w14:paraId="5F941064" w14:textId="77777777" w:rsidR="00115360" w:rsidRPr="00A1064C" w:rsidRDefault="00115360" w:rsidP="00115360">
      <w:pPr>
        <w:pStyle w:val="ACMABodyText"/>
        <w:rPr>
          <w:bCs/>
          <w:i/>
          <w:iCs/>
        </w:rPr>
      </w:pPr>
      <w:r w:rsidRPr="00A1064C">
        <w:rPr>
          <w:bCs/>
          <w:i/>
          <w:iCs/>
        </w:rPr>
        <w:t>Reasonable efforts</w:t>
      </w:r>
    </w:p>
    <w:p w14:paraId="5C8515E1" w14:textId="559F374B" w:rsidR="00115360" w:rsidRPr="00A1064C" w:rsidRDefault="00423352" w:rsidP="00066AE7">
      <w:pPr>
        <w:pStyle w:val="ACMABodyText"/>
        <w:rPr>
          <w:bCs/>
        </w:rPr>
      </w:pPr>
      <w:r w:rsidRPr="00A1064C">
        <w:rPr>
          <w:bCs/>
        </w:rPr>
        <w:t>T</w:t>
      </w:r>
      <w:r w:rsidR="005F4FFB" w:rsidRPr="00A1064C">
        <w:rPr>
          <w:bCs/>
        </w:rPr>
        <w:t xml:space="preserve">he ACMA considers it </w:t>
      </w:r>
      <w:r w:rsidR="0094508A" w:rsidRPr="00A1064C">
        <w:rPr>
          <w:bCs/>
        </w:rPr>
        <w:t xml:space="preserve">was </w:t>
      </w:r>
      <w:r w:rsidR="005F4FFB" w:rsidRPr="00A1064C">
        <w:rPr>
          <w:bCs/>
        </w:rPr>
        <w:t xml:space="preserve">reasonable for the ABC to rely on </w:t>
      </w:r>
      <w:r w:rsidR="000C0CC1" w:rsidRPr="00A1064C">
        <w:rPr>
          <w:bCs/>
        </w:rPr>
        <w:t>Australian</w:t>
      </w:r>
      <w:r w:rsidR="005F4FFB" w:rsidRPr="00A1064C">
        <w:rPr>
          <w:bCs/>
        </w:rPr>
        <w:t xml:space="preserve"> Government information </w:t>
      </w:r>
      <w:r w:rsidR="00E86EF5" w:rsidRPr="00A1064C">
        <w:rPr>
          <w:bCs/>
        </w:rPr>
        <w:t xml:space="preserve">as a basis for </w:t>
      </w:r>
      <w:r w:rsidR="005F4FFB" w:rsidRPr="00A1064C">
        <w:rPr>
          <w:bCs/>
        </w:rPr>
        <w:t>suggest</w:t>
      </w:r>
      <w:r w:rsidR="00E86EF5" w:rsidRPr="00A1064C">
        <w:rPr>
          <w:bCs/>
        </w:rPr>
        <w:t xml:space="preserve">ing a </w:t>
      </w:r>
      <w:r w:rsidR="003A2EDF" w:rsidRPr="00A1064C">
        <w:rPr>
          <w:bCs/>
        </w:rPr>
        <w:t xml:space="preserve">significant population </w:t>
      </w:r>
      <w:r w:rsidR="005F4FFB" w:rsidRPr="00A1064C">
        <w:rPr>
          <w:bCs/>
        </w:rPr>
        <w:t>decline.</w:t>
      </w:r>
      <w:r w:rsidR="0001081C" w:rsidRPr="00A1064C">
        <w:rPr>
          <w:bCs/>
        </w:rPr>
        <w:t xml:space="preserve"> </w:t>
      </w:r>
    </w:p>
    <w:p w14:paraId="48387B8C" w14:textId="6769EBEB" w:rsidR="00115360" w:rsidRPr="00A1064C" w:rsidRDefault="00115360" w:rsidP="00115360">
      <w:pPr>
        <w:pStyle w:val="ACMABodyText"/>
        <w:rPr>
          <w:bCs/>
          <w:i/>
          <w:iCs/>
        </w:rPr>
      </w:pPr>
      <w:r w:rsidRPr="00A1064C">
        <w:rPr>
          <w:bCs/>
          <w:i/>
          <w:iCs/>
        </w:rPr>
        <w:t>Context</w:t>
      </w:r>
    </w:p>
    <w:p w14:paraId="27DE137D" w14:textId="5F9474B0" w:rsidR="00066AE7" w:rsidRPr="00A1064C" w:rsidRDefault="00E91D4C" w:rsidP="004A5DD6">
      <w:pPr>
        <w:pStyle w:val="ACMABodyText"/>
        <w:spacing w:after="120"/>
        <w:rPr>
          <w:bCs/>
        </w:rPr>
      </w:pPr>
      <w:r w:rsidRPr="00A1064C">
        <w:rPr>
          <w:bCs/>
        </w:rPr>
        <w:t xml:space="preserve">Statement 3 </w:t>
      </w:r>
      <w:r w:rsidR="002F4EAA" w:rsidRPr="00A1064C">
        <w:rPr>
          <w:bCs/>
        </w:rPr>
        <w:t xml:space="preserve">was made </w:t>
      </w:r>
      <w:r w:rsidR="00F65B81" w:rsidRPr="00A1064C">
        <w:rPr>
          <w:bCs/>
        </w:rPr>
        <w:t xml:space="preserve">as part of a comment </w:t>
      </w:r>
      <w:r w:rsidR="002F4EAA" w:rsidRPr="00A1064C">
        <w:rPr>
          <w:bCs/>
        </w:rPr>
        <w:t>at the beginning of an ex</w:t>
      </w:r>
      <w:r w:rsidR="00D11023" w:rsidRPr="00A1064C">
        <w:rPr>
          <w:bCs/>
        </w:rPr>
        <w:t>c</w:t>
      </w:r>
      <w:r w:rsidR="002F4EAA" w:rsidRPr="00A1064C">
        <w:rPr>
          <w:bCs/>
        </w:rPr>
        <w:t>ha</w:t>
      </w:r>
      <w:r w:rsidR="00D11023" w:rsidRPr="00A1064C">
        <w:rPr>
          <w:bCs/>
        </w:rPr>
        <w:t>n</w:t>
      </w:r>
      <w:r w:rsidR="002F4EAA" w:rsidRPr="00A1064C">
        <w:rPr>
          <w:bCs/>
        </w:rPr>
        <w:t xml:space="preserve">ge </w:t>
      </w:r>
      <w:r w:rsidR="00E24497" w:rsidRPr="00A1064C">
        <w:rPr>
          <w:bCs/>
        </w:rPr>
        <w:t>about sightings of Leadbeater’s Possum</w:t>
      </w:r>
      <w:r w:rsidR="00066AE7" w:rsidRPr="00A1064C">
        <w:rPr>
          <w:bCs/>
        </w:rPr>
        <w:t>:</w:t>
      </w:r>
      <w:r w:rsidR="00066AE7" w:rsidRPr="00A1064C">
        <w:rPr>
          <w:bCs/>
          <w:iCs/>
        </w:rPr>
        <w:t xml:space="preserve"> </w:t>
      </w:r>
    </w:p>
    <w:p w14:paraId="2334380F" w14:textId="042B84B1" w:rsidR="00066AE7" w:rsidRPr="00967E40" w:rsidRDefault="00D62085" w:rsidP="007553D9">
      <w:pPr>
        <w:pStyle w:val="ACMABodyText"/>
        <w:ind w:left="567"/>
        <w:rPr>
          <w:bCs/>
          <w:iCs/>
          <w:sz w:val="18"/>
          <w:szCs w:val="18"/>
        </w:rPr>
      </w:pPr>
      <w:r w:rsidRPr="00967E40">
        <w:rPr>
          <w:bCs/>
          <w:iCs/>
          <w:sz w:val="18"/>
          <w:szCs w:val="18"/>
        </w:rPr>
        <w:t>[</w:t>
      </w:r>
      <w:r w:rsidR="004E583E">
        <w:rPr>
          <w:bCs/>
          <w:iCs/>
          <w:sz w:val="18"/>
          <w:szCs w:val="18"/>
        </w:rPr>
        <w:t>ABC REPORTER</w:t>
      </w:r>
      <w:r w:rsidRPr="00967E40">
        <w:rPr>
          <w:bCs/>
          <w:iCs/>
          <w:sz w:val="18"/>
          <w:szCs w:val="18"/>
        </w:rPr>
        <w:t>]</w:t>
      </w:r>
      <w:r w:rsidR="00066AE7" w:rsidRPr="00967E40">
        <w:rPr>
          <w:bCs/>
          <w:iCs/>
          <w:sz w:val="18"/>
          <w:szCs w:val="18"/>
        </w:rPr>
        <w:t xml:space="preserve">: The volunteers try to spot the animals as they pop out of their nests. They're only a hand-span long and have a distinguishing black stripe down their back. </w:t>
      </w:r>
    </w:p>
    <w:p w14:paraId="255768C0" w14:textId="77777777" w:rsidR="00066AE7" w:rsidRPr="00967E40" w:rsidRDefault="00066AE7" w:rsidP="007553D9">
      <w:pPr>
        <w:pStyle w:val="ACMABodyText"/>
        <w:ind w:left="567"/>
        <w:rPr>
          <w:bCs/>
          <w:iCs/>
          <w:sz w:val="18"/>
          <w:szCs w:val="18"/>
        </w:rPr>
      </w:pPr>
      <w:r w:rsidRPr="00967E40">
        <w:rPr>
          <w:bCs/>
          <w:iCs/>
          <w:sz w:val="18"/>
          <w:szCs w:val="18"/>
        </w:rPr>
        <w:t>They're so endangered, since 2014 every verified sighting triggers a 200-meter buffer zone protecting the area from logging.</w:t>
      </w:r>
    </w:p>
    <w:p w14:paraId="255A444D" w14:textId="35DDB886" w:rsidR="00066AE7" w:rsidRPr="00967E40" w:rsidRDefault="00D62085" w:rsidP="007553D9">
      <w:pPr>
        <w:pStyle w:val="ACMABodyText"/>
        <w:ind w:left="567"/>
        <w:rPr>
          <w:bCs/>
          <w:iCs/>
          <w:sz w:val="18"/>
          <w:szCs w:val="18"/>
        </w:rPr>
      </w:pPr>
      <w:r w:rsidRPr="00967E40">
        <w:rPr>
          <w:bCs/>
          <w:iCs/>
          <w:sz w:val="18"/>
          <w:szCs w:val="18"/>
        </w:rPr>
        <w:t>[</w:t>
      </w:r>
      <w:r w:rsidR="008E4ED1" w:rsidRPr="00967E40">
        <w:rPr>
          <w:bCs/>
          <w:iCs/>
          <w:sz w:val="18"/>
          <w:szCs w:val="18"/>
        </w:rPr>
        <w:t>VOLUNTEER</w:t>
      </w:r>
      <w:r w:rsidRPr="00967E40">
        <w:rPr>
          <w:bCs/>
          <w:iCs/>
          <w:sz w:val="18"/>
          <w:szCs w:val="18"/>
        </w:rPr>
        <w:t>]</w:t>
      </w:r>
      <w:r w:rsidR="00066AE7" w:rsidRPr="00967E40">
        <w:rPr>
          <w:bCs/>
          <w:iCs/>
          <w:sz w:val="18"/>
          <w:szCs w:val="18"/>
        </w:rPr>
        <w:t xml:space="preserve">: We've just observed two Leadbeater’s Possums coming out of the nest crack. </w:t>
      </w:r>
    </w:p>
    <w:p w14:paraId="12FAFA71" w14:textId="148E3592" w:rsidR="00066AE7" w:rsidRPr="00967E40" w:rsidRDefault="00D62085" w:rsidP="007553D9">
      <w:pPr>
        <w:pStyle w:val="ACMABodyText"/>
        <w:ind w:left="567"/>
        <w:rPr>
          <w:bCs/>
          <w:iCs/>
          <w:sz w:val="18"/>
          <w:szCs w:val="18"/>
        </w:rPr>
      </w:pPr>
      <w:r w:rsidRPr="00967E40">
        <w:rPr>
          <w:bCs/>
          <w:iCs/>
          <w:sz w:val="18"/>
          <w:szCs w:val="18"/>
        </w:rPr>
        <w:t>[</w:t>
      </w:r>
      <w:r w:rsidR="004E583E">
        <w:rPr>
          <w:bCs/>
          <w:iCs/>
          <w:sz w:val="18"/>
          <w:szCs w:val="18"/>
        </w:rPr>
        <w:t>ABC REPORTER</w:t>
      </w:r>
      <w:r w:rsidRPr="00967E40">
        <w:rPr>
          <w:bCs/>
          <w:iCs/>
          <w:sz w:val="18"/>
          <w:szCs w:val="18"/>
        </w:rPr>
        <w:t>]</w:t>
      </w:r>
      <w:r w:rsidR="00066AE7" w:rsidRPr="00967E40">
        <w:rPr>
          <w:bCs/>
          <w:iCs/>
          <w:sz w:val="18"/>
          <w:szCs w:val="18"/>
        </w:rPr>
        <w:t xml:space="preserve">: So, it is rare to see them like that? </w:t>
      </w:r>
    </w:p>
    <w:p w14:paraId="41668AEE" w14:textId="754BCE5A" w:rsidR="00066AE7" w:rsidRPr="00967E40" w:rsidRDefault="00D62085" w:rsidP="007553D9">
      <w:pPr>
        <w:pStyle w:val="ACMABodyText"/>
        <w:ind w:left="567"/>
        <w:rPr>
          <w:bCs/>
          <w:iCs/>
          <w:sz w:val="18"/>
          <w:szCs w:val="18"/>
        </w:rPr>
      </w:pPr>
      <w:r w:rsidRPr="00967E40">
        <w:rPr>
          <w:bCs/>
          <w:iCs/>
          <w:sz w:val="18"/>
          <w:szCs w:val="18"/>
        </w:rPr>
        <w:lastRenderedPageBreak/>
        <w:t>[</w:t>
      </w:r>
      <w:r w:rsidR="008E4ED1" w:rsidRPr="00967E40">
        <w:rPr>
          <w:bCs/>
          <w:iCs/>
          <w:sz w:val="18"/>
          <w:szCs w:val="18"/>
        </w:rPr>
        <w:t>VOLUNTEER</w:t>
      </w:r>
      <w:r w:rsidRPr="00967E40">
        <w:rPr>
          <w:bCs/>
          <w:iCs/>
          <w:sz w:val="18"/>
          <w:szCs w:val="18"/>
        </w:rPr>
        <w:t>]</w:t>
      </w:r>
      <w:r w:rsidR="00066AE7" w:rsidRPr="00967E40">
        <w:rPr>
          <w:bCs/>
          <w:iCs/>
          <w:sz w:val="18"/>
          <w:szCs w:val="18"/>
        </w:rPr>
        <w:t xml:space="preserve">: Yes, it is rare to see them at all, but to have one like that posing for us was a gift...just wonderful. </w:t>
      </w:r>
    </w:p>
    <w:p w14:paraId="15ECAA0D" w14:textId="2EA9EF84" w:rsidR="00066AE7" w:rsidRPr="00967E40" w:rsidRDefault="00D62085" w:rsidP="000861C7">
      <w:pPr>
        <w:pStyle w:val="ACMABodyText"/>
        <w:ind w:left="567"/>
        <w:rPr>
          <w:bCs/>
          <w:iCs/>
          <w:sz w:val="18"/>
          <w:szCs w:val="18"/>
        </w:rPr>
      </w:pPr>
      <w:r w:rsidRPr="00967E40">
        <w:rPr>
          <w:bCs/>
          <w:iCs/>
          <w:sz w:val="18"/>
          <w:szCs w:val="18"/>
        </w:rPr>
        <w:t>[</w:t>
      </w:r>
      <w:r w:rsidR="004E583E">
        <w:rPr>
          <w:bCs/>
          <w:iCs/>
          <w:sz w:val="18"/>
          <w:szCs w:val="18"/>
        </w:rPr>
        <w:t>ABC REPORTER</w:t>
      </w:r>
      <w:r w:rsidRPr="00967E40">
        <w:rPr>
          <w:bCs/>
          <w:iCs/>
          <w:sz w:val="18"/>
          <w:szCs w:val="18"/>
        </w:rPr>
        <w:t>]</w:t>
      </w:r>
      <w:r w:rsidR="00066AE7" w:rsidRPr="00967E40">
        <w:rPr>
          <w:bCs/>
          <w:iCs/>
          <w:sz w:val="18"/>
          <w:szCs w:val="18"/>
        </w:rPr>
        <w:t>: Since the buffer rule came in there have been more than 500 new sightings of the possums.</w:t>
      </w:r>
    </w:p>
    <w:p w14:paraId="5779FA95" w14:textId="36BD2D93" w:rsidR="007813EE" w:rsidRPr="00967E40" w:rsidRDefault="007813EE" w:rsidP="00ED5FDC">
      <w:pPr>
        <w:pStyle w:val="ACMABodyText"/>
        <w:rPr>
          <w:bCs/>
        </w:rPr>
      </w:pPr>
      <w:r w:rsidRPr="00967E40">
        <w:rPr>
          <w:bCs/>
        </w:rPr>
        <w:t>Th</w:t>
      </w:r>
      <w:r w:rsidR="009819E2" w:rsidRPr="00A1064C">
        <w:rPr>
          <w:bCs/>
        </w:rPr>
        <w:t>e</w:t>
      </w:r>
      <w:r w:rsidRPr="00A1064C">
        <w:rPr>
          <w:bCs/>
        </w:rPr>
        <w:t xml:space="preserve"> </w:t>
      </w:r>
      <w:r w:rsidR="009819E2" w:rsidRPr="00A1064C">
        <w:rPr>
          <w:bCs/>
        </w:rPr>
        <w:t>increased sightings</w:t>
      </w:r>
      <w:r w:rsidR="00046B50" w:rsidRPr="00A1064C">
        <w:rPr>
          <w:bCs/>
        </w:rPr>
        <w:t xml:space="preserve"> were clearly identified as having occurred</w:t>
      </w:r>
      <w:r w:rsidR="00FB0784" w:rsidRPr="00A1064C">
        <w:rPr>
          <w:bCs/>
        </w:rPr>
        <w:t xml:space="preserve"> </w:t>
      </w:r>
      <w:r w:rsidR="005D150E" w:rsidRPr="00A1064C">
        <w:rPr>
          <w:bCs/>
        </w:rPr>
        <w:t>since 2014</w:t>
      </w:r>
      <w:r w:rsidR="00711AF2" w:rsidRPr="00A1064C">
        <w:rPr>
          <w:bCs/>
        </w:rPr>
        <w:t xml:space="preserve">. The ordinary reasonable viewer would have </w:t>
      </w:r>
      <w:r w:rsidR="00C572AC" w:rsidRPr="00A1064C">
        <w:rPr>
          <w:bCs/>
        </w:rPr>
        <w:t xml:space="preserve">understood </w:t>
      </w:r>
      <w:r w:rsidR="00711AF2" w:rsidRPr="00A1064C">
        <w:rPr>
          <w:bCs/>
        </w:rPr>
        <w:t xml:space="preserve">that this appeared to </w:t>
      </w:r>
      <w:r w:rsidR="00FB0784" w:rsidRPr="00A1064C">
        <w:rPr>
          <w:bCs/>
        </w:rPr>
        <w:t xml:space="preserve">be at odds with </w:t>
      </w:r>
      <w:r w:rsidR="00E06BDD" w:rsidRPr="00A1064C">
        <w:rPr>
          <w:bCs/>
        </w:rPr>
        <w:t xml:space="preserve">Professor </w:t>
      </w:r>
      <w:r w:rsidR="005A2A65">
        <w:rPr>
          <w:bCs/>
        </w:rPr>
        <w:t>BW’s</w:t>
      </w:r>
      <w:r w:rsidR="00E06BDD" w:rsidRPr="00964852">
        <w:rPr>
          <w:bCs/>
        </w:rPr>
        <w:t xml:space="preserve"> comment in Statement </w:t>
      </w:r>
      <w:r w:rsidR="00E06BDD" w:rsidRPr="000768DB">
        <w:rPr>
          <w:bCs/>
        </w:rPr>
        <w:t>3 that the population</w:t>
      </w:r>
      <w:r w:rsidRPr="000768DB">
        <w:rPr>
          <w:bCs/>
        </w:rPr>
        <w:t xml:space="preserve"> </w:t>
      </w:r>
      <w:r w:rsidR="001F4F49" w:rsidRPr="00C23445">
        <w:rPr>
          <w:bCs/>
        </w:rPr>
        <w:t xml:space="preserve">had suffered </w:t>
      </w:r>
      <w:r w:rsidR="00711AF2" w:rsidRPr="00C23445">
        <w:rPr>
          <w:bCs/>
        </w:rPr>
        <w:t>‘</w:t>
      </w:r>
      <w:r w:rsidR="001F4F49" w:rsidRPr="006301D4">
        <w:rPr>
          <w:bCs/>
        </w:rPr>
        <w:t>catastrophic</w:t>
      </w:r>
      <w:r w:rsidR="00711AF2" w:rsidRPr="006301D4">
        <w:rPr>
          <w:bCs/>
        </w:rPr>
        <w:t>’</w:t>
      </w:r>
      <w:r w:rsidR="001F4F49" w:rsidRPr="006301D4">
        <w:rPr>
          <w:bCs/>
        </w:rPr>
        <w:t xml:space="preserve"> decline in 20</w:t>
      </w:r>
      <w:r w:rsidR="0025004B" w:rsidRPr="00967E40">
        <w:rPr>
          <w:bCs/>
        </w:rPr>
        <w:t> </w:t>
      </w:r>
      <w:r w:rsidR="001F4F49" w:rsidRPr="00967E40">
        <w:rPr>
          <w:bCs/>
        </w:rPr>
        <w:t>years.</w:t>
      </w:r>
    </w:p>
    <w:p w14:paraId="656978E4" w14:textId="26A2F360" w:rsidR="00555BCF" w:rsidRPr="00A1064C" w:rsidRDefault="00115360" w:rsidP="004A5DD6">
      <w:pPr>
        <w:pStyle w:val="ACMABodyText"/>
        <w:spacing w:after="120"/>
        <w:rPr>
          <w:bCs/>
          <w:iCs/>
        </w:rPr>
      </w:pPr>
      <w:r w:rsidRPr="00967E40">
        <w:rPr>
          <w:bCs/>
        </w:rPr>
        <w:t>However, t</w:t>
      </w:r>
      <w:r w:rsidR="00C572AC" w:rsidRPr="00A1064C">
        <w:rPr>
          <w:bCs/>
        </w:rPr>
        <w:t xml:space="preserve">he </w:t>
      </w:r>
      <w:r w:rsidR="00A6203E" w:rsidRPr="00A1064C">
        <w:rPr>
          <w:bCs/>
        </w:rPr>
        <w:t xml:space="preserve">ACMA considers that </w:t>
      </w:r>
      <w:r w:rsidRPr="00A1064C">
        <w:rPr>
          <w:bCs/>
        </w:rPr>
        <w:t xml:space="preserve">other statements included in the broadcast provided </w:t>
      </w:r>
      <w:r w:rsidR="00A6203E" w:rsidRPr="00A1064C">
        <w:rPr>
          <w:bCs/>
        </w:rPr>
        <w:t>appropriate</w:t>
      </w:r>
      <w:r w:rsidR="00A22955" w:rsidRPr="00A1064C">
        <w:rPr>
          <w:bCs/>
        </w:rPr>
        <w:t xml:space="preserve"> </w:t>
      </w:r>
      <w:r w:rsidR="00C572AC" w:rsidRPr="00A1064C">
        <w:rPr>
          <w:bCs/>
        </w:rPr>
        <w:t>contextualising information</w:t>
      </w:r>
      <w:r w:rsidR="00A762B1" w:rsidRPr="00A1064C">
        <w:rPr>
          <w:bCs/>
          <w:iCs/>
        </w:rPr>
        <w:t xml:space="preserve"> for the </w:t>
      </w:r>
      <w:r w:rsidRPr="00A1064C">
        <w:rPr>
          <w:bCs/>
          <w:iCs/>
        </w:rPr>
        <w:t>viewer:</w:t>
      </w:r>
      <w:r w:rsidR="00A762B1" w:rsidRPr="00A1064C">
        <w:rPr>
          <w:bCs/>
          <w:iCs/>
        </w:rPr>
        <w:t xml:space="preserve"> </w:t>
      </w:r>
      <w:r w:rsidR="001A5599" w:rsidRPr="00A1064C">
        <w:rPr>
          <w:bCs/>
          <w:iCs/>
        </w:rPr>
        <w:t xml:space="preserve"> </w:t>
      </w:r>
    </w:p>
    <w:p w14:paraId="53CBC4D9" w14:textId="5C67A881" w:rsidR="008F115A" w:rsidRPr="006E145C" w:rsidRDefault="009E7BF3" w:rsidP="006301D4">
      <w:pPr>
        <w:pStyle w:val="ACMABodyText"/>
        <w:numPr>
          <w:ilvl w:val="0"/>
          <w:numId w:val="15"/>
        </w:numPr>
        <w:spacing w:after="120"/>
        <w:ind w:left="714" w:hanging="357"/>
        <w:rPr>
          <w:bCs/>
          <w:iCs/>
        </w:rPr>
      </w:pPr>
      <w:r w:rsidRPr="006301D4">
        <w:rPr>
          <w:bCs/>
          <w:iCs/>
        </w:rPr>
        <w:t>Immediately following</w:t>
      </w:r>
      <w:r w:rsidR="00CC3258" w:rsidRPr="006301D4">
        <w:rPr>
          <w:bCs/>
          <w:iCs/>
        </w:rPr>
        <w:t xml:space="preserve"> the statement about increased sightings</w:t>
      </w:r>
      <w:r w:rsidRPr="00EA7112">
        <w:rPr>
          <w:bCs/>
          <w:iCs/>
        </w:rPr>
        <w:t xml:space="preserve">, </w:t>
      </w:r>
      <w:r w:rsidR="004613FD">
        <w:rPr>
          <w:bCs/>
          <w:iCs/>
        </w:rPr>
        <w:t>[Professor L]</w:t>
      </w:r>
      <w:r w:rsidR="00A77253" w:rsidRPr="00EA7112">
        <w:rPr>
          <w:bCs/>
          <w:iCs/>
        </w:rPr>
        <w:t xml:space="preserve"> (</w:t>
      </w:r>
      <w:r w:rsidR="00EA7112" w:rsidRPr="00EA7112">
        <w:rPr>
          <w:rFonts w:cs="Arial"/>
          <w:iCs/>
          <w:color w:val="000000"/>
          <w:lang w:eastAsia="en-AU"/>
        </w:rPr>
        <w:t>[The Universi</w:t>
      </w:r>
      <w:r w:rsidR="00EA7112" w:rsidRPr="00EF1B3B">
        <w:rPr>
          <w:rFonts w:cs="Arial"/>
          <w:iCs/>
          <w:color w:val="000000"/>
          <w:lang w:eastAsia="en-AU"/>
        </w:rPr>
        <w:t>ty]</w:t>
      </w:r>
      <w:r w:rsidR="00A77253" w:rsidRPr="00EA7112">
        <w:rPr>
          <w:bCs/>
          <w:iCs/>
        </w:rPr>
        <w:t>)</w:t>
      </w:r>
      <w:r w:rsidR="008F115A" w:rsidRPr="00EA7112">
        <w:rPr>
          <w:bCs/>
          <w:iCs/>
        </w:rPr>
        <w:t xml:space="preserve"> provided th</w:t>
      </w:r>
      <w:r w:rsidR="0054763E" w:rsidRPr="004613FD">
        <w:rPr>
          <w:bCs/>
          <w:iCs/>
        </w:rPr>
        <w:t>e following</w:t>
      </w:r>
      <w:r w:rsidR="008F115A" w:rsidRPr="004613FD">
        <w:rPr>
          <w:bCs/>
          <w:iCs/>
        </w:rPr>
        <w:t xml:space="preserve"> information</w:t>
      </w:r>
      <w:r w:rsidR="00A572B7" w:rsidRPr="006E145C">
        <w:rPr>
          <w:bCs/>
          <w:iCs/>
        </w:rPr>
        <w:t>:</w:t>
      </w:r>
    </w:p>
    <w:p w14:paraId="1F25C889" w14:textId="37A43FAF" w:rsidR="00A572B7" w:rsidRPr="00EA7112" w:rsidRDefault="00A572B7" w:rsidP="004A5DD6">
      <w:pPr>
        <w:pStyle w:val="ACMABodyText"/>
        <w:ind w:left="1020"/>
        <w:rPr>
          <w:bCs/>
          <w:iCs/>
        </w:rPr>
      </w:pPr>
      <w:r w:rsidRPr="00EA7112">
        <w:rPr>
          <w:bCs/>
          <w:iCs/>
          <w:sz w:val="18"/>
          <w:szCs w:val="18"/>
        </w:rPr>
        <w:t>The bottom line is that there's been a huge amount of extra effort to find animals. That's wonderful, but it doesn't tell you what the decline is. That doesn't tell you the trend. So, when you go back to sites year after year, after year we can see that there's been a 50% decline in the number of occupied sites in the last 20 years. So, the population trajectory for Leadbeater's Possum is clear. It's significantly downwards.</w:t>
      </w:r>
    </w:p>
    <w:p w14:paraId="45FF6628" w14:textId="3619B09D" w:rsidR="0054763E" w:rsidRPr="00EA7112" w:rsidRDefault="0054763E" w:rsidP="004A5DD6">
      <w:pPr>
        <w:pStyle w:val="ACMABodyText"/>
        <w:numPr>
          <w:ilvl w:val="0"/>
          <w:numId w:val="15"/>
        </w:numPr>
        <w:spacing w:after="120"/>
        <w:rPr>
          <w:bCs/>
        </w:rPr>
      </w:pPr>
      <w:r w:rsidRPr="00EA7112">
        <w:rPr>
          <w:bCs/>
        </w:rPr>
        <w:t>The ACMA notes the following statement</w:t>
      </w:r>
      <w:r w:rsidR="0056365D" w:rsidRPr="00EA7112">
        <w:rPr>
          <w:bCs/>
        </w:rPr>
        <w:t>, from</w:t>
      </w:r>
      <w:r w:rsidR="0056365D" w:rsidRPr="006A1616">
        <w:rPr>
          <w:bCs/>
        </w:rPr>
        <w:t xml:space="preserve"> </w:t>
      </w:r>
      <w:r w:rsidR="006A1616">
        <w:rPr>
          <w:bCs/>
        </w:rPr>
        <w:t>[</w:t>
      </w:r>
      <w:r w:rsidR="0056365D" w:rsidRPr="006A1616">
        <w:rPr>
          <w:bCs/>
        </w:rPr>
        <w:t xml:space="preserve">Professor </w:t>
      </w:r>
      <w:r w:rsidR="006A1616">
        <w:rPr>
          <w:bCs/>
        </w:rPr>
        <w:t>W]</w:t>
      </w:r>
      <w:r w:rsidR="006C4096" w:rsidRPr="006A1616">
        <w:rPr>
          <w:bCs/>
        </w:rPr>
        <w:t xml:space="preserve"> </w:t>
      </w:r>
      <w:r w:rsidR="00B85AD9">
        <w:rPr>
          <w:bCs/>
        </w:rPr>
        <w:t>(</w:t>
      </w:r>
      <w:r w:rsidR="00F149C7" w:rsidRPr="00EA7112">
        <w:rPr>
          <w:bCs/>
          <w:iCs/>
        </w:rPr>
        <w:t>Conservation Biologist</w:t>
      </w:r>
      <w:r w:rsidR="00F149C7" w:rsidRPr="006555AC">
        <w:rPr>
          <w:bCs/>
          <w:iCs/>
        </w:rPr>
        <w:t>)</w:t>
      </w:r>
      <w:r w:rsidRPr="00EA7112">
        <w:rPr>
          <w:bCs/>
        </w:rPr>
        <w:t xml:space="preserve"> w</w:t>
      </w:r>
      <w:r w:rsidR="006E606B" w:rsidRPr="00EA7112">
        <w:rPr>
          <w:bCs/>
        </w:rPr>
        <w:t>as</w:t>
      </w:r>
      <w:r w:rsidRPr="00EA7112">
        <w:rPr>
          <w:bCs/>
        </w:rPr>
        <w:t xml:space="preserve"> included in the broadcast:</w:t>
      </w:r>
    </w:p>
    <w:p w14:paraId="5D19E193" w14:textId="57C551DE" w:rsidR="0054763E" w:rsidRPr="00EA7112" w:rsidRDefault="0054763E" w:rsidP="004A5DD6">
      <w:pPr>
        <w:pStyle w:val="ACMABodyText"/>
        <w:ind w:left="1020"/>
        <w:rPr>
          <w:bCs/>
          <w:sz w:val="18"/>
          <w:szCs w:val="18"/>
        </w:rPr>
      </w:pPr>
      <w:r w:rsidRPr="00EA7112">
        <w:rPr>
          <w:bCs/>
          <w:sz w:val="18"/>
          <w:szCs w:val="18"/>
        </w:rPr>
        <w:t>With that species, that there are more individuals turning up at the moment, and that's largely because the census techniques are being increasingly better than they used to be, and we know that far more people are searching for them in the forest as well. So that, yes, we're certainly detecting many more Leadbeater's Possums than we were 10 or 20 years ago, but that doesn't alter the fact by any means, of the rate or decline, of population decline of that species.</w:t>
      </w:r>
    </w:p>
    <w:p w14:paraId="25CF0FDB" w14:textId="7AF1CF1B" w:rsidR="00232BD9" w:rsidRPr="00EA7112" w:rsidRDefault="00232BD9" w:rsidP="005B4438">
      <w:pPr>
        <w:pStyle w:val="ACMABodyText"/>
        <w:rPr>
          <w:bCs/>
        </w:rPr>
      </w:pPr>
      <w:r w:rsidRPr="00EA7112">
        <w:rPr>
          <w:bCs/>
        </w:rPr>
        <w:t xml:space="preserve">The ACMA considers </w:t>
      </w:r>
      <w:r w:rsidR="00CC4BAA" w:rsidRPr="00EA7112">
        <w:rPr>
          <w:bCs/>
        </w:rPr>
        <w:t xml:space="preserve">the </w:t>
      </w:r>
      <w:r w:rsidR="001304B8" w:rsidRPr="00EA7112">
        <w:rPr>
          <w:bCs/>
        </w:rPr>
        <w:t>provision of information</w:t>
      </w:r>
      <w:r w:rsidR="00BA7940" w:rsidRPr="00EA7112">
        <w:rPr>
          <w:bCs/>
        </w:rPr>
        <w:t xml:space="preserve"> about increased sightings</w:t>
      </w:r>
      <w:r w:rsidR="007D3C17" w:rsidRPr="00EA7112">
        <w:rPr>
          <w:bCs/>
        </w:rPr>
        <w:t xml:space="preserve"> and</w:t>
      </w:r>
      <w:r w:rsidRPr="00EA7112">
        <w:rPr>
          <w:bCs/>
        </w:rPr>
        <w:t xml:space="preserve"> different </w:t>
      </w:r>
      <w:r w:rsidR="007D3C17" w:rsidRPr="00EA7112">
        <w:rPr>
          <w:bCs/>
        </w:rPr>
        <w:t>‘census techniques’</w:t>
      </w:r>
      <w:r w:rsidR="001304B8" w:rsidRPr="00EA7112">
        <w:rPr>
          <w:bCs/>
        </w:rPr>
        <w:t xml:space="preserve">, </w:t>
      </w:r>
      <w:r w:rsidR="008930C0" w:rsidRPr="00EA7112">
        <w:rPr>
          <w:bCs/>
        </w:rPr>
        <w:t xml:space="preserve">together with </w:t>
      </w:r>
      <w:r w:rsidR="001A55C6">
        <w:rPr>
          <w:bCs/>
        </w:rPr>
        <w:t xml:space="preserve">the </w:t>
      </w:r>
      <w:r w:rsidR="0086200C" w:rsidRPr="00EA7112">
        <w:rPr>
          <w:bCs/>
        </w:rPr>
        <w:t>Professor’s comments</w:t>
      </w:r>
      <w:r w:rsidR="0040138C" w:rsidRPr="00EA7112">
        <w:rPr>
          <w:bCs/>
        </w:rPr>
        <w:t xml:space="preserve"> about the interpretation of </w:t>
      </w:r>
      <w:r w:rsidR="00C748AC" w:rsidRPr="00EA7112">
        <w:rPr>
          <w:bCs/>
        </w:rPr>
        <w:t xml:space="preserve">survey </w:t>
      </w:r>
      <w:r w:rsidR="0040138C" w:rsidRPr="00EA7112">
        <w:rPr>
          <w:bCs/>
        </w:rPr>
        <w:t>data</w:t>
      </w:r>
      <w:r w:rsidR="00950733" w:rsidRPr="00EA7112">
        <w:rPr>
          <w:bCs/>
        </w:rPr>
        <w:t xml:space="preserve">, </w:t>
      </w:r>
      <w:r w:rsidRPr="00EA7112">
        <w:rPr>
          <w:bCs/>
        </w:rPr>
        <w:t xml:space="preserve">provided appropriate context to Statement 3. </w:t>
      </w:r>
    </w:p>
    <w:p w14:paraId="2805AE5B" w14:textId="6278ACD5" w:rsidR="00A77001" w:rsidRPr="00EA7112" w:rsidRDefault="00232BD9" w:rsidP="005B4438">
      <w:pPr>
        <w:pStyle w:val="ACMABodyText"/>
        <w:rPr>
          <w:bCs/>
        </w:rPr>
      </w:pPr>
      <w:r w:rsidRPr="00EA7112">
        <w:rPr>
          <w:bCs/>
        </w:rPr>
        <w:t xml:space="preserve">The ACMA is satisfied </w:t>
      </w:r>
      <w:r w:rsidR="00A77001" w:rsidRPr="00EA7112">
        <w:rPr>
          <w:bCs/>
        </w:rPr>
        <w:t xml:space="preserve">the </w:t>
      </w:r>
      <w:r w:rsidR="0050708C" w:rsidRPr="00EA7112">
        <w:rPr>
          <w:bCs/>
        </w:rPr>
        <w:t xml:space="preserve">second </w:t>
      </w:r>
      <w:r w:rsidR="002C73E0" w:rsidRPr="00EA7112">
        <w:rPr>
          <w:bCs/>
        </w:rPr>
        <w:t>assertion</w:t>
      </w:r>
      <w:r w:rsidR="0050708C" w:rsidRPr="00EA7112">
        <w:rPr>
          <w:bCs/>
        </w:rPr>
        <w:t xml:space="preserve"> in Statement 3</w:t>
      </w:r>
      <w:r w:rsidR="008437C4" w:rsidRPr="00EA7112">
        <w:rPr>
          <w:bCs/>
        </w:rPr>
        <w:t>—</w:t>
      </w:r>
      <w:r w:rsidR="002C73E0" w:rsidRPr="00EA7112">
        <w:rPr>
          <w:bCs/>
        </w:rPr>
        <w:t xml:space="preserve">that the Leadbeater’s </w:t>
      </w:r>
      <w:r w:rsidR="004D38D2" w:rsidRPr="00EA7112">
        <w:rPr>
          <w:bCs/>
        </w:rPr>
        <w:t>P</w:t>
      </w:r>
      <w:r w:rsidR="002C73E0" w:rsidRPr="00EA7112">
        <w:rPr>
          <w:bCs/>
        </w:rPr>
        <w:t>ossum had experienced significant population decline in the past 20 years</w:t>
      </w:r>
      <w:r w:rsidR="008437C4" w:rsidRPr="00EA7112">
        <w:rPr>
          <w:bCs/>
        </w:rPr>
        <w:t>—</w:t>
      </w:r>
      <w:r w:rsidR="002C73E0" w:rsidRPr="00EA7112">
        <w:rPr>
          <w:bCs/>
        </w:rPr>
        <w:t>was accurat</w:t>
      </w:r>
      <w:r w:rsidR="0086200C" w:rsidRPr="00EA7112">
        <w:rPr>
          <w:bCs/>
        </w:rPr>
        <w:t>e and</w:t>
      </w:r>
      <w:r w:rsidRPr="00EA7112">
        <w:rPr>
          <w:bCs/>
        </w:rPr>
        <w:t xml:space="preserve"> presented</w:t>
      </w:r>
      <w:r w:rsidR="0086200C" w:rsidRPr="00EA7112">
        <w:rPr>
          <w:bCs/>
        </w:rPr>
        <w:t xml:space="preserve"> in context</w:t>
      </w:r>
      <w:r w:rsidRPr="00EA7112">
        <w:rPr>
          <w:bCs/>
        </w:rPr>
        <w:t>.</w:t>
      </w:r>
    </w:p>
    <w:p w14:paraId="6D249532" w14:textId="4A8B50CD" w:rsidR="002C73E0" w:rsidRPr="00EA7112" w:rsidRDefault="002C73E0" w:rsidP="005B4438">
      <w:pPr>
        <w:pStyle w:val="ACMABodyText"/>
        <w:rPr>
          <w:bCs/>
        </w:rPr>
      </w:pPr>
      <w:r w:rsidRPr="00EA7112">
        <w:t xml:space="preserve">Accordingly, in broadcasting </w:t>
      </w:r>
      <w:r w:rsidR="004D38D2" w:rsidRPr="00EA7112">
        <w:t>S</w:t>
      </w:r>
      <w:r w:rsidRPr="00EA7112">
        <w:t xml:space="preserve">tatement </w:t>
      </w:r>
      <w:r w:rsidR="008750B4" w:rsidRPr="00EA7112">
        <w:t>3</w:t>
      </w:r>
      <w:r w:rsidRPr="00EA7112">
        <w:t xml:space="preserve">, the ABC did not breach </w:t>
      </w:r>
      <w:r w:rsidR="004D2641" w:rsidRPr="00EA7112">
        <w:t>S</w:t>
      </w:r>
      <w:r w:rsidRPr="00EA7112">
        <w:t>tandard 2.1 of the Code.</w:t>
      </w:r>
    </w:p>
    <w:p w14:paraId="50B2F923" w14:textId="5DA7B81D" w:rsidR="00BB4627" w:rsidRPr="00EA7112" w:rsidRDefault="00BB4627" w:rsidP="003A2EDF">
      <w:pPr>
        <w:suppressAutoHyphens/>
        <w:spacing w:line="240" w:lineRule="atLeast"/>
        <w:rPr>
          <w:rFonts w:cs="Arial"/>
          <w:iCs/>
          <w:snapToGrid w:val="0"/>
          <w:szCs w:val="19"/>
          <w:u w:val="single"/>
        </w:rPr>
      </w:pPr>
      <w:r w:rsidRPr="00EA7112">
        <w:rPr>
          <w:rFonts w:cs="Arial"/>
          <w:snapToGrid w:val="0"/>
          <w:szCs w:val="19"/>
          <w:u w:val="single"/>
        </w:rPr>
        <w:t>Statement</w:t>
      </w:r>
      <w:r w:rsidR="003101CA" w:rsidRPr="00EA7112">
        <w:rPr>
          <w:rFonts w:cs="Arial"/>
          <w:snapToGrid w:val="0"/>
          <w:szCs w:val="19"/>
          <w:u w:val="single"/>
        </w:rPr>
        <w:t xml:space="preserve"> </w:t>
      </w:r>
      <w:r w:rsidR="008750B4" w:rsidRPr="00EA7112">
        <w:rPr>
          <w:rFonts w:cs="Arial"/>
          <w:snapToGrid w:val="0"/>
          <w:szCs w:val="19"/>
          <w:u w:val="single"/>
        </w:rPr>
        <w:t>4</w:t>
      </w:r>
      <w:r w:rsidR="003A2EDF" w:rsidRPr="00EA7112">
        <w:rPr>
          <w:rFonts w:cs="Arial"/>
          <w:snapToGrid w:val="0"/>
          <w:szCs w:val="19"/>
          <w:u w:val="single"/>
        </w:rPr>
        <w:t xml:space="preserve">: </w:t>
      </w:r>
      <w:r w:rsidR="00827D16" w:rsidRPr="00EA7112">
        <w:rPr>
          <w:rFonts w:cs="Arial"/>
          <w:snapToGrid w:val="0"/>
          <w:szCs w:val="19"/>
          <w:u w:val="single"/>
        </w:rPr>
        <w:t>‘</w:t>
      </w:r>
      <w:r w:rsidR="003A2EDF" w:rsidRPr="00EA7112">
        <w:rPr>
          <w:rFonts w:cs="Arial"/>
          <w:snapToGrid w:val="0"/>
          <w:szCs w:val="19"/>
          <w:u w:val="single"/>
        </w:rPr>
        <w:t xml:space="preserve">Another fire and </w:t>
      </w:r>
      <w:r w:rsidR="008B7AE4" w:rsidRPr="00EA7112">
        <w:rPr>
          <w:rFonts w:cs="Arial"/>
          <w:snapToGrid w:val="0"/>
          <w:szCs w:val="19"/>
          <w:u w:val="single"/>
        </w:rPr>
        <w:t xml:space="preserve">ongoing </w:t>
      </w:r>
      <w:r w:rsidR="003A2EDF" w:rsidRPr="00EA7112">
        <w:rPr>
          <w:rFonts w:cs="Arial"/>
          <w:snapToGrid w:val="0"/>
          <w:szCs w:val="19"/>
          <w:u w:val="single"/>
        </w:rPr>
        <w:t>logging would basically nail the rest of the populations</w:t>
      </w:r>
      <w:r w:rsidR="00827D16" w:rsidRPr="00EA7112">
        <w:rPr>
          <w:rFonts w:cs="Arial"/>
          <w:snapToGrid w:val="0"/>
          <w:szCs w:val="19"/>
          <w:u w:val="single"/>
        </w:rPr>
        <w:t>’</w:t>
      </w:r>
    </w:p>
    <w:p w14:paraId="7D0C9D10" w14:textId="7522B9F0" w:rsidR="00BB4627" w:rsidRPr="00A1064C" w:rsidRDefault="00546EBE" w:rsidP="004D48A4">
      <w:pPr>
        <w:pStyle w:val="ACMABodyText"/>
        <w:spacing w:after="120"/>
      </w:pPr>
      <w:r w:rsidRPr="00EA7112">
        <w:rPr>
          <w:iCs/>
        </w:rPr>
        <w:t xml:space="preserve">Professor </w:t>
      </w:r>
      <w:r w:rsidR="006E145C">
        <w:rPr>
          <w:iCs/>
        </w:rPr>
        <w:t>L</w:t>
      </w:r>
      <w:r w:rsidR="006E145C" w:rsidRPr="00EA7112">
        <w:t xml:space="preserve"> </w:t>
      </w:r>
      <w:r w:rsidR="001A789C" w:rsidRPr="00EA7112">
        <w:t xml:space="preserve">made </w:t>
      </w:r>
      <w:r w:rsidR="00827D16" w:rsidRPr="00EA7112">
        <w:t>S</w:t>
      </w:r>
      <w:r w:rsidR="001A789C" w:rsidRPr="00EA7112">
        <w:t>tatement</w:t>
      </w:r>
      <w:r w:rsidR="00827D16" w:rsidRPr="00EA7112">
        <w:t xml:space="preserve"> 4 during the following exchange with the </w:t>
      </w:r>
      <w:r w:rsidR="00E476E0" w:rsidRPr="00EA7112">
        <w:t xml:space="preserve">ABC </w:t>
      </w:r>
      <w:r w:rsidR="00827D16" w:rsidRPr="006E145C">
        <w:t>reporter</w:t>
      </w:r>
      <w:r w:rsidR="001A789C" w:rsidRPr="006E145C">
        <w:t>:</w:t>
      </w:r>
    </w:p>
    <w:p w14:paraId="15FDC3F6" w14:textId="50443468" w:rsidR="003A2EDF" w:rsidRPr="006E145C" w:rsidRDefault="004E583E" w:rsidP="00B85AD9">
      <w:pPr>
        <w:pStyle w:val="ACMABodyText"/>
        <w:spacing w:after="120"/>
        <w:ind w:left="567"/>
        <w:rPr>
          <w:bCs/>
          <w:iCs/>
          <w:sz w:val="18"/>
          <w:szCs w:val="18"/>
        </w:rPr>
      </w:pPr>
      <w:bookmarkStart w:id="14" w:name="_Hlk30083473"/>
      <w:r w:rsidRPr="006E145C">
        <w:rPr>
          <w:bCs/>
          <w:iCs/>
          <w:sz w:val="18"/>
          <w:szCs w:val="18"/>
        </w:rPr>
        <w:t>[</w:t>
      </w:r>
      <w:r w:rsidR="003A2EDF" w:rsidRPr="006E145C">
        <w:rPr>
          <w:bCs/>
          <w:iCs/>
          <w:sz w:val="18"/>
          <w:szCs w:val="18"/>
        </w:rPr>
        <w:t xml:space="preserve">PROFESSOR </w:t>
      </w:r>
      <w:r w:rsidR="006E145C" w:rsidRPr="006E145C">
        <w:rPr>
          <w:bCs/>
          <w:iCs/>
          <w:sz w:val="18"/>
          <w:szCs w:val="18"/>
        </w:rPr>
        <w:t>L</w:t>
      </w:r>
      <w:r w:rsidRPr="006E145C">
        <w:rPr>
          <w:bCs/>
          <w:iCs/>
          <w:sz w:val="18"/>
          <w:szCs w:val="18"/>
        </w:rPr>
        <w:t>]</w:t>
      </w:r>
      <w:r w:rsidR="003A2EDF" w:rsidRPr="006E145C">
        <w:rPr>
          <w:bCs/>
          <w:iCs/>
          <w:sz w:val="18"/>
          <w:szCs w:val="18"/>
        </w:rPr>
        <w:t>: We're seeing record low levels of old-growth forest. We're seeing increases in the number of fires. We've seen very little change in the level of pressure on the forest. In fact, it's significantly greater than it's ever been.</w:t>
      </w:r>
    </w:p>
    <w:p w14:paraId="4353799A" w14:textId="639B5C4F" w:rsidR="003A2EDF" w:rsidRPr="006E145C" w:rsidRDefault="004E583E" w:rsidP="00B85AD9">
      <w:pPr>
        <w:pStyle w:val="ACMABodyText"/>
        <w:spacing w:after="120"/>
        <w:ind w:left="567"/>
        <w:rPr>
          <w:bCs/>
          <w:iCs/>
          <w:sz w:val="18"/>
          <w:szCs w:val="18"/>
        </w:rPr>
      </w:pPr>
      <w:r w:rsidRPr="006E145C">
        <w:rPr>
          <w:bCs/>
          <w:iCs/>
          <w:sz w:val="18"/>
          <w:szCs w:val="18"/>
        </w:rPr>
        <w:t>[ABC REPORTER]</w:t>
      </w:r>
      <w:r w:rsidR="003A2EDF" w:rsidRPr="006E145C">
        <w:rPr>
          <w:bCs/>
          <w:iCs/>
          <w:sz w:val="18"/>
          <w:szCs w:val="18"/>
        </w:rPr>
        <w:t xml:space="preserve">: A vast swathe of prime Leadbeater's habitat was burned in the Black Saturday bushfires in 2009. The area where they live is also a key source of timber for the state's forestry industry. </w:t>
      </w:r>
    </w:p>
    <w:p w14:paraId="7D488738" w14:textId="5A313D6E" w:rsidR="0025757A" w:rsidRPr="00A1064C" w:rsidRDefault="00E476E0" w:rsidP="0025757A">
      <w:pPr>
        <w:pStyle w:val="ACMABodyText"/>
        <w:ind w:left="567"/>
        <w:rPr>
          <w:bCs/>
          <w:iCs/>
          <w:sz w:val="18"/>
          <w:szCs w:val="18"/>
        </w:rPr>
      </w:pPr>
      <w:r w:rsidRPr="006E145C">
        <w:rPr>
          <w:bCs/>
          <w:iCs/>
          <w:sz w:val="18"/>
          <w:szCs w:val="18"/>
        </w:rPr>
        <w:t>[</w:t>
      </w:r>
      <w:r w:rsidR="003A2EDF" w:rsidRPr="006E145C">
        <w:rPr>
          <w:bCs/>
          <w:iCs/>
          <w:sz w:val="18"/>
          <w:szCs w:val="18"/>
        </w:rPr>
        <w:t xml:space="preserve">PROFESSOR </w:t>
      </w:r>
      <w:r w:rsidR="006E145C" w:rsidRPr="006E145C">
        <w:rPr>
          <w:bCs/>
          <w:iCs/>
          <w:sz w:val="18"/>
          <w:szCs w:val="18"/>
        </w:rPr>
        <w:t>L</w:t>
      </w:r>
      <w:r w:rsidRPr="006E145C">
        <w:rPr>
          <w:bCs/>
          <w:iCs/>
          <w:sz w:val="18"/>
          <w:szCs w:val="18"/>
        </w:rPr>
        <w:t>]</w:t>
      </w:r>
      <w:r w:rsidR="003A2EDF" w:rsidRPr="006E145C">
        <w:rPr>
          <w:bCs/>
          <w:iCs/>
          <w:sz w:val="18"/>
          <w:szCs w:val="18"/>
        </w:rPr>
        <w:t>:</w:t>
      </w:r>
      <w:r w:rsidR="003A2EDF" w:rsidRPr="00967E40">
        <w:rPr>
          <w:bCs/>
          <w:iCs/>
          <w:sz w:val="18"/>
          <w:szCs w:val="18"/>
        </w:rPr>
        <w:t xml:space="preserve"> Another fire and ongoing logging would basically nail the rest of the populations. The remaining parts of the landscape are essentially the small scrappy bits with very few large old trees left within them. And essentially, you'll see rapid degradation of the remaining habitat, which is exactl</w:t>
      </w:r>
      <w:r w:rsidR="003A2EDF" w:rsidRPr="00A1064C">
        <w:rPr>
          <w:bCs/>
          <w:iCs/>
          <w:sz w:val="18"/>
          <w:szCs w:val="18"/>
        </w:rPr>
        <w:t xml:space="preserve">y what we've seen. </w:t>
      </w:r>
      <w:bookmarkEnd w:id="14"/>
    </w:p>
    <w:p w14:paraId="32932741" w14:textId="06B588AA" w:rsidR="0099469D" w:rsidRPr="006301D4" w:rsidRDefault="0099469D" w:rsidP="006301D4">
      <w:pPr>
        <w:pStyle w:val="ACMABodyText"/>
        <w:spacing w:after="120"/>
        <w:rPr>
          <w:bCs/>
          <w:iCs/>
          <w:sz w:val="18"/>
          <w:szCs w:val="18"/>
        </w:rPr>
      </w:pPr>
      <w:r w:rsidRPr="006301D4">
        <w:rPr>
          <w:iCs/>
        </w:rPr>
        <w:lastRenderedPageBreak/>
        <w:t>The complainant stated:</w:t>
      </w:r>
    </w:p>
    <w:p w14:paraId="2D64722E" w14:textId="010CEA9F" w:rsidR="00F47220" w:rsidRPr="00A1064C" w:rsidRDefault="00F47220" w:rsidP="005B4438">
      <w:pPr>
        <w:pStyle w:val="ACMABodyText"/>
        <w:ind w:left="567"/>
        <w:rPr>
          <w:bCs/>
          <w:iCs/>
          <w:sz w:val="18"/>
          <w:szCs w:val="18"/>
        </w:rPr>
      </w:pPr>
      <w:r w:rsidRPr="006301D4">
        <w:rPr>
          <w:bCs/>
          <w:iCs/>
          <w:sz w:val="18"/>
          <w:szCs w:val="18"/>
        </w:rPr>
        <w:t>This statement is false. While fires are certainly the major threat to wildlife populations, the presence of a timber industry operating in a minor portion of the forest pl</w:t>
      </w:r>
      <w:r w:rsidRPr="00967E40">
        <w:rPr>
          <w:bCs/>
          <w:iCs/>
          <w:sz w:val="18"/>
          <w:szCs w:val="18"/>
        </w:rPr>
        <w:t xml:space="preserve">ays a major role in reducing the wider fire threat through maintaining the access road network and providing expertise, equipment, and manpower that makes a substantial contribution to fire-fighting. </w:t>
      </w:r>
    </w:p>
    <w:p w14:paraId="6E0BA018" w14:textId="19404FBD" w:rsidR="00067398" w:rsidRPr="00A1064C" w:rsidRDefault="00067398" w:rsidP="004D48A4">
      <w:pPr>
        <w:suppressAutoHyphens/>
        <w:spacing w:before="0" w:after="120" w:line="240" w:lineRule="atLeast"/>
        <w:rPr>
          <w:i w:val="0"/>
          <w:iCs/>
        </w:rPr>
      </w:pPr>
      <w:r w:rsidRPr="00A1064C">
        <w:rPr>
          <w:i w:val="0"/>
          <w:iCs/>
        </w:rPr>
        <w:t xml:space="preserve">The </w:t>
      </w:r>
      <w:r w:rsidR="00E67FE2" w:rsidRPr="00A1064C">
        <w:rPr>
          <w:i w:val="0"/>
          <w:iCs/>
        </w:rPr>
        <w:t xml:space="preserve">ABC </w:t>
      </w:r>
      <w:r w:rsidRPr="00A1064C">
        <w:rPr>
          <w:i w:val="0"/>
          <w:iCs/>
        </w:rPr>
        <w:t>responded:</w:t>
      </w:r>
    </w:p>
    <w:p w14:paraId="7739F7D3" w14:textId="34919EC3" w:rsidR="00F47220" w:rsidRPr="00A1064C" w:rsidRDefault="00F47220" w:rsidP="00C33BAB">
      <w:pPr>
        <w:pStyle w:val="ACMABodyText"/>
        <w:spacing w:after="120"/>
        <w:ind w:left="567"/>
        <w:rPr>
          <w:rFonts w:cs="Arial"/>
          <w:iCs/>
          <w:color w:val="000000"/>
          <w:sz w:val="18"/>
          <w:szCs w:val="18"/>
          <w:lang w:eastAsia="en-AU"/>
        </w:rPr>
      </w:pPr>
      <w:r w:rsidRPr="00A1064C">
        <w:rPr>
          <w:rFonts w:cs="Arial"/>
          <w:iCs/>
          <w:color w:val="000000"/>
          <w:sz w:val="18"/>
          <w:szCs w:val="18"/>
          <w:lang w:eastAsia="en-AU"/>
        </w:rPr>
        <w:t>We are satisfied the sentence you identify clearly states the pressure being referred to is not solely from logging, but explicitly refers to the threat of fire, with specific reference to the catastrophic Black Saturday event, and there was nothing materially misleading about this aspect of the report.</w:t>
      </w:r>
    </w:p>
    <w:p w14:paraId="51846B44" w14:textId="54F497F8" w:rsidR="00F47220" w:rsidRPr="00A1064C" w:rsidRDefault="00F47220" w:rsidP="005B4438">
      <w:pPr>
        <w:pStyle w:val="ACMABodyText"/>
        <w:spacing w:after="120"/>
        <w:ind w:left="567"/>
        <w:rPr>
          <w:rFonts w:cs="Arial"/>
          <w:iCs/>
          <w:color w:val="000000"/>
          <w:sz w:val="18"/>
          <w:szCs w:val="18"/>
          <w:lang w:eastAsia="en-AU"/>
        </w:rPr>
      </w:pPr>
      <w:r w:rsidRPr="00A1064C">
        <w:rPr>
          <w:rFonts w:cs="Arial"/>
          <w:iCs/>
          <w:color w:val="000000"/>
          <w:sz w:val="18"/>
          <w:szCs w:val="18"/>
          <w:lang w:eastAsia="en-AU"/>
        </w:rPr>
        <w:t>[…]</w:t>
      </w:r>
    </w:p>
    <w:p w14:paraId="4BB2057B" w14:textId="346A6B7D" w:rsidR="00F47220" w:rsidRPr="00A1064C" w:rsidRDefault="00F47220" w:rsidP="005B4438">
      <w:pPr>
        <w:pStyle w:val="ACMABodyText"/>
        <w:spacing w:after="120"/>
        <w:ind w:left="567"/>
        <w:rPr>
          <w:rFonts w:cs="Arial"/>
          <w:iCs/>
          <w:color w:val="000000"/>
          <w:sz w:val="18"/>
          <w:szCs w:val="18"/>
          <w:lang w:eastAsia="en-AU"/>
        </w:rPr>
      </w:pPr>
      <w:r w:rsidRPr="00A1064C">
        <w:rPr>
          <w:rFonts w:cs="Arial"/>
          <w:iCs/>
          <w:color w:val="000000"/>
          <w:sz w:val="18"/>
          <w:szCs w:val="18"/>
          <w:lang w:eastAsia="en-AU"/>
        </w:rPr>
        <w:t xml:space="preserve">The program has </w:t>
      </w:r>
      <w:r w:rsidRPr="006E145C">
        <w:rPr>
          <w:rFonts w:cs="Arial"/>
          <w:iCs/>
          <w:color w:val="000000"/>
          <w:sz w:val="18"/>
          <w:szCs w:val="18"/>
          <w:lang w:eastAsia="en-AU"/>
        </w:rPr>
        <w:t xml:space="preserve">noted Professor </w:t>
      </w:r>
      <w:r w:rsidR="006E145C" w:rsidRPr="006E145C">
        <w:rPr>
          <w:rFonts w:cs="Arial"/>
          <w:iCs/>
          <w:color w:val="000000"/>
          <w:sz w:val="18"/>
          <w:szCs w:val="18"/>
          <w:lang w:eastAsia="en-AU"/>
        </w:rPr>
        <w:t xml:space="preserve">L’s </w:t>
      </w:r>
      <w:r w:rsidRPr="006E145C">
        <w:rPr>
          <w:rFonts w:cs="Arial"/>
          <w:iCs/>
          <w:color w:val="000000"/>
          <w:sz w:val="18"/>
          <w:szCs w:val="18"/>
          <w:lang w:eastAsia="en-AU"/>
        </w:rPr>
        <w:t>35 years of research in</w:t>
      </w:r>
      <w:r w:rsidRPr="00A1064C">
        <w:rPr>
          <w:rFonts w:cs="Arial"/>
          <w:iCs/>
          <w:color w:val="000000"/>
          <w:sz w:val="18"/>
          <w:szCs w:val="18"/>
          <w:lang w:eastAsia="en-AU"/>
        </w:rPr>
        <w:t xml:space="preserve"> this field, including his work that demonstrates the fragmentation of the forest landscape, and corroborated it against the expert conservation advice approved by the Federal Environment Minister, which considers the Leadbeater’s Possum critically endangered because of the potential future loss of habitat due to threats including fire and logging.</w:t>
      </w:r>
      <w:r w:rsidR="00A024BE" w:rsidRPr="00A1064C">
        <w:rPr>
          <w:rFonts w:cs="Arial"/>
          <w:iCs/>
          <w:color w:val="000000"/>
          <w:sz w:val="18"/>
          <w:szCs w:val="18"/>
          <w:lang w:eastAsia="en-AU"/>
        </w:rPr>
        <w:t xml:space="preserve"> </w:t>
      </w:r>
    </w:p>
    <w:p w14:paraId="740905C0" w14:textId="77777777" w:rsidR="008006FB" w:rsidRPr="00A1064C" w:rsidRDefault="008006FB" w:rsidP="00A024BE">
      <w:pPr>
        <w:pStyle w:val="ACMABodyText"/>
        <w:spacing w:before="240"/>
        <w:rPr>
          <w:b/>
          <w:bCs/>
        </w:rPr>
      </w:pPr>
      <w:r w:rsidRPr="00A1064C">
        <w:rPr>
          <w:b/>
          <w:bCs/>
        </w:rPr>
        <w:t>What did the particular content convey to the ordinary reasonable viewer?</w:t>
      </w:r>
    </w:p>
    <w:p w14:paraId="459CAAF1" w14:textId="018D086C" w:rsidR="00394DCE" w:rsidRPr="00A1064C" w:rsidRDefault="00294ED3" w:rsidP="005B4438">
      <w:pPr>
        <w:pStyle w:val="ACMABodyText"/>
      </w:pPr>
      <w:r w:rsidRPr="00A1064C">
        <w:t>Statement 4</w:t>
      </w:r>
      <w:r w:rsidR="00394DCE" w:rsidRPr="00A1064C">
        <w:t xml:space="preserve"> was made </w:t>
      </w:r>
      <w:r w:rsidR="00DB797A" w:rsidRPr="00A1064C">
        <w:t xml:space="preserve">in the context of </w:t>
      </w:r>
      <w:r w:rsidR="00914B1A" w:rsidRPr="00A1064C">
        <w:t xml:space="preserve">a discussion </w:t>
      </w:r>
      <w:r w:rsidR="00BD5F5C" w:rsidRPr="00A1064C">
        <w:t>about</w:t>
      </w:r>
      <w:r w:rsidR="00914B1A" w:rsidRPr="00A1064C">
        <w:t xml:space="preserve"> the long</w:t>
      </w:r>
      <w:r w:rsidR="009459B6" w:rsidRPr="00A1064C">
        <w:t>-</w:t>
      </w:r>
      <w:r w:rsidR="00914B1A" w:rsidRPr="00A1064C">
        <w:t>term viability of</w:t>
      </w:r>
      <w:r w:rsidR="00010C52" w:rsidRPr="00A1064C">
        <w:t xml:space="preserve"> the </w:t>
      </w:r>
      <w:r w:rsidR="008006FB" w:rsidRPr="00A1064C">
        <w:t>Leadbeater’s Possum</w:t>
      </w:r>
      <w:r w:rsidR="00715DA6" w:rsidRPr="00A1064C">
        <w:t>.</w:t>
      </w:r>
      <w:r w:rsidRPr="00A1064C">
        <w:t xml:space="preserve"> It </w:t>
      </w:r>
      <w:r w:rsidR="00914B1A" w:rsidRPr="00A1064C">
        <w:t xml:space="preserve">was made by </w:t>
      </w:r>
      <w:r w:rsidR="00546AD9" w:rsidRPr="00A1064C">
        <w:t xml:space="preserve">an </w:t>
      </w:r>
      <w:r w:rsidR="008006FB" w:rsidRPr="00A1064C">
        <w:t xml:space="preserve">expert </w:t>
      </w:r>
      <w:r w:rsidR="00546AD9" w:rsidRPr="00A1064C">
        <w:t>ecologist wh</w:t>
      </w:r>
      <w:r w:rsidR="00AA085F" w:rsidRPr="00A1064C">
        <w:t>o</w:t>
      </w:r>
      <w:r w:rsidR="00431C31" w:rsidRPr="00A1064C">
        <w:t xml:space="preserve"> the viewer was informed</w:t>
      </w:r>
      <w:r w:rsidR="00546AD9" w:rsidRPr="00A1064C">
        <w:t xml:space="preserve"> ha</w:t>
      </w:r>
      <w:r w:rsidR="00010C52" w:rsidRPr="00A1064C">
        <w:t>d</w:t>
      </w:r>
      <w:r w:rsidR="00546AD9" w:rsidRPr="00A1064C">
        <w:t xml:space="preserve"> </w:t>
      </w:r>
      <w:r w:rsidR="00A73B9A" w:rsidRPr="00A1064C">
        <w:t>‘studied these forests</w:t>
      </w:r>
      <w:r w:rsidR="00010C52" w:rsidRPr="00A1064C">
        <w:t xml:space="preserve"> and the Leadbeater’s Possum for more than three decades’</w:t>
      </w:r>
      <w:r w:rsidR="00974311" w:rsidRPr="00A1064C">
        <w:t>.</w:t>
      </w:r>
    </w:p>
    <w:p w14:paraId="5E8428C8" w14:textId="2A8CCBA0" w:rsidR="007E294D" w:rsidRPr="00A1064C" w:rsidRDefault="007E294D" w:rsidP="00747F6B">
      <w:pPr>
        <w:suppressAutoHyphens/>
        <w:spacing w:before="0" w:after="120" w:line="240" w:lineRule="atLeast"/>
        <w:rPr>
          <w:rFonts w:cs="Arial"/>
          <w:i w:val="0"/>
          <w:szCs w:val="20"/>
        </w:rPr>
      </w:pPr>
      <w:r w:rsidRPr="00A1064C">
        <w:rPr>
          <w:i w:val="0"/>
          <w:szCs w:val="20"/>
        </w:rPr>
        <w:t>The ACMA considers the meaning conveyed to the ordinary, reasonable viewer was that</w:t>
      </w:r>
      <w:r w:rsidR="00CA380E" w:rsidRPr="00A1064C">
        <w:rPr>
          <w:rFonts w:cs="Arial"/>
          <w:i w:val="0"/>
          <w:szCs w:val="20"/>
        </w:rPr>
        <w:t xml:space="preserve"> a</w:t>
      </w:r>
      <w:r w:rsidR="00974311" w:rsidRPr="00A1064C">
        <w:rPr>
          <w:rFonts w:cs="Arial"/>
          <w:i w:val="0"/>
          <w:szCs w:val="20"/>
        </w:rPr>
        <w:t xml:space="preserve">nother </w:t>
      </w:r>
      <w:r w:rsidR="008006FB" w:rsidRPr="00A1064C">
        <w:rPr>
          <w:rFonts w:cs="Arial"/>
          <w:i w:val="0"/>
          <w:szCs w:val="20"/>
        </w:rPr>
        <w:t xml:space="preserve">major </w:t>
      </w:r>
      <w:r w:rsidR="00974311" w:rsidRPr="00A1064C">
        <w:rPr>
          <w:rFonts w:cs="Arial"/>
          <w:i w:val="0"/>
          <w:szCs w:val="20"/>
        </w:rPr>
        <w:t xml:space="preserve">fire and </w:t>
      </w:r>
      <w:r w:rsidR="00857E77" w:rsidRPr="00A1064C">
        <w:rPr>
          <w:rFonts w:cs="Arial"/>
          <w:i w:val="0"/>
          <w:szCs w:val="20"/>
        </w:rPr>
        <w:t xml:space="preserve">ongoing </w:t>
      </w:r>
      <w:r w:rsidR="00AA085F" w:rsidRPr="00A1064C">
        <w:rPr>
          <w:rFonts w:cs="Arial"/>
          <w:i w:val="0"/>
          <w:szCs w:val="20"/>
        </w:rPr>
        <w:t>timber harvesting</w:t>
      </w:r>
      <w:r w:rsidR="00974311" w:rsidRPr="00A1064C">
        <w:rPr>
          <w:rFonts w:cs="Arial"/>
          <w:i w:val="0"/>
          <w:szCs w:val="20"/>
        </w:rPr>
        <w:t xml:space="preserve"> would result in the extinction of the Leadbeater’s Possum</w:t>
      </w:r>
      <w:r w:rsidR="006E4907" w:rsidRPr="00A1064C">
        <w:rPr>
          <w:rFonts w:cs="Arial"/>
          <w:i w:val="0"/>
          <w:szCs w:val="20"/>
        </w:rPr>
        <w:t>.</w:t>
      </w:r>
    </w:p>
    <w:p w14:paraId="3D10BC3E" w14:textId="4A600A36" w:rsidR="00404E7B" w:rsidRPr="00A1064C" w:rsidRDefault="00404E7B" w:rsidP="00A024BE">
      <w:pPr>
        <w:pStyle w:val="ACMABodyText"/>
        <w:spacing w:before="240"/>
        <w:rPr>
          <w:b/>
          <w:bCs/>
        </w:rPr>
      </w:pPr>
      <w:r w:rsidRPr="00A1064C">
        <w:rPr>
          <w:b/>
          <w:bCs/>
        </w:rPr>
        <w:t>Was the particular content complained about factual in character?</w:t>
      </w:r>
    </w:p>
    <w:p w14:paraId="708B93B7" w14:textId="1A88CE62" w:rsidR="00EB1823" w:rsidRPr="00A1064C" w:rsidRDefault="00AD669B" w:rsidP="005B4438">
      <w:pPr>
        <w:pStyle w:val="ACMABodyText"/>
      </w:pPr>
      <w:r w:rsidRPr="00A1064C">
        <w:t>S</w:t>
      </w:r>
      <w:r w:rsidR="00974311" w:rsidRPr="00A1064C">
        <w:t xml:space="preserve">tatement </w:t>
      </w:r>
      <w:r w:rsidR="00416213" w:rsidRPr="00A1064C">
        <w:t>4</w:t>
      </w:r>
      <w:r w:rsidR="00974311" w:rsidRPr="00A1064C">
        <w:t xml:space="preserve"> was made by a</w:t>
      </w:r>
      <w:r w:rsidR="00AD3077" w:rsidRPr="00A1064C">
        <w:t>n</w:t>
      </w:r>
      <w:r w:rsidR="00974311" w:rsidRPr="00A1064C">
        <w:t xml:space="preserve"> expert in the field</w:t>
      </w:r>
      <w:r w:rsidR="006F27FE" w:rsidRPr="00A1064C">
        <w:t xml:space="preserve">, and </w:t>
      </w:r>
      <w:r w:rsidR="00FF0FF6" w:rsidRPr="00A1064C">
        <w:t>sources with expertise may generally be relied on more heavily than those without, in determining whether material is factual</w:t>
      </w:r>
      <w:r w:rsidR="00820B41" w:rsidRPr="00A1064C">
        <w:t xml:space="preserve">. </w:t>
      </w:r>
    </w:p>
    <w:p w14:paraId="3901CF8C" w14:textId="7EAC624B" w:rsidR="006E4907" w:rsidRPr="00A1064C" w:rsidRDefault="006E4907" w:rsidP="005B4438">
      <w:pPr>
        <w:pStyle w:val="ACMABodyText"/>
      </w:pPr>
      <w:r w:rsidRPr="00A1064C">
        <w:t>T</w:t>
      </w:r>
      <w:r w:rsidR="00954251" w:rsidRPr="00A1064C">
        <w:t xml:space="preserve">he statement </w:t>
      </w:r>
      <w:r w:rsidR="00935BF0" w:rsidRPr="00A1064C">
        <w:t xml:space="preserve">was </w:t>
      </w:r>
      <w:r w:rsidR="0064061C" w:rsidRPr="00A1064C">
        <w:t xml:space="preserve">made </w:t>
      </w:r>
      <w:r w:rsidR="00A713F1" w:rsidRPr="00A1064C">
        <w:t xml:space="preserve">in the context of a </w:t>
      </w:r>
      <w:r w:rsidR="00D2699B" w:rsidRPr="00A1064C">
        <w:t xml:space="preserve">discussion </w:t>
      </w:r>
      <w:r w:rsidR="00A713F1" w:rsidRPr="00A1064C">
        <w:t>about established</w:t>
      </w:r>
      <w:r w:rsidR="002C2549" w:rsidRPr="00A1064C">
        <w:t xml:space="preserve"> </w:t>
      </w:r>
      <w:r w:rsidR="00A713F1" w:rsidRPr="00A1064C">
        <w:t xml:space="preserve">threats to the species (fire and habitat loss) </w:t>
      </w:r>
      <w:r w:rsidRPr="00A1064C">
        <w:t>and</w:t>
      </w:r>
      <w:r w:rsidR="007E2B72" w:rsidRPr="00A1064C">
        <w:t xml:space="preserve"> </w:t>
      </w:r>
      <w:r w:rsidR="0064061C" w:rsidRPr="00A1064C">
        <w:t>predict</w:t>
      </w:r>
      <w:r w:rsidRPr="00A1064C">
        <w:t>ed</w:t>
      </w:r>
      <w:r w:rsidR="0064061C" w:rsidRPr="00A1064C">
        <w:t xml:space="preserve"> </w:t>
      </w:r>
      <w:r w:rsidRPr="00A1064C">
        <w:t xml:space="preserve">that </w:t>
      </w:r>
      <w:r w:rsidR="00542770" w:rsidRPr="00A1064C">
        <w:t>the</w:t>
      </w:r>
      <w:r w:rsidR="0064061C" w:rsidRPr="00A1064C">
        <w:t xml:space="preserve"> impact of those pressures</w:t>
      </w:r>
      <w:r w:rsidR="00542770" w:rsidRPr="00A1064C">
        <w:t xml:space="preserve"> w</w:t>
      </w:r>
      <w:r w:rsidRPr="00A1064C">
        <w:t>ould be</w:t>
      </w:r>
      <w:r w:rsidR="00542770" w:rsidRPr="00A1064C">
        <w:t xml:space="preserve"> extreme</w:t>
      </w:r>
      <w:r w:rsidR="00FF0FF6" w:rsidRPr="00A1064C">
        <w:t xml:space="preserve"> (</w:t>
      </w:r>
      <w:r w:rsidR="00613713" w:rsidRPr="00A1064C">
        <w:t>total loss of the populations</w:t>
      </w:r>
      <w:r w:rsidR="00FF0FF6" w:rsidRPr="00A1064C">
        <w:t>)</w:t>
      </w:r>
      <w:r w:rsidR="001043ED" w:rsidRPr="00A1064C">
        <w:t>.</w:t>
      </w:r>
      <w:r w:rsidR="005608A8" w:rsidRPr="00A1064C">
        <w:t xml:space="preserve"> </w:t>
      </w:r>
      <w:r w:rsidR="00D301DD" w:rsidRPr="00A1064C">
        <w:t>T</w:t>
      </w:r>
      <w:r w:rsidR="00D733A2" w:rsidRPr="00A1064C">
        <w:t>h</w:t>
      </w:r>
      <w:r w:rsidR="00D301DD" w:rsidRPr="00A1064C">
        <w:t>is prediction</w:t>
      </w:r>
      <w:r w:rsidR="00B75498" w:rsidRPr="00A1064C">
        <w:t xml:space="preserve"> of dire outcomes</w:t>
      </w:r>
      <w:r w:rsidR="00847F61" w:rsidRPr="00A1064C">
        <w:t xml:space="preserve">, </w:t>
      </w:r>
      <w:r w:rsidR="0043307C" w:rsidRPr="00A1064C">
        <w:t>although delivered by an expert</w:t>
      </w:r>
      <w:r w:rsidRPr="00A1064C">
        <w:t>,</w:t>
      </w:r>
      <w:r w:rsidR="0043307C" w:rsidRPr="00A1064C">
        <w:t xml:space="preserve"> </w:t>
      </w:r>
      <w:r w:rsidRPr="00A1064C">
        <w:t>foresaw</w:t>
      </w:r>
      <w:r w:rsidR="00143622" w:rsidRPr="00A1064C">
        <w:t xml:space="preserve"> </w:t>
      </w:r>
      <w:r w:rsidR="00C43115" w:rsidRPr="00A1064C">
        <w:t xml:space="preserve">a </w:t>
      </w:r>
      <w:r w:rsidR="00BC6047" w:rsidRPr="00A1064C">
        <w:t xml:space="preserve">future </w:t>
      </w:r>
      <w:r w:rsidR="00C43115" w:rsidRPr="00A1064C">
        <w:t>scenario</w:t>
      </w:r>
      <w:r w:rsidRPr="00A1064C">
        <w:t xml:space="preserve"> that was possible but not assured</w:t>
      </w:r>
      <w:r w:rsidR="00781A00" w:rsidRPr="00A1064C">
        <w:t xml:space="preserve">. </w:t>
      </w:r>
    </w:p>
    <w:p w14:paraId="71054E3B" w14:textId="6E35AFF3" w:rsidR="006E4907" w:rsidRPr="00A1064C" w:rsidRDefault="006E4907" w:rsidP="005B4438">
      <w:pPr>
        <w:pStyle w:val="ACMABodyText"/>
      </w:pPr>
      <w:r w:rsidRPr="00A1064C">
        <w:t xml:space="preserve">The statement also used language more characteristic of opinion than fact. The use of the emotive phrase ‘nail the populations’ together with imprecise language such as ‘basically’, added a subjective and informal tone to the statement. </w:t>
      </w:r>
    </w:p>
    <w:p w14:paraId="45E46E7C" w14:textId="0D625375" w:rsidR="0004639B" w:rsidRPr="00A1064C" w:rsidRDefault="006E4907" w:rsidP="005B4438">
      <w:pPr>
        <w:pStyle w:val="ACMABodyText"/>
      </w:pPr>
      <w:r w:rsidRPr="00A1064C">
        <w:t>For these reasons, t</w:t>
      </w:r>
      <w:r w:rsidR="0004639B" w:rsidRPr="00A1064C">
        <w:t>he ACMA considers</w:t>
      </w:r>
      <w:r w:rsidR="00577AFD" w:rsidRPr="00A1064C">
        <w:t xml:space="preserve"> that</w:t>
      </w:r>
      <w:r w:rsidR="0004639B" w:rsidRPr="00A1064C">
        <w:t xml:space="preserve"> </w:t>
      </w:r>
      <w:r w:rsidR="008006FB" w:rsidRPr="00A1064C">
        <w:t>S</w:t>
      </w:r>
      <w:r w:rsidR="0004639B" w:rsidRPr="00A1064C">
        <w:t xml:space="preserve">tatement </w:t>
      </w:r>
      <w:r w:rsidR="00416213" w:rsidRPr="00A1064C">
        <w:t>4</w:t>
      </w:r>
      <w:r w:rsidR="0004639B" w:rsidRPr="00A1064C">
        <w:t xml:space="preserve"> was not</w:t>
      </w:r>
      <w:r w:rsidRPr="00A1064C">
        <w:t xml:space="preserve"> characteristic of</w:t>
      </w:r>
      <w:r w:rsidR="0004639B" w:rsidRPr="00A1064C">
        <w:t xml:space="preserve"> factual material</w:t>
      </w:r>
      <w:r w:rsidR="00544F53" w:rsidRPr="00A1064C">
        <w:t>, but opinion</w:t>
      </w:r>
      <w:r w:rsidR="0004639B" w:rsidRPr="00A1064C">
        <w:t>.</w:t>
      </w:r>
    </w:p>
    <w:p w14:paraId="61748E82" w14:textId="102863EB" w:rsidR="00974311" w:rsidRPr="00A1064C" w:rsidRDefault="0004639B" w:rsidP="005B4438">
      <w:pPr>
        <w:pStyle w:val="ACMABodyText"/>
      </w:pPr>
      <w:r w:rsidRPr="00A1064C">
        <w:t>Accordingly, in broadcasting</w:t>
      </w:r>
      <w:r w:rsidR="00B96B4F" w:rsidRPr="00A1064C">
        <w:t xml:space="preserve"> </w:t>
      </w:r>
      <w:r w:rsidR="00826480" w:rsidRPr="00A1064C">
        <w:t>St</w:t>
      </w:r>
      <w:r w:rsidRPr="00A1064C">
        <w:t xml:space="preserve">atement </w:t>
      </w:r>
      <w:r w:rsidR="00416213" w:rsidRPr="00A1064C">
        <w:t>4</w:t>
      </w:r>
      <w:r w:rsidRPr="00A1064C">
        <w:t xml:space="preserve">, the ABC did not breach </w:t>
      </w:r>
      <w:r w:rsidR="004D2641" w:rsidRPr="00A1064C">
        <w:t>S</w:t>
      </w:r>
      <w:r w:rsidRPr="00A1064C">
        <w:t>tandard 2.1 of the Code.</w:t>
      </w:r>
    </w:p>
    <w:p w14:paraId="4EEC3A2C" w14:textId="788DF73C" w:rsidR="00D213DA" w:rsidRPr="00A1064C" w:rsidRDefault="00D213DA" w:rsidP="008B0A69">
      <w:pPr>
        <w:suppressAutoHyphens/>
        <w:spacing w:line="240" w:lineRule="atLeast"/>
        <w:rPr>
          <w:rFonts w:cs="Arial"/>
          <w:snapToGrid w:val="0"/>
          <w:szCs w:val="19"/>
          <w:u w:val="single"/>
        </w:rPr>
      </w:pPr>
      <w:r w:rsidRPr="00A1064C">
        <w:rPr>
          <w:rFonts w:cs="Arial"/>
          <w:snapToGrid w:val="0"/>
          <w:szCs w:val="19"/>
          <w:u w:val="single"/>
        </w:rPr>
        <w:t xml:space="preserve">Statement </w:t>
      </w:r>
      <w:r w:rsidR="00416213" w:rsidRPr="00A1064C">
        <w:rPr>
          <w:rFonts w:cs="Arial"/>
          <w:snapToGrid w:val="0"/>
          <w:szCs w:val="19"/>
          <w:u w:val="single"/>
        </w:rPr>
        <w:t>5</w:t>
      </w:r>
      <w:r w:rsidR="008B0A69" w:rsidRPr="00A1064C">
        <w:rPr>
          <w:rFonts w:cs="Arial"/>
          <w:snapToGrid w:val="0"/>
          <w:szCs w:val="19"/>
          <w:u w:val="single"/>
        </w:rPr>
        <w:t>: ‘Timber harvesting, currently, without the recovery plan, is being allowed to have a significant impact on the Leadbeater’s Possum</w:t>
      </w:r>
      <w:r w:rsidR="008B0A69" w:rsidRPr="00A1064C">
        <w:rPr>
          <w:rFonts w:cs="Arial"/>
          <w:iCs/>
          <w:snapToGrid w:val="0"/>
          <w:szCs w:val="19"/>
          <w:u w:val="single"/>
        </w:rPr>
        <w:t>‘</w:t>
      </w:r>
      <w:r w:rsidR="008006FB" w:rsidRPr="00A1064C">
        <w:rPr>
          <w:rFonts w:cs="Arial"/>
          <w:iCs/>
          <w:snapToGrid w:val="0"/>
          <w:szCs w:val="19"/>
          <w:u w:val="single"/>
        </w:rPr>
        <w:t>.</w:t>
      </w:r>
    </w:p>
    <w:p w14:paraId="33072ED5" w14:textId="3029D03B" w:rsidR="008B0A69" w:rsidRPr="006301D4" w:rsidRDefault="00820A8B" w:rsidP="008B0A69">
      <w:pPr>
        <w:pStyle w:val="ACMABodyText"/>
        <w:spacing w:after="120"/>
        <w:rPr>
          <w:iCs/>
        </w:rPr>
      </w:pPr>
      <w:r w:rsidRPr="00A1064C">
        <w:t xml:space="preserve">Statement 5 was made by </w:t>
      </w:r>
      <w:r w:rsidR="00546EBE" w:rsidRPr="00A1064C">
        <w:t xml:space="preserve">Professor </w:t>
      </w:r>
      <w:r w:rsidR="006A1616">
        <w:t>W</w:t>
      </w:r>
      <w:r w:rsidR="00647ABE" w:rsidRPr="00964852">
        <w:rPr>
          <w:bCs/>
          <w:iCs/>
        </w:rPr>
        <w:t xml:space="preserve"> </w:t>
      </w:r>
      <w:r w:rsidR="001A789C" w:rsidRPr="000768DB">
        <w:t xml:space="preserve">during </w:t>
      </w:r>
      <w:r w:rsidRPr="000768DB">
        <w:t>the following</w:t>
      </w:r>
      <w:r w:rsidR="007437A0" w:rsidRPr="000768DB">
        <w:t xml:space="preserve"> exchange</w:t>
      </w:r>
      <w:r w:rsidRPr="000768DB">
        <w:t xml:space="preserve"> </w:t>
      </w:r>
      <w:r w:rsidR="001A789C" w:rsidRPr="000768DB">
        <w:t xml:space="preserve">with the </w:t>
      </w:r>
      <w:r w:rsidR="00F67CA8" w:rsidRPr="00C23445">
        <w:t xml:space="preserve">ABC </w:t>
      </w:r>
      <w:r w:rsidR="001A789C" w:rsidRPr="00C23445">
        <w:t>reporter</w:t>
      </w:r>
      <w:r w:rsidR="008B0A69" w:rsidRPr="006301D4">
        <w:rPr>
          <w:iCs/>
        </w:rPr>
        <w:t xml:space="preserve"> about the effects of a proposed recovery plan</w:t>
      </w:r>
      <w:r w:rsidRPr="006301D4">
        <w:rPr>
          <w:iCs/>
        </w:rPr>
        <w:t xml:space="preserve"> for Leadbeater’s Possum</w:t>
      </w:r>
      <w:r w:rsidR="008B0A69" w:rsidRPr="006301D4">
        <w:rPr>
          <w:iCs/>
        </w:rPr>
        <w:t>:</w:t>
      </w:r>
    </w:p>
    <w:p w14:paraId="359C6830" w14:textId="05B4D95F" w:rsidR="008B0A69" w:rsidRPr="00967E40" w:rsidRDefault="00F67CA8" w:rsidP="00B85AD9">
      <w:pPr>
        <w:pStyle w:val="ACMABodyText"/>
        <w:spacing w:after="120"/>
        <w:ind w:left="567"/>
        <w:rPr>
          <w:bCs/>
          <w:iCs/>
          <w:sz w:val="18"/>
          <w:szCs w:val="18"/>
        </w:rPr>
      </w:pPr>
      <w:r w:rsidRPr="00967E40">
        <w:rPr>
          <w:bCs/>
          <w:iCs/>
          <w:sz w:val="18"/>
          <w:szCs w:val="18"/>
        </w:rPr>
        <w:t>[</w:t>
      </w:r>
      <w:r w:rsidR="004E583E">
        <w:rPr>
          <w:bCs/>
          <w:iCs/>
          <w:sz w:val="18"/>
          <w:szCs w:val="18"/>
        </w:rPr>
        <w:t>ABC REPORTER</w:t>
      </w:r>
      <w:r w:rsidRPr="00967E40">
        <w:rPr>
          <w:bCs/>
          <w:iCs/>
          <w:sz w:val="18"/>
          <w:szCs w:val="18"/>
        </w:rPr>
        <w:t>]</w:t>
      </w:r>
      <w:r w:rsidR="008B0A69" w:rsidRPr="00967E40">
        <w:rPr>
          <w:bCs/>
          <w:iCs/>
          <w:sz w:val="18"/>
          <w:szCs w:val="18"/>
        </w:rPr>
        <w:t xml:space="preserve">: Biologist </w:t>
      </w:r>
      <w:r w:rsidR="006A1616">
        <w:rPr>
          <w:bCs/>
          <w:iCs/>
          <w:sz w:val="18"/>
          <w:szCs w:val="18"/>
        </w:rPr>
        <w:t>[Professor W]</w:t>
      </w:r>
      <w:r w:rsidR="008B0A69" w:rsidRPr="00967E40">
        <w:rPr>
          <w:bCs/>
          <w:iCs/>
          <w:sz w:val="18"/>
          <w:szCs w:val="18"/>
        </w:rPr>
        <w:t xml:space="preserve"> helped draft a federal government recovery plan to save the Leadbeater's Possum in 2016, but it's never been finalised and implemented. Today the </w:t>
      </w:r>
      <w:r w:rsidR="008B0A69" w:rsidRPr="00967E40">
        <w:rPr>
          <w:bCs/>
          <w:iCs/>
          <w:sz w:val="18"/>
          <w:szCs w:val="18"/>
        </w:rPr>
        <w:lastRenderedPageBreak/>
        <w:t>federal environment minister announced the possum</w:t>
      </w:r>
      <w:r w:rsidR="00820A8B" w:rsidRPr="00967E40">
        <w:rPr>
          <w:bCs/>
          <w:iCs/>
          <w:sz w:val="18"/>
          <w:szCs w:val="18"/>
        </w:rPr>
        <w:t>’</w:t>
      </w:r>
      <w:r w:rsidR="008B0A69" w:rsidRPr="00967E40">
        <w:rPr>
          <w:bCs/>
          <w:iCs/>
          <w:sz w:val="18"/>
          <w:szCs w:val="18"/>
        </w:rPr>
        <w:t xml:space="preserve">s critically endangered status will be retained. </w:t>
      </w:r>
    </w:p>
    <w:p w14:paraId="4C55C5DD" w14:textId="57478AFF" w:rsidR="008B0A69" w:rsidRPr="00A1064C" w:rsidRDefault="00F67CA8" w:rsidP="008B0A69">
      <w:pPr>
        <w:pStyle w:val="ACMABodyText"/>
        <w:ind w:left="567"/>
        <w:rPr>
          <w:bCs/>
          <w:i/>
          <w:sz w:val="18"/>
          <w:szCs w:val="18"/>
        </w:rPr>
      </w:pPr>
      <w:r w:rsidRPr="00967E40">
        <w:rPr>
          <w:bCs/>
          <w:iCs/>
          <w:sz w:val="18"/>
          <w:szCs w:val="18"/>
        </w:rPr>
        <w:t>[</w:t>
      </w:r>
      <w:r w:rsidR="008B0A69" w:rsidRPr="00967E40">
        <w:rPr>
          <w:bCs/>
          <w:iCs/>
          <w:sz w:val="18"/>
          <w:szCs w:val="18"/>
        </w:rPr>
        <w:t xml:space="preserve">PROFESSOR </w:t>
      </w:r>
      <w:r w:rsidR="006A1616">
        <w:rPr>
          <w:bCs/>
          <w:iCs/>
          <w:sz w:val="18"/>
          <w:szCs w:val="18"/>
        </w:rPr>
        <w:t>W</w:t>
      </w:r>
      <w:r w:rsidRPr="00964852">
        <w:rPr>
          <w:bCs/>
          <w:iCs/>
          <w:sz w:val="18"/>
          <w:szCs w:val="18"/>
        </w:rPr>
        <w:t>]</w:t>
      </w:r>
      <w:r w:rsidR="008B0A69" w:rsidRPr="000768DB">
        <w:rPr>
          <w:bCs/>
          <w:iCs/>
          <w:sz w:val="18"/>
          <w:szCs w:val="18"/>
        </w:rPr>
        <w:t>: Should the recovery plan be implemented and approved, then it's</w:t>
      </w:r>
      <w:r w:rsidR="008B0A69" w:rsidRPr="00C23445">
        <w:rPr>
          <w:bCs/>
          <w:iCs/>
          <w:sz w:val="18"/>
          <w:szCs w:val="18"/>
        </w:rPr>
        <w:t xml:space="preserve"> unlikely that that 200-meter buffer would be maintained. It would be most likely to be increased. Timber harvesting, currently, without </w:t>
      </w:r>
      <w:r w:rsidR="008B0A69" w:rsidRPr="00967E40">
        <w:rPr>
          <w:bCs/>
          <w:iCs/>
          <w:sz w:val="18"/>
          <w:szCs w:val="18"/>
        </w:rPr>
        <w:t>the recovery plan, is being allowed to have a significant impact on the Leadbeater's Possum. I suspect the recovery plan, once implemented, would reduce the impact of timber harvesting on that species.</w:t>
      </w:r>
      <w:r w:rsidR="008B0A69" w:rsidRPr="00A1064C">
        <w:rPr>
          <w:bCs/>
          <w:i/>
          <w:sz w:val="18"/>
          <w:szCs w:val="18"/>
        </w:rPr>
        <w:t xml:space="preserve"> </w:t>
      </w:r>
    </w:p>
    <w:p w14:paraId="26D85D52" w14:textId="77777777" w:rsidR="00CA495C" w:rsidRPr="00A1064C" w:rsidRDefault="00CA495C" w:rsidP="005B4438">
      <w:pPr>
        <w:pStyle w:val="ACMABodyText"/>
        <w:spacing w:after="120"/>
      </w:pPr>
      <w:r w:rsidRPr="00A1064C">
        <w:t>The complainant stated:</w:t>
      </w:r>
    </w:p>
    <w:p w14:paraId="5580C72A" w14:textId="196A5339" w:rsidR="00CA495C" w:rsidRPr="00A1064C" w:rsidRDefault="00D9745C" w:rsidP="005B4438">
      <w:pPr>
        <w:pStyle w:val="ACMABodyText"/>
        <w:ind w:left="567"/>
        <w:rPr>
          <w:bCs/>
          <w:sz w:val="18"/>
          <w:szCs w:val="18"/>
        </w:rPr>
      </w:pPr>
      <w:r w:rsidRPr="00A1064C">
        <w:rPr>
          <w:bCs/>
          <w:sz w:val="18"/>
          <w:szCs w:val="18"/>
        </w:rPr>
        <w:t>This was allowed to go on the program unchallenged, despite the ABC’s researchers having been told that most of the forest is not being used for timber harvesting.</w:t>
      </w:r>
      <w:r w:rsidR="00EF4954" w:rsidRPr="00A1064C">
        <w:rPr>
          <w:bCs/>
        </w:rPr>
        <w:t xml:space="preserve"> </w:t>
      </w:r>
      <w:r w:rsidR="00EF4954" w:rsidRPr="00A1064C">
        <w:rPr>
          <w:bCs/>
          <w:sz w:val="18"/>
          <w:szCs w:val="18"/>
        </w:rPr>
        <w:t xml:space="preserve">Further to this, pre-harvest surveys ensure that the planned harvest area is not occupied by Leadbeater’s Possum, because wherever it is found it is protected in a 200-metre radius exclusion zone (ie. a </w:t>
      </w:r>
      <w:r w:rsidR="00203B19" w:rsidRPr="00A1064C">
        <w:rPr>
          <w:bCs/>
          <w:sz w:val="18"/>
          <w:szCs w:val="18"/>
        </w:rPr>
        <w:t>12.6</w:t>
      </w:r>
      <w:r w:rsidR="00A9612F" w:rsidRPr="00A1064C">
        <w:rPr>
          <w:bCs/>
          <w:sz w:val="18"/>
          <w:szCs w:val="18"/>
        </w:rPr>
        <w:t> </w:t>
      </w:r>
      <w:r w:rsidR="00203B19" w:rsidRPr="00A1064C">
        <w:rPr>
          <w:bCs/>
          <w:sz w:val="18"/>
          <w:szCs w:val="18"/>
        </w:rPr>
        <w:t>hectare</w:t>
      </w:r>
      <w:r w:rsidR="00EF4954" w:rsidRPr="00A1064C">
        <w:rPr>
          <w:bCs/>
          <w:sz w:val="18"/>
          <w:szCs w:val="18"/>
        </w:rPr>
        <w:t xml:space="preserve"> reserve). </w:t>
      </w:r>
    </w:p>
    <w:p w14:paraId="1C0BE3FB" w14:textId="1DB5EA45" w:rsidR="00030BD7" w:rsidRPr="00A1064C" w:rsidRDefault="00030BD7" w:rsidP="00622C72">
      <w:pPr>
        <w:spacing w:before="0" w:after="120" w:line="240" w:lineRule="auto"/>
        <w:rPr>
          <w:i w:val="0"/>
        </w:rPr>
      </w:pPr>
      <w:r w:rsidRPr="00A1064C">
        <w:rPr>
          <w:i w:val="0"/>
        </w:rPr>
        <w:t xml:space="preserve">The </w:t>
      </w:r>
      <w:r w:rsidR="00E67FE2" w:rsidRPr="00A1064C">
        <w:rPr>
          <w:i w:val="0"/>
        </w:rPr>
        <w:t xml:space="preserve">ABC </w:t>
      </w:r>
      <w:r w:rsidRPr="00A1064C">
        <w:rPr>
          <w:i w:val="0"/>
        </w:rPr>
        <w:t>responded:</w:t>
      </w:r>
    </w:p>
    <w:p w14:paraId="7C993E80" w14:textId="6EAC4FB2" w:rsidR="00030BD7" w:rsidRPr="00A1064C" w:rsidRDefault="009131B7" w:rsidP="005B4438">
      <w:pPr>
        <w:pStyle w:val="ACMABodyText"/>
        <w:ind w:left="567"/>
        <w:rPr>
          <w:iCs/>
          <w:color w:val="000000"/>
          <w:sz w:val="18"/>
          <w:szCs w:val="18"/>
          <w:lang w:eastAsia="en-AU"/>
        </w:rPr>
      </w:pPr>
      <w:r w:rsidRPr="00A1064C">
        <w:rPr>
          <w:color w:val="000000"/>
          <w:sz w:val="18"/>
          <w:szCs w:val="18"/>
          <w:lang w:eastAsia="en-AU"/>
        </w:rPr>
        <w:t xml:space="preserve">The ABC understands that Professor </w:t>
      </w:r>
      <w:r w:rsidR="003B0A33">
        <w:rPr>
          <w:color w:val="000000"/>
          <w:sz w:val="18"/>
          <w:szCs w:val="18"/>
          <w:lang w:eastAsia="en-AU"/>
        </w:rPr>
        <w:t>W</w:t>
      </w:r>
      <w:r w:rsidR="003B0A33" w:rsidRPr="00A1064C">
        <w:rPr>
          <w:color w:val="000000"/>
          <w:sz w:val="18"/>
          <w:szCs w:val="18"/>
          <w:lang w:eastAsia="en-AU"/>
        </w:rPr>
        <w:t xml:space="preserve"> </w:t>
      </w:r>
      <w:r w:rsidRPr="00A1064C">
        <w:rPr>
          <w:color w:val="000000"/>
          <w:sz w:val="18"/>
          <w:szCs w:val="18"/>
          <w:lang w:eastAsia="en-AU"/>
        </w:rPr>
        <w:t>is a respected scientist with more than four decades of experience. He contributed to the Federal Environment Department’s Leadbeater’s Possum Recovery Plan for the species, and the point he is making is corroborated by the conservation advice which states logging is a main threat to Leadbeater’s Possum.</w:t>
      </w:r>
    </w:p>
    <w:p w14:paraId="1D6A7253" w14:textId="77777777" w:rsidR="00565ED6" w:rsidRPr="00A1064C" w:rsidRDefault="00565ED6" w:rsidP="00565ED6">
      <w:pPr>
        <w:pStyle w:val="ACMABodyText"/>
        <w:rPr>
          <w:b/>
          <w:bCs/>
        </w:rPr>
      </w:pPr>
      <w:r w:rsidRPr="00A1064C">
        <w:rPr>
          <w:b/>
          <w:bCs/>
        </w:rPr>
        <w:t>What did the particular content convey to the ordinary reasonable viewer?</w:t>
      </w:r>
    </w:p>
    <w:p w14:paraId="7B38B1E1" w14:textId="76662D12" w:rsidR="004E39BD" w:rsidRPr="00A1064C" w:rsidRDefault="003A63D8" w:rsidP="004E39BD">
      <w:pPr>
        <w:pStyle w:val="ACMABodyText"/>
      </w:pPr>
      <w:r w:rsidRPr="00A1064C">
        <w:t xml:space="preserve">Statement 5 was made </w:t>
      </w:r>
      <w:r w:rsidR="004E39BD" w:rsidRPr="00A1064C">
        <w:t xml:space="preserve">within the </w:t>
      </w:r>
      <w:r w:rsidR="008B0A69" w:rsidRPr="00A1064C">
        <w:t xml:space="preserve">context </w:t>
      </w:r>
      <w:r w:rsidR="004E39BD" w:rsidRPr="00A1064C">
        <w:t xml:space="preserve">of </w:t>
      </w:r>
      <w:r w:rsidR="00481662" w:rsidRPr="00A1064C">
        <w:t xml:space="preserve">comments about </w:t>
      </w:r>
      <w:r w:rsidR="004E39BD" w:rsidRPr="00A1064C">
        <w:t xml:space="preserve">the adequacy of current protections for the possum and </w:t>
      </w:r>
      <w:r w:rsidR="004F022E" w:rsidRPr="00A1064C">
        <w:t xml:space="preserve">if </w:t>
      </w:r>
      <w:r w:rsidR="004E39BD" w:rsidRPr="00A1064C">
        <w:t>the draft recovery plan</w:t>
      </w:r>
      <w:r w:rsidR="004F022E" w:rsidRPr="00A1064C">
        <w:t xml:space="preserve"> </w:t>
      </w:r>
      <w:r w:rsidR="006956F0" w:rsidRPr="00A1064C">
        <w:t>was approved and implemented</w:t>
      </w:r>
      <w:r w:rsidR="004E39BD" w:rsidRPr="00A1064C">
        <w:t>,</w:t>
      </w:r>
      <w:r w:rsidR="006956F0" w:rsidRPr="00A1064C">
        <w:t xml:space="preserve"> it</w:t>
      </w:r>
      <w:r w:rsidR="004E39BD" w:rsidRPr="00A1064C">
        <w:t xml:space="preserve"> would likely result in an increase in the buffer zone</w:t>
      </w:r>
      <w:r w:rsidR="00191A6B" w:rsidRPr="00A1064C">
        <w:t>s</w:t>
      </w:r>
      <w:r w:rsidR="004E39BD" w:rsidRPr="00A1064C">
        <w:t xml:space="preserve"> around the possum.</w:t>
      </w:r>
    </w:p>
    <w:p w14:paraId="626282C4" w14:textId="08CBC903" w:rsidR="005B14C1" w:rsidRPr="00A1064C" w:rsidRDefault="005B14C1" w:rsidP="00F90272">
      <w:pPr>
        <w:pStyle w:val="ACMABodyText"/>
      </w:pPr>
      <w:r w:rsidRPr="00A1064C">
        <w:t xml:space="preserve">The ACMA considers the </w:t>
      </w:r>
      <w:r w:rsidR="001A741E" w:rsidRPr="00A1064C">
        <w:t xml:space="preserve">relevant </w:t>
      </w:r>
      <w:r w:rsidRPr="00A1064C">
        <w:t xml:space="preserve">meaning conveyed to the ordinary, reasonable viewer </w:t>
      </w:r>
      <w:r w:rsidR="005254C4" w:rsidRPr="00A1064C">
        <w:t xml:space="preserve">was </w:t>
      </w:r>
      <w:r w:rsidRPr="00A1064C">
        <w:t>that</w:t>
      </w:r>
      <w:r w:rsidR="00191A6B" w:rsidRPr="00A1064C">
        <w:t xml:space="preserve">, without </w:t>
      </w:r>
      <w:r w:rsidR="004D30B3" w:rsidRPr="00A1064C">
        <w:t>increased buffer zones</w:t>
      </w:r>
      <w:r w:rsidR="002D5601" w:rsidRPr="00A1064C">
        <w:t>,</w:t>
      </w:r>
      <w:r w:rsidR="00D13793" w:rsidRPr="00A1064C">
        <w:t xml:space="preserve"> </w:t>
      </w:r>
      <w:r w:rsidR="000E68AE" w:rsidRPr="00A1064C">
        <w:t>c</w:t>
      </w:r>
      <w:r w:rsidR="009529D7" w:rsidRPr="00A1064C">
        <w:t>urrent t</w:t>
      </w:r>
      <w:r w:rsidR="00972C24" w:rsidRPr="00A1064C">
        <w:t>imber harvesting</w:t>
      </w:r>
      <w:r w:rsidR="00D74B71" w:rsidRPr="00A1064C">
        <w:t xml:space="preserve"> practices</w:t>
      </w:r>
      <w:r w:rsidR="00DB2E06" w:rsidRPr="00A1064C">
        <w:t xml:space="preserve"> were </w:t>
      </w:r>
      <w:r w:rsidR="009235BE" w:rsidRPr="00A1064C">
        <w:t>signif</w:t>
      </w:r>
      <w:r w:rsidR="00565B05" w:rsidRPr="00A1064C">
        <w:t xml:space="preserve">icantly impacting the </w:t>
      </w:r>
      <w:r w:rsidR="007E07F8" w:rsidRPr="00A1064C">
        <w:t>species.</w:t>
      </w:r>
    </w:p>
    <w:p w14:paraId="765962F3" w14:textId="04A08EE8" w:rsidR="00CA495C" w:rsidRPr="00A1064C" w:rsidRDefault="00CA495C" w:rsidP="004D48A4">
      <w:pPr>
        <w:pStyle w:val="ACMABodyText"/>
        <w:rPr>
          <w:b/>
          <w:bCs/>
        </w:rPr>
      </w:pPr>
      <w:r w:rsidRPr="00A1064C">
        <w:rPr>
          <w:b/>
          <w:bCs/>
        </w:rPr>
        <w:t>Was the particular content complained about factual in character?</w:t>
      </w:r>
    </w:p>
    <w:p w14:paraId="5E35FD5C" w14:textId="5FC9B70F" w:rsidR="00CA495C" w:rsidRPr="00967E40" w:rsidRDefault="00B00977" w:rsidP="005B4438">
      <w:pPr>
        <w:suppressAutoHyphens/>
        <w:spacing w:before="0" w:line="240" w:lineRule="atLeast"/>
        <w:rPr>
          <w:i w:val="0"/>
          <w:snapToGrid w:val="0"/>
          <w:szCs w:val="20"/>
          <w:lang w:eastAsia="en-AU"/>
        </w:rPr>
      </w:pPr>
      <w:r w:rsidRPr="00A1064C">
        <w:rPr>
          <w:i w:val="0"/>
          <w:snapToGrid w:val="0"/>
          <w:szCs w:val="20"/>
          <w:lang w:eastAsia="en-AU"/>
        </w:rPr>
        <w:t xml:space="preserve">Statement </w:t>
      </w:r>
      <w:r w:rsidR="00416213" w:rsidRPr="00A1064C">
        <w:rPr>
          <w:i w:val="0"/>
          <w:snapToGrid w:val="0"/>
          <w:szCs w:val="20"/>
          <w:lang w:eastAsia="en-AU"/>
        </w:rPr>
        <w:t>5</w:t>
      </w:r>
      <w:r w:rsidRPr="00A1064C">
        <w:rPr>
          <w:i w:val="0"/>
          <w:snapToGrid w:val="0"/>
          <w:szCs w:val="20"/>
          <w:lang w:eastAsia="en-AU"/>
        </w:rPr>
        <w:t xml:space="preserve"> was made by an expert in the field</w:t>
      </w:r>
      <w:r w:rsidR="009D3371" w:rsidRPr="00A1064C">
        <w:rPr>
          <w:i w:val="0"/>
          <w:snapToGrid w:val="0"/>
          <w:szCs w:val="20"/>
          <w:lang w:eastAsia="en-AU"/>
        </w:rPr>
        <w:t xml:space="preserve"> (</w:t>
      </w:r>
      <w:r w:rsidR="00400FA2" w:rsidRPr="00A1064C">
        <w:rPr>
          <w:i w:val="0"/>
          <w:snapToGrid w:val="0"/>
          <w:szCs w:val="20"/>
          <w:lang w:eastAsia="en-AU"/>
        </w:rPr>
        <w:t xml:space="preserve">Professor </w:t>
      </w:r>
      <w:r w:rsidR="003B0A33">
        <w:rPr>
          <w:i w:val="0"/>
          <w:snapToGrid w:val="0"/>
          <w:szCs w:val="20"/>
          <w:lang w:eastAsia="en-AU"/>
        </w:rPr>
        <w:t>W</w:t>
      </w:r>
      <w:r w:rsidR="00E9694C" w:rsidRPr="000768DB">
        <w:rPr>
          <w:i w:val="0"/>
          <w:snapToGrid w:val="0"/>
          <w:szCs w:val="20"/>
          <w:lang w:eastAsia="en-AU"/>
        </w:rPr>
        <w:t>)</w:t>
      </w:r>
      <w:r w:rsidR="00906752" w:rsidRPr="000768DB">
        <w:rPr>
          <w:i w:val="0"/>
          <w:snapToGrid w:val="0"/>
          <w:szCs w:val="20"/>
          <w:lang w:eastAsia="en-AU"/>
        </w:rPr>
        <w:t xml:space="preserve"> about </w:t>
      </w:r>
      <w:r w:rsidR="005973C3" w:rsidRPr="000768DB">
        <w:rPr>
          <w:i w:val="0"/>
          <w:snapToGrid w:val="0"/>
          <w:szCs w:val="20"/>
          <w:lang w:eastAsia="en-AU"/>
        </w:rPr>
        <w:t>curren</w:t>
      </w:r>
      <w:r w:rsidR="00A230DD" w:rsidRPr="000768DB">
        <w:rPr>
          <w:i w:val="0"/>
          <w:snapToGrid w:val="0"/>
          <w:szCs w:val="20"/>
          <w:lang w:eastAsia="en-AU"/>
        </w:rPr>
        <w:t xml:space="preserve">t </w:t>
      </w:r>
      <w:r w:rsidR="00A230DD" w:rsidRPr="00C23445">
        <w:rPr>
          <w:i w:val="0"/>
          <w:snapToGrid w:val="0"/>
          <w:szCs w:val="20"/>
          <w:lang w:eastAsia="en-AU"/>
        </w:rPr>
        <w:t>protections for</w:t>
      </w:r>
      <w:r w:rsidR="005973C3" w:rsidRPr="00C23445">
        <w:rPr>
          <w:i w:val="0"/>
          <w:snapToGrid w:val="0"/>
          <w:szCs w:val="20"/>
          <w:lang w:eastAsia="en-AU"/>
        </w:rPr>
        <w:t xml:space="preserve"> the possum. It was stated </w:t>
      </w:r>
      <w:r w:rsidR="00452B11" w:rsidRPr="006301D4">
        <w:rPr>
          <w:i w:val="0"/>
          <w:snapToGrid w:val="0"/>
          <w:szCs w:val="20"/>
          <w:lang w:eastAsia="en-AU"/>
        </w:rPr>
        <w:t>conclusively</w:t>
      </w:r>
      <w:r w:rsidR="00515F52" w:rsidRPr="006301D4">
        <w:rPr>
          <w:i w:val="0"/>
          <w:snapToGrid w:val="0"/>
          <w:szCs w:val="20"/>
          <w:lang w:eastAsia="en-AU"/>
        </w:rPr>
        <w:t xml:space="preserve">. </w:t>
      </w:r>
      <w:r w:rsidR="00AB2A3B" w:rsidRPr="006301D4">
        <w:rPr>
          <w:i w:val="0"/>
          <w:snapToGrid w:val="0"/>
          <w:szCs w:val="20"/>
          <w:lang w:eastAsia="en-AU"/>
        </w:rPr>
        <w:t>The ACMA considers it was factual in character.</w:t>
      </w:r>
    </w:p>
    <w:p w14:paraId="5845A0A4" w14:textId="5F0975E2" w:rsidR="00CA495C" w:rsidRPr="00A1064C" w:rsidRDefault="00CA495C" w:rsidP="005B4438">
      <w:pPr>
        <w:pStyle w:val="ACMABodyText"/>
        <w:rPr>
          <w:b/>
          <w:bCs/>
        </w:rPr>
      </w:pPr>
      <w:r w:rsidRPr="00967E40">
        <w:rPr>
          <w:b/>
          <w:bCs/>
        </w:rPr>
        <w:t>Did it convey</w:t>
      </w:r>
      <w:r w:rsidRPr="00A1064C">
        <w:rPr>
          <w:b/>
          <w:bCs/>
        </w:rPr>
        <w:t xml:space="preserve"> a material fact or facts in the context of the relevant segment?</w:t>
      </w:r>
    </w:p>
    <w:p w14:paraId="023094D7" w14:textId="2D026221" w:rsidR="00CA495C" w:rsidRPr="00A1064C" w:rsidRDefault="006D329A" w:rsidP="00890F29">
      <w:pPr>
        <w:pStyle w:val="ACMABodyText"/>
      </w:pPr>
      <w:r w:rsidRPr="00A1064C">
        <w:t xml:space="preserve">In discussing the threat of extinction to </w:t>
      </w:r>
      <w:r w:rsidR="00AC53E9" w:rsidRPr="00A1064C">
        <w:t xml:space="preserve">the </w:t>
      </w:r>
      <w:r w:rsidR="008E699E" w:rsidRPr="00A1064C">
        <w:t>Leadbeater’s Possum</w:t>
      </w:r>
      <w:r w:rsidRPr="00A1064C">
        <w:t>, t</w:t>
      </w:r>
      <w:r w:rsidR="00E50659" w:rsidRPr="00A1064C">
        <w:t>he assertion tha</w:t>
      </w:r>
      <w:r w:rsidRPr="00A1064C">
        <w:t>t</w:t>
      </w:r>
      <w:r w:rsidR="0019098E" w:rsidRPr="00A1064C">
        <w:t xml:space="preserve"> </w:t>
      </w:r>
      <w:r w:rsidR="003959C9" w:rsidRPr="00A1064C">
        <w:t>current</w:t>
      </w:r>
      <w:r w:rsidR="0019098E" w:rsidRPr="00A1064C">
        <w:t xml:space="preserve"> timber </w:t>
      </w:r>
      <w:r w:rsidRPr="00A1064C">
        <w:t xml:space="preserve">harvesting was having a significant impact on </w:t>
      </w:r>
      <w:r w:rsidR="00374808" w:rsidRPr="00A1064C">
        <w:t xml:space="preserve">the species, </w:t>
      </w:r>
      <w:r w:rsidRPr="00A1064C">
        <w:t>was material.</w:t>
      </w:r>
    </w:p>
    <w:p w14:paraId="1CCAA6BE" w14:textId="0E039FA3" w:rsidR="00CA495C" w:rsidRPr="00A1064C" w:rsidRDefault="00CA495C" w:rsidP="005B4438">
      <w:pPr>
        <w:pStyle w:val="ACMABodyText"/>
        <w:rPr>
          <w:b/>
          <w:bCs/>
        </w:rPr>
      </w:pPr>
      <w:r w:rsidRPr="00A1064C">
        <w:rPr>
          <w:b/>
          <w:bCs/>
        </w:rPr>
        <w:t>Were those facts accurate?</w:t>
      </w:r>
    </w:p>
    <w:p w14:paraId="68E07D4A" w14:textId="29B6C32C" w:rsidR="00B978D5" w:rsidRPr="006301D4" w:rsidRDefault="00D13793" w:rsidP="00622C72">
      <w:pPr>
        <w:pStyle w:val="ACMABodyText"/>
        <w:spacing w:after="120"/>
      </w:pPr>
      <w:r w:rsidRPr="00A1064C">
        <w:t>O</w:t>
      </w:r>
      <w:r w:rsidR="00535F42" w:rsidRPr="00A1064C">
        <w:t>fficial</w:t>
      </w:r>
      <w:r w:rsidR="00767063" w:rsidRPr="00A1064C">
        <w:t xml:space="preserve"> </w:t>
      </w:r>
      <w:r w:rsidRPr="00A1064C">
        <w:t xml:space="preserve">Australian Government </w:t>
      </w:r>
      <w:r w:rsidR="00535F42" w:rsidRPr="00A1064C">
        <w:t>c</w:t>
      </w:r>
      <w:r w:rsidR="00767063" w:rsidRPr="00A1064C">
        <w:t xml:space="preserve">onservation </w:t>
      </w:r>
      <w:r w:rsidR="00535F42" w:rsidRPr="00A1064C">
        <w:t>advice</w:t>
      </w:r>
      <w:r w:rsidRPr="00964852">
        <w:rPr>
          <w:rStyle w:val="FootnoteReference"/>
        </w:rPr>
        <w:footnoteReference w:id="7"/>
      </w:r>
      <w:r w:rsidR="00A364B7" w:rsidRPr="00964852">
        <w:t xml:space="preserve"> </w:t>
      </w:r>
      <w:r w:rsidR="00535F42" w:rsidRPr="00964852">
        <w:t>states</w:t>
      </w:r>
      <w:r w:rsidR="00B86C96" w:rsidRPr="000768DB">
        <w:t xml:space="preserve"> </w:t>
      </w:r>
      <w:r w:rsidR="00B978D5" w:rsidRPr="000768DB">
        <w:t>risks</w:t>
      </w:r>
      <w:r w:rsidR="005F409E" w:rsidRPr="000768DB">
        <w:t xml:space="preserve"> to the species are</w:t>
      </w:r>
      <w:r w:rsidR="00B978D5" w:rsidRPr="000768DB">
        <w:t xml:space="preserve">, in </w:t>
      </w:r>
      <w:r w:rsidR="00890F29" w:rsidRPr="00C23445">
        <w:t xml:space="preserve">‘approximate </w:t>
      </w:r>
      <w:r w:rsidR="00B978D5" w:rsidRPr="00C23445">
        <w:t>order</w:t>
      </w:r>
      <w:r w:rsidR="00890F29" w:rsidRPr="006301D4">
        <w:t xml:space="preserve"> of severity of risk’</w:t>
      </w:r>
      <w:r w:rsidR="00B978D5" w:rsidRPr="006301D4">
        <w:t>:</w:t>
      </w:r>
    </w:p>
    <w:p w14:paraId="4ED05A66" w14:textId="2B6B9081" w:rsidR="004F0850" w:rsidRPr="00967E40" w:rsidRDefault="00D13793" w:rsidP="008F7564">
      <w:pPr>
        <w:pStyle w:val="ACMABodyText"/>
        <w:numPr>
          <w:ilvl w:val="0"/>
          <w:numId w:val="12"/>
        </w:numPr>
        <w:spacing w:after="0" w:line="240" w:lineRule="auto"/>
        <w:ind w:left="785"/>
      </w:pPr>
      <w:r w:rsidRPr="00967E40">
        <w:t>c</w:t>
      </w:r>
      <w:r w:rsidR="00B978D5" w:rsidRPr="00967E40">
        <w:t>ollapse of hollow bearing trees</w:t>
      </w:r>
    </w:p>
    <w:p w14:paraId="19E28F18" w14:textId="0EC50154" w:rsidR="00B978D5" w:rsidRPr="00A1064C" w:rsidRDefault="00D13793" w:rsidP="008F7564">
      <w:pPr>
        <w:pStyle w:val="ACMABodyText"/>
        <w:numPr>
          <w:ilvl w:val="0"/>
          <w:numId w:val="12"/>
        </w:numPr>
        <w:spacing w:after="0" w:line="240" w:lineRule="auto"/>
        <w:ind w:left="785"/>
      </w:pPr>
      <w:r w:rsidRPr="00967E40">
        <w:t>e</w:t>
      </w:r>
      <w:r w:rsidR="00B978D5" w:rsidRPr="00A1064C">
        <w:t>xtensive wildfire</w:t>
      </w:r>
    </w:p>
    <w:p w14:paraId="3C93D56D" w14:textId="77777777" w:rsidR="00890F29" w:rsidRPr="00A1064C" w:rsidRDefault="00D13793" w:rsidP="008F7564">
      <w:pPr>
        <w:pStyle w:val="ACMABodyText"/>
        <w:numPr>
          <w:ilvl w:val="0"/>
          <w:numId w:val="12"/>
        </w:numPr>
        <w:spacing w:after="0" w:line="240" w:lineRule="auto"/>
        <w:ind w:left="785"/>
      </w:pPr>
      <w:r w:rsidRPr="00A1064C">
        <w:t>l</w:t>
      </w:r>
      <w:r w:rsidR="00B978D5" w:rsidRPr="00A1064C">
        <w:t>ogging</w:t>
      </w:r>
    </w:p>
    <w:p w14:paraId="244EF562" w14:textId="77777777" w:rsidR="00890F29" w:rsidRPr="00A1064C" w:rsidRDefault="00890F29" w:rsidP="008F7564">
      <w:pPr>
        <w:pStyle w:val="ACMABodyText"/>
        <w:numPr>
          <w:ilvl w:val="0"/>
          <w:numId w:val="12"/>
        </w:numPr>
        <w:spacing w:after="0" w:line="240" w:lineRule="auto"/>
        <w:ind w:left="785"/>
      </w:pPr>
      <w:r w:rsidRPr="00A1064C">
        <w:t>climate change</w:t>
      </w:r>
    </w:p>
    <w:p w14:paraId="1269D866" w14:textId="636A38F0" w:rsidR="00B978D5" w:rsidRPr="00A1064C" w:rsidRDefault="00890F29" w:rsidP="008F7564">
      <w:pPr>
        <w:pStyle w:val="ACMABodyText"/>
        <w:numPr>
          <w:ilvl w:val="0"/>
          <w:numId w:val="12"/>
        </w:numPr>
        <w:spacing w:line="240" w:lineRule="auto"/>
        <w:ind w:left="782" w:hanging="357"/>
      </w:pPr>
      <w:r w:rsidRPr="00A1064C">
        <w:lastRenderedPageBreak/>
        <w:t>invasive species</w:t>
      </w:r>
    </w:p>
    <w:p w14:paraId="00CC3223" w14:textId="71E04895" w:rsidR="00336339" w:rsidRPr="00A1064C" w:rsidRDefault="00D13793" w:rsidP="001B6FF2">
      <w:pPr>
        <w:pStyle w:val="ACMABodyText"/>
      </w:pPr>
      <w:r w:rsidRPr="00A1064C">
        <w:rPr>
          <w:color w:val="231F20"/>
        </w:rPr>
        <w:t>As t</w:t>
      </w:r>
      <w:r w:rsidR="00D31F31" w:rsidRPr="00A1064C">
        <w:rPr>
          <w:color w:val="231F20"/>
        </w:rPr>
        <w:t>h</w:t>
      </w:r>
      <w:r w:rsidRPr="00A1064C">
        <w:rPr>
          <w:color w:val="231F20"/>
        </w:rPr>
        <w:t xml:space="preserve">is </w:t>
      </w:r>
      <w:r w:rsidRPr="00A1064C">
        <w:t>a</w:t>
      </w:r>
      <w:r w:rsidR="00A01FA9" w:rsidRPr="00A1064C">
        <w:t>dvice</w:t>
      </w:r>
      <w:r w:rsidR="00A2369A" w:rsidRPr="00A1064C">
        <w:t xml:space="preserve"> acknowledges </w:t>
      </w:r>
      <w:r w:rsidR="009C7662" w:rsidRPr="00A1064C">
        <w:t xml:space="preserve">that </w:t>
      </w:r>
      <w:r w:rsidR="00CC763D" w:rsidRPr="00A1064C">
        <w:t>logging is a ‘known current’ threat to the species</w:t>
      </w:r>
      <w:r w:rsidRPr="00A1064C">
        <w:t>, t</w:t>
      </w:r>
      <w:r w:rsidR="00336339" w:rsidRPr="00A1064C">
        <w:t xml:space="preserve">he ACMA is satisfied that the assertion that </w:t>
      </w:r>
      <w:r w:rsidR="00890F29" w:rsidRPr="00A1064C">
        <w:t xml:space="preserve">current </w:t>
      </w:r>
      <w:r w:rsidR="00336339" w:rsidRPr="00A1064C">
        <w:t xml:space="preserve">timber harvesting </w:t>
      </w:r>
      <w:r w:rsidR="00DB797A" w:rsidRPr="00A1064C">
        <w:t>practices were</w:t>
      </w:r>
      <w:r w:rsidR="00336339" w:rsidRPr="00A1064C">
        <w:t xml:space="preserve"> having a significant impact on</w:t>
      </w:r>
      <w:r w:rsidR="005A20FE" w:rsidRPr="00A1064C">
        <w:t xml:space="preserve"> the</w:t>
      </w:r>
      <w:r w:rsidR="00336339" w:rsidRPr="00A1064C">
        <w:t xml:space="preserve"> Leadbeater’s Possum was </w:t>
      </w:r>
      <w:r w:rsidR="0031317B" w:rsidRPr="00A1064C">
        <w:t>factually accurate.</w:t>
      </w:r>
    </w:p>
    <w:p w14:paraId="686E06DD" w14:textId="3D2E4499" w:rsidR="00DC005A" w:rsidRPr="00A1064C" w:rsidRDefault="00DC005A" w:rsidP="00CA495C">
      <w:pPr>
        <w:pStyle w:val="ACMABodyText"/>
      </w:pPr>
      <w:r w:rsidRPr="00A1064C">
        <w:t xml:space="preserve">Accordingly, in broadcasting </w:t>
      </w:r>
      <w:r w:rsidR="00471B9C" w:rsidRPr="00A1064C">
        <w:t>S</w:t>
      </w:r>
      <w:r w:rsidR="00DF4516" w:rsidRPr="00A1064C">
        <w:t xml:space="preserve">tatement </w:t>
      </w:r>
      <w:r w:rsidR="00D90FD2" w:rsidRPr="00A1064C">
        <w:t>5</w:t>
      </w:r>
      <w:r w:rsidR="00DF4516" w:rsidRPr="00A1064C">
        <w:t xml:space="preserve">, the ABC did not breach </w:t>
      </w:r>
      <w:r w:rsidR="004D2641" w:rsidRPr="00A1064C">
        <w:t xml:space="preserve">Standard </w:t>
      </w:r>
      <w:r w:rsidR="00DF4516" w:rsidRPr="00A1064C">
        <w:t>2.1 of the Code.</w:t>
      </w:r>
    </w:p>
    <w:p w14:paraId="06C895AD" w14:textId="77777777" w:rsidR="0076122A" w:rsidRPr="00A1064C" w:rsidRDefault="0076122A" w:rsidP="0076122A">
      <w:pPr>
        <w:pStyle w:val="ACMABodyText"/>
        <w:rPr>
          <w:b/>
          <w:bCs/>
          <w:u w:val="single"/>
        </w:rPr>
      </w:pPr>
      <w:r w:rsidRPr="00A1064C">
        <w:rPr>
          <w:b/>
          <w:bCs/>
          <w:u w:val="single"/>
        </w:rPr>
        <w:t>Standard 2.2 – Do not present factual content in a way that will materially mislead the audience.</w:t>
      </w:r>
    </w:p>
    <w:p w14:paraId="5822B87B" w14:textId="77777777" w:rsidR="0076122A" w:rsidRPr="00A1064C" w:rsidRDefault="0076122A" w:rsidP="0076122A">
      <w:pPr>
        <w:autoSpaceDE w:val="0"/>
        <w:autoSpaceDN w:val="0"/>
        <w:adjustRightInd w:val="0"/>
        <w:spacing w:before="0" w:after="120" w:line="240" w:lineRule="atLeast"/>
        <w:rPr>
          <w:rFonts w:cs="Arial"/>
          <w:lang w:eastAsia="en-AU"/>
        </w:rPr>
      </w:pPr>
      <w:r w:rsidRPr="00A1064C">
        <w:rPr>
          <w:rFonts w:cs="Arial"/>
          <w:i w:val="0"/>
          <w:szCs w:val="20"/>
          <w:lang w:eastAsia="en-AU"/>
        </w:rPr>
        <w:t>To assess compliance with Standard 2.2 of the Code, the ACMA generally considers:</w:t>
      </w:r>
    </w:p>
    <w:p w14:paraId="470C2E16" w14:textId="77777777" w:rsidR="0076122A" w:rsidRPr="00A1064C" w:rsidRDefault="0076122A" w:rsidP="0076122A">
      <w:pPr>
        <w:numPr>
          <w:ilvl w:val="0"/>
          <w:numId w:val="6"/>
        </w:numPr>
        <w:suppressAutoHyphens/>
        <w:spacing w:after="120" w:line="240" w:lineRule="atLeast"/>
        <w:rPr>
          <w:rFonts w:cs="Arial"/>
          <w:i w:val="0"/>
          <w:szCs w:val="20"/>
        </w:rPr>
      </w:pPr>
      <w:r w:rsidRPr="00A1064C">
        <w:rPr>
          <w:rFonts w:cs="Arial"/>
          <w:i w:val="0"/>
          <w:szCs w:val="20"/>
        </w:rPr>
        <w:t xml:space="preserve">What did the particular content convey to the ordinary reasonable viewer? </w:t>
      </w:r>
    </w:p>
    <w:p w14:paraId="3950CEF2" w14:textId="77777777" w:rsidR="0076122A" w:rsidRPr="00A1064C" w:rsidRDefault="0076122A" w:rsidP="0076122A">
      <w:pPr>
        <w:numPr>
          <w:ilvl w:val="0"/>
          <w:numId w:val="6"/>
        </w:numPr>
        <w:suppressAutoHyphens/>
        <w:spacing w:after="120" w:line="240" w:lineRule="atLeast"/>
        <w:rPr>
          <w:rFonts w:cs="Arial"/>
          <w:i w:val="0"/>
          <w:szCs w:val="20"/>
        </w:rPr>
      </w:pPr>
      <w:r w:rsidRPr="00A1064C">
        <w:rPr>
          <w:rFonts w:cs="Arial"/>
          <w:i w:val="0"/>
          <w:szCs w:val="20"/>
        </w:rPr>
        <w:t>Was the particular content factual in character?</w:t>
      </w:r>
    </w:p>
    <w:p w14:paraId="6C1FE24B" w14:textId="77777777" w:rsidR="0076122A" w:rsidRPr="00A1064C" w:rsidRDefault="0076122A" w:rsidP="0076122A">
      <w:pPr>
        <w:numPr>
          <w:ilvl w:val="0"/>
          <w:numId w:val="6"/>
        </w:numPr>
        <w:suppressAutoHyphens/>
        <w:spacing w:line="240" w:lineRule="atLeast"/>
        <w:rPr>
          <w:rFonts w:ascii="Times New Roman" w:hAnsi="Times New Roman" w:cs="Arial"/>
          <w:sz w:val="24"/>
          <w:szCs w:val="20"/>
        </w:rPr>
      </w:pPr>
      <w:r w:rsidRPr="00A1064C">
        <w:rPr>
          <w:rFonts w:cs="Arial"/>
          <w:i w:val="0"/>
          <w:szCs w:val="20"/>
        </w:rPr>
        <w:t>If so, was that factual content presented in a way that would materially (that is, in a significant respect) mislead the audience?</w:t>
      </w:r>
    </w:p>
    <w:p w14:paraId="1E3942EC" w14:textId="16965367" w:rsidR="0076122A" w:rsidRPr="00A1064C" w:rsidRDefault="0076122A" w:rsidP="0076122A">
      <w:pPr>
        <w:pStyle w:val="ACMABodyText"/>
        <w:rPr>
          <w:rFonts w:cs="Arial"/>
          <w:iCs/>
        </w:rPr>
      </w:pPr>
      <w:r w:rsidRPr="00A1064C">
        <w:rPr>
          <w:rFonts w:cs="Arial"/>
          <w:iCs/>
        </w:rPr>
        <w:t xml:space="preserve">The complaint to the ABC stated the program did not mention that parts of the forested habitats used by the Leadbeater’s Possum and Swift Parrot </w:t>
      </w:r>
      <w:r w:rsidR="00AC53E9" w:rsidRPr="00A1064C">
        <w:rPr>
          <w:rFonts w:cs="Arial"/>
          <w:iCs/>
        </w:rPr>
        <w:t xml:space="preserve">were </w:t>
      </w:r>
      <w:r w:rsidRPr="00A1064C">
        <w:rPr>
          <w:rFonts w:cs="Arial"/>
          <w:iCs/>
        </w:rPr>
        <w:t xml:space="preserve">reserved for biodiversity conservation and not harvested. The complainant alleged that omitting information that 70 per cent of the Mountain Ash forest type preferred by </w:t>
      </w:r>
      <w:r w:rsidR="00AC53E9" w:rsidRPr="00A1064C">
        <w:rPr>
          <w:rFonts w:cs="Arial"/>
          <w:iCs/>
        </w:rPr>
        <w:t xml:space="preserve">the </w:t>
      </w:r>
      <w:r w:rsidRPr="00A1064C">
        <w:rPr>
          <w:rFonts w:cs="Arial"/>
          <w:iCs/>
        </w:rPr>
        <w:t>Leadbeater’s Possum was protected from timber harvesting was misleading.</w:t>
      </w:r>
    </w:p>
    <w:p w14:paraId="15C90BF6" w14:textId="77777777" w:rsidR="0076122A" w:rsidRPr="00A1064C" w:rsidRDefault="0076122A" w:rsidP="0076122A">
      <w:pPr>
        <w:pStyle w:val="ACMABodyText"/>
        <w:spacing w:after="120"/>
        <w:rPr>
          <w:iCs/>
        </w:rPr>
      </w:pPr>
      <w:r w:rsidRPr="00A1064C">
        <w:rPr>
          <w:iCs/>
        </w:rPr>
        <w:t>The ABC responded to the complainant:</w:t>
      </w:r>
    </w:p>
    <w:p w14:paraId="5CDCA6FF" w14:textId="77777777" w:rsidR="0076122A" w:rsidRPr="00A1064C" w:rsidRDefault="0076122A" w:rsidP="0076122A">
      <w:pPr>
        <w:spacing w:before="0" w:after="120" w:line="240" w:lineRule="atLeast"/>
        <w:ind w:left="567"/>
        <w:rPr>
          <w:rFonts w:cs="Arial"/>
          <w:i w:val="0"/>
          <w:snapToGrid w:val="0"/>
          <w:color w:val="000000"/>
          <w:sz w:val="18"/>
          <w:szCs w:val="18"/>
          <w:lang w:eastAsia="en-AU"/>
        </w:rPr>
      </w:pPr>
      <w:r w:rsidRPr="00A1064C">
        <w:rPr>
          <w:rFonts w:cs="Arial"/>
          <w:i w:val="0"/>
          <w:snapToGrid w:val="0"/>
          <w:color w:val="000000"/>
          <w:sz w:val="18"/>
          <w:szCs w:val="18"/>
          <w:lang w:eastAsia="en-AU"/>
        </w:rPr>
        <w:t xml:space="preserve">… those areas of Leadbeater’s Possum habitat that are subject to logging are considered by the expert scientists and the Minister to be a significant threat to the species. For this reason, we are satisfied there was no editorial requirement for the program to present the information you refer to. This was not a report about logging or forestry. This was a report about the extinction threat to certain native species </w:t>
      </w:r>
    </w:p>
    <w:p w14:paraId="17FF5B2F" w14:textId="77777777" w:rsidR="0076122A" w:rsidRPr="00A1064C" w:rsidRDefault="0076122A" w:rsidP="0076122A">
      <w:pPr>
        <w:spacing w:before="0" w:after="120" w:line="240" w:lineRule="atLeast"/>
        <w:ind w:left="567"/>
        <w:rPr>
          <w:rFonts w:cs="Arial"/>
          <w:i w:val="0"/>
          <w:snapToGrid w:val="0"/>
          <w:color w:val="000000"/>
          <w:sz w:val="18"/>
          <w:szCs w:val="18"/>
          <w:lang w:eastAsia="en-AU"/>
        </w:rPr>
      </w:pPr>
      <w:r w:rsidRPr="00A1064C">
        <w:rPr>
          <w:rFonts w:cs="Arial"/>
          <w:i w:val="0"/>
          <w:snapToGrid w:val="0"/>
          <w:color w:val="000000"/>
          <w:sz w:val="18"/>
          <w:szCs w:val="18"/>
          <w:lang w:eastAsia="en-AU"/>
        </w:rPr>
        <w:t>[…]</w:t>
      </w:r>
    </w:p>
    <w:p w14:paraId="3A59C5AF" w14:textId="77777777" w:rsidR="0076122A" w:rsidRPr="00A1064C" w:rsidRDefault="0076122A" w:rsidP="0076122A">
      <w:pPr>
        <w:spacing w:before="0" w:line="240" w:lineRule="atLeast"/>
        <w:ind w:left="567"/>
        <w:rPr>
          <w:rFonts w:cs="Arial"/>
          <w:i w:val="0"/>
          <w:snapToGrid w:val="0"/>
          <w:color w:val="000000"/>
          <w:sz w:val="18"/>
          <w:szCs w:val="18"/>
          <w:lang w:eastAsia="en-AU"/>
        </w:rPr>
      </w:pPr>
      <w:r w:rsidRPr="00A1064C">
        <w:rPr>
          <w:rFonts w:cs="Arial"/>
          <w:i w:val="0"/>
          <w:snapToGrid w:val="0"/>
          <w:color w:val="000000"/>
          <w:sz w:val="18"/>
          <w:szCs w:val="18"/>
          <w:lang w:eastAsia="en-AU"/>
        </w:rPr>
        <w:t>The fact there is forest reserved from timber harvesting used by the Possum in no way diminishes or alters the newsworthy focus of the report – that logging is considered a significant contributing factor to the critically endangered classification of the species. For that reason, we are satisfied there was no editorial requirement for the program to provide the level of detail on reserved forest you refer to, within this context.</w:t>
      </w:r>
    </w:p>
    <w:p w14:paraId="2101997A" w14:textId="77777777" w:rsidR="0076122A" w:rsidRPr="00A1064C" w:rsidRDefault="0076122A" w:rsidP="0076122A">
      <w:pPr>
        <w:pStyle w:val="ACMABodyText"/>
        <w:spacing w:after="120"/>
      </w:pPr>
      <w:r w:rsidRPr="00A1064C">
        <w:t>The complaint to the ACMA stated:</w:t>
      </w:r>
    </w:p>
    <w:p w14:paraId="55699B0F" w14:textId="77777777" w:rsidR="0076122A" w:rsidRPr="00A1064C" w:rsidRDefault="0076122A" w:rsidP="0076122A">
      <w:pPr>
        <w:spacing w:before="0" w:line="240" w:lineRule="atLeast"/>
        <w:ind w:left="567"/>
        <w:rPr>
          <w:rFonts w:cs="Arial"/>
          <w:i w:val="0"/>
          <w:snapToGrid w:val="0"/>
          <w:color w:val="000000"/>
          <w:sz w:val="18"/>
          <w:szCs w:val="18"/>
          <w:lang w:eastAsia="en-AU"/>
        </w:rPr>
      </w:pPr>
      <w:r w:rsidRPr="00A1064C">
        <w:rPr>
          <w:rFonts w:cs="Arial"/>
          <w:i w:val="0"/>
          <w:snapToGrid w:val="0"/>
          <w:color w:val="000000"/>
          <w:sz w:val="18"/>
          <w:szCs w:val="18"/>
          <w:lang w:eastAsia="en-AU"/>
        </w:rPr>
        <w:t>In our view, it is inconceivable that, for example, the fact that most of the forest is not actually used for producing timber, could be considered to be irrelevant to a program primarily focussed on presenting timber production as the main agency of impending extinction.</w:t>
      </w:r>
    </w:p>
    <w:p w14:paraId="4F6E8210" w14:textId="77777777" w:rsidR="0076122A" w:rsidRPr="00A1064C" w:rsidRDefault="0076122A" w:rsidP="0076122A">
      <w:pPr>
        <w:suppressAutoHyphens/>
        <w:spacing w:line="240" w:lineRule="atLeast"/>
        <w:rPr>
          <w:b/>
          <w:bCs/>
          <w:i w:val="0"/>
          <w:iCs/>
        </w:rPr>
      </w:pPr>
      <w:r w:rsidRPr="00A1064C">
        <w:rPr>
          <w:b/>
          <w:bCs/>
          <w:i w:val="0"/>
          <w:iCs/>
        </w:rPr>
        <w:t xml:space="preserve">What did the particular content convey to the ordinary reasonable viewer? </w:t>
      </w:r>
    </w:p>
    <w:p w14:paraId="5D808411" w14:textId="77777777" w:rsidR="0076122A" w:rsidRPr="00A1064C" w:rsidRDefault="0076122A" w:rsidP="0076122A">
      <w:pPr>
        <w:suppressAutoHyphens/>
        <w:spacing w:line="240" w:lineRule="atLeast"/>
        <w:rPr>
          <w:rFonts w:cs="Arial"/>
          <w:i w:val="0"/>
          <w:szCs w:val="20"/>
        </w:rPr>
      </w:pPr>
      <w:r w:rsidRPr="00A1064C">
        <w:rPr>
          <w:rFonts w:cs="Arial"/>
          <w:i w:val="0"/>
          <w:szCs w:val="20"/>
        </w:rPr>
        <w:t xml:space="preserve">The relevant content was the information presented in the program about the particular extinction threat to the Leadbeater’s Possum and Swift Parrot posed by habitat loss. </w:t>
      </w:r>
    </w:p>
    <w:p w14:paraId="26575B5E" w14:textId="77777777" w:rsidR="0076122A" w:rsidRPr="00A1064C" w:rsidRDefault="0076122A" w:rsidP="0076122A">
      <w:pPr>
        <w:suppressAutoHyphens/>
        <w:spacing w:line="240" w:lineRule="atLeast"/>
        <w:rPr>
          <w:rFonts w:cs="Arial"/>
          <w:i w:val="0"/>
          <w:szCs w:val="20"/>
        </w:rPr>
      </w:pPr>
      <w:r w:rsidRPr="00A1064C">
        <w:rPr>
          <w:rFonts w:cs="Arial"/>
          <w:i w:val="0"/>
          <w:iCs/>
        </w:rPr>
        <w:t>T</w:t>
      </w:r>
      <w:r w:rsidRPr="00A1064C">
        <w:rPr>
          <w:rFonts w:cs="Arial"/>
          <w:i w:val="0"/>
          <w:szCs w:val="20"/>
        </w:rPr>
        <w:t>he ACMA does not consider the ordinary reasonable viewer would have understood from this information that logging was ‘the main agency of impending extinction’ but that habitat loss caused by logging was one of the factors that threatened the survival of the Leadbeater’s Possum and Swift Parrot.</w:t>
      </w:r>
    </w:p>
    <w:p w14:paraId="43EA04F2" w14:textId="77777777" w:rsidR="00B85AD9" w:rsidRDefault="00B85AD9">
      <w:pPr>
        <w:spacing w:before="0" w:after="0" w:line="240" w:lineRule="auto"/>
        <w:rPr>
          <w:rFonts w:cs="Arial"/>
          <w:b/>
          <w:bCs/>
          <w:i w:val="0"/>
          <w:szCs w:val="20"/>
        </w:rPr>
      </w:pPr>
      <w:r>
        <w:rPr>
          <w:rFonts w:cs="Arial"/>
          <w:b/>
          <w:bCs/>
          <w:i w:val="0"/>
          <w:szCs w:val="20"/>
        </w:rPr>
        <w:br w:type="page"/>
      </w:r>
    </w:p>
    <w:p w14:paraId="0058DACD" w14:textId="0A42E8CF" w:rsidR="0076122A" w:rsidRPr="00A1064C" w:rsidRDefault="0076122A" w:rsidP="0076122A">
      <w:pPr>
        <w:suppressAutoHyphens/>
        <w:spacing w:line="240" w:lineRule="atLeast"/>
        <w:rPr>
          <w:rFonts w:cs="Arial"/>
          <w:b/>
          <w:bCs/>
          <w:i w:val="0"/>
          <w:szCs w:val="20"/>
        </w:rPr>
      </w:pPr>
      <w:r w:rsidRPr="00A1064C">
        <w:rPr>
          <w:rFonts w:cs="Arial"/>
          <w:b/>
          <w:bCs/>
          <w:i w:val="0"/>
          <w:szCs w:val="20"/>
        </w:rPr>
        <w:lastRenderedPageBreak/>
        <w:t>Was the particular content factual in character?</w:t>
      </w:r>
    </w:p>
    <w:p w14:paraId="6BCEA00B" w14:textId="77777777" w:rsidR="0076122A" w:rsidRPr="00A1064C" w:rsidRDefault="0076122A" w:rsidP="0076122A">
      <w:pPr>
        <w:suppressAutoHyphens/>
        <w:spacing w:line="240" w:lineRule="atLeast"/>
        <w:rPr>
          <w:rFonts w:cs="Arial"/>
          <w:i w:val="0"/>
          <w:szCs w:val="20"/>
        </w:rPr>
      </w:pPr>
      <w:r w:rsidRPr="00A1064C">
        <w:rPr>
          <w:rFonts w:cs="Arial"/>
          <w:i w:val="0"/>
          <w:szCs w:val="20"/>
        </w:rPr>
        <w:t xml:space="preserve">Information about habitat loss is specific, unequivocal and capable of independent verification. It is factual in character. </w:t>
      </w:r>
    </w:p>
    <w:p w14:paraId="70DEC154" w14:textId="77777777" w:rsidR="0076122A" w:rsidRPr="00A1064C" w:rsidRDefault="0076122A" w:rsidP="0076122A">
      <w:pPr>
        <w:suppressAutoHyphens/>
        <w:spacing w:before="0" w:line="240" w:lineRule="atLeast"/>
        <w:rPr>
          <w:rFonts w:cs="Arial"/>
          <w:b/>
          <w:bCs/>
          <w:i w:val="0"/>
          <w:szCs w:val="20"/>
        </w:rPr>
      </w:pPr>
      <w:r w:rsidRPr="00A1064C">
        <w:rPr>
          <w:rFonts w:cs="Arial"/>
          <w:b/>
          <w:bCs/>
          <w:i w:val="0"/>
          <w:szCs w:val="20"/>
        </w:rPr>
        <w:t>Was that factual content presented in a way that would materially (that is, in a significant respect) mislead the audience?</w:t>
      </w:r>
    </w:p>
    <w:p w14:paraId="2CAB9AFE" w14:textId="2C3B549A" w:rsidR="0076122A" w:rsidRPr="00A1064C" w:rsidRDefault="0076122A" w:rsidP="0076122A">
      <w:pPr>
        <w:suppressAutoHyphens/>
        <w:spacing w:line="240" w:lineRule="atLeast"/>
      </w:pPr>
      <w:r w:rsidRPr="00A1064C">
        <w:rPr>
          <w:rFonts w:cs="Arial"/>
          <w:i w:val="0"/>
          <w:szCs w:val="20"/>
        </w:rPr>
        <w:t xml:space="preserve">The </w:t>
      </w:r>
      <w:r w:rsidR="003605E8" w:rsidRPr="00A1064C">
        <w:rPr>
          <w:rFonts w:cs="Arial"/>
          <w:i w:val="0"/>
          <w:szCs w:val="20"/>
        </w:rPr>
        <w:t xml:space="preserve">question here is </w:t>
      </w:r>
      <w:r w:rsidRPr="00A1064C">
        <w:rPr>
          <w:rFonts w:cs="Arial"/>
          <w:i w:val="0"/>
          <w:szCs w:val="20"/>
        </w:rPr>
        <w:t>whether the alleged omission of information about the amount of endangered species habitat protected from logging might have materially mislead the viewer about the impacts of logging on the Leadbeater’s Possum and Swift Parrot.</w:t>
      </w:r>
      <w:r w:rsidRPr="00A1064C">
        <w:t xml:space="preserve"> </w:t>
      </w:r>
    </w:p>
    <w:p w14:paraId="4E65D644" w14:textId="77777777" w:rsidR="0076122A" w:rsidRPr="00A1064C" w:rsidRDefault="0076122A" w:rsidP="0076122A">
      <w:pPr>
        <w:suppressAutoHyphens/>
        <w:spacing w:line="240" w:lineRule="atLeast"/>
        <w:rPr>
          <w:rFonts w:cs="Arial"/>
          <w:i w:val="0"/>
          <w:szCs w:val="20"/>
        </w:rPr>
      </w:pPr>
      <w:r w:rsidRPr="00A1064C">
        <w:rPr>
          <w:rFonts w:cs="Arial"/>
          <w:i w:val="0"/>
          <w:szCs w:val="20"/>
        </w:rPr>
        <w:t>The impacts of logging on the two species were presented within the context of the adequacy of existing protections for endangered species and the extinction threats faced by the species featured in the program. While logging was certainly cited as one of the threats to both the Leadbeater’s Possum and the Swift Parrot, the program also made it clear that other factors contributed to those species threatened status, including habitat loss from bushfires and predation from introduced species.</w:t>
      </w:r>
    </w:p>
    <w:p w14:paraId="33D9E04C" w14:textId="77777777" w:rsidR="0076122A" w:rsidRPr="00A1064C" w:rsidRDefault="0076122A" w:rsidP="0076122A">
      <w:pPr>
        <w:pStyle w:val="ACMABodyText"/>
        <w:spacing w:after="120"/>
      </w:pPr>
      <w:r w:rsidRPr="00A1064C">
        <w:t>The ABC responded to the complainant:</w:t>
      </w:r>
    </w:p>
    <w:p w14:paraId="487E852C" w14:textId="77777777" w:rsidR="0076122A" w:rsidRPr="00A1064C" w:rsidRDefault="0076122A" w:rsidP="0076122A">
      <w:pPr>
        <w:pStyle w:val="ACMABodyText"/>
        <w:spacing w:after="120"/>
        <w:ind w:left="567"/>
        <w:rPr>
          <w:sz w:val="18"/>
          <w:szCs w:val="18"/>
        </w:rPr>
      </w:pPr>
      <w:r w:rsidRPr="00A1064C">
        <w:rPr>
          <w:sz w:val="18"/>
          <w:szCs w:val="18"/>
        </w:rPr>
        <w:t xml:space="preserve">[The] program has explained how its research confirmed the current conservation reserve system is considered by experts to be insufficient to ensure the long-term survival of the Leadbeater’s Possum, which was demonstrated in the Environment Minister’s decision to retain the </w:t>
      </w:r>
      <w:r w:rsidRPr="00A1064C">
        <w:rPr>
          <w:i/>
          <w:iCs/>
          <w:sz w:val="18"/>
          <w:szCs w:val="18"/>
        </w:rPr>
        <w:t>critically endangered</w:t>
      </w:r>
      <w:r w:rsidRPr="00A1064C">
        <w:rPr>
          <w:sz w:val="18"/>
          <w:szCs w:val="18"/>
        </w:rPr>
        <w:t xml:space="preserve"> classification. </w:t>
      </w:r>
      <w:r w:rsidRPr="00A1064C">
        <w:rPr>
          <w:i/>
          <w:iCs/>
          <w:sz w:val="18"/>
          <w:szCs w:val="18"/>
        </w:rPr>
        <w:t>Four Corners</w:t>
      </w:r>
      <w:r w:rsidRPr="00A1064C">
        <w:rPr>
          <w:sz w:val="18"/>
          <w:szCs w:val="18"/>
        </w:rPr>
        <w:t xml:space="preserve"> confirmed that the Threatened Species Scientific Committee recommends expanding the dedicated reserve system for the Possum.</w:t>
      </w:r>
    </w:p>
    <w:p w14:paraId="38C7C05A" w14:textId="77777777" w:rsidR="0076122A" w:rsidRPr="00A1064C" w:rsidRDefault="0076122A" w:rsidP="0076122A">
      <w:pPr>
        <w:pStyle w:val="ACMABodyText"/>
        <w:ind w:left="567"/>
        <w:rPr>
          <w:sz w:val="18"/>
          <w:szCs w:val="18"/>
        </w:rPr>
      </w:pPr>
      <w:r w:rsidRPr="00A1064C">
        <w:rPr>
          <w:sz w:val="18"/>
          <w:szCs w:val="18"/>
        </w:rPr>
        <w:t xml:space="preserve">It became evident from the program’s research that conservation reserves are also considered insufficient to ensure the long-term survival of the Swift Parrot, demonstrated by its </w:t>
      </w:r>
      <w:r w:rsidRPr="00A1064C">
        <w:rPr>
          <w:i/>
          <w:iCs/>
          <w:sz w:val="18"/>
          <w:szCs w:val="18"/>
        </w:rPr>
        <w:t>critically endangered</w:t>
      </w:r>
      <w:r w:rsidRPr="00A1064C">
        <w:rPr>
          <w:sz w:val="18"/>
          <w:szCs w:val="18"/>
        </w:rPr>
        <w:t xml:space="preserve"> classification and the 2016 Ministerial approved conservation advice which states the</w:t>
      </w:r>
      <w:r w:rsidRPr="00A1064C">
        <w:rPr>
          <w:i/>
          <w:iCs/>
          <w:sz w:val="18"/>
          <w:szCs w:val="18"/>
        </w:rPr>
        <w:t xml:space="preserve"> ‘population viability of Swift Parrots is likely to worsen as habitat continues to be logged’</w:t>
      </w:r>
    </w:p>
    <w:p w14:paraId="622B0E97" w14:textId="14F7FFA6" w:rsidR="0076122A" w:rsidRPr="00A1064C" w:rsidRDefault="0076122A" w:rsidP="0076122A">
      <w:pPr>
        <w:pStyle w:val="ACMABodyText"/>
        <w:rPr>
          <w:lang w:eastAsia="en-AU"/>
        </w:rPr>
      </w:pPr>
      <w:r w:rsidRPr="00A1064C">
        <w:t xml:space="preserve">The ACMA has stated above that it considers it was reasonable for the ABC to rely on official governmental conservation advice that identified current threats to </w:t>
      </w:r>
      <w:r w:rsidR="00BE1F82" w:rsidRPr="00A1064C">
        <w:t xml:space="preserve">the </w:t>
      </w:r>
      <w:r w:rsidRPr="00A1064C">
        <w:t xml:space="preserve">species. This advice clearly identified logging as a threat—despite the existence of forest reserves. The proportion of total species habitat represented by those reserves does not </w:t>
      </w:r>
      <w:r w:rsidRPr="00A1064C">
        <w:rPr>
          <w:lang w:eastAsia="en-AU"/>
        </w:rPr>
        <w:t>alter this.</w:t>
      </w:r>
    </w:p>
    <w:p w14:paraId="28DBA527" w14:textId="77777777" w:rsidR="0076122A" w:rsidRPr="00A1064C" w:rsidRDefault="0076122A" w:rsidP="0076122A">
      <w:pPr>
        <w:pStyle w:val="ACMABodyText"/>
      </w:pPr>
      <w:r w:rsidRPr="00A1064C">
        <w:rPr>
          <w:rFonts w:cs="Arial"/>
        </w:rPr>
        <w:t>Although d</w:t>
      </w:r>
      <w:r w:rsidRPr="00A1064C">
        <w:t xml:space="preserve">etailed information about the proportion of forest reserved for species conservation may have provided further background for the viewer, the ACMA does not consider that its omission would have materially misled the audience’s understanding of the ongoing threat posed by habitat loss through logging. </w:t>
      </w:r>
    </w:p>
    <w:p w14:paraId="0D5B8B09" w14:textId="77777777" w:rsidR="0076122A" w:rsidRPr="00A1064C" w:rsidRDefault="0076122A" w:rsidP="0076122A">
      <w:pPr>
        <w:pStyle w:val="ACMABodyText"/>
      </w:pPr>
      <w:r w:rsidRPr="00A1064C">
        <w:t>Accordingly, the ABC did not breach Standard 2.2 of the Code.</w:t>
      </w:r>
    </w:p>
    <w:p w14:paraId="66780969" w14:textId="1B5985B7" w:rsidR="00864E34" w:rsidRPr="00A1064C" w:rsidRDefault="00864E34" w:rsidP="00C33BAB">
      <w:pPr>
        <w:pStyle w:val="ACMAHeading2"/>
      </w:pPr>
      <w:r w:rsidRPr="00A1064C">
        <w:t>Issue 2: Impartiality and diversity of perspectives</w:t>
      </w:r>
    </w:p>
    <w:p w14:paraId="586A2EEC" w14:textId="77777777" w:rsidR="00864E34" w:rsidRPr="00A1064C" w:rsidRDefault="00864E34" w:rsidP="005B4438">
      <w:pPr>
        <w:pStyle w:val="ACMABodyText"/>
        <w:spacing w:after="120" w:line="120" w:lineRule="atLeast"/>
        <w:ind w:left="567"/>
        <w:rPr>
          <w:b/>
          <w:sz w:val="18"/>
          <w:szCs w:val="18"/>
        </w:rPr>
      </w:pPr>
      <w:r w:rsidRPr="00A1064C">
        <w:rPr>
          <w:b/>
          <w:sz w:val="18"/>
          <w:szCs w:val="18"/>
        </w:rPr>
        <w:t>Standard 4. Impartiality and diversity of perspectives</w:t>
      </w:r>
      <w:r w:rsidRPr="00A1064C">
        <w:rPr>
          <w:b/>
          <w:bCs/>
          <w:sz w:val="18"/>
          <w:szCs w:val="18"/>
        </w:rPr>
        <w:t xml:space="preserve">: </w:t>
      </w:r>
    </w:p>
    <w:p w14:paraId="2817B996" w14:textId="77777777" w:rsidR="00864E34" w:rsidRPr="00A1064C" w:rsidRDefault="00864E34" w:rsidP="00864E34">
      <w:pPr>
        <w:pStyle w:val="Default"/>
        <w:spacing w:after="120" w:line="120" w:lineRule="atLeast"/>
        <w:ind w:left="567"/>
        <w:rPr>
          <w:sz w:val="18"/>
          <w:szCs w:val="18"/>
        </w:rPr>
      </w:pPr>
      <w:bookmarkStart w:id="16" w:name="_Hlk30153198"/>
      <w:r w:rsidRPr="00A1064C">
        <w:rPr>
          <w:b/>
          <w:bCs/>
          <w:sz w:val="18"/>
          <w:szCs w:val="18"/>
        </w:rPr>
        <w:t xml:space="preserve">4.1 </w:t>
      </w:r>
      <w:r w:rsidRPr="00A1064C">
        <w:rPr>
          <w:sz w:val="18"/>
          <w:szCs w:val="18"/>
        </w:rPr>
        <w:t xml:space="preserve">Gather and present news and information with due impartiality. </w:t>
      </w:r>
    </w:p>
    <w:bookmarkEnd w:id="16"/>
    <w:p w14:paraId="63A84EC4" w14:textId="6B90ABB2" w:rsidR="00864E34" w:rsidRPr="00A1064C" w:rsidRDefault="00864E34" w:rsidP="00864E34">
      <w:pPr>
        <w:pStyle w:val="Default"/>
        <w:spacing w:after="120" w:line="120" w:lineRule="atLeast"/>
        <w:ind w:left="567"/>
        <w:rPr>
          <w:sz w:val="18"/>
          <w:szCs w:val="18"/>
        </w:rPr>
      </w:pPr>
      <w:r w:rsidRPr="00A1064C">
        <w:rPr>
          <w:sz w:val="18"/>
          <w:szCs w:val="18"/>
        </w:rPr>
        <w:t>[…]</w:t>
      </w:r>
    </w:p>
    <w:p w14:paraId="2AC68873" w14:textId="77777777" w:rsidR="00864E34" w:rsidRPr="00A1064C" w:rsidRDefault="00864E34" w:rsidP="00864E34">
      <w:pPr>
        <w:pStyle w:val="Default"/>
        <w:spacing w:after="240" w:line="240" w:lineRule="atLeast"/>
        <w:ind w:left="567"/>
        <w:rPr>
          <w:sz w:val="18"/>
          <w:szCs w:val="18"/>
        </w:rPr>
      </w:pPr>
      <w:r w:rsidRPr="00A1064C">
        <w:rPr>
          <w:b/>
          <w:bCs/>
          <w:sz w:val="18"/>
          <w:szCs w:val="18"/>
        </w:rPr>
        <w:t xml:space="preserve">4.5 </w:t>
      </w:r>
      <w:r w:rsidRPr="00A1064C">
        <w:rPr>
          <w:sz w:val="18"/>
          <w:szCs w:val="18"/>
        </w:rPr>
        <w:t>Do not unduly favour one perspective over another.</w:t>
      </w:r>
    </w:p>
    <w:p w14:paraId="152BF90F" w14:textId="5B948600" w:rsidR="00864E34" w:rsidRPr="00A1064C" w:rsidRDefault="00864E34" w:rsidP="00864E34">
      <w:pPr>
        <w:pStyle w:val="Default"/>
        <w:spacing w:after="120" w:line="240" w:lineRule="atLeast"/>
        <w:rPr>
          <w:sz w:val="18"/>
          <w:szCs w:val="18"/>
        </w:rPr>
      </w:pPr>
      <w:r w:rsidRPr="00A1064C">
        <w:rPr>
          <w:sz w:val="20"/>
        </w:rPr>
        <w:t>The ACMA also takes account of the relevant Principles set out in the Code</w:t>
      </w:r>
      <w:r w:rsidR="00AC41EF" w:rsidRPr="00A1064C">
        <w:rPr>
          <w:sz w:val="20"/>
        </w:rPr>
        <w:t xml:space="preserve"> (</w:t>
      </w:r>
      <w:r w:rsidR="00887779" w:rsidRPr="00A1064C">
        <w:rPr>
          <w:sz w:val="20"/>
        </w:rPr>
        <w:t xml:space="preserve">relevant extracts at </w:t>
      </w:r>
      <w:r w:rsidR="00AC41EF" w:rsidRPr="00A1064C">
        <w:rPr>
          <w:b/>
          <w:bCs/>
          <w:sz w:val="20"/>
        </w:rPr>
        <w:t>Attachment</w:t>
      </w:r>
      <w:r w:rsidR="00887779" w:rsidRPr="00A1064C">
        <w:rPr>
          <w:b/>
          <w:bCs/>
          <w:sz w:val="20"/>
        </w:rPr>
        <w:t> </w:t>
      </w:r>
      <w:r w:rsidR="00DE240A" w:rsidRPr="00A1064C">
        <w:rPr>
          <w:b/>
          <w:bCs/>
          <w:sz w:val="20"/>
        </w:rPr>
        <w:t>C</w:t>
      </w:r>
      <w:r w:rsidR="00AC41EF" w:rsidRPr="00A1064C">
        <w:rPr>
          <w:sz w:val="20"/>
        </w:rPr>
        <w:t>)</w:t>
      </w:r>
      <w:r w:rsidRPr="00A1064C">
        <w:rPr>
          <w:sz w:val="20"/>
        </w:rPr>
        <w:t>.</w:t>
      </w:r>
    </w:p>
    <w:p w14:paraId="52FE65AD" w14:textId="77777777" w:rsidR="00864E34" w:rsidRPr="00A1064C" w:rsidRDefault="00864E34" w:rsidP="00864E34">
      <w:pPr>
        <w:pStyle w:val="ACMAHeading2"/>
      </w:pPr>
      <w:r w:rsidRPr="00A1064C">
        <w:t>Finding</w:t>
      </w:r>
    </w:p>
    <w:p w14:paraId="048F84A7" w14:textId="4B747114" w:rsidR="00864E34" w:rsidRPr="00A1064C" w:rsidRDefault="00864E34" w:rsidP="00864E34">
      <w:pPr>
        <w:pStyle w:val="ACMABodyText"/>
      </w:pPr>
      <w:r w:rsidRPr="00A1064C">
        <w:t xml:space="preserve">The ACMA’s finding is that the ABC did not breach Standard 4.1 or Standard 4.5 of the Code. </w:t>
      </w:r>
    </w:p>
    <w:p w14:paraId="10E0B63D" w14:textId="77777777" w:rsidR="00864E34" w:rsidRPr="00A1064C" w:rsidRDefault="00864E34" w:rsidP="00864E34">
      <w:pPr>
        <w:pStyle w:val="ACMAHeading2"/>
      </w:pPr>
      <w:r w:rsidRPr="00A1064C">
        <w:lastRenderedPageBreak/>
        <w:t>Reasons</w:t>
      </w:r>
    </w:p>
    <w:p w14:paraId="5B14516C" w14:textId="77777777" w:rsidR="003A7F0E" w:rsidRPr="00A1064C" w:rsidRDefault="003A7F0E" w:rsidP="003A7F0E">
      <w:pPr>
        <w:pStyle w:val="ACMABodyText"/>
        <w:spacing w:after="120"/>
      </w:pPr>
      <w:r w:rsidRPr="00A1064C">
        <w:t xml:space="preserve">To assess compliance, the ACMA has considered the following: </w:t>
      </w:r>
    </w:p>
    <w:p w14:paraId="35849206" w14:textId="77777777" w:rsidR="003A7F0E" w:rsidRPr="00A1064C" w:rsidRDefault="003A7F0E" w:rsidP="001F3B9B">
      <w:pPr>
        <w:pStyle w:val="ACMABodyText"/>
        <w:numPr>
          <w:ilvl w:val="0"/>
          <w:numId w:val="6"/>
        </w:numPr>
        <w:spacing w:after="120"/>
        <w:ind w:left="709" w:hanging="283"/>
      </w:pPr>
      <w:r w:rsidRPr="00A1064C">
        <w:t>contextual factors</w:t>
      </w:r>
    </w:p>
    <w:p w14:paraId="39E2B856" w14:textId="17A4EDFC" w:rsidR="003A7F0E" w:rsidRPr="00A1064C" w:rsidRDefault="003A7F0E" w:rsidP="001F3B9B">
      <w:pPr>
        <w:pStyle w:val="ACMABodyText"/>
        <w:numPr>
          <w:ilvl w:val="0"/>
          <w:numId w:val="6"/>
        </w:numPr>
        <w:ind w:left="709" w:hanging="283"/>
      </w:pPr>
      <w:r w:rsidRPr="00A1064C">
        <w:t xml:space="preserve">the ABC’s hallmarks </w:t>
      </w:r>
      <w:r w:rsidR="00DE240A" w:rsidRPr="00A1064C">
        <w:t>of</w:t>
      </w:r>
      <w:r w:rsidRPr="00A1064C">
        <w:t xml:space="preserve"> impartiality </w:t>
      </w:r>
    </w:p>
    <w:p w14:paraId="624A5083" w14:textId="7CF40A77" w:rsidR="003A7F0E" w:rsidRPr="00A1064C" w:rsidRDefault="003A7F0E" w:rsidP="003A7F0E">
      <w:pPr>
        <w:pStyle w:val="ACMABodyText"/>
      </w:pPr>
      <w:r w:rsidRPr="00A1064C">
        <w:t xml:space="preserve">The ABC’s hallmarks of impartiality </w:t>
      </w:r>
      <w:r w:rsidR="00AD2B7D" w:rsidRPr="00A1064C">
        <w:t xml:space="preserve">(listed in </w:t>
      </w:r>
      <w:r w:rsidR="00AD2B7D" w:rsidRPr="00A1064C">
        <w:rPr>
          <w:b/>
          <w:bCs/>
        </w:rPr>
        <w:t>Attachment C</w:t>
      </w:r>
      <w:r w:rsidR="00AD2B7D" w:rsidRPr="00A1064C">
        <w:t xml:space="preserve">) </w:t>
      </w:r>
      <w:r w:rsidRPr="00A1064C">
        <w:t>do not operate as a checklist but inform the way in which the ABC discharges its obligation to gather and present news and information impartially. The hallmarks also assist news, current affairs and factual content producers to make considered editorial judgements about the nature of the content they produce and the context in which it appears.</w:t>
      </w:r>
    </w:p>
    <w:p w14:paraId="57FF922C" w14:textId="44B1F508" w:rsidR="003A7F0E" w:rsidRPr="00A1064C" w:rsidRDefault="003A7F0E" w:rsidP="003A7F0E">
      <w:pPr>
        <w:pStyle w:val="ACMABodyText"/>
      </w:pPr>
      <w:r w:rsidRPr="00A1064C">
        <w:t>Under the Code, impartiality does not require that every perspective receives equal time, nor that every facet of every argument is presented within a single program. A primary consideration in assessing the impartiality of content is the likely audience expectations of the content</w:t>
      </w:r>
      <w:r w:rsidRPr="00A1064C">
        <w:rPr>
          <w:szCs w:val="18"/>
        </w:rPr>
        <w:t xml:space="preserve">. </w:t>
      </w:r>
      <w:r w:rsidRPr="00A1064C">
        <w:t>Following this, a program that presents a perspective that is opposed by a particular person or group is not inherently partial.</w:t>
      </w:r>
    </w:p>
    <w:p w14:paraId="5D816900" w14:textId="77777777" w:rsidR="009706BA" w:rsidRPr="00A1064C" w:rsidRDefault="009706BA" w:rsidP="009706BA">
      <w:pPr>
        <w:pStyle w:val="ACMABodyText"/>
        <w:spacing w:after="120"/>
      </w:pPr>
      <w:r w:rsidRPr="00A1064C">
        <w:t>The complaint was that:</w:t>
      </w:r>
    </w:p>
    <w:p w14:paraId="48A60A4E" w14:textId="77777777" w:rsidR="009706BA" w:rsidRPr="00A1064C" w:rsidRDefault="009706BA" w:rsidP="009706BA">
      <w:pPr>
        <w:pStyle w:val="ACMABodyText"/>
        <w:ind w:left="720"/>
        <w:rPr>
          <w:sz w:val="18"/>
          <w:szCs w:val="18"/>
        </w:rPr>
      </w:pPr>
      <w:r w:rsidRPr="00A1064C">
        <w:rPr>
          <w:i/>
          <w:iCs/>
          <w:sz w:val="18"/>
          <w:szCs w:val="18"/>
        </w:rPr>
        <w:t>Four Corners</w:t>
      </w:r>
      <w:r w:rsidRPr="00A1064C">
        <w:rPr>
          <w:sz w:val="18"/>
          <w:szCs w:val="18"/>
        </w:rPr>
        <w:t xml:space="preserve"> substantially mislead its audience about the extinction threat posed by logging.</w:t>
      </w:r>
    </w:p>
    <w:p w14:paraId="24E61BFE" w14:textId="6FD558E4" w:rsidR="009706BA" w:rsidRPr="00A1064C" w:rsidRDefault="009706BA" w:rsidP="009706BA">
      <w:pPr>
        <w:pStyle w:val="ACMABodyText"/>
        <w:spacing w:after="120"/>
      </w:pPr>
      <w:r w:rsidRPr="00A1064C">
        <w:t xml:space="preserve">The complainant </w:t>
      </w:r>
      <w:r w:rsidR="006F4994" w:rsidRPr="00A1064C">
        <w:t>detailed that the lack of</w:t>
      </w:r>
      <w:r w:rsidRPr="00A1064C">
        <w:t xml:space="preserve"> impartiality</w:t>
      </w:r>
      <w:r w:rsidR="006F4994" w:rsidRPr="00A1064C">
        <w:t xml:space="preserve"> was demonstrated</w:t>
      </w:r>
      <w:r w:rsidRPr="00A1064C">
        <w:t>:</w:t>
      </w:r>
    </w:p>
    <w:p w14:paraId="2ACCA7F5" w14:textId="4E349243" w:rsidR="009706BA" w:rsidRPr="00A1064C" w:rsidRDefault="00AA6D15" w:rsidP="00114124">
      <w:pPr>
        <w:pStyle w:val="ACMABodyText"/>
        <w:numPr>
          <w:ilvl w:val="0"/>
          <w:numId w:val="18"/>
        </w:numPr>
        <w:spacing w:after="120"/>
      </w:pPr>
      <w:r w:rsidRPr="00A1064C">
        <w:t xml:space="preserve">in </w:t>
      </w:r>
      <w:r w:rsidR="009706BA" w:rsidRPr="00A1064C">
        <w:t>the selection of material for broadcast</w:t>
      </w:r>
      <w:r w:rsidR="002933BB" w:rsidRPr="00A1064C">
        <w:t>—</w:t>
      </w:r>
      <w:r w:rsidR="005F74CA" w:rsidRPr="00A1064C">
        <w:t xml:space="preserve">by </w:t>
      </w:r>
      <w:r w:rsidR="002933BB" w:rsidRPr="00A1064C">
        <w:t>not reporting on ‘all available science’ on these matters, including the work of forest scientists</w:t>
      </w:r>
      <w:r w:rsidR="00A417FD" w:rsidRPr="00A1064C">
        <w:t>, and the amount of forest reserved for conservation</w:t>
      </w:r>
    </w:p>
    <w:p w14:paraId="341D88B3" w14:textId="77777777" w:rsidR="00F0448B" w:rsidRPr="00A1064C" w:rsidRDefault="00F0448B" w:rsidP="00F0448B">
      <w:pPr>
        <w:pStyle w:val="ACMABodyText"/>
        <w:numPr>
          <w:ilvl w:val="0"/>
          <w:numId w:val="18"/>
        </w:numPr>
        <w:spacing w:after="120"/>
      </w:pPr>
      <w:r w:rsidRPr="00A1064C">
        <w:t>by a ‘falsely polarised narrative’ that asserted that the prevention of extinctions required ‘closing the timber industry’</w:t>
      </w:r>
    </w:p>
    <w:p w14:paraId="7B9609BD" w14:textId="77777777" w:rsidR="00F0448B" w:rsidRPr="00A1064C" w:rsidRDefault="00F0448B" w:rsidP="00F0448B">
      <w:pPr>
        <w:pStyle w:val="ACMABodyText"/>
        <w:numPr>
          <w:ilvl w:val="0"/>
          <w:numId w:val="18"/>
        </w:numPr>
        <w:spacing w:after="120"/>
      </w:pPr>
      <w:r w:rsidRPr="00A1064C">
        <w:t>in the balance of perspectives included in the program—by weighting interviews ‘four to one in favour of a conservation science perspective’</w:t>
      </w:r>
    </w:p>
    <w:p w14:paraId="44EE2B55" w14:textId="77777777" w:rsidR="00F0448B" w:rsidRPr="00A1064C" w:rsidRDefault="00F0448B" w:rsidP="00F0448B">
      <w:pPr>
        <w:pStyle w:val="ACMABodyText"/>
        <w:numPr>
          <w:ilvl w:val="0"/>
          <w:numId w:val="18"/>
        </w:numPr>
        <w:spacing w:after="120"/>
      </w:pPr>
      <w:r w:rsidRPr="00A1064C">
        <w:t xml:space="preserve">by biased treatment of interviewees </w:t>
      </w:r>
    </w:p>
    <w:p w14:paraId="08541CD4" w14:textId="476B980E" w:rsidR="009706BA" w:rsidRPr="00A1064C" w:rsidRDefault="00AA6D15" w:rsidP="00F0448B">
      <w:pPr>
        <w:pStyle w:val="ACMABodyText"/>
        <w:numPr>
          <w:ilvl w:val="0"/>
          <w:numId w:val="18"/>
        </w:numPr>
      </w:pPr>
      <w:r w:rsidRPr="00A1064C">
        <w:t xml:space="preserve">through </w:t>
      </w:r>
      <w:r w:rsidR="005F74CA" w:rsidRPr="00A1064C">
        <w:t xml:space="preserve">inclusion of </w:t>
      </w:r>
      <w:r w:rsidR="009A6396">
        <w:t>inaccurate</w:t>
      </w:r>
      <w:r w:rsidR="009A6396" w:rsidRPr="00A1064C">
        <w:t xml:space="preserve"> </w:t>
      </w:r>
      <w:r w:rsidR="002933BB" w:rsidRPr="00A1064C">
        <w:t>assertions—as a result of standards in</w:t>
      </w:r>
      <w:r w:rsidRPr="00A1064C">
        <w:t xml:space="preserve"> </w:t>
      </w:r>
      <w:r w:rsidR="009706BA" w:rsidRPr="00A1064C">
        <w:t>fact-checking</w:t>
      </w:r>
      <w:r w:rsidRPr="00A1064C">
        <w:t xml:space="preserve"> that </w:t>
      </w:r>
      <w:r w:rsidR="002933BB" w:rsidRPr="00A1064C">
        <w:t>were more lenient with conservationist biologists/activists</w:t>
      </w:r>
      <w:r w:rsidR="00BD7A61" w:rsidRPr="00A1064C">
        <w:t>.</w:t>
      </w:r>
    </w:p>
    <w:p w14:paraId="4010C747" w14:textId="587101B4" w:rsidR="009706BA" w:rsidRPr="00A1064C" w:rsidRDefault="009706BA" w:rsidP="009706BA">
      <w:pPr>
        <w:pStyle w:val="ACMABodyText"/>
        <w:spacing w:after="120"/>
      </w:pPr>
      <w:r w:rsidRPr="00A1064C">
        <w:t>The ABC responded to the complainant:</w:t>
      </w:r>
    </w:p>
    <w:p w14:paraId="5EB9C8C8" w14:textId="5D47D2F5" w:rsidR="009706BA" w:rsidRPr="00A1064C" w:rsidRDefault="009706BA" w:rsidP="009706BA">
      <w:pPr>
        <w:pStyle w:val="ACMABodyTextBold"/>
        <w:spacing w:after="120" w:line="240" w:lineRule="atLeast"/>
        <w:ind w:left="567"/>
        <w:rPr>
          <w:sz w:val="18"/>
          <w:szCs w:val="18"/>
          <w:lang w:val="en-US"/>
        </w:rPr>
      </w:pPr>
      <w:r w:rsidRPr="00A1064C">
        <w:rPr>
          <w:b w:val="0"/>
          <w:sz w:val="18"/>
          <w:szCs w:val="18"/>
        </w:rPr>
        <w:t xml:space="preserve">Given the report was about the extinction crisis of Australian native animals, we are satisfied the focus on </w:t>
      </w:r>
      <w:r w:rsidRPr="00A1064C">
        <w:rPr>
          <w:b w:val="0"/>
          <w:sz w:val="18"/>
          <w:szCs w:val="18"/>
          <w:lang w:val="en"/>
        </w:rPr>
        <w:t xml:space="preserve">leading scientists and conservation volunteers to document first-hand the fight to save these wild creatures </w:t>
      </w:r>
      <w:r w:rsidRPr="00A1064C">
        <w:rPr>
          <w:b w:val="0"/>
          <w:sz w:val="18"/>
          <w:szCs w:val="18"/>
        </w:rPr>
        <w:t xml:space="preserve">was relevant, appropriate and demonstrated </w:t>
      </w:r>
      <w:r w:rsidRPr="00A1064C">
        <w:rPr>
          <w:b w:val="0"/>
          <w:i/>
          <w:sz w:val="18"/>
          <w:szCs w:val="18"/>
        </w:rPr>
        <w:t>due impartiality</w:t>
      </w:r>
      <w:r w:rsidRPr="00A1064C">
        <w:rPr>
          <w:b w:val="0"/>
          <w:sz w:val="18"/>
          <w:szCs w:val="18"/>
        </w:rPr>
        <w:t>.</w:t>
      </w:r>
      <w:r w:rsidRPr="00A1064C">
        <w:rPr>
          <w:b w:val="0"/>
          <w:sz w:val="18"/>
          <w:szCs w:val="18"/>
          <w:lang w:val="en-US"/>
        </w:rPr>
        <w:t xml:space="preserve"> We observe that the program presented a range of principal relevant perspectives of eminent scientists with extensive experience on the specific issues examined in the broadcast </w:t>
      </w:r>
      <w:r w:rsidR="00816461" w:rsidRPr="00A1064C">
        <w:rPr>
          <w:b w:val="0"/>
          <w:sz w:val="18"/>
          <w:szCs w:val="18"/>
          <w:lang w:val="en-US"/>
        </w:rPr>
        <w:t>…</w:t>
      </w:r>
      <w:r w:rsidRPr="00A1064C">
        <w:rPr>
          <w:b w:val="0"/>
          <w:sz w:val="18"/>
          <w:szCs w:val="18"/>
          <w:lang w:val="en-US"/>
        </w:rPr>
        <w:t>.</w:t>
      </w:r>
    </w:p>
    <w:p w14:paraId="18588044" w14:textId="77777777" w:rsidR="009706BA" w:rsidRPr="00A1064C" w:rsidRDefault="009706BA" w:rsidP="009706BA">
      <w:pPr>
        <w:pStyle w:val="ACMABodyText"/>
        <w:spacing w:after="120"/>
        <w:ind w:left="567"/>
        <w:rPr>
          <w:sz w:val="18"/>
          <w:szCs w:val="18"/>
        </w:rPr>
      </w:pPr>
      <w:r w:rsidRPr="00A1064C">
        <w:rPr>
          <w:sz w:val="18"/>
          <w:szCs w:val="18"/>
          <w:lang w:val="en-US"/>
        </w:rPr>
        <w:t>[…]</w:t>
      </w:r>
    </w:p>
    <w:p w14:paraId="163D81DA" w14:textId="77777777" w:rsidR="009706BA" w:rsidRPr="00A1064C" w:rsidRDefault="009706BA" w:rsidP="009706BA">
      <w:pPr>
        <w:pStyle w:val="ACMABodyTextBold"/>
        <w:spacing w:line="240" w:lineRule="atLeast"/>
        <w:ind w:left="567"/>
        <w:rPr>
          <w:b w:val="0"/>
          <w:i/>
          <w:sz w:val="18"/>
          <w:szCs w:val="18"/>
        </w:rPr>
      </w:pPr>
      <w:r w:rsidRPr="00A1064C">
        <w:rPr>
          <w:b w:val="0"/>
          <w:sz w:val="18"/>
          <w:szCs w:val="18"/>
        </w:rPr>
        <w:t>We are satisfied that the questions posed by the reporter were relevant and based strictly on news value, and that all interviewees were afforded ample opportunity to respond to the questions and to make their positions clear. We are satisfied that while rigorous, the reporter demonstrated a consistently civil and objective approach.</w:t>
      </w:r>
    </w:p>
    <w:p w14:paraId="0DA7AFAB" w14:textId="06CB62B8" w:rsidR="004D0C0B" w:rsidRPr="00A1064C" w:rsidRDefault="004D0C0B" w:rsidP="00702A7A">
      <w:pPr>
        <w:spacing w:before="0" w:line="240" w:lineRule="atLeast"/>
        <w:rPr>
          <w:b/>
          <w:bCs/>
          <w:snapToGrid w:val="0"/>
          <w:szCs w:val="20"/>
        </w:rPr>
      </w:pPr>
      <w:r w:rsidRPr="00A1064C">
        <w:rPr>
          <w:b/>
          <w:bCs/>
          <w:snapToGrid w:val="0"/>
          <w:szCs w:val="20"/>
        </w:rPr>
        <w:t>Contextual factors</w:t>
      </w:r>
    </w:p>
    <w:p w14:paraId="7653C55E" w14:textId="71E4C3F8" w:rsidR="00540BFF" w:rsidRPr="00A1064C" w:rsidRDefault="00540BFF" w:rsidP="00C65352">
      <w:pPr>
        <w:pStyle w:val="ACMABodyText"/>
      </w:pPr>
      <w:r w:rsidRPr="00A1064C">
        <w:t>The</w:t>
      </w:r>
      <w:r w:rsidR="00F32FAC" w:rsidRPr="00A1064C">
        <w:t xml:space="preserve"> complain</w:t>
      </w:r>
      <w:r w:rsidR="00077634" w:rsidRPr="00A1064C">
        <w:t>an</w:t>
      </w:r>
      <w:r w:rsidR="00F32FAC" w:rsidRPr="00A1064C">
        <w:t xml:space="preserve">t </w:t>
      </w:r>
      <w:r w:rsidR="00077634" w:rsidRPr="00A1064C">
        <w:t xml:space="preserve">was </w:t>
      </w:r>
      <w:r w:rsidR="00F32FAC" w:rsidRPr="00A1064C">
        <w:t>concern</w:t>
      </w:r>
      <w:r w:rsidR="00077634" w:rsidRPr="00A1064C">
        <w:t>ed</w:t>
      </w:r>
      <w:r w:rsidR="00F32FAC" w:rsidRPr="00A1064C">
        <w:t xml:space="preserve"> about </w:t>
      </w:r>
      <w:r w:rsidRPr="00A1064C">
        <w:t>a lack of</w:t>
      </w:r>
      <w:r w:rsidR="00F32FAC" w:rsidRPr="00A1064C">
        <w:t xml:space="preserve"> </w:t>
      </w:r>
      <w:r w:rsidRPr="00A1064C">
        <w:t xml:space="preserve">due </w:t>
      </w:r>
      <w:r w:rsidR="00F32FAC" w:rsidRPr="00A1064C">
        <w:t>impartiality</w:t>
      </w:r>
      <w:r w:rsidR="0056509D" w:rsidRPr="00A1064C">
        <w:t xml:space="preserve"> in the report</w:t>
      </w:r>
      <w:r w:rsidR="00E41AF9" w:rsidRPr="00A1064C">
        <w:t>,</w:t>
      </w:r>
      <w:r w:rsidR="00F32FAC" w:rsidRPr="00A1064C">
        <w:t xml:space="preserve"> and</w:t>
      </w:r>
      <w:r w:rsidR="00D733A2" w:rsidRPr="00A1064C">
        <w:t xml:space="preserve"> the</w:t>
      </w:r>
      <w:r w:rsidR="00F32FAC" w:rsidRPr="00A1064C">
        <w:t xml:space="preserve"> </w:t>
      </w:r>
      <w:r w:rsidR="001831B6" w:rsidRPr="00A1064C">
        <w:t>undu</w:t>
      </w:r>
      <w:r w:rsidR="00A90576" w:rsidRPr="00A1064C">
        <w:t>e</w:t>
      </w:r>
      <w:r w:rsidR="0078695F" w:rsidRPr="00A1064C">
        <w:t xml:space="preserve"> </w:t>
      </w:r>
      <w:r w:rsidR="00F32FAC" w:rsidRPr="00A1064C">
        <w:t>favouring</w:t>
      </w:r>
      <w:r w:rsidR="00FB2A78" w:rsidRPr="00A1064C">
        <w:t xml:space="preserve"> </w:t>
      </w:r>
      <w:r w:rsidR="00A90576" w:rsidRPr="00A1064C">
        <w:t xml:space="preserve">of </w:t>
      </w:r>
      <w:r w:rsidR="00F32FAC" w:rsidRPr="00A1064C">
        <w:t>one perspective</w:t>
      </w:r>
      <w:r w:rsidRPr="00A1064C">
        <w:t xml:space="preserve"> over </w:t>
      </w:r>
      <w:r w:rsidR="0078695F" w:rsidRPr="00A1064C">
        <w:t>another</w:t>
      </w:r>
      <w:r w:rsidR="001831B6" w:rsidRPr="00A1064C">
        <w:t xml:space="preserve"> over the course of the program</w:t>
      </w:r>
      <w:r w:rsidRPr="00A1064C">
        <w:t xml:space="preserve">. </w:t>
      </w:r>
    </w:p>
    <w:p w14:paraId="715AAAF0" w14:textId="5D69AA3F" w:rsidR="00C65352" w:rsidRPr="00A1064C" w:rsidRDefault="00C65352" w:rsidP="00C65352">
      <w:pPr>
        <w:pStyle w:val="ACMABodyText"/>
      </w:pPr>
      <w:r w:rsidRPr="00A1064C">
        <w:lastRenderedPageBreak/>
        <w:t>Standard 4.1 requires the ABC to ‘gather and present news and information with due impartiality’. Inclusion of the word ‘due’ indicates an element of flexibility depending on the particular context.</w:t>
      </w:r>
    </w:p>
    <w:p w14:paraId="562574EE" w14:textId="77777777" w:rsidR="00E925EC" w:rsidRPr="00A1064C" w:rsidRDefault="009511A0" w:rsidP="00AE7DCF">
      <w:pPr>
        <w:pStyle w:val="ACMABodyText"/>
      </w:pPr>
      <w:r w:rsidRPr="00A1064C">
        <w:t xml:space="preserve">Standard 4.5 </w:t>
      </w:r>
      <w:r w:rsidR="005A05FA" w:rsidRPr="00A1064C">
        <w:t>requires the ABC to not ‘unduly’ favour one perspective over another.</w:t>
      </w:r>
      <w:r w:rsidR="00325E4A" w:rsidRPr="00A1064C">
        <w:t xml:space="preserve"> </w:t>
      </w:r>
    </w:p>
    <w:p w14:paraId="3E5CA4DC" w14:textId="61468650" w:rsidR="00C65352" w:rsidRPr="00A1064C" w:rsidRDefault="00C65352" w:rsidP="00AE7DCF">
      <w:pPr>
        <w:pStyle w:val="ACMABodyText"/>
      </w:pPr>
      <w:r w:rsidRPr="00A1064C">
        <w:rPr>
          <w:rFonts w:cs="Arial"/>
        </w:rPr>
        <w:t xml:space="preserve">Whether a breach of the Code has occurred will depend on the themes in the program, any editorial comment, the overall presentation of the story and the circumstances in which the program was prepared and broadcast. </w:t>
      </w:r>
    </w:p>
    <w:p w14:paraId="0CAE3DCB" w14:textId="30F0148F" w:rsidR="00E42CD7" w:rsidRPr="00A1064C" w:rsidRDefault="00BB1890" w:rsidP="00702A7A">
      <w:pPr>
        <w:spacing w:before="0" w:line="240" w:lineRule="atLeast"/>
        <w:rPr>
          <w:i w:val="0"/>
          <w:iCs/>
          <w:snapToGrid w:val="0"/>
          <w:szCs w:val="20"/>
        </w:rPr>
      </w:pPr>
      <w:r w:rsidRPr="00A1064C">
        <w:rPr>
          <w:i w:val="0"/>
          <w:iCs/>
          <w:snapToGrid w:val="0"/>
          <w:szCs w:val="20"/>
        </w:rPr>
        <w:t>In this case, t</w:t>
      </w:r>
      <w:r w:rsidR="00702A7A" w:rsidRPr="00A1064C">
        <w:rPr>
          <w:i w:val="0"/>
          <w:iCs/>
          <w:snapToGrid w:val="0"/>
          <w:szCs w:val="20"/>
        </w:rPr>
        <w:t xml:space="preserve">he theme of the program was </w:t>
      </w:r>
      <w:r w:rsidR="00605C0C" w:rsidRPr="00A1064C">
        <w:rPr>
          <w:i w:val="0"/>
          <w:iCs/>
          <w:snapToGrid w:val="0"/>
          <w:szCs w:val="20"/>
        </w:rPr>
        <w:t>Australia’s</w:t>
      </w:r>
      <w:r w:rsidR="00591D6D" w:rsidRPr="00A1064C">
        <w:rPr>
          <w:i w:val="0"/>
          <w:iCs/>
          <w:snapToGrid w:val="0"/>
          <w:szCs w:val="20"/>
        </w:rPr>
        <w:t xml:space="preserve"> ‘extinction crisis’</w:t>
      </w:r>
      <w:r w:rsidR="005F55E4" w:rsidRPr="00A1064C">
        <w:rPr>
          <w:i w:val="0"/>
          <w:iCs/>
          <w:snapToGrid w:val="0"/>
          <w:szCs w:val="20"/>
        </w:rPr>
        <w:t xml:space="preserve"> as illustrated by</w:t>
      </w:r>
      <w:r w:rsidR="00591D6D" w:rsidRPr="00A1064C">
        <w:rPr>
          <w:i w:val="0"/>
          <w:iCs/>
          <w:snapToGrid w:val="0"/>
          <w:szCs w:val="20"/>
        </w:rPr>
        <w:t xml:space="preserve"> four</w:t>
      </w:r>
      <w:r w:rsidR="00DE7261" w:rsidRPr="00A1064C">
        <w:rPr>
          <w:i w:val="0"/>
          <w:iCs/>
          <w:snapToGrid w:val="0"/>
          <w:szCs w:val="20"/>
        </w:rPr>
        <w:t xml:space="preserve"> case studies:</w:t>
      </w:r>
      <w:r w:rsidR="00702A7A" w:rsidRPr="00A1064C">
        <w:rPr>
          <w:i w:val="0"/>
          <w:iCs/>
          <w:snapToGrid w:val="0"/>
          <w:szCs w:val="20"/>
        </w:rPr>
        <w:t xml:space="preserve"> </w:t>
      </w:r>
      <w:r w:rsidR="00DE7261" w:rsidRPr="00A1064C">
        <w:rPr>
          <w:i w:val="0"/>
          <w:iCs/>
          <w:snapToGrid w:val="0"/>
          <w:szCs w:val="20"/>
        </w:rPr>
        <w:t xml:space="preserve">the </w:t>
      </w:r>
      <w:r w:rsidR="00FC7626" w:rsidRPr="00A1064C">
        <w:rPr>
          <w:i w:val="0"/>
          <w:iCs/>
          <w:snapToGrid w:val="0"/>
          <w:szCs w:val="20"/>
        </w:rPr>
        <w:t>Eastern</w:t>
      </w:r>
      <w:r w:rsidR="00DE7261" w:rsidRPr="00A1064C">
        <w:rPr>
          <w:i w:val="0"/>
          <w:iCs/>
          <w:snapToGrid w:val="0"/>
          <w:szCs w:val="20"/>
        </w:rPr>
        <w:t xml:space="preserve"> Quoll, </w:t>
      </w:r>
      <w:r w:rsidR="00702A7A" w:rsidRPr="00A1064C">
        <w:rPr>
          <w:i w:val="0"/>
          <w:iCs/>
          <w:snapToGrid w:val="0"/>
          <w:szCs w:val="20"/>
        </w:rPr>
        <w:t>Leadbeater’s Possum</w:t>
      </w:r>
      <w:r w:rsidR="00DE7261" w:rsidRPr="00A1064C">
        <w:rPr>
          <w:i w:val="0"/>
          <w:iCs/>
          <w:snapToGrid w:val="0"/>
          <w:szCs w:val="20"/>
        </w:rPr>
        <w:t>,</w:t>
      </w:r>
      <w:r w:rsidR="00702A7A" w:rsidRPr="00A1064C">
        <w:rPr>
          <w:i w:val="0"/>
          <w:iCs/>
          <w:snapToGrid w:val="0"/>
          <w:szCs w:val="20"/>
        </w:rPr>
        <w:t xml:space="preserve"> the Swift Parrot</w:t>
      </w:r>
      <w:r w:rsidR="00DE7261" w:rsidRPr="00A1064C">
        <w:rPr>
          <w:i w:val="0"/>
          <w:iCs/>
          <w:snapToGrid w:val="0"/>
          <w:szCs w:val="20"/>
        </w:rPr>
        <w:t>, and the</w:t>
      </w:r>
      <w:r w:rsidR="00591D6D" w:rsidRPr="00A1064C">
        <w:rPr>
          <w:i w:val="0"/>
          <w:iCs/>
          <w:snapToGrid w:val="0"/>
          <w:szCs w:val="20"/>
        </w:rPr>
        <w:t xml:space="preserve"> </w:t>
      </w:r>
      <w:r w:rsidR="0084150C" w:rsidRPr="00A1064C">
        <w:rPr>
          <w:i w:val="0"/>
          <w:iCs/>
          <w:snapToGrid w:val="0"/>
          <w:szCs w:val="20"/>
        </w:rPr>
        <w:t>Eastern Curlew</w:t>
      </w:r>
      <w:r w:rsidR="00702A7A" w:rsidRPr="00A1064C">
        <w:rPr>
          <w:i w:val="0"/>
          <w:iCs/>
          <w:snapToGrid w:val="0"/>
          <w:szCs w:val="20"/>
        </w:rPr>
        <w:t>.</w:t>
      </w:r>
      <w:r w:rsidR="0084150C" w:rsidRPr="00A1064C">
        <w:rPr>
          <w:i w:val="0"/>
          <w:iCs/>
          <w:snapToGrid w:val="0"/>
          <w:szCs w:val="20"/>
        </w:rPr>
        <w:t xml:space="preserve"> The</w:t>
      </w:r>
      <w:r w:rsidR="005F55E4" w:rsidRPr="00A1064C">
        <w:rPr>
          <w:i w:val="0"/>
          <w:iCs/>
          <w:snapToGrid w:val="0"/>
          <w:szCs w:val="20"/>
        </w:rPr>
        <w:t>se</w:t>
      </w:r>
      <w:r w:rsidR="0084150C" w:rsidRPr="00A1064C">
        <w:rPr>
          <w:i w:val="0"/>
          <w:iCs/>
          <w:snapToGrid w:val="0"/>
          <w:szCs w:val="20"/>
        </w:rPr>
        <w:t xml:space="preserve"> case studies explor</w:t>
      </w:r>
      <w:r w:rsidR="005F55E4" w:rsidRPr="00A1064C">
        <w:rPr>
          <w:i w:val="0"/>
          <w:iCs/>
          <w:snapToGrid w:val="0"/>
          <w:szCs w:val="20"/>
        </w:rPr>
        <w:t>ed</w:t>
      </w:r>
      <w:r w:rsidR="0084150C" w:rsidRPr="00A1064C">
        <w:rPr>
          <w:i w:val="0"/>
          <w:iCs/>
          <w:snapToGrid w:val="0"/>
          <w:szCs w:val="20"/>
        </w:rPr>
        <w:t xml:space="preserve"> the </w:t>
      </w:r>
      <w:r w:rsidR="00096B14" w:rsidRPr="00A1064C">
        <w:rPr>
          <w:i w:val="0"/>
          <w:iCs/>
          <w:snapToGrid w:val="0"/>
          <w:szCs w:val="20"/>
        </w:rPr>
        <w:t xml:space="preserve">current </w:t>
      </w:r>
      <w:r w:rsidR="005F55E4" w:rsidRPr="00A1064C">
        <w:rPr>
          <w:i w:val="0"/>
          <w:iCs/>
          <w:snapToGrid w:val="0"/>
          <w:szCs w:val="20"/>
        </w:rPr>
        <w:t>listed threatened category</w:t>
      </w:r>
      <w:r w:rsidR="0084150C" w:rsidRPr="00A1064C">
        <w:rPr>
          <w:i w:val="0"/>
          <w:iCs/>
          <w:snapToGrid w:val="0"/>
          <w:szCs w:val="20"/>
        </w:rPr>
        <w:t xml:space="preserve"> of </w:t>
      </w:r>
      <w:r w:rsidR="00096B14" w:rsidRPr="00A1064C">
        <w:rPr>
          <w:i w:val="0"/>
          <w:iCs/>
          <w:snapToGrid w:val="0"/>
          <w:szCs w:val="20"/>
        </w:rPr>
        <w:t xml:space="preserve">each </w:t>
      </w:r>
      <w:r w:rsidR="002B6168" w:rsidRPr="00A1064C">
        <w:rPr>
          <w:i w:val="0"/>
          <w:iCs/>
          <w:snapToGrid w:val="0"/>
          <w:szCs w:val="20"/>
        </w:rPr>
        <w:t>species,</w:t>
      </w:r>
      <w:r w:rsidR="00096B14" w:rsidRPr="00A1064C">
        <w:rPr>
          <w:i w:val="0"/>
          <w:iCs/>
          <w:snapToGrid w:val="0"/>
          <w:szCs w:val="20"/>
        </w:rPr>
        <w:t xml:space="preserve"> </w:t>
      </w:r>
      <w:r w:rsidR="002B6168" w:rsidRPr="00A1064C">
        <w:rPr>
          <w:i w:val="0"/>
          <w:iCs/>
          <w:snapToGrid w:val="0"/>
          <w:szCs w:val="20"/>
        </w:rPr>
        <w:t xml:space="preserve">threats to </w:t>
      </w:r>
      <w:r w:rsidR="00096B14" w:rsidRPr="00A1064C">
        <w:rPr>
          <w:i w:val="0"/>
          <w:iCs/>
          <w:snapToGrid w:val="0"/>
          <w:szCs w:val="20"/>
        </w:rPr>
        <w:t>their</w:t>
      </w:r>
      <w:r w:rsidR="002B6168" w:rsidRPr="00A1064C">
        <w:rPr>
          <w:i w:val="0"/>
          <w:iCs/>
          <w:snapToGrid w:val="0"/>
          <w:szCs w:val="20"/>
        </w:rPr>
        <w:t xml:space="preserve"> survival, </w:t>
      </w:r>
      <w:r w:rsidR="005F55E4" w:rsidRPr="00A1064C">
        <w:rPr>
          <w:i w:val="0"/>
          <w:iCs/>
          <w:snapToGrid w:val="0"/>
          <w:szCs w:val="20"/>
        </w:rPr>
        <w:t>current</w:t>
      </w:r>
      <w:r w:rsidR="00096B14" w:rsidRPr="00A1064C">
        <w:rPr>
          <w:i w:val="0"/>
          <w:iCs/>
          <w:snapToGrid w:val="0"/>
          <w:szCs w:val="20"/>
        </w:rPr>
        <w:t xml:space="preserve"> </w:t>
      </w:r>
      <w:r w:rsidR="009428FD" w:rsidRPr="00A1064C">
        <w:rPr>
          <w:i w:val="0"/>
          <w:iCs/>
          <w:snapToGrid w:val="0"/>
          <w:szCs w:val="20"/>
        </w:rPr>
        <w:t xml:space="preserve">protections in place, </w:t>
      </w:r>
      <w:r w:rsidR="00E07A39" w:rsidRPr="00A1064C">
        <w:rPr>
          <w:i w:val="0"/>
          <w:iCs/>
          <w:snapToGrid w:val="0"/>
          <w:szCs w:val="20"/>
        </w:rPr>
        <w:t xml:space="preserve">and </w:t>
      </w:r>
      <w:r w:rsidR="004E5D37" w:rsidRPr="00A1064C">
        <w:rPr>
          <w:i w:val="0"/>
          <w:iCs/>
          <w:snapToGrid w:val="0"/>
          <w:szCs w:val="20"/>
        </w:rPr>
        <w:t>con</w:t>
      </w:r>
      <w:r w:rsidR="005F55E4" w:rsidRPr="00A1064C">
        <w:rPr>
          <w:i w:val="0"/>
          <w:iCs/>
          <w:snapToGrid w:val="0"/>
          <w:szCs w:val="20"/>
        </w:rPr>
        <w:t>sideration</w:t>
      </w:r>
      <w:r w:rsidR="00AD2B7D" w:rsidRPr="00A1064C">
        <w:rPr>
          <w:i w:val="0"/>
          <w:iCs/>
          <w:snapToGrid w:val="0"/>
          <w:szCs w:val="20"/>
        </w:rPr>
        <w:t xml:space="preserve"> </w:t>
      </w:r>
      <w:r w:rsidR="005F55E4" w:rsidRPr="00A1064C">
        <w:rPr>
          <w:i w:val="0"/>
          <w:iCs/>
          <w:snapToGrid w:val="0"/>
          <w:szCs w:val="20"/>
        </w:rPr>
        <w:t xml:space="preserve">of </w:t>
      </w:r>
      <w:r w:rsidR="00817C12" w:rsidRPr="00A1064C">
        <w:rPr>
          <w:i w:val="0"/>
          <w:iCs/>
          <w:snapToGrid w:val="0"/>
          <w:szCs w:val="20"/>
        </w:rPr>
        <w:t>the level of</w:t>
      </w:r>
      <w:r w:rsidR="004E5D37" w:rsidRPr="00A1064C">
        <w:rPr>
          <w:i w:val="0"/>
          <w:iCs/>
          <w:snapToGrid w:val="0"/>
          <w:szCs w:val="20"/>
        </w:rPr>
        <w:t xml:space="preserve"> protection</w:t>
      </w:r>
      <w:r w:rsidR="00E07A39" w:rsidRPr="00A1064C">
        <w:rPr>
          <w:i w:val="0"/>
          <w:iCs/>
          <w:snapToGrid w:val="0"/>
          <w:szCs w:val="20"/>
        </w:rPr>
        <w:t xml:space="preserve"> </w:t>
      </w:r>
      <w:r w:rsidR="005F55E4" w:rsidRPr="00A1064C">
        <w:rPr>
          <w:i w:val="0"/>
          <w:iCs/>
          <w:snapToGrid w:val="0"/>
          <w:szCs w:val="20"/>
        </w:rPr>
        <w:t xml:space="preserve">needed </w:t>
      </w:r>
      <w:r w:rsidR="009428FD" w:rsidRPr="00A1064C">
        <w:rPr>
          <w:i w:val="0"/>
          <w:iCs/>
          <w:snapToGrid w:val="0"/>
          <w:szCs w:val="20"/>
        </w:rPr>
        <w:t xml:space="preserve">to ensure </w:t>
      </w:r>
      <w:r w:rsidR="00C447D2" w:rsidRPr="00A1064C">
        <w:rPr>
          <w:i w:val="0"/>
          <w:iCs/>
          <w:snapToGrid w:val="0"/>
          <w:szCs w:val="20"/>
        </w:rPr>
        <w:t xml:space="preserve">their </w:t>
      </w:r>
      <w:r w:rsidR="009428FD" w:rsidRPr="00A1064C">
        <w:rPr>
          <w:i w:val="0"/>
          <w:iCs/>
          <w:snapToGrid w:val="0"/>
          <w:szCs w:val="20"/>
        </w:rPr>
        <w:t>long-term viability.</w:t>
      </w:r>
    </w:p>
    <w:p w14:paraId="39A69A22" w14:textId="03144D69" w:rsidR="00702A7A" w:rsidRPr="00A1064C" w:rsidRDefault="00C31BC1" w:rsidP="00702A7A">
      <w:pPr>
        <w:spacing w:before="0" w:line="240" w:lineRule="atLeast"/>
        <w:rPr>
          <w:i w:val="0"/>
          <w:iCs/>
        </w:rPr>
      </w:pPr>
      <w:r w:rsidRPr="00A1064C">
        <w:rPr>
          <w:i w:val="0"/>
          <w:iCs/>
        </w:rPr>
        <w:t xml:space="preserve">The ACMA considers the ordinary, reasonable viewer </w:t>
      </w:r>
      <w:r w:rsidR="00A00177" w:rsidRPr="00A1064C">
        <w:rPr>
          <w:i w:val="0"/>
          <w:iCs/>
        </w:rPr>
        <w:t xml:space="preserve">would have understood </w:t>
      </w:r>
      <w:r w:rsidR="005F55E4" w:rsidRPr="00A1064C">
        <w:rPr>
          <w:i w:val="0"/>
          <w:iCs/>
        </w:rPr>
        <w:t>the program</w:t>
      </w:r>
      <w:r w:rsidR="00A00177" w:rsidRPr="00A1064C">
        <w:rPr>
          <w:i w:val="0"/>
          <w:iCs/>
        </w:rPr>
        <w:t xml:space="preserve"> to be</w:t>
      </w:r>
      <w:r w:rsidR="00B6484C" w:rsidRPr="00A1064C">
        <w:rPr>
          <w:i w:val="0"/>
          <w:iCs/>
        </w:rPr>
        <w:t xml:space="preserve"> </w:t>
      </w:r>
      <w:r w:rsidR="00B700D7" w:rsidRPr="00A1064C">
        <w:rPr>
          <w:i w:val="0"/>
          <w:iCs/>
        </w:rPr>
        <w:t>a presentation of</w:t>
      </w:r>
      <w:r w:rsidR="005A3E1B" w:rsidRPr="00A1064C">
        <w:rPr>
          <w:i w:val="0"/>
          <w:iCs/>
        </w:rPr>
        <w:t xml:space="preserve"> </w:t>
      </w:r>
      <w:r w:rsidR="008C68D4" w:rsidRPr="00A1064C">
        <w:rPr>
          <w:i w:val="0"/>
          <w:iCs/>
        </w:rPr>
        <w:t>efforts being made to save endangered species</w:t>
      </w:r>
      <w:r w:rsidR="005A3E1B" w:rsidRPr="00A1064C">
        <w:rPr>
          <w:i w:val="0"/>
          <w:iCs/>
        </w:rPr>
        <w:t xml:space="preserve"> in Australia</w:t>
      </w:r>
      <w:r w:rsidR="00791307" w:rsidRPr="00A1064C">
        <w:rPr>
          <w:i w:val="0"/>
          <w:iCs/>
        </w:rPr>
        <w:t xml:space="preserve">, and some of the </w:t>
      </w:r>
      <w:r w:rsidR="005A3E1B" w:rsidRPr="00A1064C">
        <w:rPr>
          <w:i w:val="0"/>
          <w:iCs/>
        </w:rPr>
        <w:t xml:space="preserve">challenges being </w:t>
      </w:r>
      <w:r w:rsidR="00326B37" w:rsidRPr="00A1064C">
        <w:rPr>
          <w:i w:val="0"/>
          <w:iCs/>
        </w:rPr>
        <w:t>faced</w:t>
      </w:r>
      <w:r w:rsidR="005A3E1B" w:rsidRPr="00A1064C">
        <w:rPr>
          <w:i w:val="0"/>
          <w:iCs/>
        </w:rPr>
        <w:t>.</w:t>
      </w:r>
      <w:r w:rsidR="005C1CEC" w:rsidRPr="00A1064C">
        <w:rPr>
          <w:i w:val="0"/>
          <w:iCs/>
        </w:rPr>
        <w:t xml:space="preserve"> </w:t>
      </w:r>
      <w:r w:rsidR="00C706D1" w:rsidRPr="00A1064C">
        <w:rPr>
          <w:i w:val="0"/>
          <w:iCs/>
        </w:rPr>
        <w:t xml:space="preserve">The ACMA considers </w:t>
      </w:r>
      <w:r w:rsidR="005F55E4" w:rsidRPr="00A1064C">
        <w:rPr>
          <w:i w:val="0"/>
          <w:iCs/>
        </w:rPr>
        <w:t xml:space="preserve">it likely </w:t>
      </w:r>
      <w:r w:rsidR="008B48B6" w:rsidRPr="00A1064C">
        <w:rPr>
          <w:i w:val="0"/>
          <w:iCs/>
        </w:rPr>
        <w:t xml:space="preserve">the </w:t>
      </w:r>
      <w:r w:rsidR="005F55E4" w:rsidRPr="00A1064C">
        <w:rPr>
          <w:i w:val="0"/>
          <w:iCs/>
        </w:rPr>
        <w:t>audience</w:t>
      </w:r>
      <w:r w:rsidR="008B48B6" w:rsidRPr="00A1064C">
        <w:rPr>
          <w:i w:val="0"/>
          <w:iCs/>
        </w:rPr>
        <w:t xml:space="preserve"> would </w:t>
      </w:r>
      <w:r w:rsidR="000E5D80" w:rsidRPr="00A1064C">
        <w:rPr>
          <w:i w:val="0"/>
          <w:iCs/>
        </w:rPr>
        <w:t xml:space="preserve">also </w:t>
      </w:r>
      <w:r w:rsidR="008B48B6" w:rsidRPr="00A1064C">
        <w:rPr>
          <w:i w:val="0"/>
          <w:iCs/>
        </w:rPr>
        <w:t xml:space="preserve">have </w:t>
      </w:r>
      <w:r w:rsidR="000803C9" w:rsidRPr="00A1064C">
        <w:rPr>
          <w:i w:val="0"/>
          <w:iCs/>
        </w:rPr>
        <w:t xml:space="preserve">had a wider </w:t>
      </w:r>
      <w:r w:rsidR="005F55E4" w:rsidRPr="00A1064C">
        <w:rPr>
          <w:i w:val="0"/>
          <w:iCs/>
        </w:rPr>
        <w:t>awareness</w:t>
      </w:r>
      <w:r w:rsidR="008B48B6" w:rsidRPr="00A1064C">
        <w:rPr>
          <w:i w:val="0"/>
          <w:iCs/>
        </w:rPr>
        <w:t xml:space="preserve"> that </w:t>
      </w:r>
      <w:r w:rsidR="00013DDC" w:rsidRPr="00A1064C">
        <w:rPr>
          <w:i w:val="0"/>
          <w:iCs/>
        </w:rPr>
        <w:t xml:space="preserve">species </w:t>
      </w:r>
      <w:r w:rsidR="008B48B6" w:rsidRPr="00A1064C">
        <w:rPr>
          <w:i w:val="0"/>
          <w:iCs/>
        </w:rPr>
        <w:t>conservation</w:t>
      </w:r>
      <w:r w:rsidR="00E42CD7" w:rsidRPr="00A1064C">
        <w:rPr>
          <w:i w:val="0"/>
          <w:iCs/>
        </w:rPr>
        <w:t xml:space="preserve"> </w:t>
      </w:r>
      <w:r w:rsidR="00837453" w:rsidRPr="00A1064C">
        <w:rPr>
          <w:i w:val="0"/>
          <w:iCs/>
        </w:rPr>
        <w:t xml:space="preserve">in Australia </w:t>
      </w:r>
      <w:r w:rsidR="00E42CD7" w:rsidRPr="00A1064C">
        <w:rPr>
          <w:i w:val="0"/>
          <w:iCs/>
        </w:rPr>
        <w:t>was a long</w:t>
      </w:r>
      <w:r w:rsidR="000803C9" w:rsidRPr="00A1064C">
        <w:rPr>
          <w:i w:val="0"/>
          <w:iCs/>
        </w:rPr>
        <w:t>-running</w:t>
      </w:r>
      <w:r w:rsidR="008C6AAD" w:rsidRPr="00A1064C">
        <w:rPr>
          <w:i w:val="0"/>
          <w:iCs/>
        </w:rPr>
        <w:t>, complex</w:t>
      </w:r>
      <w:r w:rsidR="000803C9" w:rsidRPr="00A1064C">
        <w:rPr>
          <w:i w:val="0"/>
          <w:iCs/>
        </w:rPr>
        <w:t xml:space="preserve"> issue</w:t>
      </w:r>
      <w:r w:rsidR="008C6AAD" w:rsidRPr="00A1064C">
        <w:rPr>
          <w:i w:val="0"/>
          <w:iCs/>
        </w:rPr>
        <w:t xml:space="preserve"> </w:t>
      </w:r>
      <w:r w:rsidR="0012434A" w:rsidRPr="00A1064C">
        <w:rPr>
          <w:i w:val="0"/>
          <w:iCs/>
        </w:rPr>
        <w:t>which</w:t>
      </w:r>
      <w:r w:rsidR="00326B37" w:rsidRPr="00A1064C">
        <w:rPr>
          <w:i w:val="0"/>
          <w:iCs/>
        </w:rPr>
        <w:t xml:space="preserve"> </w:t>
      </w:r>
      <w:r w:rsidR="00E42CD7" w:rsidRPr="00A1064C">
        <w:rPr>
          <w:i w:val="0"/>
          <w:iCs/>
        </w:rPr>
        <w:t>was</w:t>
      </w:r>
      <w:r w:rsidR="00B84760" w:rsidRPr="00A1064C">
        <w:rPr>
          <w:i w:val="0"/>
          <w:iCs/>
        </w:rPr>
        <w:t>,</w:t>
      </w:r>
      <w:r w:rsidR="008C6AAD" w:rsidRPr="00A1064C">
        <w:rPr>
          <w:i w:val="0"/>
          <w:iCs/>
        </w:rPr>
        <w:t xml:space="preserve"> </w:t>
      </w:r>
      <w:r w:rsidR="007C3727" w:rsidRPr="00A1064C">
        <w:rPr>
          <w:i w:val="0"/>
          <w:iCs/>
        </w:rPr>
        <w:t>at times</w:t>
      </w:r>
      <w:r w:rsidR="00B84760" w:rsidRPr="00A1064C">
        <w:rPr>
          <w:i w:val="0"/>
          <w:iCs/>
        </w:rPr>
        <w:t>,</w:t>
      </w:r>
      <w:r w:rsidR="007C3727" w:rsidRPr="00A1064C">
        <w:rPr>
          <w:i w:val="0"/>
          <w:iCs/>
        </w:rPr>
        <w:t xml:space="preserve"> </w:t>
      </w:r>
      <w:r w:rsidR="00B84760" w:rsidRPr="00A1064C">
        <w:rPr>
          <w:i w:val="0"/>
          <w:iCs/>
        </w:rPr>
        <w:t xml:space="preserve">strongly </w:t>
      </w:r>
      <w:r w:rsidR="00E42CD7" w:rsidRPr="00A1064C">
        <w:rPr>
          <w:i w:val="0"/>
          <w:iCs/>
        </w:rPr>
        <w:t>contested</w:t>
      </w:r>
      <w:r w:rsidR="0021598A" w:rsidRPr="00A1064C">
        <w:rPr>
          <w:i w:val="0"/>
          <w:iCs/>
        </w:rPr>
        <w:t xml:space="preserve"> within the community</w:t>
      </w:r>
      <w:r w:rsidR="008C6AAD" w:rsidRPr="00A1064C">
        <w:rPr>
          <w:i w:val="0"/>
          <w:iCs/>
        </w:rPr>
        <w:t>.</w:t>
      </w:r>
      <w:r w:rsidR="00F40E12" w:rsidRPr="00A1064C">
        <w:rPr>
          <w:i w:val="0"/>
          <w:iCs/>
        </w:rPr>
        <w:t xml:space="preserve"> </w:t>
      </w:r>
    </w:p>
    <w:p w14:paraId="3475CC46" w14:textId="7844BA4A" w:rsidR="006F4994" w:rsidRPr="00A1064C" w:rsidRDefault="00F40E12" w:rsidP="00702A7A">
      <w:pPr>
        <w:spacing w:before="0" w:line="240" w:lineRule="atLeast"/>
        <w:rPr>
          <w:b/>
          <w:bCs/>
        </w:rPr>
      </w:pPr>
      <w:r w:rsidRPr="00A1064C">
        <w:rPr>
          <w:b/>
          <w:bCs/>
        </w:rPr>
        <w:t xml:space="preserve">The </w:t>
      </w:r>
      <w:r w:rsidR="006F4994" w:rsidRPr="00A1064C">
        <w:rPr>
          <w:b/>
          <w:bCs/>
        </w:rPr>
        <w:t>ACMA’s assessment</w:t>
      </w:r>
    </w:p>
    <w:p w14:paraId="48A379E8" w14:textId="4139893E" w:rsidR="006F4994" w:rsidRPr="00A1064C" w:rsidRDefault="006F4994" w:rsidP="00702A7A">
      <w:pPr>
        <w:spacing w:before="0" w:line="240" w:lineRule="atLeast"/>
        <w:rPr>
          <w:i w:val="0"/>
          <w:iCs/>
          <w:snapToGrid w:val="0"/>
          <w:szCs w:val="20"/>
        </w:rPr>
      </w:pPr>
      <w:r w:rsidRPr="00A1064C">
        <w:rPr>
          <w:i w:val="0"/>
          <w:iCs/>
          <w:snapToGrid w:val="0"/>
          <w:szCs w:val="20"/>
        </w:rPr>
        <w:t>The ACMA has assessed whether the broadcast has fulfilled the requirement</w:t>
      </w:r>
      <w:r w:rsidR="00D73C5E" w:rsidRPr="00A1064C">
        <w:rPr>
          <w:i w:val="0"/>
          <w:iCs/>
          <w:snapToGrid w:val="0"/>
          <w:szCs w:val="20"/>
        </w:rPr>
        <w:t xml:space="preserve"> </w:t>
      </w:r>
      <w:r w:rsidR="000A6ACB" w:rsidRPr="00A1064C">
        <w:rPr>
          <w:i w:val="0"/>
          <w:iCs/>
          <w:snapToGrid w:val="0"/>
          <w:szCs w:val="20"/>
        </w:rPr>
        <w:t xml:space="preserve">that it demonstrate </w:t>
      </w:r>
      <w:r w:rsidRPr="00A1064C">
        <w:rPr>
          <w:i w:val="0"/>
          <w:iCs/>
          <w:snapToGrid w:val="0"/>
          <w:szCs w:val="20"/>
        </w:rPr>
        <w:t>due impartiality</w:t>
      </w:r>
      <w:r w:rsidR="00D73C5E" w:rsidRPr="00A1064C">
        <w:rPr>
          <w:i w:val="0"/>
          <w:iCs/>
          <w:snapToGrid w:val="0"/>
          <w:szCs w:val="20"/>
        </w:rPr>
        <w:t>,</w:t>
      </w:r>
      <w:r w:rsidRPr="00A1064C">
        <w:rPr>
          <w:i w:val="0"/>
          <w:iCs/>
          <w:snapToGrid w:val="0"/>
          <w:szCs w:val="20"/>
        </w:rPr>
        <w:t xml:space="preserve"> and whether </w:t>
      </w:r>
      <w:r w:rsidR="000A6ACB" w:rsidRPr="00A1064C">
        <w:rPr>
          <w:i w:val="0"/>
          <w:iCs/>
          <w:snapToGrid w:val="0"/>
          <w:szCs w:val="20"/>
        </w:rPr>
        <w:t xml:space="preserve">it </w:t>
      </w:r>
      <w:r w:rsidRPr="00A1064C">
        <w:rPr>
          <w:i w:val="0"/>
          <w:iCs/>
          <w:snapToGrid w:val="0"/>
          <w:szCs w:val="20"/>
        </w:rPr>
        <w:t>unduly favoured one perspective over another</w:t>
      </w:r>
      <w:r w:rsidR="00D73C5E" w:rsidRPr="00A1064C">
        <w:rPr>
          <w:i w:val="0"/>
          <w:iCs/>
          <w:snapToGrid w:val="0"/>
          <w:szCs w:val="20"/>
        </w:rPr>
        <w:t>.</w:t>
      </w:r>
    </w:p>
    <w:p w14:paraId="00E5937A" w14:textId="31DF1494" w:rsidR="006F4994" w:rsidRPr="00A1064C" w:rsidRDefault="00D73C5E" w:rsidP="001F3B9B">
      <w:pPr>
        <w:spacing w:before="0" w:after="120" w:line="240" w:lineRule="atLeast"/>
        <w:rPr>
          <w:i w:val="0"/>
          <w:iCs/>
          <w:snapToGrid w:val="0"/>
          <w:szCs w:val="20"/>
        </w:rPr>
      </w:pPr>
      <w:r w:rsidRPr="00A1064C">
        <w:rPr>
          <w:i w:val="0"/>
          <w:iCs/>
          <w:snapToGrid w:val="0"/>
          <w:szCs w:val="20"/>
        </w:rPr>
        <w:t>The</w:t>
      </w:r>
      <w:r w:rsidR="001F3B9B" w:rsidRPr="00A1064C">
        <w:rPr>
          <w:i w:val="0"/>
          <w:iCs/>
          <w:snapToGrid w:val="0"/>
          <w:szCs w:val="20"/>
        </w:rPr>
        <w:t xml:space="preserve"> ACMA </w:t>
      </w:r>
      <w:r w:rsidR="006B628B" w:rsidRPr="00A1064C">
        <w:rPr>
          <w:i w:val="0"/>
          <w:iCs/>
          <w:snapToGrid w:val="0"/>
          <w:szCs w:val="20"/>
        </w:rPr>
        <w:t>notes</w:t>
      </w:r>
      <w:r w:rsidR="001F3B9B" w:rsidRPr="00A1064C">
        <w:rPr>
          <w:i w:val="0"/>
          <w:iCs/>
          <w:snapToGrid w:val="0"/>
          <w:szCs w:val="20"/>
        </w:rPr>
        <w:t>:</w:t>
      </w:r>
    </w:p>
    <w:p w14:paraId="5C74218D" w14:textId="2BBB5F13" w:rsidR="001F3B9B" w:rsidRPr="00A1064C" w:rsidRDefault="006F4994" w:rsidP="001F3B9B">
      <w:pPr>
        <w:pStyle w:val="ACMABodyText"/>
        <w:numPr>
          <w:ilvl w:val="0"/>
          <w:numId w:val="17"/>
        </w:numPr>
        <w:spacing w:after="120"/>
      </w:pPr>
      <w:r w:rsidRPr="00A1064C">
        <w:t xml:space="preserve">The program was about extinction and threatened species in Australia. It was not an exploration of </w:t>
      </w:r>
      <w:r w:rsidR="001F3B9B" w:rsidRPr="00A1064C">
        <w:t>forestry or the timber industry in Australia.</w:t>
      </w:r>
    </w:p>
    <w:p w14:paraId="7C8E11D8" w14:textId="5AFD8CFF" w:rsidR="00050146" w:rsidRPr="00A1064C" w:rsidRDefault="00050146" w:rsidP="001F3B9B">
      <w:pPr>
        <w:pStyle w:val="ACMABodyText"/>
        <w:numPr>
          <w:ilvl w:val="0"/>
          <w:numId w:val="17"/>
        </w:numPr>
        <w:spacing w:after="120"/>
      </w:pPr>
      <w:r w:rsidRPr="00A1064C">
        <w:t xml:space="preserve">As noted above, the </w:t>
      </w:r>
      <w:r w:rsidR="0079746E" w:rsidRPr="00A1064C">
        <w:t xml:space="preserve">ACMA considers the reference to </w:t>
      </w:r>
      <w:r w:rsidR="00EF1B3B" w:rsidRPr="00932BE3">
        <w:rPr>
          <w:rFonts w:cs="Arial"/>
          <w:iCs/>
          <w:color w:val="000000"/>
          <w:lang w:eastAsia="en-AU"/>
        </w:rPr>
        <w:t>[The University]</w:t>
      </w:r>
      <w:r w:rsidR="007C0413">
        <w:rPr>
          <w:rFonts w:cs="Arial"/>
          <w:iCs/>
          <w:color w:val="000000"/>
          <w:lang w:eastAsia="en-AU"/>
        </w:rPr>
        <w:t xml:space="preserve"> </w:t>
      </w:r>
      <w:r w:rsidR="0079746E" w:rsidRPr="00A1064C">
        <w:t xml:space="preserve">research was appropriate to this context. It was also not necessary, in the context of the program, to refer to the </w:t>
      </w:r>
      <w:r w:rsidRPr="00A1064C">
        <w:t>amount of forest reserved for conservation</w:t>
      </w:r>
      <w:r w:rsidR="0079746E" w:rsidRPr="00A1064C">
        <w:t>, given the Government’s conservation advice that identified logging as a threat, despite the existence of forest reserves.</w:t>
      </w:r>
    </w:p>
    <w:p w14:paraId="0E0E2C4E" w14:textId="77777777" w:rsidR="000A6ACB" w:rsidRPr="00A1064C" w:rsidRDefault="000A6ACB" w:rsidP="000A6ACB">
      <w:pPr>
        <w:pStyle w:val="ACMABodyText"/>
        <w:numPr>
          <w:ilvl w:val="0"/>
          <w:numId w:val="17"/>
        </w:numPr>
        <w:spacing w:after="120"/>
      </w:pPr>
      <w:r w:rsidRPr="00A1064C">
        <w:rPr>
          <w:rFonts w:cs="Arial"/>
          <w:iCs/>
        </w:rPr>
        <w:t xml:space="preserve">There was no evidence of an ‘anti-timber’ narrative across the program as a whole. </w:t>
      </w:r>
      <w:r w:rsidRPr="00A1064C">
        <w:t>Multiple factors were presented as impacting on threatened species in Australia, including fire, predation, and habitat loss.</w:t>
      </w:r>
    </w:p>
    <w:p w14:paraId="55BC5FD7" w14:textId="0F1CFA0C" w:rsidR="00852791" w:rsidRPr="00A1064C" w:rsidRDefault="006B628B" w:rsidP="004F42E9">
      <w:pPr>
        <w:pStyle w:val="ListParagraph"/>
        <w:numPr>
          <w:ilvl w:val="0"/>
          <w:numId w:val="17"/>
        </w:numPr>
        <w:spacing w:after="120" w:line="240" w:lineRule="atLeast"/>
        <w:rPr>
          <w:rFonts w:ascii="Arial" w:hAnsi="Arial" w:cs="Arial"/>
          <w:iCs/>
          <w:snapToGrid w:val="0"/>
          <w:sz w:val="20"/>
          <w:szCs w:val="20"/>
        </w:rPr>
      </w:pPr>
      <w:r w:rsidRPr="00A1064C">
        <w:rPr>
          <w:rFonts w:ascii="Arial" w:hAnsi="Arial" w:cs="Arial"/>
          <w:iCs/>
          <w:snapToGrid w:val="0"/>
          <w:sz w:val="20"/>
          <w:szCs w:val="20"/>
        </w:rPr>
        <w:t>The</w:t>
      </w:r>
      <w:r w:rsidR="00852791" w:rsidRPr="00A1064C">
        <w:rPr>
          <w:rFonts w:ascii="Arial" w:hAnsi="Arial" w:cs="Arial"/>
          <w:iCs/>
          <w:snapToGrid w:val="0"/>
          <w:sz w:val="20"/>
          <w:szCs w:val="20"/>
        </w:rPr>
        <w:t xml:space="preserve"> program included multiple perspectives</w:t>
      </w:r>
      <w:r w:rsidR="000A6ACB" w:rsidRPr="00A1064C">
        <w:rPr>
          <w:rFonts w:ascii="Arial" w:hAnsi="Arial" w:cs="Arial"/>
          <w:iCs/>
          <w:snapToGrid w:val="0"/>
          <w:sz w:val="20"/>
          <w:szCs w:val="20"/>
        </w:rPr>
        <w:t>,</w:t>
      </w:r>
      <w:r w:rsidR="00852791" w:rsidRPr="00A1064C">
        <w:rPr>
          <w:rFonts w:ascii="Arial" w:hAnsi="Arial" w:cs="Arial"/>
          <w:iCs/>
          <w:snapToGrid w:val="0"/>
          <w:sz w:val="20"/>
          <w:szCs w:val="20"/>
        </w:rPr>
        <w:t xml:space="preserve"> including </w:t>
      </w:r>
      <w:r w:rsidR="000A6ACB" w:rsidRPr="00A1064C">
        <w:rPr>
          <w:rFonts w:ascii="Arial" w:hAnsi="Arial" w:cs="Arial"/>
          <w:iCs/>
          <w:snapToGrid w:val="0"/>
          <w:sz w:val="20"/>
          <w:szCs w:val="20"/>
        </w:rPr>
        <w:t>those of</w:t>
      </w:r>
      <w:r w:rsidRPr="00A1064C">
        <w:rPr>
          <w:rFonts w:ascii="Arial" w:hAnsi="Arial" w:cs="Arial"/>
          <w:iCs/>
          <w:snapToGrid w:val="0"/>
          <w:sz w:val="20"/>
          <w:szCs w:val="20"/>
        </w:rPr>
        <w:t xml:space="preserve"> biologists, conservationists, volunteers, a forester, senior political figures, and a representative of </w:t>
      </w:r>
      <w:r w:rsidR="00D9021F" w:rsidRPr="00A1064C">
        <w:rPr>
          <w:rFonts w:ascii="Arial" w:hAnsi="Arial" w:cs="Arial"/>
          <w:iCs/>
          <w:snapToGrid w:val="0"/>
          <w:sz w:val="20"/>
          <w:szCs w:val="20"/>
        </w:rPr>
        <w:t>the timber industry.</w:t>
      </w:r>
      <w:r w:rsidR="001A6711" w:rsidRPr="00A1064C">
        <w:rPr>
          <w:rFonts w:ascii="Arial" w:hAnsi="Arial" w:cs="Arial"/>
          <w:iCs/>
          <w:snapToGrid w:val="0"/>
          <w:sz w:val="20"/>
          <w:szCs w:val="20"/>
        </w:rPr>
        <w:t xml:space="preserve"> </w:t>
      </w:r>
      <w:r w:rsidR="00D73C5E" w:rsidRPr="00A1064C">
        <w:rPr>
          <w:rFonts w:ascii="Arial" w:hAnsi="Arial" w:cs="Arial"/>
          <w:iCs/>
          <w:snapToGrid w:val="0"/>
          <w:sz w:val="20"/>
          <w:szCs w:val="20"/>
        </w:rPr>
        <w:t xml:space="preserve">These </w:t>
      </w:r>
      <w:r w:rsidR="000A6ACB" w:rsidRPr="00A1064C">
        <w:rPr>
          <w:rFonts w:ascii="Arial" w:hAnsi="Arial" w:cs="Arial"/>
          <w:iCs/>
          <w:snapToGrid w:val="0"/>
          <w:sz w:val="20"/>
          <w:szCs w:val="20"/>
        </w:rPr>
        <w:t>presented</w:t>
      </w:r>
      <w:r w:rsidR="00D73C5E" w:rsidRPr="00A1064C">
        <w:rPr>
          <w:rFonts w:ascii="Arial" w:hAnsi="Arial" w:cs="Arial"/>
          <w:iCs/>
          <w:snapToGrid w:val="0"/>
          <w:sz w:val="20"/>
          <w:szCs w:val="20"/>
        </w:rPr>
        <w:t xml:space="preserve"> a range of views on species conservation.</w:t>
      </w:r>
      <w:r w:rsidR="005C1CEC" w:rsidRPr="00A1064C">
        <w:rPr>
          <w:rFonts w:ascii="Arial" w:hAnsi="Arial" w:cs="Arial"/>
          <w:iCs/>
          <w:snapToGrid w:val="0"/>
          <w:sz w:val="20"/>
          <w:szCs w:val="20"/>
        </w:rPr>
        <w:t xml:space="preserve"> Impartiality does not require that every perspective receives equal time.</w:t>
      </w:r>
    </w:p>
    <w:p w14:paraId="1A0551D2" w14:textId="3809EB28" w:rsidR="00F40E12" w:rsidRPr="00A1064C" w:rsidRDefault="00F40E12" w:rsidP="00B83D99">
      <w:pPr>
        <w:pStyle w:val="ListParagraph"/>
        <w:numPr>
          <w:ilvl w:val="0"/>
          <w:numId w:val="17"/>
        </w:numPr>
        <w:spacing w:after="120" w:line="240" w:lineRule="atLeast"/>
      </w:pPr>
      <w:r w:rsidRPr="00A1064C">
        <w:rPr>
          <w:rFonts w:ascii="Arial" w:hAnsi="Arial" w:cs="Arial"/>
          <w:iCs/>
          <w:snapToGrid w:val="0"/>
          <w:sz w:val="20"/>
          <w:szCs w:val="20"/>
        </w:rPr>
        <w:t>It is expected interviewer</w:t>
      </w:r>
      <w:r w:rsidR="00B36CCC" w:rsidRPr="00A1064C">
        <w:rPr>
          <w:rFonts w:ascii="Arial" w:hAnsi="Arial" w:cs="Arial"/>
          <w:iCs/>
          <w:snapToGrid w:val="0"/>
          <w:sz w:val="20"/>
          <w:szCs w:val="20"/>
        </w:rPr>
        <w:t>s</w:t>
      </w:r>
      <w:r w:rsidRPr="00A1064C">
        <w:rPr>
          <w:rFonts w:ascii="Arial" w:hAnsi="Arial" w:cs="Arial"/>
          <w:iCs/>
          <w:snapToGrid w:val="0"/>
          <w:sz w:val="20"/>
          <w:szCs w:val="20"/>
        </w:rPr>
        <w:t xml:space="preserve"> will use the appropriate tone and style </w:t>
      </w:r>
      <w:r w:rsidR="00D73C5E" w:rsidRPr="00A1064C">
        <w:rPr>
          <w:rFonts w:ascii="Arial" w:hAnsi="Arial" w:cs="Arial"/>
          <w:iCs/>
          <w:snapToGrid w:val="0"/>
          <w:sz w:val="20"/>
          <w:szCs w:val="20"/>
        </w:rPr>
        <w:t xml:space="preserve">for the </w:t>
      </w:r>
      <w:r w:rsidRPr="00A1064C">
        <w:rPr>
          <w:rFonts w:ascii="Arial" w:hAnsi="Arial" w:cs="Arial"/>
          <w:iCs/>
          <w:snapToGrid w:val="0"/>
          <w:sz w:val="20"/>
          <w:szCs w:val="20"/>
        </w:rPr>
        <w:t>circumstances.</w:t>
      </w:r>
      <w:r w:rsidR="00B36CCC" w:rsidRPr="00A1064C">
        <w:rPr>
          <w:rFonts w:ascii="Arial" w:hAnsi="Arial" w:cs="Arial"/>
          <w:iCs/>
          <w:snapToGrid w:val="0"/>
          <w:sz w:val="20"/>
          <w:szCs w:val="20"/>
        </w:rPr>
        <w:t xml:space="preserve"> Interviews with senior political figures</w:t>
      </w:r>
      <w:r w:rsidR="00D73C5E" w:rsidRPr="00A1064C">
        <w:rPr>
          <w:rFonts w:ascii="Arial" w:hAnsi="Arial" w:cs="Arial"/>
          <w:iCs/>
          <w:snapToGrid w:val="0"/>
          <w:sz w:val="20"/>
          <w:szCs w:val="20"/>
        </w:rPr>
        <w:t xml:space="preserve">, who are </w:t>
      </w:r>
      <w:r w:rsidR="00B36CCC" w:rsidRPr="00A1064C">
        <w:rPr>
          <w:rFonts w:ascii="Arial" w:hAnsi="Arial" w:cs="Arial"/>
          <w:iCs/>
          <w:snapToGrid w:val="0"/>
          <w:sz w:val="20"/>
          <w:szCs w:val="20"/>
        </w:rPr>
        <w:t>answer</w:t>
      </w:r>
      <w:r w:rsidR="00141593" w:rsidRPr="00A1064C">
        <w:rPr>
          <w:rFonts w:ascii="Arial" w:hAnsi="Arial" w:cs="Arial"/>
          <w:iCs/>
          <w:snapToGrid w:val="0"/>
          <w:sz w:val="20"/>
          <w:szCs w:val="20"/>
        </w:rPr>
        <w:t>able</w:t>
      </w:r>
      <w:r w:rsidR="00B36CCC" w:rsidRPr="00A1064C">
        <w:rPr>
          <w:rFonts w:ascii="Arial" w:hAnsi="Arial" w:cs="Arial"/>
          <w:iCs/>
          <w:snapToGrid w:val="0"/>
          <w:sz w:val="20"/>
          <w:szCs w:val="20"/>
        </w:rPr>
        <w:t xml:space="preserve"> to the public, </w:t>
      </w:r>
      <w:r w:rsidR="00A60C06" w:rsidRPr="00A1064C">
        <w:rPr>
          <w:rFonts w:ascii="Arial" w:hAnsi="Arial" w:cs="Arial"/>
          <w:iCs/>
          <w:snapToGrid w:val="0"/>
          <w:sz w:val="20"/>
          <w:szCs w:val="20"/>
        </w:rPr>
        <w:t>can</w:t>
      </w:r>
      <w:r w:rsidR="00B36CCC" w:rsidRPr="00A1064C">
        <w:rPr>
          <w:rFonts w:ascii="Arial" w:hAnsi="Arial" w:cs="Arial"/>
          <w:iCs/>
          <w:snapToGrid w:val="0"/>
          <w:sz w:val="20"/>
          <w:szCs w:val="20"/>
        </w:rPr>
        <w:t xml:space="preserve"> </w:t>
      </w:r>
      <w:r w:rsidR="00AD2B7D" w:rsidRPr="00A1064C">
        <w:rPr>
          <w:rFonts w:ascii="Arial" w:hAnsi="Arial" w:cs="Arial"/>
          <w:iCs/>
          <w:snapToGrid w:val="0"/>
          <w:sz w:val="20"/>
          <w:szCs w:val="20"/>
        </w:rPr>
        <w:t xml:space="preserve">remain fair while </w:t>
      </w:r>
      <w:r w:rsidR="00A60C06" w:rsidRPr="00A1064C">
        <w:rPr>
          <w:rFonts w:ascii="Arial" w:hAnsi="Arial" w:cs="Arial"/>
          <w:iCs/>
          <w:snapToGrid w:val="0"/>
          <w:sz w:val="20"/>
          <w:szCs w:val="20"/>
        </w:rPr>
        <w:t>be</w:t>
      </w:r>
      <w:r w:rsidR="00AD2B7D" w:rsidRPr="00A1064C">
        <w:rPr>
          <w:rFonts w:ascii="Arial" w:hAnsi="Arial" w:cs="Arial"/>
          <w:iCs/>
          <w:snapToGrid w:val="0"/>
          <w:sz w:val="20"/>
          <w:szCs w:val="20"/>
        </w:rPr>
        <w:t>ing</w:t>
      </w:r>
      <w:r w:rsidR="00A60C06" w:rsidRPr="00A1064C">
        <w:rPr>
          <w:rFonts w:ascii="Arial" w:hAnsi="Arial" w:cs="Arial"/>
          <w:iCs/>
          <w:snapToGrid w:val="0"/>
          <w:sz w:val="20"/>
          <w:szCs w:val="20"/>
        </w:rPr>
        <w:t xml:space="preserve"> </w:t>
      </w:r>
      <w:r w:rsidR="00B36CCC" w:rsidRPr="00A1064C">
        <w:rPr>
          <w:rFonts w:ascii="Arial" w:hAnsi="Arial" w:cs="Arial"/>
          <w:iCs/>
          <w:snapToGrid w:val="0"/>
          <w:sz w:val="20"/>
          <w:szCs w:val="20"/>
        </w:rPr>
        <w:t>robust</w:t>
      </w:r>
      <w:r w:rsidR="00D73C5E" w:rsidRPr="00A1064C">
        <w:rPr>
          <w:rFonts w:ascii="Arial" w:hAnsi="Arial" w:cs="Arial"/>
          <w:iCs/>
          <w:snapToGrid w:val="0"/>
          <w:sz w:val="20"/>
          <w:szCs w:val="20"/>
        </w:rPr>
        <w:t xml:space="preserve"> and challenging</w:t>
      </w:r>
      <w:r w:rsidR="00B36CCC" w:rsidRPr="00A1064C">
        <w:rPr>
          <w:rFonts w:ascii="Arial" w:hAnsi="Arial" w:cs="Arial"/>
          <w:iCs/>
          <w:snapToGrid w:val="0"/>
          <w:sz w:val="20"/>
          <w:szCs w:val="20"/>
        </w:rPr>
        <w:t xml:space="preserve">. </w:t>
      </w:r>
      <w:r w:rsidR="00141593" w:rsidRPr="00A1064C">
        <w:rPr>
          <w:rFonts w:ascii="Arial" w:hAnsi="Arial" w:cs="Arial"/>
          <w:iCs/>
          <w:snapToGrid w:val="0"/>
          <w:sz w:val="20"/>
          <w:szCs w:val="20"/>
        </w:rPr>
        <w:t>In this case b</w:t>
      </w:r>
      <w:r w:rsidR="00B36CCC" w:rsidRPr="00A1064C">
        <w:rPr>
          <w:rFonts w:ascii="Arial" w:hAnsi="Arial" w:cs="Arial"/>
          <w:iCs/>
          <w:snapToGrid w:val="0"/>
          <w:sz w:val="20"/>
          <w:szCs w:val="20"/>
        </w:rPr>
        <w:t>oth political interviewees</w:t>
      </w:r>
      <w:r w:rsidR="00765FF1">
        <w:rPr>
          <w:rFonts w:ascii="Arial" w:hAnsi="Arial" w:cs="Arial"/>
          <w:iCs/>
          <w:snapToGrid w:val="0"/>
          <w:sz w:val="20"/>
          <w:szCs w:val="20"/>
        </w:rPr>
        <w:t xml:space="preserve">—the </w:t>
      </w:r>
      <w:r w:rsidR="000A6ACB" w:rsidRPr="00A1064C">
        <w:rPr>
          <w:rFonts w:ascii="Arial" w:hAnsi="Arial" w:cs="Arial"/>
          <w:iCs/>
          <w:snapToGrid w:val="0"/>
          <w:sz w:val="20"/>
          <w:szCs w:val="20"/>
        </w:rPr>
        <w:t xml:space="preserve">Federal Environment Minister and </w:t>
      </w:r>
      <w:r w:rsidR="00765FF1">
        <w:rPr>
          <w:rFonts w:ascii="Arial" w:hAnsi="Arial" w:cs="Arial"/>
          <w:iCs/>
          <w:snapToGrid w:val="0"/>
          <w:sz w:val="20"/>
          <w:szCs w:val="20"/>
        </w:rPr>
        <w:t xml:space="preserve">the </w:t>
      </w:r>
      <w:r w:rsidR="000A6ACB" w:rsidRPr="00A1064C">
        <w:rPr>
          <w:rFonts w:ascii="Arial" w:hAnsi="Arial" w:cs="Arial"/>
          <w:iCs/>
          <w:snapToGrid w:val="0"/>
          <w:sz w:val="20"/>
          <w:szCs w:val="20"/>
        </w:rPr>
        <w:t>Victorian Premier</w:t>
      </w:r>
      <w:r w:rsidR="00765FF1">
        <w:rPr>
          <w:rFonts w:ascii="Arial" w:hAnsi="Arial" w:cs="Arial"/>
          <w:iCs/>
          <w:snapToGrid w:val="0"/>
          <w:sz w:val="20"/>
          <w:szCs w:val="20"/>
        </w:rPr>
        <w:t>—</w:t>
      </w:r>
      <w:r w:rsidR="00B36CCC" w:rsidRPr="00A1064C">
        <w:rPr>
          <w:rFonts w:ascii="Arial" w:hAnsi="Arial" w:cs="Arial"/>
          <w:iCs/>
          <w:snapToGrid w:val="0"/>
          <w:sz w:val="20"/>
          <w:szCs w:val="20"/>
        </w:rPr>
        <w:t>were given the opportunity to express their views</w:t>
      </w:r>
      <w:r w:rsidR="00A60C06" w:rsidRPr="00A1064C">
        <w:rPr>
          <w:rFonts w:ascii="Arial" w:hAnsi="Arial" w:cs="Arial"/>
          <w:iCs/>
          <w:snapToGrid w:val="0"/>
          <w:sz w:val="20"/>
          <w:szCs w:val="20"/>
        </w:rPr>
        <w:t xml:space="preserve"> in full</w:t>
      </w:r>
      <w:r w:rsidR="000A6ACB" w:rsidRPr="00A1064C">
        <w:rPr>
          <w:rFonts w:ascii="Arial" w:hAnsi="Arial" w:cs="Arial"/>
          <w:iCs/>
          <w:snapToGrid w:val="0"/>
          <w:sz w:val="20"/>
          <w:szCs w:val="20"/>
        </w:rPr>
        <w:t>.</w:t>
      </w:r>
    </w:p>
    <w:p w14:paraId="083B9B8A" w14:textId="74D73397" w:rsidR="00E024A7" w:rsidRPr="00A1064C" w:rsidRDefault="00B83D99" w:rsidP="00B83D99">
      <w:pPr>
        <w:pStyle w:val="ListParagraph"/>
        <w:numPr>
          <w:ilvl w:val="0"/>
          <w:numId w:val="17"/>
        </w:numPr>
        <w:spacing w:after="240" w:line="240" w:lineRule="atLeast"/>
        <w:rPr>
          <w:rFonts w:ascii="Arial" w:hAnsi="Arial" w:cs="Arial"/>
          <w:iCs/>
          <w:snapToGrid w:val="0"/>
          <w:sz w:val="20"/>
          <w:szCs w:val="20"/>
        </w:rPr>
      </w:pPr>
      <w:r w:rsidRPr="00A1064C">
        <w:rPr>
          <w:rFonts w:ascii="Arial" w:hAnsi="Arial" w:cs="Arial"/>
          <w:iCs/>
          <w:snapToGrid w:val="0"/>
          <w:sz w:val="20"/>
          <w:szCs w:val="20"/>
        </w:rPr>
        <w:t xml:space="preserve">The ACMA assessed the alleged inaccuracies in the course of the </w:t>
      </w:r>
      <w:r w:rsidR="00D01111" w:rsidRPr="00A1064C">
        <w:rPr>
          <w:rFonts w:ascii="Arial" w:hAnsi="Arial" w:cs="Arial"/>
          <w:iCs/>
          <w:snapToGrid w:val="0"/>
          <w:sz w:val="20"/>
          <w:szCs w:val="20"/>
        </w:rPr>
        <w:t>investigation and</w:t>
      </w:r>
      <w:r w:rsidRPr="00A1064C">
        <w:rPr>
          <w:rFonts w:ascii="Arial" w:hAnsi="Arial" w:cs="Arial"/>
          <w:iCs/>
          <w:snapToGrid w:val="0"/>
          <w:sz w:val="20"/>
          <w:szCs w:val="20"/>
        </w:rPr>
        <w:t xml:space="preserve"> found that the </w:t>
      </w:r>
      <w:r w:rsidR="00E024A7" w:rsidRPr="00A1064C">
        <w:rPr>
          <w:rFonts w:ascii="Arial" w:hAnsi="Arial" w:cs="Arial"/>
          <w:iCs/>
          <w:snapToGrid w:val="0"/>
          <w:sz w:val="20"/>
          <w:szCs w:val="20"/>
        </w:rPr>
        <w:t>factual content was accurate</w:t>
      </w:r>
      <w:r w:rsidRPr="00A1064C">
        <w:rPr>
          <w:rFonts w:ascii="Arial" w:hAnsi="Arial" w:cs="Arial"/>
          <w:iCs/>
          <w:snapToGrid w:val="0"/>
          <w:sz w:val="20"/>
          <w:szCs w:val="20"/>
        </w:rPr>
        <w:t xml:space="preserve"> and</w:t>
      </w:r>
      <w:r w:rsidR="00E024A7" w:rsidRPr="00A1064C">
        <w:rPr>
          <w:rFonts w:ascii="Arial" w:hAnsi="Arial" w:cs="Arial"/>
          <w:iCs/>
          <w:snapToGrid w:val="0"/>
          <w:sz w:val="20"/>
          <w:szCs w:val="20"/>
        </w:rPr>
        <w:t xml:space="preserve"> presented in context. </w:t>
      </w:r>
    </w:p>
    <w:p w14:paraId="70D98556" w14:textId="6268CA1D" w:rsidR="002365C7" w:rsidRPr="00A1064C" w:rsidRDefault="00F40E12" w:rsidP="00097683">
      <w:pPr>
        <w:pStyle w:val="ACMABodyText"/>
      </w:pPr>
      <w:r w:rsidRPr="00A1064C">
        <w:t xml:space="preserve">The ACMA has, in previous investigations, noted that programs are entitled to take specific lines of enquiry. </w:t>
      </w:r>
      <w:r w:rsidR="00FB0B79" w:rsidRPr="00A1064C">
        <w:t>I</w:t>
      </w:r>
      <w:r w:rsidR="00AD2B7D" w:rsidRPr="00A1064C">
        <w:t>n this instance, i</w:t>
      </w:r>
      <w:r w:rsidR="00FB0B79" w:rsidRPr="00A1064C">
        <w:t>t was legitimate for the ABC to explore extinction risks in Australia, and for th</w:t>
      </w:r>
      <w:r w:rsidR="00AD2B7D" w:rsidRPr="00A1064C">
        <w:t>at</w:t>
      </w:r>
      <w:r w:rsidR="00FB0B79" w:rsidRPr="00A1064C">
        <w:t xml:space="preserve"> exploration to include the views of </w:t>
      </w:r>
      <w:r w:rsidR="00D73C5E" w:rsidRPr="00A1064C">
        <w:t xml:space="preserve">conservation </w:t>
      </w:r>
      <w:r w:rsidR="00FB0B79" w:rsidRPr="00A1064C">
        <w:t xml:space="preserve">experts and volunteers </w:t>
      </w:r>
      <w:r w:rsidR="00FB0B79" w:rsidRPr="00A1064C">
        <w:lastRenderedPageBreak/>
        <w:t>in the field.</w:t>
      </w:r>
      <w:r w:rsidR="00A60C06" w:rsidRPr="00A1064C">
        <w:t xml:space="preserve"> </w:t>
      </w:r>
      <w:r w:rsidR="00FB0B79" w:rsidRPr="00A1064C">
        <w:t xml:space="preserve">Sufficient </w:t>
      </w:r>
      <w:r w:rsidR="00D73C5E" w:rsidRPr="00A1064C">
        <w:t xml:space="preserve">background </w:t>
      </w:r>
      <w:r w:rsidR="00FB0B79" w:rsidRPr="00A1064C">
        <w:t xml:space="preserve">information was provided </w:t>
      </w:r>
      <w:r w:rsidR="00AD2B7D" w:rsidRPr="00A1064C">
        <w:t>about the interviewees</w:t>
      </w:r>
      <w:r w:rsidR="00FB0B79" w:rsidRPr="00A1064C">
        <w:t xml:space="preserve"> </w:t>
      </w:r>
      <w:r w:rsidR="00A60C06" w:rsidRPr="00A1064C">
        <w:t xml:space="preserve">for viewers </w:t>
      </w:r>
      <w:r w:rsidR="00D73C5E" w:rsidRPr="00A1064C">
        <w:t xml:space="preserve">to </w:t>
      </w:r>
      <w:r w:rsidR="00FB0B79" w:rsidRPr="00A1064C">
        <w:t xml:space="preserve">contextualise </w:t>
      </w:r>
      <w:r w:rsidR="008239F9" w:rsidRPr="00A1064C">
        <w:t>and apply</w:t>
      </w:r>
      <w:r w:rsidR="00A60C06" w:rsidRPr="00A1064C">
        <w:t xml:space="preserve"> </w:t>
      </w:r>
      <w:r w:rsidR="00FB0B79" w:rsidRPr="00A1064C">
        <w:t>requisite</w:t>
      </w:r>
      <w:r w:rsidR="008239F9" w:rsidRPr="00A1064C">
        <w:t xml:space="preserve"> judgement</w:t>
      </w:r>
      <w:r w:rsidR="00AD2B7D" w:rsidRPr="00A1064C">
        <w:t xml:space="preserve"> to their statements</w:t>
      </w:r>
      <w:r w:rsidR="00FB0B79" w:rsidRPr="00A1064C">
        <w:t>.</w:t>
      </w:r>
    </w:p>
    <w:p w14:paraId="3B47DDC8" w14:textId="51011CB5" w:rsidR="00A40AF6" w:rsidRPr="00A1064C" w:rsidRDefault="00FB0B79" w:rsidP="005B4438">
      <w:pPr>
        <w:pStyle w:val="ACMABodyText"/>
        <w:rPr>
          <w:i/>
          <w:iCs/>
        </w:rPr>
      </w:pPr>
      <w:r w:rsidRPr="00A1064C">
        <w:t>T</w:t>
      </w:r>
      <w:r w:rsidR="007C039F" w:rsidRPr="00A1064C">
        <w:t>he ACMA considers</w:t>
      </w:r>
      <w:r w:rsidRPr="00A1064C">
        <w:t xml:space="preserve"> the program was presented with due impartiality with no undue favouring of </w:t>
      </w:r>
      <w:r w:rsidR="00A60C06" w:rsidRPr="00A1064C">
        <w:t xml:space="preserve">one </w:t>
      </w:r>
      <w:r w:rsidRPr="00A1064C">
        <w:t>perspective</w:t>
      </w:r>
      <w:r w:rsidR="00A60C06" w:rsidRPr="00A1064C">
        <w:t xml:space="preserve"> over another</w:t>
      </w:r>
      <w:r w:rsidRPr="00A1064C">
        <w:t>.</w:t>
      </w:r>
    </w:p>
    <w:p w14:paraId="426FBA55" w14:textId="6D16A8D7" w:rsidR="007D3824" w:rsidRPr="00A1064C" w:rsidRDefault="001F4A91" w:rsidP="001F4A91">
      <w:pPr>
        <w:pStyle w:val="ACMABodyText"/>
      </w:pPr>
      <w:r w:rsidRPr="00A1064C">
        <w:t xml:space="preserve">Accordingly, in broadcasting the program, the ABC did not breach Standard </w:t>
      </w:r>
      <w:r w:rsidR="00CA1380" w:rsidRPr="00A1064C">
        <w:t xml:space="preserve">4.1 or </w:t>
      </w:r>
      <w:r w:rsidRPr="00A1064C">
        <w:t>4.5 of the Code.</w:t>
      </w:r>
    </w:p>
    <w:p w14:paraId="195833F3" w14:textId="77777777" w:rsidR="007D3824" w:rsidRPr="00A1064C" w:rsidRDefault="007D3824">
      <w:pPr>
        <w:spacing w:before="0" w:after="0" w:line="240" w:lineRule="auto"/>
        <w:rPr>
          <w:i w:val="0"/>
          <w:snapToGrid w:val="0"/>
          <w:szCs w:val="20"/>
        </w:rPr>
      </w:pPr>
      <w:r w:rsidRPr="00A1064C">
        <w:br w:type="page"/>
      </w:r>
    </w:p>
    <w:p w14:paraId="672B0E65" w14:textId="6B101C5E" w:rsidR="00934ECC" w:rsidRPr="00A1064C" w:rsidRDefault="00934ECC" w:rsidP="00075F5D">
      <w:pPr>
        <w:pStyle w:val="ACMAHeading2"/>
        <w:pageBreakBefore/>
        <w:spacing w:after="240"/>
        <w:jc w:val="right"/>
      </w:pPr>
      <w:r w:rsidRPr="00A1064C">
        <w:lastRenderedPageBreak/>
        <w:t xml:space="preserve">Attachment </w:t>
      </w:r>
      <w:r w:rsidR="00CC141A" w:rsidRPr="00A1064C">
        <w:t>A</w:t>
      </w:r>
    </w:p>
    <w:p w14:paraId="3291C804" w14:textId="3C71C439" w:rsidR="00317A87" w:rsidRPr="00A1064C" w:rsidRDefault="00317A87" w:rsidP="00806D36">
      <w:pPr>
        <w:pStyle w:val="ACMABodyText"/>
        <w:rPr>
          <w:b/>
          <w:iCs/>
          <w:sz w:val="28"/>
          <w:szCs w:val="28"/>
        </w:rPr>
      </w:pPr>
      <w:r w:rsidRPr="00A1064C">
        <w:rPr>
          <w:b/>
          <w:iCs/>
          <w:sz w:val="28"/>
          <w:szCs w:val="28"/>
        </w:rPr>
        <w:t>Extracts of the complaints to the ABC and to the ACMA</w:t>
      </w:r>
    </w:p>
    <w:p w14:paraId="48FFED2F" w14:textId="3FA394DA" w:rsidR="00806D36" w:rsidRPr="00A1064C" w:rsidRDefault="00806D36" w:rsidP="00806D36">
      <w:pPr>
        <w:pStyle w:val="ACMABodyText"/>
        <w:rPr>
          <w:b/>
          <w:i/>
        </w:rPr>
      </w:pPr>
      <w:r w:rsidRPr="00A1064C">
        <w:rPr>
          <w:b/>
          <w:i/>
        </w:rPr>
        <w:t xml:space="preserve">Complaint to the </w:t>
      </w:r>
      <w:r w:rsidR="00317A87" w:rsidRPr="00A1064C">
        <w:rPr>
          <w:b/>
          <w:i/>
        </w:rPr>
        <w:t>ABC</w:t>
      </w:r>
      <w:r w:rsidRPr="00A1064C">
        <w:rPr>
          <w:b/>
          <w:i/>
        </w:rPr>
        <w:t xml:space="preserve"> dated </w:t>
      </w:r>
      <w:r w:rsidR="00497EAC" w:rsidRPr="00A1064C">
        <w:rPr>
          <w:b/>
          <w:i/>
        </w:rPr>
        <w:t>2</w:t>
      </w:r>
      <w:r w:rsidRPr="00A1064C">
        <w:rPr>
          <w:b/>
          <w:i/>
        </w:rPr>
        <w:t xml:space="preserve"> </w:t>
      </w:r>
      <w:r w:rsidR="00497EAC" w:rsidRPr="00A1064C">
        <w:rPr>
          <w:b/>
          <w:i/>
        </w:rPr>
        <w:t>August</w:t>
      </w:r>
      <w:r w:rsidRPr="00A1064C">
        <w:rPr>
          <w:b/>
          <w:i/>
        </w:rPr>
        <w:t xml:space="preserve"> 2019:</w:t>
      </w:r>
    </w:p>
    <w:p w14:paraId="126904AE" w14:textId="3DF7AD99" w:rsidR="00497EAC" w:rsidRPr="00A1064C" w:rsidRDefault="0094221D" w:rsidP="00497EAC">
      <w:pPr>
        <w:pStyle w:val="ACMABodyText"/>
        <w:rPr>
          <w:bCs/>
          <w:iCs/>
        </w:rPr>
      </w:pPr>
      <w:r w:rsidRPr="00A1064C">
        <w:rPr>
          <w:bCs/>
          <w:iCs/>
        </w:rPr>
        <w:t>[We]</w:t>
      </w:r>
      <w:r w:rsidR="00497EAC" w:rsidRPr="00A1064C">
        <w:rPr>
          <w:bCs/>
          <w:iCs/>
        </w:rPr>
        <w:t xml:space="preserve"> would like to submit a complaint about some of the forestry segment of the </w:t>
      </w:r>
      <w:r w:rsidR="00497EAC" w:rsidRPr="00A1064C">
        <w:rPr>
          <w:bCs/>
          <w:i/>
        </w:rPr>
        <w:t>Four Corners</w:t>
      </w:r>
      <w:r w:rsidR="00497EAC" w:rsidRPr="00A1064C">
        <w:rPr>
          <w:bCs/>
          <w:iCs/>
        </w:rPr>
        <w:t xml:space="preserve"> program </w:t>
      </w:r>
      <w:r w:rsidR="00497EAC" w:rsidRPr="00A1064C">
        <w:rPr>
          <w:bCs/>
          <w:i/>
          <w:iCs/>
        </w:rPr>
        <w:t xml:space="preserve">Extinction Nation </w:t>
      </w:r>
      <w:r w:rsidR="00497EAC" w:rsidRPr="00A1064C">
        <w:rPr>
          <w:bCs/>
        </w:rPr>
        <w:t>that aired on</w:t>
      </w:r>
      <w:r w:rsidR="00497EAC" w:rsidRPr="00A1064C">
        <w:rPr>
          <w:bCs/>
          <w:iCs/>
        </w:rPr>
        <w:t xml:space="preserve"> 24 June 2019. </w:t>
      </w:r>
    </w:p>
    <w:p w14:paraId="61E5477F" w14:textId="77777777" w:rsidR="00497EAC" w:rsidRPr="00A1064C" w:rsidRDefault="00497EAC" w:rsidP="00497EAC">
      <w:pPr>
        <w:pStyle w:val="ACMABodyText"/>
        <w:rPr>
          <w:bCs/>
          <w:iCs/>
        </w:rPr>
      </w:pPr>
      <w:r w:rsidRPr="00A1064C">
        <w:rPr>
          <w:bCs/>
          <w:iCs/>
        </w:rPr>
        <w:t xml:space="preserve">We believe that the </w:t>
      </w:r>
      <w:r w:rsidRPr="00A1064C">
        <w:rPr>
          <w:bCs/>
          <w:i/>
          <w:iCs/>
        </w:rPr>
        <w:t>Extinction Nation</w:t>
      </w:r>
      <w:r w:rsidRPr="00A1064C">
        <w:rPr>
          <w:bCs/>
          <w:iCs/>
        </w:rPr>
        <w:t xml:space="preserve"> episode represented bias on forest issues and neglected in its obligations of its charter to provide balance, in particular the failure of the program to report on all the available science on these matters, including the work of forest scientists. We believe that the approach to this episode seriously misrepresented the science and the reality of species extinction due to a lack of context, basic understanding, and influence of environmental extremists, which resulted in poor journalistic outcomes. </w:t>
      </w:r>
    </w:p>
    <w:p w14:paraId="33F4CD7F" w14:textId="77777777" w:rsidR="00497EAC" w:rsidRPr="00A1064C" w:rsidRDefault="00497EAC" w:rsidP="00497EAC">
      <w:pPr>
        <w:pStyle w:val="ACMABodyText"/>
        <w:rPr>
          <w:bCs/>
          <w:iCs/>
        </w:rPr>
      </w:pPr>
      <w:bookmarkStart w:id="17" w:name="_Hlk30082835"/>
      <w:r w:rsidRPr="00A1064C">
        <w:rPr>
          <w:bCs/>
          <w:iCs/>
        </w:rPr>
        <w:t xml:space="preserve">It is well documented, but not reflected in the program that forestry has never been responsible for any fauna or flora extinction in this country. Accordingly, a </w:t>
      </w:r>
      <w:r w:rsidRPr="00A1064C">
        <w:rPr>
          <w:bCs/>
          <w:i/>
        </w:rPr>
        <w:t>Four Corners</w:t>
      </w:r>
      <w:r w:rsidRPr="00A1064C">
        <w:rPr>
          <w:bCs/>
          <w:iCs/>
        </w:rPr>
        <w:t xml:space="preserve"> program devoting almost half of its on-air time to forestry whilst ostensibly examining the threat of extinction faced by Australian wildlife, displays a serious lack of perspective on what the real threats to our wildlife are. </w:t>
      </w:r>
    </w:p>
    <w:p w14:paraId="517C4C5D" w14:textId="77777777" w:rsidR="00497EAC" w:rsidRPr="00A1064C" w:rsidRDefault="00497EAC" w:rsidP="00497EAC">
      <w:pPr>
        <w:pStyle w:val="ACMABodyText"/>
        <w:rPr>
          <w:bCs/>
          <w:iCs/>
        </w:rPr>
      </w:pPr>
      <w:r w:rsidRPr="00A1064C">
        <w:rPr>
          <w:bCs/>
          <w:iCs/>
        </w:rPr>
        <w:t xml:space="preserve">The major threats to Australia’s forest-dwelling wildlife are introduced pest animals and plants, unnatural fire regimes, and permanent habitat loss for agricultural or urban development. While these threats were mentioned in passing by at least one ecologist interviewee, Four Corners did not take the opportunity to interview experts in areas such as pest animal eradication or fire management thereby severely diminishing the program’s credibility in this subject area. </w:t>
      </w:r>
    </w:p>
    <w:p w14:paraId="288A73B6" w14:textId="59B29A6D" w:rsidR="00497EAC" w:rsidRDefault="00497EAC" w:rsidP="00497EAC">
      <w:pPr>
        <w:pStyle w:val="ACMABodyText"/>
        <w:rPr>
          <w:bCs/>
          <w:iCs/>
        </w:rPr>
      </w:pPr>
      <w:r w:rsidRPr="00A1064C">
        <w:rPr>
          <w:bCs/>
          <w:iCs/>
        </w:rPr>
        <w:t xml:space="preserve">Furthermore, </w:t>
      </w:r>
      <w:bookmarkStart w:id="18" w:name="_Hlk31898245"/>
      <w:r w:rsidRPr="00A1064C">
        <w:rPr>
          <w:bCs/>
          <w:iCs/>
        </w:rPr>
        <w:t>nowhere in the program’s discussion of the supposed threat of forestry to two species – Leadbeater’s Possum and Swift Parrot – was there any mention of the respective proportions of their forested habitats that are used for forestry versus already reserved for biodiversity conservation. This omission grossly exaggerated the real threat posed by timber harvesting and regenerating forests, given that it is already excluded from most forests.</w:t>
      </w:r>
      <w:bookmarkEnd w:id="18"/>
    </w:p>
    <w:p w14:paraId="33DB2C74" w14:textId="430C1DEE" w:rsidR="0057240D" w:rsidRPr="00A1064C" w:rsidRDefault="0057240D" w:rsidP="00497EAC">
      <w:pPr>
        <w:pStyle w:val="ACMABodyText"/>
        <w:rPr>
          <w:bCs/>
          <w:iCs/>
        </w:rPr>
      </w:pPr>
      <w:r>
        <w:rPr>
          <w:bCs/>
          <w:iCs/>
        </w:rPr>
        <w:t>[…]</w:t>
      </w:r>
    </w:p>
    <w:bookmarkEnd w:id="17"/>
    <w:p w14:paraId="459B3AF2" w14:textId="77777777" w:rsidR="00497EAC" w:rsidRPr="00A1064C" w:rsidRDefault="00497EAC" w:rsidP="00497EAC">
      <w:pPr>
        <w:pStyle w:val="ACMABodyText"/>
        <w:rPr>
          <w:bCs/>
          <w:iCs/>
        </w:rPr>
      </w:pPr>
      <w:r w:rsidRPr="00A1064C">
        <w:rPr>
          <w:bCs/>
          <w:iCs/>
        </w:rPr>
        <w:t xml:space="preserve">We have provided additional information for the benefit of your journalists and also to support our complaint below. </w:t>
      </w:r>
    </w:p>
    <w:p w14:paraId="4A52CFB2" w14:textId="5620C886" w:rsidR="00497EAC" w:rsidRPr="00A1064C" w:rsidRDefault="00497EAC" w:rsidP="007952AC">
      <w:pPr>
        <w:spacing w:before="0" w:after="0" w:line="240" w:lineRule="auto"/>
        <w:rPr>
          <w:b/>
          <w:bCs/>
          <w:iCs/>
        </w:rPr>
      </w:pPr>
      <w:r w:rsidRPr="00A1064C">
        <w:rPr>
          <w:b/>
          <w:bCs/>
          <w:iCs/>
        </w:rPr>
        <w:t>Complaint to the ABC re Four Corners 24 June 2019: ‘Extinction Nation’</w:t>
      </w:r>
      <w:r w:rsidR="004D00B2" w:rsidRPr="00A1064C">
        <w:rPr>
          <w:b/>
          <w:bCs/>
          <w:iCs/>
        </w:rPr>
        <w:t xml:space="preserve">: </w:t>
      </w:r>
      <w:r w:rsidRPr="00A1064C">
        <w:rPr>
          <w:b/>
          <w:bCs/>
          <w:iCs/>
        </w:rPr>
        <w:t xml:space="preserve">Supporting Documentation on Specific Areas of Concern </w:t>
      </w:r>
    </w:p>
    <w:p w14:paraId="42B98F7A" w14:textId="77777777" w:rsidR="007952AC" w:rsidRPr="00A1064C" w:rsidRDefault="007952AC" w:rsidP="001C1A75">
      <w:pPr>
        <w:spacing w:before="0" w:after="0" w:line="240" w:lineRule="auto"/>
        <w:rPr>
          <w:b/>
          <w:bCs/>
          <w:iCs/>
        </w:rPr>
      </w:pPr>
    </w:p>
    <w:p w14:paraId="65F6AC9D" w14:textId="77777777" w:rsidR="00497EAC" w:rsidRPr="00A1064C" w:rsidRDefault="00497EAC" w:rsidP="00497EAC">
      <w:pPr>
        <w:pStyle w:val="ACMABodyText"/>
        <w:ind w:left="397"/>
        <w:rPr>
          <w:b/>
          <w:bCs/>
          <w:iCs/>
        </w:rPr>
      </w:pPr>
      <w:r w:rsidRPr="00A1064C">
        <w:rPr>
          <w:b/>
          <w:bCs/>
          <w:iCs/>
        </w:rPr>
        <w:t xml:space="preserve">1. Bias manufactured by selective treatment of information provided to the program </w:t>
      </w:r>
    </w:p>
    <w:p w14:paraId="4348F1C7" w14:textId="77777777" w:rsidR="00497EAC" w:rsidRPr="00A1064C" w:rsidRDefault="00497EAC" w:rsidP="00497EAC">
      <w:pPr>
        <w:pStyle w:val="ACMABodyText"/>
        <w:rPr>
          <w:bCs/>
          <w:iCs/>
        </w:rPr>
      </w:pPr>
      <w:r w:rsidRPr="00A1064C">
        <w:rPr>
          <w:bCs/>
          <w:iCs/>
        </w:rPr>
        <w:t xml:space="preserve">There are many examples in the </w:t>
      </w:r>
      <w:r w:rsidRPr="00A1064C">
        <w:rPr>
          <w:bCs/>
          <w:i/>
          <w:iCs/>
        </w:rPr>
        <w:t>Extinction Nation</w:t>
      </w:r>
      <w:r w:rsidRPr="00A1064C">
        <w:rPr>
          <w:bCs/>
          <w:iCs/>
        </w:rPr>
        <w:t xml:space="preserve"> program where the ABC through its background fact-checking and/or research interviews was provided with highly relevant information which was either ignored or downplayed in the screened final program. </w:t>
      </w:r>
    </w:p>
    <w:p w14:paraId="60704AF7" w14:textId="77777777" w:rsidR="00497EAC" w:rsidRPr="00A1064C" w:rsidRDefault="00497EAC" w:rsidP="00497EAC">
      <w:pPr>
        <w:pStyle w:val="ACMABodyText"/>
        <w:ind w:left="397"/>
        <w:rPr>
          <w:b/>
          <w:bCs/>
          <w:iCs/>
        </w:rPr>
      </w:pPr>
      <w:r w:rsidRPr="00A1064C">
        <w:rPr>
          <w:b/>
          <w:bCs/>
          <w:iCs/>
        </w:rPr>
        <w:t xml:space="preserve">2. Non-disclosure of critically important context </w:t>
      </w:r>
    </w:p>
    <w:p w14:paraId="4EF8C03E" w14:textId="532461C1" w:rsidR="00497EAC" w:rsidRPr="00A1064C" w:rsidRDefault="00497EAC" w:rsidP="00497EAC">
      <w:pPr>
        <w:pStyle w:val="ACMABodyText"/>
        <w:rPr>
          <w:bCs/>
          <w:iCs/>
        </w:rPr>
      </w:pPr>
      <w:r w:rsidRPr="00A1064C">
        <w:rPr>
          <w:bCs/>
          <w:iCs/>
        </w:rPr>
        <w:t xml:space="preserve">The proportion of forest that is actually used for timber production is fundamental to any examination of the environmental impact attributable to forestry activities. Professional forester </w:t>
      </w:r>
      <w:r w:rsidR="00187213" w:rsidRPr="00A1064C">
        <w:rPr>
          <w:bCs/>
          <w:iCs/>
        </w:rPr>
        <w:t>[…]</w:t>
      </w:r>
      <w:r w:rsidRPr="00A1064C">
        <w:rPr>
          <w:bCs/>
          <w:iCs/>
        </w:rPr>
        <w:t xml:space="preserve">, had stressed the importance of this context in two separate phone discussions with ABC researchers in the weeks prior to his interview by </w:t>
      </w:r>
      <w:r w:rsidRPr="00A1064C">
        <w:rPr>
          <w:bCs/>
          <w:i/>
        </w:rPr>
        <w:t>Four Corners</w:t>
      </w:r>
      <w:r w:rsidRPr="00A1064C">
        <w:rPr>
          <w:bCs/>
          <w:iCs/>
        </w:rPr>
        <w:t xml:space="preserve">. </w:t>
      </w:r>
    </w:p>
    <w:p w14:paraId="37F3F48C" w14:textId="567A916E" w:rsidR="00497EAC" w:rsidRPr="00A1064C" w:rsidRDefault="00497EAC" w:rsidP="00497EAC">
      <w:pPr>
        <w:pStyle w:val="ACMABodyText"/>
        <w:rPr>
          <w:bCs/>
          <w:iCs/>
        </w:rPr>
      </w:pPr>
      <w:r w:rsidRPr="00A1064C">
        <w:rPr>
          <w:bCs/>
          <w:iCs/>
        </w:rPr>
        <w:lastRenderedPageBreak/>
        <w:t xml:space="preserve">It was also a major point of discussion in the program’s subsequent interview of </w:t>
      </w:r>
      <w:r w:rsidR="00C43DC2" w:rsidRPr="00A1064C">
        <w:rPr>
          <w:bCs/>
          <w:iCs/>
        </w:rPr>
        <w:t>[the forester]</w:t>
      </w:r>
      <w:r w:rsidRPr="00A1064C">
        <w:rPr>
          <w:bCs/>
          <w:iCs/>
        </w:rPr>
        <w:t xml:space="preserve"> on May 16th, during which he pointed out that much of the ecological research into Leadbeater’s Possum (LBP) has repeated a wildly erroneous claim that 80% of the mountain ash forest type preferred by LBP are available for timber harvesting, even though the real figure is around 30% (with the other 70% already reserved for biodiversity conservation). </w:t>
      </w:r>
    </w:p>
    <w:p w14:paraId="24F97986" w14:textId="6F8F2396" w:rsidR="00497EAC" w:rsidRPr="00A1064C" w:rsidRDefault="00497EAC" w:rsidP="00497EAC">
      <w:pPr>
        <w:pStyle w:val="ACMABodyText"/>
        <w:rPr>
          <w:bCs/>
          <w:iCs/>
        </w:rPr>
      </w:pPr>
      <w:r w:rsidRPr="00A1064C">
        <w:rPr>
          <w:bCs/>
          <w:iCs/>
        </w:rPr>
        <w:t xml:space="preserve">Following his interview, </w:t>
      </w:r>
      <w:r w:rsidR="00E55767" w:rsidRPr="00A1064C">
        <w:rPr>
          <w:bCs/>
          <w:iCs/>
        </w:rPr>
        <w:t>[the forester]</w:t>
      </w:r>
      <w:r w:rsidRPr="00A1064C">
        <w:rPr>
          <w:bCs/>
          <w:iCs/>
        </w:rPr>
        <w:t xml:space="preserve"> sent extracts from the Central Highlands Forest Management Plan (1998) to the </w:t>
      </w:r>
      <w:r w:rsidRPr="00A1064C">
        <w:rPr>
          <w:bCs/>
          <w:i/>
        </w:rPr>
        <w:t>Four Corners’</w:t>
      </w:r>
      <w:r w:rsidRPr="00A1064C">
        <w:rPr>
          <w:bCs/>
          <w:iCs/>
        </w:rPr>
        <w:t xml:space="preserve"> reporter</w:t>
      </w:r>
      <w:r w:rsidRPr="003A6190">
        <w:rPr>
          <w:bCs/>
          <w:iCs/>
        </w:rPr>
        <w:t xml:space="preserve">, </w:t>
      </w:r>
      <w:r w:rsidR="00033E69" w:rsidRPr="003A6190">
        <w:rPr>
          <w:bCs/>
          <w:iCs/>
        </w:rPr>
        <w:t>[…]</w:t>
      </w:r>
      <w:r w:rsidRPr="003A6190">
        <w:rPr>
          <w:bCs/>
          <w:iCs/>
        </w:rPr>
        <w:t>,</w:t>
      </w:r>
      <w:r w:rsidRPr="00A1064C">
        <w:rPr>
          <w:bCs/>
          <w:iCs/>
        </w:rPr>
        <w:t xml:space="preserve"> and producer, </w:t>
      </w:r>
      <w:r w:rsidR="008C7BD0" w:rsidRPr="00A1064C">
        <w:rPr>
          <w:bCs/>
          <w:iCs/>
        </w:rPr>
        <w:t>[…]</w:t>
      </w:r>
      <w:r w:rsidRPr="00A1064C">
        <w:rPr>
          <w:bCs/>
          <w:iCs/>
        </w:rPr>
        <w:t xml:space="preserve">, to demonstrate that the ‘80% available for logging’ claim is not true. </w:t>
      </w:r>
      <w:r w:rsidR="00645090" w:rsidRPr="00A1064C">
        <w:rPr>
          <w:bCs/>
          <w:iCs/>
        </w:rPr>
        <w:t>[…].</w:t>
      </w:r>
      <w:r w:rsidRPr="00A1064C">
        <w:rPr>
          <w:bCs/>
          <w:iCs/>
        </w:rPr>
        <w:t xml:space="preserve"> </w:t>
      </w:r>
    </w:p>
    <w:p w14:paraId="11B7DB48" w14:textId="541EE2DF" w:rsidR="00497EAC" w:rsidRPr="00A1064C" w:rsidRDefault="00E55767" w:rsidP="00497EAC">
      <w:pPr>
        <w:pStyle w:val="ACMABodyText"/>
        <w:rPr>
          <w:bCs/>
          <w:iCs/>
        </w:rPr>
      </w:pPr>
      <w:r w:rsidRPr="00A1064C">
        <w:rPr>
          <w:bCs/>
          <w:iCs/>
        </w:rPr>
        <w:t>[</w:t>
      </w:r>
      <w:r w:rsidR="00A7571B" w:rsidRPr="00A1064C">
        <w:rPr>
          <w:bCs/>
          <w:iCs/>
        </w:rPr>
        <w:t>T</w:t>
      </w:r>
      <w:r w:rsidRPr="00A1064C">
        <w:rPr>
          <w:bCs/>
          <w:iCs/>
        </w:rPr>
        <w:t>he forester]</w:t>
      </w:r>
      <w:r w:rsidR="00497EAC" w:rsidRPr="00A1064C">
        <w:rPr>
          <w:bCs/>
          <w:iCs/>
        </w:rPr>
        <w:t xml:space="preserve">’s interview did not make it into the final program and accordingly no mention was made during the program that most of the forest favoured by Leadbeater’s Possum was not actually used for timber production. This omission was critically important because it allowed adverse opinions about timber production’s supposedly dire impact on the possum’s survival, expressed by conservation biologists </w:t>
      </w:r>
      <w:r w:rsidR="00B00F08">
        <w:rPr>
          <w:bCs/>
          <w:iCs/>
        </w:rPr>
        <w:t>[…]</w:t>
      </w:r>
      <w:r w:rsidR="00497EAC" w:rsidRPr="00A1064C">
        <w:rPr>
          <w:bCs/>
          <w:iCs/>
        </w:rPr>
        <w:t xml:space="preserve"> to be unfairly legitimised. </w:t>
      </w:r>
    </w:p>
    <w:p w14:paraId="55640537" w14:textId="77777777" w:rsidR="00497EAC" w:rsidRPr="00A1064C" w:rsidRDefault="00497EAC" w:rsidP="00497EAC">
      <w:pPr>
        <w:pStyle w:val="ACMABodyText"/>
        <w:rPr>
          <w:bCs/>
          <w:iCs/>
        </w:rPr>
      </w:pPr>
      <w:r w:rsidRPr="00A1064C">
        <w:rPr>
          <w:bCs/>
          <w:iCs/>
        </w:rPr>
        <w:t xml:space="preserve">The program’s non-disclosure of how much forest is already reserved from timber harvesting also enabled other misconceptions to be legitimised. For example, the claim made whilst filming in a logged coupe that these public forests are not protecting all values for everyone, without disclosing that, as most forests are not used for timber production, the landscape as a whole does indeed supply all the values expected from public forests. </w:t>
      </w:r>
    </w:p>
    <w:p w14:paraId="7928E153" w14:textId="77777777" w:rsidR="00497EAC" w:rsidRPr="00A1064C" w:rsidRDefault="00497EAC" w:rsidP="00497EAC">
      <w:pPr>
        <w:pStyle w:val="ACMABodyText"/>
        <w:ind w:left="397"/>
        <w:rPr>
          <w:b/>
          <w:bCs/>
          <w:iCs/>
        </w:rPr>
      </w:pPr>
      <w:r w:rsidRPr="00A1064C">
        <w:rPr>
          <w:b/>
          <w:bCs/>
          <w:iCs/>
        </w:rPr>
        <w:t xml:space="preserve">3. Non-disclosure of visual context </w:t>
      </w:r>
    </w:p>
    <w:p w14:paraId="30591EE5" w14:textId="0F09E914" w:rsidR="00497EAC" w:rsidRPr="00A1064C" w:rsidRDefault="00497EAC" w:rsidP="00497EAC">
      <w:pPr>
        <w:pStyle w:val="ACMABodyText"/>
        <w:rPr>
          <w:bCs/>
          <w:iCs/>
        </w:rPr>
      </w:pPr>
      <w:r w:rsidRPr="00A1064C">
        <w:rPr>
          <w:bCs/>
          <w:iCs/>
        </w:rPr>
        <w:t xml:space="preserve">The program featured a night-time Leadbeater’s </w:t>
      </w:r>
      <w:r w:rsidR="00B132C5" w:rsidRPr="00A1064C">
        <w:rPr>
          <w:bCs/>
          <w:iCs/>
        </w:rPr>
        <w:t>P</w:t>
      </w:r>
      <w:r w:rsidRPr="00A1064C">
        <w:rPr>
          <w:bCs/>
          <w:iCs/>
        </w:rPr>
        <w:t xml:space="preserve">ossum survey undertaken in what appeared to be young regrowth forest. However, no mention was made on whether this regrowth was post-timber harvesting. This is important because if the area where the detections were made has a history of timber harvesting or is timber harvesting regrowth, then much of the basis of the </w:t>
      </w:r>
      <w:r w:rsidRPr="00A1064C">
        <w:rPr>
          <w:bCs/>
          <w:i/>
        </w:rPr>
        <w:t xml:space="preserve">Four Corners </w:t>
      </w:r>
      <w:r w:rsidRPr="00A1064C">
        <w:rPr>
          <w:bCs/>
          <w:iCs/>
        </w:rPr>
        <w:t xml:space="preserve">narrative on the supposedly dire impact of forestry would fall apart. </w:t>
      </w:r>
    </w:p>
    <w:p w14:paraId="660306D7" w14:textId="108C58C9" w:rsidR="00497EAC" w:rsidRPr="00A1064C" w:rsidRDefault="00497EAC" w:rsidP="00497EAC">
      <w:pPr>
        <w:pStyle w:val="ACMABodyText"/>
        <w:ind w:left="397"/>
        <w:rPr>
          <w:b/>
          <w:bCs/>
          <w:iCs/>
        </w:rPr>
      </w:pPr>
      <w:r w:rsidRPr="00A1064C">
        <w:rPr>
          <w:b/>
          <w:bCs/>
          <w:iCs/>
        </w:rPr>
        <w:t xml:space="preserve">4. Inclusion of false or dubious assertions due to apparent double standards in fact-checking </w:t>
      </w:r>
    </w:p>
    <w:p w14:paraId="1D2A432B" w14:textId="61C97300" w:rsidR="00497EAC" w:rsidRPr="00A1064C" w:rsidRDefault="00497EAC" w:rsidP="00497EAC">
      <w:pPr>
        <w:pStyle w:val="ACMABodyText"/>
        <w:rPr>
          <w:bCs/>
          <w:iCs/>
        </w:rPr>
      </w:pPr>
      <w:r w:rsidRPr="00A1064C">
        <w:rPr>
          <w:bCs/>
          <w:iCs/>
        </w:rPr>
        <w:t xml:space="preserve">We are aware from </w:t>
      </w:r>
      <w:r w:rsidR="00113D86">
        <w:rPr>
          <w:bCs/>
          <w:iCs/>
        </w:rPr>
        <w:t>[two]</w:t>
      </w:r>
      <w:r w:rsidRPr="00A1064C">
        <w:rPr>
          <w:bCs/>
          <w:iCs/>
        </w:rPr>
        <w:t xml:space="preserve"> Government forestry agencies that </w:t>
      </w:r>
      <w:r w:rsidRPr="00A1064C">
        <w:rPr>
          <w:bCs/>
          <w:i/>
        </w:rPr>
        <w:t xml:space="preserve">Four Corners’ </w:t>
      </w:r>
      <w:r w:rsidRPr="00A1064C">
        <w:rPr>
          <w:bCs/>
          <w:iCs/>
        </w:rPr>
        <w:t xml:space="preserve">researchers undertook extensive fact-checking of statements made by both </w:t>
      </w:r>
      <w:r w:rsidR="005420FD">
        <w:rPr>
          <w:bCs/>
          <w:iCs/>
        </w:rPr>
        <w:t>[CEO AFPA]</w:t>
      </w:r>
      <w:r w:rsidRPr="00964852">
        <w:rPr>
          <w:bCs/>
          <w:iCs/>
        </w:rPr>
        <w:t xml:space="preserve"> and </w:t>
      </w:r>
      <w:r w:rsidR="00E55767" w:rsidRPr="00964852">
        <w:rPr>
          <w:bCs/>
          <w:iCs/>
        </w:rPr>
        <w:t>[the forester]</w:t>
      </w:r>
      <w:r w:rsidRPr="000768DB">
        <w:rPr>
          <w:bCs/>
          <w:iCs/>
        </w:rPr>
        <w:t xml:space="preserve"> in their </w:t>
      </w:r>
      <w:r w:rsidRPr="000768DB">
        <w:rPr>
          <w:bCs/>
          <w:i/>
        </w:rPr>
        <w:t>Four Corners</w:t>
      </w:r>
      <w:r w:rsidRPr="000768DB">
        <w:rPr>
          <w:bCs/>
          <w:iCs/>
        </w:rPr>
        <w:t xml:space="preserve"> interviews, so as to ensure that false assertions were excluded from the final program. Indeed, prior to his interview, </w:t>
      </w:r>
      <w:r w:rsidR="00E55767" w:rsidRPr="00C23445">
        <w:rPr>
          <w:bCs/>
          <w:iCs/>
        </w:rPr>
        <w:t>[the forester]</w:t>
      </w:r>
      <w:r w:rsidRPr="00C23445">
        <w:rPr>
          <w:bCs/>
          <w:iCs/>
        </w:rPr>
        <w:t xml:space="preserve"> spent approximately 1.5 hours on separate phone conversations with two different ABC researchers </w:t>
      </w:r>
      <w:r w:rsidR="00332DB2" w:rsidRPr="00967E40">
        <w:rPr>
          <w:bCs/>
          <w:iCs/>
        </w:rPr>
        <w:t xml:space="preserve">[…] </w:t>
      </w:r>
      <w:r w:rsidRPr="00967E40">
        <w:rPr>
          <w:bCs/>
          <w:iCs/>
        </w:rPr>
        <w:t xml:space="preserve">fact-checking a scientific paper he had co-authored last year. </w:t>
      </w:r>
    </w:p>
    <w:p w14:paraId="795F9306" w14:textId="11E9C4C5" w:rsidR="00497EAC" w:rsidRPr="00A1064C" w:rsidRDefault="00497EAC" w:rsidP="00497EAC">
      <w:pPr>
        <w:pStyle w:val="ACMABodyText"/>
        <w:rPr>
          <w:bCs/>
          <w:iCs/>
        </w:rPr>
      </w:pPr>
      <w:r w:rsidRPr="00F5276D">
        <w:rPr>
          <w:bCs/>
          <w:iCs/>
        </w:rPr>
        <w:t xml:space="preserve">However, it seems that the same standard of fact-checking was not undertaken in relation to statements made by the </w:t>
      </w:r>
      <w:r w:rsidR="00A24B0C" w:rsidRPr="00F5276D">
        <w:rPr>
          <w:bCs/>
          <w:iCs/>
        </w:rPr>
        <w:t>[interviewees]</w:t>
      </w:r>
      <w:r w:rsidR="000A0562">
        <w:rPr>
          <w:bCs/>
          <w:iCs/>
        </w:rPr>
        <w:t>.</w:t>
      </w:r>
    </w:p>
    <w:p w14:paraId="6298352E" w14:textId="07069489" w:rsidR="00497EAC" w:rsidRPr="00B71729" w:rsidRDefault="00497EAC" w:rsidP="00DE6F82">
      <w:pPr>
        <w:pStyle w:val="ACMABodyText"/>
        <w:spacing w:after="120"/>
        <w:rPr>
          <w:bCs/>
          <w:iCs/>
        </w:rPr>
      </w:pPr>
      <w:r w:rsidRPr="00B71729">
        <w:rPr>
          <w:bCs/>
          <w:iCs/>
        </w:rPr>
        <w:t xml:space="preserve">The following is a list of examples of such false or dubious assertions made on the program: </w:t>
      </w:r>
    </w:p>
    <w:p w14:paraId="043D040D" w14:textId="56F1D5AC" w:rsidR="00497EAC" w:rsidRPr="00A1064C" w:rsidRDefault="00497EAC" w:rsidP="00DE6F82">
      <w:pPr>
        <w:pStyle w:val="ACMABodyText"/>
        <w:spacing w:line="240" w:lineRule="auto"/>
        <w:ind w:left="397"/>
        <w:rPr>
          <w:bCs/>
          <w:iCs/>
        </w:rPr>
      </w:pPr>
      <w:r w:rsidRPr="00B71729">
        <w:rPr>
          <w:bCs/>
          <w:iCs/>
        </w:rPr>
        <w:t xml:space="preserve">• </w:t>
      </w:r>
      <w:r w:rsidRPr="00B71729">
        <w:rPr>
          <w:bCs/>
          <w:i/>
          <w:iCs/>
        </w:rPr>
        <w:t>“There has been very little reduction in the pressure on the forest in fact it is significantly greater than it has ever been.”</w:t>
      </w:r>
      <w:r w:rsidRPr="00B71729">
        <w:rPr>
          <w:bCs/>
          <w:iCs/>
        </w:rPr>
        <w:t xml:space="preserve"> </w:t>
      </w:r>
      <w:r w:rsidR="00C768BE" w:rsidRPr="00B71729">
        <w:rPr>
          <w:bCs/>
          <w:iCs/>
        </w:rPr>
        <w:t>[…].</w:t>
      </w:r>
      <w:r w:rsidRPr="00A1064C">
        <w:rPr>
          <w:bCs/>
          <w:iCs/>
        </w:rPr>
        <w:t xml:space="preserve"> </w:t>
      </w:r>
    </w:p>
    <w:p w14:paraId="33D10E23" w14:textId="7E6A0966" w:rsidR="00497EAC" w:rsidRPr="00A1064C" w:rsidRDefault="00497EAC" w:rsidP="00AC2EEC">
      <w:pPr>
        <w:pStyle w:val="ACMABodyText"/>
        <w:rPr>
          <w:bCs/>
          <w:iCs/>
        </w:rPr>
      </w:pPr>
      <w:r w:rsidRPr="00A1064C">
        <w:rPr>
          <w:bCs/>
          <w:iCs/>
        </w:rPr>
        <w:t xml:space="preserve">This statement is completely false and the ABC’s program researchers had obtained information from VicForests showing it to be false, yet it was allowed to be aired on the program. In fact, there has been a substantial reduction in the level of timber harvesting in these forests over the past decade in response to the effects of the 2009 bushfires as well as the application of hundreds of additional buffers for conserving Leadbeater’s Possum since 2014. This has resulted in one sawmill closure as well as a major 40% reduction in the sawlog volume annually supplied to the nation’s largest remaining hardwood sawmill in </w:t>
      </w:r>
      <w:r w:rsidR="00327C3F" w:rsidRPr="00A1064C">
        <w:rPr>
          <w:bCs/>
          <w:iCs/>
        </w:rPr>
        <w:t>[the area]</w:t>
      </w:r>
      <w:r w:rsidRPr="00A1064C">
        <w:rPr>
          <w:bCs/>
          <w:iCs/>
        </w:rPr>
        <w:t xml:space="preserve">. </w:t>
      </w:r>
    </w:p>
    <w:p w14:paraId="76181D05" w14:textId="169F1375" w:rsidR="00497EAC" w:rsidRPr="00A1064C" w:rsidRDefault="00497EAC" w:rsidP="00AC2EEC">
      <w:pPr>
        <w:pStyle w:val="ACMABodyText"/>
        <w:spacing w:after="120" w:line="240" w:lineRule="auto"/>
        <w:ind w:left="397"/>
        <w:rPr>
          <w:bCs/>
          <w:iCs/>
        </w:rPr>
      </w:pPr>
      <w:r w:rsidRPr="00A1064C">
        <w:rPr>
          <w:bCs/>
          <w:iCs/>
        </w:rPr>
        <w:t xml:space="preserve">• </w:t>
      </w:r>
      <w:r w:rsidRPr="00A1064C">
        <w:rPr>
          <w:bCs/>
          <w:i/>
          <w:iCs/>
        </w:rPr>
        <w:t>“Another fire and continued logging would basically nail the rest of the populations”</w:t>
      </w:r>
      <w:r w:rsidRPr="00A1064C">
        <w:rPr>
          <w:bCs/>
          <w:iCs/>
        </w:rPr>
        <w:t xml:space="preserve"> </w:t>
      </w:r>
      <w:r w:rsidR="006A7C07">
        <w:rPr>
          <w:bCs/>
          <w:iCs/>
        </w:rPr>
        <w:t>[…]</w:t>
      </w:r>
      <w:r w:rsidRPr="00A1064C">
        <w:rPr>
          <w:bCs/>
          <w:iCs/>
        </w:rPr>
        <w:t xml:space="preserve"> </w:t>
      </w:r>
    </w:p>
    <w:p w14:paraId="161E2D86" w14:textId="20213AC8" w:rsidR="00497EAC" w:rsidRPr="00A1064C" w:rsidRDefault="00497EAC" w:rsidP="00497EAC">
      <w:pPr>
        <w:pStyle w:val="ACMABodyText"/>
        <w:rPr>
          <w:bCs/>
          <w:iCs/>
        </w:rPr>
      </w:pPr>
      <w:r w:rsidRPr="00A1064C">
        <w:rPr>
          <w:bCs/>
          <w:iCs/>
        </w:rPr>
        <w:lastRenderedPageBreak/>
        <w:t xml:space="preserve">This statement is false. While fires are certainly the major threat to wildlife populations, the presence of a timber industry operating in a minor portion of the forest plays a major role in reducing the wider fire threat through maintaining the access road network and providing expertise, equipment, and manpower that makes a substantial contribution to fire-fighting. This was also pointed out to the program’s researchers but entirely ignored. </w:t>
      </w:r>
    </w:p>
    <w:p w14:paraId="1EC525F4" w14:textId="541BE86A" w:rsidR="00497EAC" w:rsidRPr="00A1064C" w:rsidRDefault="00497EAC" w:rsidP="009F17F8">
      <w:pPr>
        <w:pStyle w:val="ACMABodyText"/>
        <w:spacing w:after="120"/>
        <w:rPr>
          <w:bCs/>
          <w:iCs/>
        </w:rPr>
      </w:pPr>
      <w:r w:rsidRPr="00A1064C">
        <w:rPr>
          <w:bCs/>
          <w:iCs/>
        </w:rPr>
        <w:t xml:space="preserve">Indeed, the program’s accompanying imagery taken near Cambarville of 1939 regrowth forest burnt by the 2009 fires, which was intended to convey destroyed habitat, is in-fact a hot-spot for Leadbeater’s </w:t>
      </w:r>
      <w:r w:rsidR="00B132C5" w:rsidRPr="00A1064C">
        <w:rPr>
          <w:bCs/>
          <w:iCs/>
        </w:rPr>
        <w:t>P</w:t>
      </w:r>
      <w:r w:rsidRPr="00A1064C">
        <w:rPr>
          <w:bCs/>
          <w:iCs/>
        </w:rPr>
        <w:t xml:space="preserve">ossum detections. The possum is being found extensively in the regrowth stimulated by the 2009 bushfires and this was also explained to the ABC’s researchers by the state’s forestry agency, VicForests, but was ignored by the program. </w:t>
      </w:r>
    </w:p>
    <w:p w14:paraId="0C4DC4EE" w14:textId="6FBA3F86" w:rsidR="00497EAC" w:rsidRPr="00B71729" w:rsidRDefault="00497EAC" w:rsidP="009F17F8">
      <w:pPr>
        <w:pStyle w:val="ACMABodyText"/>
        <w:spacing w:line="240" w:lineRule="auto"/>
        <w:ind w:left="397"/>
        <w:rPr>
          <w:bCs/>
          <w:iCs/>
        </w:rPr>
      </w:pPr>
      <w:r w:rsidRPr="00B71729">
        <w:rPr>
          <w:bCs/>
          <w:iCs/>
        </w:rPr>
        <w:t xml:space="preserve">• </w:t>
      </w:r>
      <w:r w:rsidRPr="00B71729">
        <w:rPr>
          <w:bCs/>
          <w:i/>
          <w:iCs/>
        </w:rPr>
        <w:t xml:space="preserve">“It’s going to take 200 years for this to become habitat for species such as Leadbeater’s Possum Greater Gliders, Yellow Bellied Gliders” </w:t>
      </w:r>
      <w:r w:rsidR="0017638F" w:rsidRPr="00B71729">
        <w:rPr>
          <w:bCs/>
          <w:iCs/>
        </w:rPr>
        <w:t>[…]</w:t>
      </w:r>
      <w:r w:rsidRPr="00B71729">
        <w:rPr>
          <w:bCs/>
          <w:iCs/>
        </w:rPr>
        <w:t xml:space="preserve"> </w:t>
      </w:r>
    </w:p>
    <w:p w14:paraId="1E889649" w14:textId="6EE2D034" w:rsidR="00497EAC" w:rsidRPr="00A1064C" w:rsidRDefault="00497EAC" w:rsidP="009F17F8">
      <w:pPr>
        <w:pStyle w:val="ACMABodyText"/>
        <w:spacing w:after="120"/>
        <w:rPr>
          <w:bCs/>
          <w:iCs/>
        </w:rPr>
      </w:pPr>
      <w:r w:rsidRPr="00B71729">
        <w:rPr>
          <w:bCs/>
          <w:iCs/>
        </w:rPr>
        <w:t>This statement is false</w:t>
      </w:r>
      <w:r w:rsidRPr="00A1064C">
        <w:rPr>
          <w:bCs/>
          <w:iCs/>
        </w:rPr>
        <w:t xml:space="preserve"> because the forest in question was, prior to harvesting, 80-year old regrowth mountain and alpine ash in which pre-harvest surveys had found no evidence of gliders or Leadbeater’s </w:t>
      </w:r>
      <w:r w:rsidR="00B132C5" w:rsidRPr="00A1064C">
        <w:rPr>
          <w:bCs/>
          <w:iCs/>
        </w:rPr>
        <w:t>P</w:t>
      </w:r>
      <w:r w:rsidRPr="00A1064C">
        <w:rPr>
          <w:bCs/>
          <w:iCs/>
        </w:rPr>
        <w:t xml:space="preserve">ossum. Further to this, Leadbeater’s </w:t>
      </w:r>
      <w:r w:rsidR="00B132C5" w:rsidRPr="00A1064C">
        <w:rPr>
          <w:bCs/>
          <w:iCs/>
        </w:rPr>
        <w:t>P</w:t>
      </w:r>
      <w:r w:rsidRPr="00A1064C">
        <w:rPr>
          <w:bCs/>
          <w:iCs/>
        </w:rPr>
        <w:t xml:space="preserve">ossum is being readily found in harvested regrowth provided suitable nesting trees are present. </w:t>
      </w:r>
    </w:p>
    <w:p w14:paraId="78FA2E5B" w14:textId="5723F795" w:rsidR="00497EAC" w:rsidRPr="00A1064C" w:rsidRDefault="00497EAC" w:rsidP="009F17F8">
      <w:pPr>
        <w:pStyle w:val="ACMABodyText"/>
        <w:spacing w:line="240" w:lineRule="auto"/>
        <w:ind w:left="397"/>
        <w:rPr>
          <w:bCs/>
          <w:iCs/>
        </w:rPr>
      </w:pPr>
      <w:r w:rsidRPr="00A1064C">
        <w:rPr>
          <w:bCs/>
          <w:iCs/>
        </w:rPr>
        <w:t xml:space="preserve">• </w:t>
      </w:r>
      <w:r w:rsidRPr="00A1064C">
        <w:rPr>
          <w:bCs/>
          <w:i/>
          <w:iCs/>
        </w:rPr>
        <w:t>“Timber harvesting is allowed to have a significant impact on the species.”</w:t>
      </w:r>
      <w:r w:rsidRPr="00A1064C">
        <w:rPr>
          <w:bCs/>
          <w:iCs/>
        </w:rPr>
        <w:t xml:space="preserve"> </w:t>
      </w:r>
      <w:r w:rsidR="00676CC8">
        <w:rPr>
          <w:bCs/>
          <w:iCs/>
        </w:rPr>
        <w:t>[…]</w:t>
      </w:r>
    </w:p>
    <w:p w14:paraId="30D14FF9" w14:textId="77777777" w:rsidR="00497EAC" w:rsidRPr="00A1064C" w:rsidRDefault="00497EAC" w:rsidP="009F17F8">
      <w:pPr>
        <w:pStyle w:val="ACMABodyText"/>
        <w:spacing w:after="120"/>
        <w:rPr>
          <w:bCs/>
          <w:iCs/>
        </w:rPr>
      </w:pPr>
      <w:r w:rsidRPr="00A1064C">
        <w:rPr>
          <w:bCs/>
          <w:iCs/>
        </w:rPr>
        <w:t xml:space="preserve">This was allowed to go on the program unchallenged, despite the ABC’s researchers having been told that most of the forest is not being used for timber harvesting. Further to this, pre-harvest surveys ensure that the planned harvest area is not occupied by Leadbeater’s Possum, because where-ever it is found it is protected in a 200-metre radius exclusion zone (ie. a 12.6 hectare reserve). </w:t>
      </w:r>
    </w:p>
    <w:p w14:paraId="68F5C11F" w14:textId="19DDEB5E" w:rsidR="00497EAC" w:rsidRPr="00A1064C" w:rsidRDefault="00497EAC" w:rsidP="009F17F8">
      <w:pPr>
        <w:pStyle w:val="ACMABodyText"/>
        <w:spacing w:line="240" w:lineRule="auto"/>
        <w:ind w:left="397"/>
        <w:rPr>
          <w:bCs/>
          <w:iCs/>
        </w:rPr>
      </w:pPr>
      <w:r w:rsidRPr="00A1064C">
        <w:rPr>
          <w:bCs/>
          <w:iCs/>
        </w:rPr>
        <w:t xml:space="preserve">• </w:t>
      </w:r>
      <w:r w:rsidRPr="00A1064C">
        <w:rPr>
          <w:bCs/>
          <w:i/>
          <w:iCs/>
        </w:rPr>
        <w:t>“I don’t think it is possible to have a viable timber industry and the Leadbeater’s Possum. I think we will lose it if we keep going the way we are going.”</w:t>
      </w:r>
      <w:r w:rsidRPr="00A1064C">
        <w:rPr>
          <w:bCs/>
          <w:iCs/>
        </w:rPr>
        <w:t xml:space="preserve"> </w:t>
      </w:r>
      <w:r w:rsidR="00935F08">
        <w:rPr>
          <w:bCs/>
          <w:iCs/>
        </w:rPr>
        <w:t>[…]</w:t>
      </w:r>
    </w:p>
    <w:p w14:paraId="36FEAEE9" w14:textId="77777777" w:rsidR="00497EAC" w:rsidRPr="00A1064C" w:rsidRDefault="00497EAC" w:rsidP="009F17F8">
      <w:pPr>
        <w:pStyle w:val="ACMABodyText"/>
        <w:spacing w:after="120"/>
        <w:rPr>
          <w:bCs/>
          <w:iCs/>
        </w:rPr>
      </w:pPr>
      <w:r w:rsidRPr="00A1064C">
        <w:rPr>
          <w:bCs/>
          <w:iCs/>
        </w:rPr>
        <w:t xml:space="preserve">This was allowed to go on the program unchallenged, despite the ABC’s researchers having been told that most of the forest is not being used for timber harvesting. The table of recent Leadbeater’s Possum detections (below) shows that the species successfully co-exists with timber harvesting and, given the range of measures in place for its protection, there is no reason for this not to continue in-perpetuity. </w:t>
      </w:r>
    </w:p>
    <w:p w14:paraId="6388E2A8" w14:textId="77777777" w:rsidR="00497EAC" w:rsidRPr="00964852" w:rsidRDefault="00497EAC" w:rsidP="00DE6F82">
      <w:pPr>
        <w:pStyle w:val="ACMABodyText"/>
        <w:jc w:val="center"/>
        <w:rPr>
          <w:bCs/>
          <w:iCs/>
        </w:rPr>
      </w:pPr>
      <w:r w:rsidRPr="00964852">
        <w:rPr>
          <w:bCs/>
          <w:iCs/>
          <w:noProof/>
        </w:rPr>
        <w:drawing>
          <wp:inline distT="0" distB="0" distL="0" distR="0" wp14:anchorId="22805716" wp14:editId="541A51AD">
            <wp:extent cx="4093845" cy="245739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7061" cy="2477334"/>
                    </a:xfrm>
                    <a:prstGeom prst="rect">
                      <a:avLst/>
                    </a:prstGeom>
                    <a:noFill/>
                    <a:ln>
                      <a:noFill/>
                    </a:ln>
                  </pic:spPr>
                </pic:pic>
              </a:graphicData>
            </a:graphic>
          </wp:inline>
        </w:drawing>
      </w:r>
    </w:p>
    <w:p w14:paraId="156C21D9" w14:textId="2BAC2E9E" w:rsidR="00497EAC" w:rsidRPr="00A1064C" w:rsidRDefault="00497EAC" w:rsidP="00AC2EEC">
      <w:pPr>
        <w:pStyle w:val="ACMABodyText"/>
        <w:spacing w:after="120" w:line="240" w:lineRule="auto"/>
        <w:ind w:left="397"/>
        <w:rPr>
          <w:bCs/>
          <w:iCs/>
        </w:rPr>
      </w:pPr>
      <w:r w:rsidRPr="00C23445">
        <w:rPr>
          <w:bCs/>
          <w:iCs/>
        </w:rPr>
        <w:t xml:space="preserve">• </w:t>
      </w:r>
      <w:r w:rsidRPr="00C23445">
        <w:rPr>
          <w:bCs/>
          <w:i/>
          <w:iCs/>
        </w:rPr>
        <w:t>“The situation in Australia is that a lot of this work [ie. field surveying of Leadbeater’s Possum] isn’t being done by government agencies, and so if volunteers like us weren’t doing it, it just woul</w:t>
      </w:r>
      <w:r w:rsidRPr="00967E40">
        <w:rPr>
          <w:bCs/>
          <w:i/>
          <w:iCs/>
        </w:rPr>
        <w:t>dn’t be done and the animals would be going extinct”</w:t>
      </w:r>
      <w:r w:rsidRPr="00967E40">
        <w:rPr>
          <w:bCs/>
          <w:iCs/>
        </w:rPr>
        <w:t xml:space="preserve"> </w:t>
      </w:r>
      <w:r w:rsidR="006B50D1" w:rsidRPr="00A1064C">
        <w:rPr>
          <w:bCs/>
          <w:iCs/>
        </w:rPr>
        <w:t>[Volunteer]</w:t>
      </w:r>
      <w:r w:rsidRPr="00A1064C">
        <w:rPr>
          <w:bCs/>
          <w:iCs/>
        </w:rPr>
        <w:t xml:space="preserve">, </w:t>
      </w:r>
      <w:r w:rsidR="003A6190">
        <w:rPr>
          <w:bCs/>
          <w:iCs/>
        </w:rPr>
        <w:t>[…]</w:t>
      </w:r>
      <w:r w:rsidRPr="00A1064C">
        <w:rPr>
          <w:bCs/>
          <w:iCs/>
        </w:rPr>
        <w:t xml:space="preserve"> </w:t>
      </w:r>
    </w:p>
    <w:p w14:paraId="705B3B00" w14:textId="06091B9F" w:rsidR="00497EAC" w:rsidRPr="00A1064C" w:rsidRDefault="00497EAC" w:rsidP="009F17F8">
      <w:pPr>
        <w:pStyle w:val="ACMABodyText"/>
        <w:spacing w:after="120"/>
        <w:rPr>
          <w:bCs/>
          <w:iCs/>
        </w:rPr>
      </w:pPr>
      <w:r w:rsidRPr="00A1064C">
        <w:rPr>
          <w:bCs/>
          <w:iCs/>
        </w:rPr>
        <w:lastRenderedPageBreak/>
        <w:t xml:space="preserve">The </w:t>
      </w:r>
      <w:r w:rsidRPr="00A1064C">
        <w:rPr>
          <w:bCs/>
          <w:i/>
        </w:rPr>
        <w:t>Four Corners</w:t>
      </w:r>
      <w:r w:rsidRPr="00A1064C">
        <w:rPr>
          <w:bCs/>
          <w:iCs/>
        </w:rPr>
        <w:t xml:space="preserve"> program allowed </w:t>
      </w:r>
      <w:r w:rsidR="005247F3" w:rsidRPr="00A1064C">
        <w:rPr>
          <w:bCs/>
          <w:iCs/>
        </w:rPr>
        <w:t>[the volunteer’s]</w:t>
      </w:r>
      <w:r w:rsidRPr="00A1064C">
        <w:rPr>
          <w:bCs/>
          <w:iCs/>
        </w:rPr>
        <w:t xml:space="preserve"> above claim to be aired despite it being made clear to the ABC’s program researchers that Victorian Government scientists had detected most of the 535 new Leadbeater’s Possum colonies found since 2014. </w:t>
      </w:r>
    </w:p>
    <w:p w14:paraId="76F35F8A" w14:textId="0BD58A88" w:rsidR="00497EAC" w:rsidRPr="004A17FD" w:rsidRDefault="00497EAC" w:rsidP="009F17F8">
      <w:pPr>
        <w:pStyle w:val="ACMABodyText"/>
        <w:spacing w:line="240" w:lineRule="auto"/>
        <w:ind w:left="397"/>
        <w:rPr>
          <w:bCs/>
          <w:iCs/>
        </w:rPr>
      </w:pPr>
      <w:bookmarkStart w:id="19" w:name="_Hlk30430883"/>
      <w:r w:rsidRPr="004A17FD">
        <w:rPr>
          <w:bCs/>
          <w:iCs/>
        </w:rPr>
        <w:t xml:space="preserve">• </w:t>
      </w:r>
      <w:r w:rsidRPr="004A17FD">
        <w:rPr>
          <w:bCs/>
          <w:i/>
          <w:iCs/>
        </w:rPr>
        <w:t>“We think that there are probably between 1,000 and 3,000 individuals, which is a very small population</w:t>
      </w:r>
      <w:r w:rsidRPr="004A17FD">
        <w:rPr>
          <w:bCs/>
          <w:iCs/>
        </w:rPr>
        <w:t xml:space="preserve"> [of Leadbeater’s Possum]” (</w:t>
      </w:r>
      <w:r w:rsidR="005247F3" w:rsidRPr="004A17FD">
        <w:rPr>
          <w:bCs/>
          <w:iCs/>
        </w:rPr>
        <w:t>[the volunteer]</w:t>
      </w:r>
      <w:r w:rsidRPr="004A17FD">
        <w:rPr>
          <w:bCs/>
          <w:iCs/>
        </w:rPr>
        <w:t xml:space="preserve">, anti-timber harvesting activist) </w:t>
      </w:r>
    </w:p>
    <w:p w14:paraId="71A52ABD" w14:textId="7A5A5009" w:rsidR="00497EAC" w:rsidRPr="004A17FD" w:rsidRDefault="003A70C6" w:rsidP="00497EAC">
      <w:pPr>
        <w:pStyle w:val="ACMABodyText"/>
        <w:rPr>
          <w:bCs/>
          <w:iCs/>
        </w:rPr>
      </w:pPr>
      <w:r w:rsidRPr="004A17FD">
        <w:rPr>
          <w:bCs/>
          <w:iCs/>
        </w:rPr>
        <w:t xml:space="preserve">[…] </w:t>
      </w:r>
      <w:r w:rsidR="00497EAC" w:rsidRPr="004A17FD">
        <w:rPr>
          <w:bCs/>
          <w:iCs/>
        </w:rPr>
        <w:t xml:space="preserve"> In fact, the total number of documented colonies (688) found in just the ~10% portion of its range which has been surveyed thus far, suggests an estimated population range of 2,000 – 7,500 based on 3 to 11 individuals per colony. Clearly, its population estimate will be much larger than this when the whole of its potential habitat area (~204,000 hectares) is surveyed. </w:t>
      </w:r>
    </w:p>
    <w:p w14:paraId="68658D5E" w14:textId="76778F4C" w:rsidR="00497EAC" w:rsidRPr="004A17FD" w:rsidRDefault="00497EAC" w:rsidP="009F17F8">
      <w:pPr>
        <w:pStyle w:val="ACMABodyText"/>
        <w:spacing w:after="120"/>
        <w:rPr>
          <w:bCs/>
          <w:iCs/>
        </w:rPr>
      </w:pPr>
      <w:r w:rsidRPr="004A17FD">
        <w:rPr>
          <w:bCs/>
          <w:iCs/>
        </w:rPr>
        <w:t xml:space="preserve">The ABC was made aware of this more informed population estimate but ignored it in when preparing the final program. </w:t>
      </w:r>
      <w:r w:rsidR="003A70C6" w:rsidRPr="004A17FD">
        <w:rPr>
          <w:bCs/>
          <w:iCs/>
        </w:rPr>
        <w:t>[…]</w:t>
      </w:r>
      <w:r w:rsidRPr="004A17FD">
        <w:rPr>
          <w:bCs/>
          <w:iCs/>
        </w:rPr>
        <w:t xml:space="preserve"> </w:t>
      </w:r>
    </w:p>
    <w:bookmarkEnd w:id="19"/>
    <w:p w14:paraId="1AED40F8" w14:textId="719B3FA0" w:rsidR="00497EAC" w:rsidRPr="004A17FD" w:rsidRDefault="00497EAC" w:rsidP="009F17F8">
      <w:pPr>
        <w:pStyle w:val="ACMABodyText"/>
        <w:spacing w:line="240" w:lineRule="auto"/>
        <w:ind w:left="397"/>
        <w:rPr>
          <w:bCs/>
          <w:iCs/>
        </w:rPr>
      </w:pPr>
      <w:r w:rsidRPr="004A17FD">
        <w:rPr>
          <w:bCs/>
          <w:iCs/>
        </w:rPr>
        <w:t xml:space="preserve">• </w:t>
      </w:r>
      <w:r w:rsidRPr="004A17FD">
        <w:rPr>
          <w:bCs/>
          <w:i/>
          <w:iCs/>
        </w:rPr>
        <w:t>“Leadbeater’s Possum as we know is a critically endangered species. It has suffered catastrophic population decline over the last 20 years”</w:t>
      </w:r>
      <w:r w:rsidRPr="004A17FD">
        <w:rPr>
          <w:bCs/>
          <w:iCs/>
        </w:rPr>
        <w:t xml:space="preserve"> </w:t>
      </w:r>
      <w:r w:rsidR="008A05DF" w:rsidRPr="004A17FD">
        <w:rPr>
          <w:bCs/>
          <w:iCs/>
        </w:rPr>
        <w:t>[…]</w:t>
      </w:r>
      <w:r w:rsidRPr="004A17FD">
        <w:rPr>
          <w:bCs/>
          <w:iCs/>
        </w:rPr>
        <w:t xml:space="preserve"> </w:t>
      </w:r>
    </w:p>
    <w:p w14:paraId="1AE21A33" w14:textId="0359FDCF" w:rsidR="00497EAC" w:rsidRPr="004A17FD" w:rsidRDefault="00497EAC" w:rsidP="00497EAC">
      <w:pPr>
        <w:pStyle w:val="ACMABodyText"/>
        <w:rPr>
          <w:bCs/>
          <w:iCs/>
        </w:rPr>
      </w:pPr>
      <w:bookmarkStart w:id="20" w:name="_Hlk29892647"/>
      <w:r w:rsidRPr="004A17FD">
        <w:rPr>
          <w:bCs/>
          <w:i/>
        </w:rPr>
        <w:t>Four Corners</w:t>
      </w:r>
      <w:r w:rsidRPr="004A17FD">
        <w:rPr>
          <w:bCs/>
          <w:iCs/>
        </w:rPr>
        <w:t xml:space="preserve">, through its program researchers’ various discussions with </w:t>
      </w:r>
      <w:r w:rsidR="00E55767" w:rsidRPr="004A17FD">
        <w:rPr>
          <w:bCs/>
          <w:iCs/>
        </w:rPr>
        <w:t>[the forester]</w:t>
      </w:r>
      <w:r w:rsidRPr="004A17FD">
        <w:rPr>
          <w:bCs/>
          <w:iCs/>
        </w:rPr>
        <w:t xml:space="preserve"> and VicForests personnel, as well as their possession of a published peer-reviewed paper (Poynter and Ryan, 2018), was made well aware that there were different scientific interpretations about the conservation status of Leadbeater’s Possum. This included a strong contention that the original research conducted by </w:t>
      </w:r>
      <w:r w:rsidR="00EF1B3B" w:rsidRPr="004A17FD">
        <w:rPr>
          <w:rFonts w:cs="Arial"/>
          <w:iCs/>
          <w:color w:val="000000"/>
          <w:lang w:eastAsia="en-AU"/>
        </w:rPr>
        <w:t>[The University]</w:t>
      </w:r>
      <w:r w:rsidR="0057481F" w:rsidRPr="004A17FD">
        <w:rPr>
          <w:rFonts w:cs="Arial"/>
          <w:iCs/>
          <w:color w:val="000000"/>
          <w:lang w:eastAsia="en-AU"/>
        </w:rPr>
        <w:t xml:space="preserve"> </w:t>
      </w:r>
      <w:r w:rsidRPr="004A17FD">
        <w:rPr>
          <w:bCs/>
          <w:iCs/>
        </w:rPr>
        <w:t xml:space="preserve">had been overtaken by the more recent work of Victorian Government scientists since 2014, which had found the possum to be far more numerous, resilient, and widespread, including in habitat types where it had never before been known. </w:t>
      </w:r>
    </w:p>
    <w:bookmarkEnd w:id="20"/>
    <w:p w14:paraId="6F13E187" w14:textId="0400D733" w:rsidR="00497EAC" w:rsidRPr="00A1064C" w:rsidRDefault="00497EAC" w:rsidP="00497EAC">
      <w:pPr>
        <w:pStyle w:val="ACMABodyText"/>
        <w:rPr>
          <w:bCs/>
          <w:iCs/>
        </w:rPr>
      </w:pPr>
      <w:r w:rsidRPr="004A17FD">
        <w:rPr>
          <w:bCs/>
          <w:iCs/>
        </w:rPr>
        <w:t xml:space="preserve">Despite this, </w:t>
      </w:r>
      <w:r w:rsidRPr="004A17FD">
        <w:rPr>
          <w:bCs/>
          <w:i/>
        </w:rPr>
        <w:t>Four Corners</w:t>
      </w:r>
      <w:r w:rsidRPr="004A17FD">
        <w:rPr>
          <w:bCs/>
          <w:iCs/>
        </w:rPr>
        <w:t xml:space="preserve"> accepted only </w:t>
      </w:r>
      <w:r w:rsidR="00EF1B3B" w:rsidRPr="004A17FD">
        <w:rPr>
          <w:rFonts w:cs="Arial"/>
          <w:iCs/>
          <w:color w:val="000000"/>
          <w:lang w:eastAsia="en-AU"/>
        </w:rPr>
        <w:t>[The University]</w:t>
      </w:r>
      <w:r w:rsidR="00E56112" w:rsidRPr="004A17FD">
        <w:rPr>
          <w:rFonts w:cs="Arial"/>
          <w:iCs/>
          <w:color w:val="000000"/>
          <w:lang w:eastAsia="en-AU"/>
        </w:rPr>
        <w:t xml:space="preserve"> </w:t>
      </w:r>
      <w:r w:rsidRPr="004A17FD">
        <w:rPr>
          <w:bCs/>
          <w:iCs/>
        </w:rPr>
        <w:t>version of the science (as expressed by its three interviewed conservation scientists). One of these interviewed scientists did acknowledge the improved survey methodology with its substantially higher rate of possum detection by Victorian Government scientists, but wrongly dismissed this as having little relevance in determining the population trend</w:t>
      </w:r>
      <w:r w:rsidR="00C42086">
        <w:rPr>
          <w:bCs/>
          <w:iCs/>
        </w:rPr>
        <w:t xml:space="preserve"> </w:t>
      </w:r>
      <w:r w:rsidR="003A70C6" w:rsidRPr="004A17FD">
        <w:rPr>
          <w:bCs/>
          <w:iCs/>
        </w:rPr>
        <w:t>[…]</w:t>
      </w:r>
      <w:r w:rsidR="00C42086">
        <w:rPr>
          <w:bCs/>
          <w:iCs/>
        </w:rPr>
        <w:t>.</w:t>
      </w:r>
      <w:r w:rsidR="003A70C6" w:rsidRPr="004A17FD">
        <w:rPr>
          <w:bCs/>
          <w:iCs/>
        </w:rPr>
        <w:t xml:space="preserve"> </w:t>
      </w:r>
      <w:r w:rsidRPr="004A17FD">
        <w:rPr>
          <w:bCs/>
          <w:iCs/>
        </w:rPr>
        <w:t>It was also pointed out to the ABC that the new survey technique (as described in Nelson et al 2017) was based on targeted random surveying of forest areas across the various age classes</w:t>
      </w:r>
      <w:r w:rsidRPr="00A1064C">
        <w:rPr>
          <w:bCs/>
          <w:iCs/>
        </w:rPr>
        <w:t xml:space="preserve"> and disturbance types and demonstrated very high detections (41-60%) within the 200 plus surveyed sites. </w:t>
      </w:r>
    </w:p>
    <w:p w14:paraId="68BFF16D" w14:textId="25C60843" w:rsidR="00497EAC" w:rsidRPr="00A1064C" w:rsidRDefault="00497EAC" w:rsidP="00497EAC">
      <w:pPr>
        <w:pStyle w:val="ACMABodyText"/>
        <w:rPr>
          <w:bCs/>
          <w:iCs/>
        </w:rPr>
      </w:pPr>
      <w:r w:rsidRPr="00A1064C">
        <w:rPr>
          <w:bCs/>
          <w:i/>
        </w:rPr>
        <w:t>Four Corners</w:t>
      </w:r>
      <w:r w:rsidRPr="00A1064C">
        <w:rPr>
          <w:bCs/>
          <w:iCs/>
        </w:rPr>
        <w:t xml:space="preserve"> accepted that the possum’s absence on about half of </w:t>
      </w:r>
      <w:r w:rsidR="00EF1B3B" w:rsidRPr="00932BE3">
        <w:rPr>
          <w:rFonts w:cs="Arial"/>
          <w:iCs/>
          <w:color w:val="000000"/>
          <w:lang w:eastAsia="en-AU"/>
        </w:rPr>
        <w:t>[The University</w:t>
      </w:r>
      <w:r w:rsidR="00EF1B3B">
        <w:rPr>
          <w:rFonts w:cs="Arial"/>
          <w:iCs/>
          <w:color w:val="000000"/>
          <w:lang w:eastAsia="en-AU"/>
        </w:rPr>
        <w:t>’s</w:t>
      </w:r>
      <w:r w:rsidR="00EF1B3B" w:rsidRPr="00932BE3">
        <w:rPr>
          <w:rFonts w:cs="Arial"/>
          <w:iCs/>
          <w:color w:val="000000"/>
          <w:lang w:eastAsia="en-AU"/>
        </w:rPr>
        <w:t>]</w:t>
      </w:r>
      <w:r w:rsidR="005C0878">
        <w:rPr>
          <w:rFonts w:cs="Arial"/>
          <w:iCs/>
          <w:color w:val="000000"/>
          <w:lang w:eastAsia="en-AU"/>
        </w:rPr>
        <w:t xml:space="preserve"> </w:t>
      </w:r>
      <w:r w:rsidRPr="00A1064C">
        <w:rPr>
          <w:bCs/>
          <w:iCs/>
        </w:rPr>
        <w:t>32 long term monitoring research plots where it had previously been found, was incontrovertible evidence of a ‘catastrophic population decline’, despite its program researchers being informed that Victorian government scientists using their new and improved hi-tech survey methodology had found the possum to still be present in many of these supposedly vacated research plots.</w:t>
      </w:r>
    </w:p>
    <w:p w14:paraId="269DC654" w14:textId="3937B241" w:rsidR="00497EAC" w:rsidRPr="00A1064C" w:rsidRDefault="00497EAC" w:rsidP="00497EAC">
      <w:pPr>
        <w:pStyle w:val="ACMABodyText"/>
        <w:rPr>
          <w:bCs/>
          <w:iCs/>
        </w:rPr>
      </w:pPr>
      <w:r w:rsidRPr="00A1064C">
        <w:rPr>
          <w:bCs/>
          <w:i/>
        </w:rPr>
        <w:t>Four Corner’s</w:t>
      </w:r>
      <w:r w:rsidRPr="00A1064C">
        <w:rPr>
          <w:bCs/>
          <w:iCs/>
        </w:rPr>
        <w:t xml:space="preserve"> also unquestioningly accepted the whole-of forest extrapolations about Leadbeater’s Possum population estimates and declining habitat derived from </w:t>
      </w:r>
      <w:r w:rsidR="00EF1B3B" w:rsidRPr="00932BE3">
        <w:rPr>
          <w:rFonts w:cs="Arial"/>
          <w:iCs/>
          <w:color w:val="000000"/>
          <w:lang w:eastAsia="en-AU"/>
        </w:rPr>
        <w:t>[The University</w:t>
      </w:r>
      <w:r w:rsidR="00EF1B3B">
        <w:rPr>
          <w:rFonts w:cs="Arial"/>
          <w:iCs/>
          <w:color w:val="000000"/>
          <w:lang w:eastAsia="en-AU"/>
        </w:rPr>
        <w:t>’s</w:t>
      </w:r>
      <w:r w:rsidR="00EF1B3B" w:rsidRPr="00932BE3">
        <w:rPr>
          <w:rFonts w:cs="Arial"/>
          <w:iCs/>
          <w:color w:val="000000"/>
          <w:lang w:eastAsia="en-AU"/>
        </w:rPr>
        <w:t>]</w:t>
      </w:r>
      <w:r w:rsidRPr="00A1064C">
        <w:rPr>
          <w:bCs/>
          <w:iCs/>
        </w:rPr>
        <w:t xml:space="preserve"> network of 163 permanent plots, even though it had been pointed out to its researchers (and in the interview with </w:t>
      </w:r>
      <w:r w:rsidR="00E55767" w:rsidRPr="00A1064C">
        <w:rPr>
          <w:bCs/>
          <w:iCs/>
        </w:rPr>
        <w:t>[the forester]</w:t>
      </w:r>
      <w:r w:rsidRPr="00A1064C">
        <w:rPr>
          <w:bCs/>
          <w:iCs/>
        </w:rPr>
        <w:t xml:space="preserve">) that these plots are acknowledged to be unrepresentative of the full range and weighting of age classes and structures that occur throughout the forest, thereby making extrapolations based on this plot data problematic. </w:t>
      </w:r>
    </w:p>
    <w:p w14:paraId="0DCE554B" w14:textId="28BE3F22" w:rsidR="00497EAC" w:rsidRPr="00A1064C" w:rsidRDefault="00497EAC" w:rsidP="00497EAC">
      <w:pPr>
        <w:pStyle w:val="ACMABodyText"/>
        <w:rPr>
          <w:bCs/>
          <w:iCs/>
        </w:rPr>
      </w:pPr>
      <w:r w:rsidRPr="00A1064C">
        <w:rPr>
          <w:bCs/>
          <w:iCs/>
        </w:rPr>
        <w:t xml:space="preserve">For the program not to inform its audience that there were other scientific interpretations of the conservation status of Leadbeater’s Possum created a bias towards an </w:t>
      </w:r>
      <w:r w:rsidR="00EF1B3B" w:rsidRPr="00932BE3">
        <w:rPr>
          <w:rFonts w:cs="Arial"/>
          <w:iCs/>
          <w:color w:val="000000"/>
          <w:lang w:eastAsia="en-AU"/>
        </w:rPr>
        <w:t>[The University]</w:t>
      </w:r>
      <w:r w:rsidRPr="00A1064C">
        <w:rPr>
          <w:bCs/>
          <w:iCs/>
        </w:rPr>
        <w:t xml:space="preserve"> narrative that aligns with vociferous anti-logging campaigns </w:t>
      </w:r>
      <w:r w:rsidR="006303FD">
        <w:rPr>
          <w:bCs/>
          <w:iCs/>
        </w:rPr>
        <w:t xml:space="preserve">[…] </w:t>
      </w:r>
      <w:r w:rsidRPr="00A1064C">
        <w:rPr>
          <w:bCs/>
          <w:iCs/>
        </w:rPr>
        <w:t xml:space="preserve">(as was outlined in Poynter and Ryan 2018 which </w:t>
      </w:r>
      <w:r w:rsidRPr="00A1064C">
        <w:rPr>
          <w:bCs/>
          <w:i/>
        </w:rPr>
        <w:t>Four Corners</w:t>
      </w:r>
      <w:r w:rsidRPr="00A1064C">
        <w:rPr>
          <w:bCs/>
          <w:iCs/>
        </w:rPr>
        <w:t xml:space="preserve"> was also well aware of). </w:t>
      </w:r>
    </w:p>
    <w:p w14:paraId="7FE20E6A" w14:textId="77777777" w:rsidR="009F17F8" w:rsidRDefault="009F17F8">
      <w:pPr>
        <w:spacing w:before="0" w:after="0" w:line="240" w:lineRule="auto"/>
        <w:rPr>
          <w:b/>
          <w:bCs/>
          <w:i w:val="0"/>
          <w:iCs/>
          <w:snapToGrid w:val="0"/>
          <w:szCs w:val="20"/>
        </w:rPr>
      </w:pPr>
      <w:r>
        <w:rPr>
          <w:b/>
          <w:bCs/>
          <w:iCs/>
        </w:rPr>
        <w:br w:type="page"/>
      </w:r>
    </w:p>
    <w:p w14:paraId="3FAACA61" w14:textId="0B16AC70" w:rsidR="00497EAC" w:rsidRPr="00A1064C" w:rsidRDefault="00497EAC" w:rsidP="00497EAC">
      <w:pPr>
        <w:pStyle w:val="ACMABodyText"/>
        <w:ind w:left="397"/>
        <w:rPr>
          <w:b/>
          <w:bCs/>
          <w:iCs/>
        </w:rPr>
      </w:pPr>
      <w:r w:rsidRPr="00A1064C">
        <w:rPr>
          <w:b/>
          <w:bCs/>
          <w:iCs/>
        </w:rPr>
        <w:lastRenderedPageBreak/>
        <w:t>5. Interviews</w:t>
      </w:r>
    </w:p>
    <w:p w14:paraId="1622C48E" w14:textId="77777777" w:rsidR="00497EAC" w:rsidRPr="00A1064C" w:rsidRDefault="00497EAC" w:rsidP="00497EAC">
      <w:pPr>
        <w:pStyle w:val="ACMABodyText"/>
        <w:rPr>
          <w:b/>
          <w:bCs/>
          <w:iCs/>
        </w:rPr>
      </w:pPr>
      <w:r w:rsidRPr="00A1064C">
        <w:rPr>
          <w:b/>
          <w:bCs/>
          <w:iCs/>
        </w:rPr>
        <w:t xml:space="preserve">Bias introduced by lack of balance in who was interviewed </w:t>
      </w:r>
    </w:p>
    <w:p w14:paraId="4EDB42D8" w14:textId="2588B4D3" w:rsidR="00497EAC" w:rsidRPr="00A1064C" w:rsidRDefault="00497EAC" w:rsidP="00497EAC">
      <w:pPr>
        <w:pStyle w:val="ACMABodyText"/>
        <w:rPr>
          <w:bCs/>
          <w:iCs/>
        </w:rPr>
      </w:pPr>
      <w:r w:rsidRPr="00A1064C">
        <w:rPr>
          <w:bCs/>
          <w:iCs/>
        </w:rPr>
        <w:t xml:space="preserve">In relation to its forestry component, the program was biased by its over-reliance on interviews with three conservation biologists and an anti-forestry activist, while only one interview with a timber industry executive was allowed to provide some alternative views. We are aware that </w:t>
      </w:r>
      <w:r w:rsidR="00384EA1">
        <w:rPr>
          <w:bCs/>
          <w:iCs/>
        </w:rPr>
        <w:t>[…]</w:t>
      </w:r>
      <w:r w:rsidRPr="00A1064C">
        <w:rPr>
          <w:bCs/>
          <w:iCs/>
        </w:rPr>
        <w:t xml:space="preserve"> </w:t>
      </w:r>
      <w:r w:rsidR="00E55767" w:rsidRPr="00A1064C">
        <w:rPr>
          <w:bCs/>
          <w:iCs/>
        </w:rPr>
        <w:t>[the forester]</w:t>
      </w:r>
      <w:r w:rsidRPr="00A1064C">
        <w:rPr>
          <w:bCs/>
          <w:iCs/>
        </w:rPr>
        <w:t xml:space="preserve"> – was interviewed, but his professionally informed views on practical forest management, which in-part contradict the activist and academic views on forests, were not included in the final program. </w:t>
      </w:r>
    </w:p>
    <w:p w14:paraId="37388392" w14:textId="0F4C28E2" w:rsidR="00497EAC" w:rsidRPr="00A1064C" w:rsidRDefault="00ED3105" w:rsidP="00497EAC">
      <w:pPr>
        <w:pStyle w:val="ACMABodyText"/>
        <w:rPr>
          <w:bCs/>
          <w:iCs/>
        </w:rPr>
      </w:pPr>
      <w:r w:rsidRPr="00A1064C">
        <w:rPr>
          <w:bCs/>
          <w:iCs/>
        </w:rPr>
        <w:t>[…]</w:t>
      </w:r>
    </w:p>
    <w:p w14:paraId="7113442C" w14:textId="55415329" w:rsidR="00497EAC" w:rsidRPr="00A1064C" w:rsidRDefault="00497EAC" w:rsidP="00497EAC">
      <w:pPr>
        <w:pStyle w:val="ACMABodyText"/>
        <w:rPr>
          <w:b/>
          <w:bCs/>
          <w:iCs/>
        </w:rPr>
      </w:pPr>
      <w:r w:rsidRPr="00A1064C">
        <w:rPr>
          <w:b/>
          <w:bCs/>
          <w:iCs/>
        </w:rPr>
        <w:t xml:space="preserve">Inconsistent interviewing style </w:t>
      </w:r>
    </w:p>
    <w:p w14:paraId="0B2B461F" w14:textId="3E629FCC" w:rsidR="00497EAC" w:rsidRPr="00A1064C" w:rsidRDefault="00497EAC" w:rsidP="00497EAC">
      <w:pPr>
        <w:pStyle w:val="ACMABodyText"/>
        <w:rPr>
          <w:bCs/>
          <w:iCs/>
        </w:rPr>
      </w:pPr>
      <w:r w:rsidRPr="00A1064C">
        <w:rPr>
          <w:bCs/>
          <w:iCs/>
        </w:rPr>
        <w:t xml:space="preserve">From viewing the program there appears to be a distinct difference in interviewing style between the affable approach evident towards those promoting the notion of an extinction emergency, and the more aggressive and at times rude, interrupting approach apparent in the interview with Federal Environment Minister, </w:t>
      </w:r>
      <w:r w:rsidR="002622F5" w:rsidRPr="00A1064C">
        <w:rPr>
          <w:bCs/>
          <w:iCs/>
        </w:rPr>
        <w:t>[…]</w:t>
      </w:r>
      <w:r w:rsidR="004F1D4A" w:rsidRPr="00A1064C">
        <w:rPr>
          <w:bCs/>
          <w:iCs/>
        </w:rPr>
        <w:t>.</w:t>
      </w:r>
    </w:p>
    <w:p w14:paraId="162DC9BD" w14:textId="6899268E" w:rsidR="00497EAC" w:rsidRPr="00A1064C" w:rsidRDefault="00497EAC" w:rsidP="00497EAC">
      <w:pPr>
        <w:pStyle w:val="ACMABodyText"/>
        <w:rPr>
          <w:bCs/>
          <w:iCs/>
        </w:rPr>
      </w:pPr>
      <w:r w:rsidRPr="00A1064C">
        <w:rPr>
          <w:bCs/>
          <w:iCs/>
        </w:rPr>
        <w:t xml:space="preserve">Further to this, the program’s door-stop interview with Victorian Premier </w:t>
      </w:r>
      <w:r w:rsidR="00AD4CB0">
        <w:rPr>
          <w:bCs/>
          <w:iCs/>
        </w:rPr>
        <w:t>[…]</w:t>
      </w:r>
      <w:r w:rsidRPr="00A1064C">
        <w:rPr>
          <w:bCs/>
          <w:iCs/>
        </w:rPr>
        <w:t xml:space="preserve"> was embarrassingly aggressive and rude</w:t>
      </w:r>
      <w:r w:rsidR="00F06CEA" w:rsidRPr="00A1064C">
        <w:rPr>
          <w:bCs/>
          <w:iCs/>
        </w:rPr>
        <w:t xml:space="preserve"> […].</w:t>
      </w:r>
      <w:r w:rsidRPr="00A1064C">
        <w:rPr>
          <w:bCs/>
          <w:iCs/>
        </w:rPr>
        <w:t xml:space="preserve"> </w:t>
      </w:r>
    </w:p>
    <w:p w14:paraId="75A10D28" w14:textId="77777777" w:rsidR="00497EAC" w:rsidRPr="00A1064C" w:rsidRDefault="00497EAC" w:rsidP="00497EAC">
      <w:pPr>
        <w:pStyle w:val="ACMABodyText"/>
        <w:rPr>
          <w:b/>
          <w:bCs/>
          <w:iCs/>
        </w:rPr>
      </w:pPr>
      <w:r w:rsidRPr="00A1064C">
        <w:rPr>
          <w:b/>
          <w:bCs/>
          <w:iCs/>
        </w:rPr>
        <w:t xml:space="preserve">Polarisation of the narrative </w:t>
      </w:r>
    </w:p>
    <w:p w14:paraId="3E82ABE5" w14:textId="77777777" w:rsidR="00497EAC" w:rsidRPr="00A1064C" w:rsidRDefault="00497EAC" w:rsidP="00497EAC">
      <w:pPr>
        <w:pStyle w:val="ACMABodyText"/>
        <w:rPr>
          <w:bCs/>
          <w:iCs/>
        </w:rPr>
      </w:pPr>
      <w:r w:rsidRPr="00A1064C">
        <w:rPr>
          <w:bCs/>
          <w:iCs/>
        </w:rPr>
        <w:t xml:space="preserve">Along with the omission of critical context about the pre-existing balance between forests used versus those already reserved, the program’s choice of interviewees (ie. 4 pro-environment versus one timber industry spokesman) created a falsely polarised program narrative that would have led the average, unaware viewer to conclude that all forests will be logged and so preventing extinctions will necessitate closing the timber industry. </w:t>
      </w:r>
    </w:p>
    <w:p w14:paraId="1D3B1020" w14:textId="6F737A29" w:rsidR="00806D36" w:rsidRPr="00A1064C" w:rsidRDefault="00070984" w:rsidP="00806D36">
      <w:pPr>
        <w:pStyle w:val="ACMABodyText"/>
        <w:rPr>
          <w:bCs/>
          <w:iCs/>
        </w:rPr>
      </w:pPr>
      <w:r w:rsidRPr="00070984">
        <w:rPr>
          <w:iCs/>
        </w:rPr>
        <w:t>[…]</w:t>
      </w:r>
    </w:p>
    <w:p w14:paraId="587FB8A0" w14:textId="7AA1C352" w:rsidR="00806D36" w:rsidRPr="00C87952" w:rsidRDefault="00806D36" w:rsidP="00B40E93">
      <w:pPr>
        <w:spacing w:before="0" w:line="240" w:lineRule="auto"/>
        <w:rPr>
          <w:b/>
          <w:iCs/>
        </w:rPr>
      </w:pPr>
      <w:r w:rsidRPr="00C87952">
        <w:rPr>
          <w:b/>
          <w:iCs/>
        </w:rPr>
        <w:t xml:space="preserve">Complaint to the ACMA dated </w:t>
      </w:r>
      <w:r w:rsidR="003E25B7" w:rsidRPr="00C87952">
        <w:rPr>
          <w:b/>
          <w:iCs/>
        </w:rPr>
        <w:t>21</w:t>
      </w:r>
      <w:r w:rsidRPr="00C87952">
        <w:rPr>
          <w:b/>
          <w:iCs/>
        </w:rPr>
        <w:t xml:space="preserve"> </w:t>
      </w:r>
      <w:r w:rsidR="003E25B7" w:rsidRPr="00C87952">
        <w:rPr>
          <w:b/>
          <w:iCs/>
        </w:rPr>
        <w:t>October</w:t>
      </w:r>
      <w:r w:rsidRPr="00C87952">
        <w:rPr>
          <w:b/>
          <w:iCs/>
        </w:rPr>
        <w:t xml:space="preserve"> 2019:</w:t>
      </w:r>
    </w:p>
    <w:p w14:paraId="346F26D9" w14:textId="2FCD640C" w:rsidR="003E25B7" w:rsidRPr="00A1064C" w:rsidRDefault="003E25B7" w:rsidP="00806D36">
      <w:pPr>
        <w:pStyle w:val="ACMABodyText"/>
        <w:rPr>
          <w:bCs/>
        </w:rPr>
      </w:pPr>
      <w:r w:rsidRPr="00A1064C">
        <w:rPr>
          <w:bCs/>
        </w:rPr>
        <w:t xml:space="preserve">We </w:t>
      </w:r>
      <w:r w:rsidR="0005241C" w:rsidRPr="00A1064C">
        <w:rPr>
          <w:bCs/>
        </w:rPr>
        <w:t>[…]</w:t>
      </w:r>
      <w:r w:rsidRPr="00A1064C">
        <w:rPr>
          <w:bCs/>
        </w:rPr>
        <w:t xml:space="preserve"> initially complained to the ABC about this program on 31 July, and the ABC responded on 25 September. Our complaint applies only to the first half of the program which dealt with extinction threats to two forest-based species and the supposed central role of timber production in driving this threat.</w:t>
      </w:r>
    </w:p>
    <w:p w14:paraId="78B886CC" w14:textId="77777777" w:rsidR="00300C04" w:rsidRPr="00A1064C" w:rsidRDefault="003E25B7" w:rsidP="005D21B5">
      <w:pPr>
        <w:pStyle w:val="ACMABodyText"/>
        <w:spacing w:after="120"/>
        <w:rPr>
          <w:bCs/>
        </w:rPr>
      </w:pPr>
      <w:r w:rsidRPr="00A1064C">
        <w:rPr>
          <w:bCs/>
        </w:rPr>
        <w:t xml:space="preserve">We believe that the ABC response to our complaint is inadequate because it maintains that the program was impartial despite it: </w:t>
      </w:r>
    </w:p>
    <w:p w14:paraId="55C17E4E" w14:textId="46B45582" w:rsidR="00E061FA" w:rsidRPr="00A1064C" w:rsidRDefault="003E25B7" w:rsidP="00300C04">
      <w:pPr>
        <w:pStyle w:val="ACMABodyText"/>
        <w:spacing w:after="120"/>
        <w:ind w:left="425"/>
        <w:rPr>
          <w:bCs/>
        </w:rPr>
      </w:pPr>
      <w:r w:rsidRPr="00A1064C">
        <w:rPr>
          <w:bCs/>
        </w:rPr>
        <w:t xml:space="preserve">1) omitting highly relevant background context that was supplied to the ABC during pre-program research and fact-checking, as well as via an interview with a professional forester (which did not appear on the program); </w:t>
      </w:r>
    </w:p>
    <w:p w14:paraId="0B3F11BF" w14:textId="0F414581" w:rsidR="00E061FA" w:rsidRPr="00A1064C" w:rsidRDefault="003E25B7" w:rsidP="00300C04">
      <w:pPr>
        <w:pStyle w:val="ACMABodyText"/>
        <w:spacing w:after="120"/>
        <w:ind w:left="425"/>
        <w:rPr>
          <w:bCs/>
        </w:rPr>
      </w:pPr>
      <w:r w:rsidRPr="00A1064C">
        <w:rPr>
          <w:bCs/>
        </w:rPr>
        <w:t xml:space="preserve">2) it weights its interviewees four to one in favour of a conservation science perspective that was able to be further exaggerated by leaving out the key background context; </w:t>
      </w:r>
    </w:p>
    <w:p w14:paraId="06733AF1" w14:textId="56142135" w:rsidR="00E061FA" w:rsidRPr="00A1064C" w:rsidRDefault="003E25B7" w:rsidP="00300C04">
      <w:pPr>
        <w:pStyle w:val="ACMABodyText"/>
        <w:spacing w:after="120"/>
        <w:ind w:left="425"/>
        <w:rPr>
          <w:bCs/>
        </w:rPr>
      </w:pPr>
      <w:r w:rsidRPr="00A1064C">
        <w:rPr>
          <w:bCs/>
        </w:rPr>
        <w:t xml:space="preserve">3) it further over-emphasises a conservation science perspective by limiting alternative views to one non-scientist timber industry spokesperson; and </w:t>
      </w:r>
    </w:p>
    <w:p w14:paraId="27CEBF18" w14:textId="5D4AC2B2" w:rsidR="00300C04" w:rsidRPr="00A1064C" w:rsidRDefault="003E25B7" w:rsidP="005B4438">
      <w:pPr>
        <w:pStyle w:val="ACMABodyText"/>
        <w:ind w:left="425"/>
        <w:rPr>
          <w:bCs/>
        </w:rPr>
      </w:pPr>
      <w:r w:rsidRPr="00A1064C">
        <w:rPr>
          <w:bCs/>
        </w:rPr>
        <w:t xml:space="preserve">4) it therefore misrepresents the controversy over the extinction threat to these two forest species as a contest between science and industry, when in reality it is a contest between narrow, species-focussed conservation science and broader landscape-focussed forest science. </w:t>
      </w:r>
    </w:p>
    <w:p w14:paraId="36DAB854" w14:textId="21139A73" w:rsidR="00806D36" w:rsidRPr="00A1064C" w:rsidRDefault="003E25B7" w:rsidP="00300C04">
      <w:pPr>
        <w:pStyle w:val="ACMABodyText"/>
        <w:rPr>
          <w:bCs/>
        </w:rPr>
      </w:pPr>
      <w:r w:rsidRPr="00A1064C">
        <w:rPr>
          <w:bCs/>
        </w:rPr>
        <w:lastRenderedPageBreak/>
        <w:t xml:space="preserve">Rather than equally presenting all known perspectives, the program appears to have chosen a preferred perspective that best fits a pre-conceived narrative of dire extinction threat. The ABC’s response to this criticism is that the contextual information provided to it, which would have given the program's viewers some much needed perspective, was “not newsworthy or relevant” and therefore did not need to be included. In our view, it is inconceivable that, for example, the fact that most of the forest is </w:t>
      </w:r>
      <w:r w:rsidRPr="004A17FD">
        <w:rPr>
          <w:bCs/>
        </w:rPr>
        <w:t xml:space="preserve">not actually used for producing timber, could be considered to be irrelevant to a program primarily focussed on presenting timber production as the main agency of impending extinction. This program focus was encapsulated in its interview of </w:t>
      </w:r>
      <w:r w:rsidR="00EF1B3B" w:rsidRPr="004A17FD">
        <w:rPr>
          <w:rFonts w:cs="Arial"/>
          <w:iCs/>
          <w:color w:val="000000"/>
          <w:lang w:eastAsia="en-AU"/>
        </w:rPr>
        <w:t>[The University]</w:t>
      </w:r>
      <w:r w:rsidR="005F797C" w:rsidRPr="004A17FD">
        <w:rPr>
          <w:rFonts w:cs="Arial"/>
          <w:iCs/>
          <w:color w:val="000000"/>
          <w:lang w:eastAsia="en-AU"/>
        </w:rPr>
        <w:t xml:space="preserve"> </w:t>
      </w:r>
      <w:r w:rsidRPr="004A17FD">
        <w:rPr>
          <w:bCs/>
        </w:rPr>
        <w:t xml:space="preserve">ecologist, </w:t>
      </w:r>
      <w:r w:rsidR="00032DB7" w:rsidRPr="004A17FD">
        <w:rPr>
          <w:bCs/>
        </w:rPr>
        <w:t>[…]</w:t>
      </w:r>
      <w:r w:rsidRPr="004A17FD">
        <w:rPr>
          <w:bCs/>
        </w:rPr>
        <w:t xml:space="preserve">, during which he claimed that the survival of Leadbeater’s Possum is </w:t>
      </w:r>
      <w:r w:rsidRPr="00A0762C">
        <w:rPr>
          <w:bCs/>
        </w:rPr>
        <w:t>incompatible with an ongoing timber industry.</w:t>
      </w:r>
      <w:r w:rsidRPr="00A1064C">
        <w:rPr>
          <w:bCs/>
        </w:rPr>
        <w:t xml:space="preserve"> </w:t>
      </w:r>
      <w:r w:rsidRPr="00A1064C">
        <w:rPr>
          <w:bCs/>
        </w:rPr>
        <w:br/>
      </w:r>
      <w:r w:rsidRPr="00A1064C">
        <w:rPr>
          <w:bCs/>
        </w:rPr>
        <w:br/>
        <w:t xml:space="preserve">The ABC justifies its “not newsworthy” stance by relying on “the experts (ie. three ecologists) and the (Federal Environment) Minister” who (supposedly) agree that logging is “a significant threat to the species”. However, the (ignored) contextual information provided to the program by foresters and forestry agencies cautioned that these ecologists are not experts in forest management </w:t>
      </w:r>
      <w:r w:rsidR="003F7447" w:rsidRPr="00A1064C">
        <w:rPr>
          <w:bCs/>
        </w:rPr>
        <w:t>[…]</w:t>
      </w:r>
      <w:r w:rsidR="001860B9" w:rsidRPr="00A1064C">
        <w:rPr>
          <w:bCs/>
        </w:rPr>
        <w:t>.</w:t>
      </w:r>
      <w:r w:rsidRPr="00A1064C">
        <w:rPr>
          <w:bCs/>
        </w:rPr>
        <w:br/>
      </w:r>
      <w:r w:rsidRPr="00A1064C">
        <w:rPr>
          <w:bCs/>
        </w:rPr>
        <w:br/>
        <w:t xml:space="preserve">The ABC refers to the Minister’s recently signed Conservation Advice for Leadbeater’s Possum as vindication of the program’s over-stated threat attribution to logging. However, the Conservation Advice considers logging in its proper perspective as a limited threat that applies to less than 30% of the possum’s preferred forest types, and is therefore of minor significance compared to wildfire and natural attrition of hollow-trees which apply to 100% of the possum’s preferred forest types. </w:t>
      </w:r>
      <w:r w:rsidRPr="00A1064C">
        <w:rPr>
          <w:bCs/>
        </w:rPr>
        <w:br/>
      </w:r>
      <w:r w:rsidRPr="00A1064C">
        <w:rPr>
          <w:bCs/>
        </w:rPr>
        <w:br/>
        <w:t xml:space="preserve">We contend that by omitting much of the background context about the extent of current and future logging, as well only barely mentioning new evidence about the numbers, resilience and recovery of Leadbeater’s Possum in particular, </w:t>
      </w:r>
      <w:r w:rsidRPr="00A1064C">
        <w:rPr>
          <w:bCs/>
          <w:i/>
          <w:iCs/>
        </w:rPr>
        <w:t>Four Corners</w:t>
      </w:r>
      <w:r w:rsidRPr="00A1064C">
        <w:rPr>
          <w:bCs/>
        </w:rPr>
        <w:t xml:space="preserve"> substantially mislead its audience about the extinction threat posed by logging.</w:t>
      </w:r>
    </w:p>
    <w:p w14:paraId="79D41586" w14:textId="297ABF70" w:rsidR="0079419E" w:rsidRPr="00A1064C" w:rsidRDefault="0079419E" w:rsidP="009A1C2B">
      <w:pPr>
        <w:pStyle w:val="ACMABodyTextBold"/>
      </w:pPr>
    </w:p>
    <w:p w14:paraId="584AB7E7" w14:textId="3F087567" w:rsidR="006A02B1" w:rsidRPr="00A1064C" w:rsidRDefault="006A02B1" w:rsidP="00075F5D">
      <w:pPr>
        <w:pStyle w:val="ACMAHeading2"/>
        <w:pageBreakBefore/>
        <w:spacing w:after="240"/>
        <w:jc w:val="right"/>
      </w:pPr>
      <w:r w:rsidRPr="00A1064C">
        <w:lastRenderedPageBreak/>
        <w:t xml:space="preserve">Attachment </w:t>
      </w:r>
      <w:r w:rsidR="00CC141A" w:rsidRPr="00A1064C">
        <w:t>B</w:t>
      </w:r>
    </w:p>
    <w:p w14:paraId="4146464B" w14:textId="252AC45A" w:rsidR="00317A87" w:rsidRPr="00A1064C" w:rsidRDefault="00317A87" w:rsidP="00317A87">
      <w:pPr>
        <w:pStyle w:val="ACMABodyTextBold"/>
        <w:rPr>
          <w:sz w:val="28"/>
          <w:szCs w:val="28"/>
        </w:rPr>
      </w:pPr>
      <w:r w:rsidRPr="00A1064C">
        <w:rPr>
          <w:sz w:val="28"/>
          <w:szCs w:val="28"/>
        </w:rPr>
        <w:t>Extracts of the ABC’s response to the complainant</w:t>
      </w:r>
    </w:p>
    <w:p w14:paraId="40037666" w14:textId="61632815" w:rsidR="00317A87" w:rsidRPr="00A1064C" w:rsidRDefault="00317A87" w:rsidP="00317A87">
      <w:pPr>
        <w:pStyle w:val="ACMABodyText"/>
        <w:rPr>
          <w:b/>
          <w:i/>
        </w:rPr>
      </w:pPr>
      <w:r w:rsidRPr="00A1064C">
        <w:rPr>
          <w:b/>
          <w:i/>
        </w:rPr>
        <w:t xml:space="preserve">ABC response to the complainant dated </w:t>
      </w:r>
      <w:r w:rsidR="00416236" w:rsidRPr="00A1064C">
        <w:rPr>
          <w:b/>
          <w:i/>
        </w:rPr>
        <w:t>25</w:t>
      </w:r>
      <w:r w:rsidRPr="00A1064C">
        <w:rPr>
          <w:b/>
          <w:i/>
        </w:rPr>
        <w:t xml:space="preserve"> </w:t>
      </w:r>
      <w:r w:rsidR="00416236" w:rsidRPr="00A1064C">
        <w:rPr>
          <w:b/>
          <w:i/>
        </w:rPr>
        <w:t>September</w:t>
      </w:r>
      <w:r w:rsidRPr="00A1064C">
        <w:rPr>
          <w:b/>
          <w:i/>
        </w:rPr>
        <w:t xml:space="preserve"> 2019:</w:t>
      </w:r>
    </w:p>
    <w:p w14:paraId="71FED9BF" w14:textId="26F45507" w:rsidR="00416236" w:rsidRPr="00964852" w:rsidRDefault="00416236" w:rsidP="00416236">
      <w:pPr>
        <w:pStyle w:val="ACMABodyTextBold"/>
        <w:spacing w:line="240" w:lineRule="atLeast"/>
        <w:rPr>
          <w:b w:val="0"/>
        </w:rPr>
      </w:pPr>
      <w:r w:rsidRPr="00A1064C">
        <w:rPr>
          <w:b w:val="0"/>
        </w:rPr>
        <w:t xml:space="preserve">We note your statement – </w:t>
      </w:r>
      <w:r w:rsidRPr="00A1064C">
        <w:rPr>
          <w:b w:val="0"/>
          <w:i/>
        </w:rPr>
        <w:t>“It is well documented, but not reflected in the program that forestry has never been responsible for any fauna or flora extinction in this country.” Four Corners</w:t>
      </w:r>
      <w:r w:rsidRPr="00A1064C">
        <w:rPr>
          <w:b w:val="0"/>
        </w:rPr>
        <w:t xml:space="preserve"> reported that forestry was one of the elements identified as threatening the ongoing viability of certain species, particularly the Leadbeater’s Possum and the Swift Parrot. The program has identified how they confirmed this fact against the Conservation Advice provided by the Threatened Species Scientific Committee for the Leadbeater’s Possum, approved by the Federal Environment Minister effective from June 22, 2019, which identifies logging as a threat to the Leadbeater’s Possum – </w:t>
      </w:r>
      <w:hyperlink r:id="rId12" w:history="1">
        <w:r w:rsidRPr="000768DB">
          <w:rPr>
            <w:rStyle w:val="Hyperlink"/>
            <w:b w:val="0"/>
          </w:rPr>
          <w:t>http://www.environment.gov.au/cgi-bin/sprat/public/publicspecies.pl?taxon_id=273</w:t>
        </w:r>
      </w:hyperlink>
    </w:p>
    <w:p w14:paraId="32131A18" w14:textId="52D25B2B" w:rsidR="00416236" w:rsidRPr="00967E40" w:rsidRDefault="00416236" w:rsidP="00416236">
      <w:pPr>
        <w:pStyle w:val="ACMABodyTextBold"/>
        <w:spacing w:line="240" w:lineRule="atLeast"/>
        <w:rPr>
          <w:b w:val="0"/>
          <w:i/>
        </w:rPr>
      </w:pPr>
      <w:r w:rsidRPr="00C23445">
        <w:rPr>
          <w:b w:val="0"/>
        </w:rPr>
        <w:t xml:space="preserve">We also observe the Conservation Advice provided by the </w:t>
      </w:r>
      <w:r w:rsidRPr="006301D4">
        <w:rPr>
          <w:b w:val="0"/>
        </w:rPr>
        <w:t>Threatened Species Scientific Committee for the Swift Parrot, approved by the Federal Environment Minister effective from May 5, 2016, which states -</w:t>
      </w:r>
      <w:r w:rsidRPr="00967E40">
        <w:rPr>
          <w:b w:val="0"/>
          <w:i/>
        </w:rPr>
        <w:t>The rate of collapse of hollow-bearing trees is also influenced by the other main threats listed here, fire and logging.</w:t>
      </w:r>
    </w:p>
    <w:p w14:paraId="21DCD281" w14:textId="02354398" w:rsidR="00416236" w:rsidRPr="00A1064C" w:rsidRDefault="00416236" w:rsidP="00416236">
      <w:pPr>
        <w:pStyle w:val="ACMABodyTextBold"/>
        <w:spacing w:line="240" w:lineRule="atLeast"/>
        <w:rPr>
          <w:b w:val="0"/>
          <w:i/>
        </w:rPr>
      </w:pPr>
      <w:r w:rsidRPr="00A1064C">
        <w:rPr>
          <w:b w:val="0"/>
          <w:i/>
        </w:rPr>
        <w:t>Based on the current trajectory of habitat management, where loss of potential breeding habitat is inevitable under management practices used in production forestry (Forest Practices Authority 2010; Chuter &amp; Munks 2011), population viability of swift parrots is likely to worsen as habitat continues to be logged.</w:t>
      </w:r>
    </w:p>
    <w:p w14:paraId="0268E481" w14:textId="5EDC5FF0" w:rsidR="00416236" w:rsidRPr="00964852" w:rsidRDefault="008F7564" w:rsidP="00416236">
      <w:pPr>
        <w:pStyle w:val="ACMABodyTextBold"/>
        <w:spacing w:line="240" w:lineRule="atLeast"/>
        <w:rPr>
          <w:b w:val="0"/>
          <w:i/>
        </w:rPr>
      </w:pPr>
      <w:hyperlink r:id="rId13" w:history="1">
        <w:r w:rsidR="00416236" w:rsidRPr="000768DB">
          <w:rPr>
            <w:rStyle w:val="Hyperlink"/>
            <w:b w:val="0"/>
          </w:rPr>
          <w:t>http://www.environment.gov.au/cgi-bin/sprat/public/publicspecies.pl?taxon_id=744</w:t>
        </w:r>
      </w:hyperlink>
    </w:p>
    <w:p w14:paraId="2995B085" w14:textId="0818FCAE" w:rsidR="00416236" w:rsidRPr="00A1064C" w:rsidRDefault="00416236" w:rsidP="00416236">
      <w:pPr>
        <w:pStyle w:val="ACMABodyTextBold"/>
        <w:spacing w:line="240" w:lineRule="atLeast"/>
        <w:rPr>
          <w:b w:val="0"/>
        </w:rPr>
      </w:pPr>
      <w:r w:rsidRPr="00C23445">
        <w:rPr>
          <w:b w:val="0"/>
        </w:rPr>
        <w:t>We cannot agree with</w:t>
      </w:r>
      <w:r w:rsidRPr="006301D4">
        <w:rPr>
          <w:b w:val="0"/>
        </w:rPr>
        <w:t xml:space="preserve"> your concern that the report was unduly critical of forestry while overlooking other significant threats to endangered species.  We observe the report presented both the Minister and </w:t>
      </w:r>
      <w:r w:rsidR="00D71A8C">
        <w:rPr>
          <w:b w:val="0"/>
        </w:rPr>
        <w:t>Professor W</w:t>
      </w:r>
      <w:r w:rsidRPr="00967E40">
        <w:rPr>
          <w:b w:val="0"/>
        </w:rPr>
        <w:t xml:space="preserve"> speaking about the problem of invasive species, and that </w:t>
      </w:r>
      <w:r w:rsidRPr="00A1064C">
        <w:rPr>
          <w:b w:val="0"/>
        </w:rPr>
        <w:t>issue was covered in some length in relation to the Swift Parrot and the threat posed by the introduced sugar glider –</w:t>
      </w:r>
    </w:p>
    <w:p w14:paraId="4B4DC14F" w14:textId="41A25CF4" w:rsidR="00416236" w:rsidRPr="00A1064C" w:rsidRDefault="00416236" w:rsidP="00233446">
      <w:pPr>
        <w:pStyle w:val="ACMABodyTextBold"/>
        <w:spacing w:after="120" w:line="240" w:lineRule="atLeast"/>
        <w:ind w:left="567"/>
        <w:rPr>
          <w:b w:val="0"/>
          <w:sz w:val="18"/>
          <w:szCs w:val="18"/>
          <w:lang w:val="en"/>
        </w:rPr>
      </w:pPr>
      <w:r w:rsidRPr="00A1064C">
        <w:rPr>
          <w:b w:val="0"/>
          <w:sz w:val="18"/>
          <w:szCs w:val="18"/>
          <w:lang w:val="en"/>
        </w:rPr>
        <w:t xml:space="preserve">FEDERAL ENVIRONMENT MINISTER: </w:t>
      </w:r>
      <w:r w:rsidRPr="00A1064C">
        <w:rPr>
          <w:b w:val="0"/>
          <w:i/>
          <w:sz w:val="18"/>
          <w:szCs w:val="18"/>
          <w:lang w:val="en"/>
        </w:rPr>
        <w:t>Across rural Australia, there are too many introduced pests and animals attacking and changing our native animal habitat. That's the area that I want to focus on as a Minister, because something can be done.</w:t>
      </w:r>
    </w:p>
    <w:p w14:paraId="23F6B67B" w14:textId="0CD4C9E5" w:rsidR="00416236" w:rsidRPr="00A1064C" w:rsidRDefault="00416236" w:rsidP="00233446">
      <w:pPr>
        <w:pStyle w:val="ACMABodyTextBold"/>
        <w:spacing w:after="120" w:line="240" w:lineRule="atLeast"/>
        <w:ind w:left="567"/>
        <w:rPr>
          <w:b w:val="0"/>
          <w:i/>
          <w:sz w:val="18"/>
          <w:szCs w:val="18"/>
        </w:rPr>
      </w:pPr>
      <w:r w:rsidRPr="00A1064C">
        <w:rPr>
          <w:b w:val="0"/>
          <w:sz w:val="18"/>
          <w:szCs w:val="18"/>
          <w:lang w:val="en"/>
        </w:rPr>
        <w:t xml:space="preserve">PROFESSOR </w:t>
      </w:r>
      <w:r w:rsidR="005A2A65">
        <w:rPr>
          <w:b w:val="0"/>
          <w:sz w:val="18"/>
          <w:szCs w:val="18"/>
          <w:lang w:val="en"/>
        </w:rPr>
        <w:t>BW</w:t>
      </w:r>
      <w:r w:rsidRPr="00A1064C">
        <w:rPr>
          <w:b w:val="0"/>
          <w:sz w:val="18"/>
          <w:szCs w:val="18"/>
          <w:lang w:val="en"/>
        </w:rPr>
        <w:t xml:space="preserve">, THREATENED SPECIES RECOVERY HUB: </w:t>
      </w:r>
      <w:r w:rsidRPr="00A1064C">
        <w:rPr>
          <w:b w:val="0"/>
          <w:i/>
          <w:sz w:val="18"/>
          <w:szCs w:val="18"/>
          <w:lang w:val="en"/>
        </w:rPr>
        <w:t xml:space="preserve">Unfortunately, invasive predators in particular are very difficult to manage. Cats are everywhere now in Australia and they eat about a million birds a day, 360 million birds a year are consumed by cats. Foxes, probably a similar sized impact. </w:t>
      </w:r>
      <w:r w:rsidR="00D56274" w:rsidRPr="00A1064C">
        <w:rPr>
          <w:b w:val="0"/>
          <w:i/>
          <w:sz w:val="18"/>
          <w:szCs w:val="18"/>
          <w:lang w:val="en"/>
        </w:rPr>
        <w:t>S</w:t>
      </w:r>
      <w:r w:rsidR="00D56274" w:rsidRPr="00967E40">
        <w:rPr>
          <w:b w:val="0"/>
          <w:i/>
          <w:sz w:val="18"/>
          <w:szCs w:val="18"/>
          <w:lang w:val="en"/>
        </w:rPr>
        <w:t>o,</w:t>
      </w:r>
      <w:r w:rsidRPr="00967E40">
        <w:rPr>
          <w:b w:val="0"/>
          <w:i/>
          <w:sz w:val="18"/>
          <w:szCs w:val="18"/>
          <w:lang w:val="en"/>
        </w:rPr>
        <w:t xml:space="preserve"> we really do have to address this if we're going to actually conserve biodiversity in this</w:t>
      </w:r>
      <w:r w:rsidRPr="00A1064C">
        <w:rPr>
          <w:b w:val="0"/>
          <w:i/>
          <w:sz w:val="18"/>
          <w:szCs w:val="18"/>
          <w:lang w:val="en"/>
        </w:rPr>
        <w:t xml:space="preserve"> country. But when you've got a threat that's everywhere, it's very hard to manage.</w:t>
      </w:r>
    </w:p>
    <w:p w14:paraId="3FD1BE72" w14:textId="5A521415" w:rsidR="00416236" w:rsidRPr="00A1064C" w:rsidRDefault="005420FD" w:rsidP="00233446">
      <w:pPr>
        <w:pStyle w:val="ACMABodyTextBold"/>
        <w:spacing w:after="120" w:line="240" w:lineRule="atLeast"/>
        <w:ind w:left="567"/>
        <w:rPr>
          <w:bCs/>
          <w:i/>
          <w:sz w:val="18"/>
          <w:szCs w:val="18"/>
        </w:rPr>
      </w:pPr>
      <w:r>
        <w:rPr>
          <w:b w:val="0"/>
          <w:sz w:val="18"/>
          <w:szCs w:val="18"/>
          <w:lang w:val="en"/>
        </w:rPr>
        <w:t>[CEO AFPA]</w:t>
      </w:r>
      <w:r w:rsidR="00416236" w:rsidRPr="00A1064C">
        <w:rPr>
          <w:b w:val="0"/>
          <w:sz w:val="18"/>
          <w:szCs w:val="18"/>
          <w:lang w:val="en"/>
        </w:rPr>
        <w:t xml:space="preserve">, Australian Forest Products Association: </w:t>
      </w:r>
      <w:r w:rsidR="00416236" w:rsidRPr="00A1064C">
        <w:rPr>
          <w:b w:val="0"/>
          <w:i/>
          <w:sz w:val="18"/>
          <w:szCs w:val="18"/>
          <w:lang w:val="en"/>
        </w:rPr>
        <w:t xml:space="preserve">They're modifying the coops that they access, and changing the time of year, that sort of thing, to make sure that they're minimizing their impact. </w:t>
      </w:r>
      <w:r w:rsidR="00416236" w:rsidRPr="00A1064C">
        <w:rPr>
          <w:bCs/>
          <w:i/>
          <w:sz w:val="18"/>
          <w:szCs w:val="18"/>
          <w:lang w:val="en"/>
        </w:rPr>
        <w:t xml:space="preserve">Anyone who's saying that if you stop forestry </w:t>
      </w:r>
      <w:r w:rsidR="00D56274" w:rsidRPr="00A1064C">
        <w:rPr>
          <w:bCs/>
          <w:i/>
          <w:sz w:val="18"/>
          <w:szCs w:val="18"/>
          <w:lang w:val="en"/>
        </w:rPr>
        <w:t>altogether,</w:t>
      </w:r>
      <w:r w:rsidR="00416236" w:rsidRPr="00A1064C">
        <w:rPr>
          <w:bCs/>
          <w:i/>
          <w:sz w:val="18"/>
          <w:szCs w:val="18"/>
          <w:lang w:val="en"/>
        </w:rPr>
        <w:t xml:space="preserve"> you're going to save swift parrots is wrong,</w:t>
      </w:r>
      <w:r w:rsidR="00416236" w:rsidRPr="00A1064C">
        <w:rPr>
          <w:b w:val="0"/>
          <w:i/>
          <w:sz w:val="18"/>
          <w:szCs w:val="18"/>
          <w:lang w:val="en"/>
        </w:rPr>
        <w:t xml:space="preserve"> and I think they know they're wrong because </w:t>
      </w:r>
      <w:r w:rsidR="00416236" w:rsidRPr="00A1064C">
        <w:rPr>
          <w:bCs/>
          <w:i/>
          <w:sz w:val="18"/>
          <w:szCs w:val="18"/>
          <w:lang w:val="en"/>
        </w:rPr>
        <w:t>the greatest danger to the parrot is the sugar glider.</w:t>
      </w:r>
    </w:p>
    <w:p w14:paraId="6C84031D" w14:textId="19D944D2" w:rsidR="00416236" w:rsidRPr="00A1064C" w:rsidRDefault="009073B7" w:rsidP="00233446">
      <w:pPr>
        <w:pStyle w:val="ACMABodyTextBold"/>
        <w:spacing w:after="120" w:line="240" w:lineRule="atLeast"/>
        <w:ind w:left="567"/>
        <w:rPr>
          <w:b w:val="0"/>
          <w:i/>
          <w:sz w:val="18"/>
          <w:szCs w:val="18"/>
        </w:rPr>
      </w:pPr>
      <w:r>
        <w:rPr>
          <w:b w:val="0"/>
          <w:sz w:val="18"/>
          <w:szCs w:val="18"/>
          <w:lang w:val="en"/>
        </w:rPr>
        <w:t>[ABC REPORTER]</w:t>
      </w:r>
      <w:r w:rsidR="00416236" w:rsidRPr="00A1064C">
        <w:rPr>
          <w:b w:val="0"/>
          <w:sz w:val="18"/>
          <w:szCs w:val="18"/>
          <w:lang w:val="en"/>
        </w:rPr>
        <w:t xml:space="preserve">: </w:t>
      </w:r>
      <w:r w:rsidR="00416236" w:rsidRPr="00A1064C">
        <w:rPr>
          <w:b w:val="0"/>
          <w:i/>
          <w:sz w:val="18"/>
          <w:szCs w:val="18"/>
          <w:lang w:val="en"/>
        </w:rPr>
        <w:t>The problem for swift parrots and other birds in this forest ...isn't cats or foxes... it's another invasive animal.</w:t>
      </w:r>
    </w:p>
    <w:p w14:paraId="1F17A341" w14:textId="77B5901F" w:rsidR="00416236" w:rsidRPr="00A1064C" w:rsidRDefault="009073B7" w:rsidP="00233446">
      <w:pPr>
        <w:pStyle w:val="ACMABodyTextBold"/>
        <w:spacing w:line="240" w:lineRule="atLeast"/>
        <w:ind w:left="567"/>
        <w:rPr>
          <w:b w:val="0"/>
          <w:sz w:val="18"/>
          <w:szCs w:val="18"/>
          <w:lang w:val="en"/>
        </w:rPr>
      </w:pPr>
      <w:r>
        <w:rPr>
          <w:b w:val="0"/>
          <w:sz w:val="18"/>
          <w:szCs w:val="18"/>
          <w:lang w:val="en"/>
        </w:rPr>
        <w:t>[DR S]</w:t>
      </w:r>
      <w:r w:rsidR="00416236" w:rsidRPr="00A1064C">
        <w:rPr>
          <w:b w:val="0"/>
          <w:sz w:val="18"/>
          <w:szCs w:val="18"/>
          <w:lang w:val="en"/>
        </w:rPr>
        <w:t xml:space="preserve">: </w:t>
      </w:r>
      <w:r w:rsidR="00416236" w:rsidRPr="00A1064C">
        <w:rPr>
          <w:b w:val="0"/>
          <w:i/>
          <w:sz w:val="18"/>
          <w:szCs w:val="18"/>
          <w:lang w:val="en"/>
        </w:rPr>
        <w:t xml:space="preserve">The </w:t>
      </w:r>
      <w:r w:rsidR="00416236" w:rsidRPr="00A1064C">
        <w:rPr>
          <w:bCs/>
          <w:i/>
          <w:sz w:val="18"/>
          <w:szCs w:val="18"/>
          <w:lang w:val="en"/>
        </w:rPr>
        <w:t>primary cause of their decline today is predation by introduced sugar gliders</w:t>
      </w:r>
      <w:r w:rsidR="00416236" w:rsidRPr="00A1064C">
        <w:rPr>
          <w:b w:val="0"/>
          <w:i/>
          <w:sz w:val="18"/>
          <w:szCs w:val="18"/>
          <w:lang w:val="en"/>
        </w:rPr>
        <w:t xml:space="preserve"> in context of severe habitat loss that's ongoing across Tasmania today. Sugar gliders, which are introduced to Tasmania, crawl into the nests of Swift parrots at night, where they kill and eat the female and her eggs. And in some places, up to 100% of Swift parrots can be killed in a nesting </w:t>
      </w:r>
      <w:r w:rsidR="00416236" w:rsidRPr="00A1064C">
        <w:rPr>
          <w:b w:val="0"/>
          <w:i/>
          <w:sz w:val="18"/>
          <w:szCs w:val="18"/>
          <w:lang w:val="en"/>
        </w:rPr>
        <w:lastRenderedPageBreak/>
        <w:t>colony. And on average, about half of the female parrots that attempt to nest in a given year are actually killed by gliders. That's 50% every year.</w:t>
      </w:r>
    </w:p>
    <w:p w14:paraId="44026813" w14:textId="2724C78C" w:rsidR="00416236" w:rsidRDefault="00416236" w:rsidP="00416236">
      <w:pPr>
        <w:pStyle w:val="ACMABodyTextBold"/>
        <w:spacing w:line="240" w:lineRule="atLeast"/>
        <w:rPr>
          <w:b w:val="0"/>
        </w:rPr>
      </w:pPr>
      <w:r w:rsidRPr="00A1064C">
        <w:rPr>
          <w:b w:val="0"/>
        </w:rPr>
        <w:t>We also observe that a substantial aspect of the report, almost the entire final third of it, focused on the threat of habitat loss owing to development and its impact on the Eastern Curlew.</w:t>
      </w:r>
    </w:p>
    <w:p w14:paraId="49080D57" w14:textId="30540B16" w:rsidR="004827D1" w:rsidRPr="00A1064C" w:rsidRDefault="004827D1" w:rsidP="00416236">
      <w:pPr>
        <w:pStyle w:val="ACMABodyTextBold"/>
        <w:spacing w:line="240" w:lineRule="atLeast"/>
        <w:rPr>
          <w:b w:val="0"/>
        </w:rPr>
      </w:pPr>
      <w:r>
        <w:rPr>
          <w:b w:val="0"/>
        </w:rPr>
        <w:t>[…]</w:t>
      </w:r>
    </w:p>
    <w:p w14:paraId="2C9D1E4A" w14:textId="45B4E83C" w:rsidR="00416236" w:rsidRPr="00A1064C" w:rsidRDefault="00416236" w:rsidP="00416236">
      <w:pPr>
        <w:pStyle w:val="ACMABodyTextBold"/>
        <w:spacing w:line="240" w:lineRule="atLeast"/>
        <w:rPr>
          <w:bCs/>
          <w:lang w:val="en"/>
        </w:rPr>
      </w:pPr>
      <w:r w:rsidRPr="00A1064C">
        <w:rPr>
          <w:bCs/>
          <w:lang w:val="en"/>
        </w:rPr>
        <w:t>Bias manufactured by selective treatment of Information provided to the program</w:t>
      </w:r>
    </w:p>
    <w:p w14:paraId="6798D8EA" w14:textId="66C5E5EC" w:rsidR="00416236" w:rsidRPr="00A1064C" w:rsidRDefault="00416236" w:rsidP="00416236">
      <w:pPr>
        <w:pStyle w:val="ACMABodyTextBold"/>
        <w:spacing w:line="240" w:lineRule="atLeast"/>
        <w:rPr>
          <w:b w:val="0"/>
          <w:lang w:val="en"/>
        </w:rPr>
      </w:pPr>
      <w:r w:rsidRPr="00A1064C">
        <w:rPr>
          <w:b w:val="0"/>
          <w:lang w:val="en"/>
        </w:rPr>
        <w:t>Your statement is noted.</w:t>
      </w:r>
    </w:p>
    <w:p w14:paraId="70911C11" w14:textId="1F95EFF5" w:rsidR="00416236" w:rsidRPr="00A1064C" w:rsidRDefault="00416236" w:rsidP="00416236">
      <w:pPr>
        <w:pStyle w:val="ACMABodyTextBold"/>
        <w:spacing w:line="240" w:lineRule="atLeast"/>
        <w:rPr>
          <w:bCs/>
          <w:lang w:val="en"/>
        </w:rPr>
      </w:pPr>
      <w:r w:rsidRPr="00A1064C">
        <w:rPr>
          <w:bCs/>
          <w:lang w:val="en"/>
        </w:rPr>
        <w:t>Non-disclosure of critically important context</w:t>
      </w:r>
    </w:p>
    <w:p w14:paraId="263B31F4" w14:textId="0728D076" w:rsidR="00416236" w:rsidRPr="00A1064C" w:rsidRDefault="00416236" w:rsidP="00416236">
      <w:pPr>
        <w:pStyle w:val="ACMABodyTextBold"/>
        <w:spacing w:line="240" w:lineRule="atLeast"/>
        <w:rPr>
          <w:b w:val="0"/>
          <w:lang w:val="en"/>
        </w:rPr>
      </w:pPr>
      <w:r w:rsidRPr="00A1064C">
        <w:rPr>
          <w:b w:val="0"/>
          <w:i/>
          <w:lang w:val="en"/>
        </w:rPr>
        <w:t>Four Corners</w:t>
      </w:r>
      <w:r w:rsidRPr="00A1064C">
        <w:rPr>
          <w:b w:val="0"/>
          <w:lang w:val="en"/>
        </w:rPr>
        <w:t xml:space="preserve"> has acknowledged the information and advice provided by </w:t>
      </w:r>
      <w:r w:rsidR="00E55767" w:rsidRPr="00A1064C">
        <w:rPr>
          <w:b w:val="0"/>
          <w:lang w:val="en"/>
        </w:rPr>
        <w:t>[the forester]</w:t>
      </w:r>
      <w:r w:rsidRPr="00A1064C">
        <w:rPr>
          <w:b w:val="0"/>
          <w:lang w:val="en"/>
        </w:rPr>
        <w:t xml:space="preserve">, which the program carefully considered, and we note your advice that </w:t>
      </w:r>
      <w:r w:rsidR="00E55767" w:rsidRPr="00A1064C">
        <w:rPr>
          <w:b w:val="0"/>
          <w:lang w:val="en"/>
        </w:rPr>
        <w:t>[the forester]</w:t>
      </w:r>
      <w:r w:rsidRPr="00A1064C">
        <w:rPr>
          <w:b w:val="0"/>
          <w:lang w:val="en"/>
        </w:rPr>
        <w:t xml:space="preserve"> “</w:t>
      </w:r>
      <w:r w:rsidRPr="00A1064C">
        <w:rPr>
          <w:b w:val="0"/>
          <w:i/>
        </w:rPr>
        <w:t>pointed out that much of the ecological research into Leadbeater’s Possum (LBP) has repeated a wildly erroneous claim that 80% of the mountain ash forest type preferred by LBP are available for timber harvesting, even though the real figure is around 30% (with the other 70% already reserved for biodiversity conservation).</w:t>
      </w:r>
      <w:r w:rsidR="000D40AF" w:rsidRPr="00A1064C">
        <w:rPr>
          <w:b w:val="0"/>
          <w:i/>
        </w:rPr>
        <w:t xml:space="preserve"> </w:t>
      </w:r>
      <w:r w:rsidRPr="00A1064C">
        <w:rPr>
          <w:b w:val="0"/>
          <w:i/>
        </w:rPr>
        <w:t xml:space="preserve">Following his interview, </w:t>
      </w:r>
      <w:r w:rsidR="00E55767" w:rsidRPr="00A1064C">
        <w:rPr>
          <w:b w:val="0"/>
          <w:i/>
        </w:rPr>
        <w:t>[the forester]</w:t>
      </w:r>
      <w:r w:rsidRPr="00A1064C">
        <w:rPr>
          <w:b w:val="0"/>
          <w:i/>
        </w:rPr>
        <w:t xml:space="preserve"> sent extracts from the Central Highlands Forest Management Plan (1998) to the Four Corners’ reporter, </w:t>
      </w:r>
      <w:r w:rsidR="00BA78F9">
        <w:rPr>
          <w:b w:val="0"/>
          <w:i/>
        </w:rPr>
        <w:t>[..]</w:t>
      </w:r>
      <w:r w:rsidRPr="00A1064C">
        <w:rPr>
          <w:b w:val="0"/>
          <w:i/>
        </w:rPr>
        <w:t xml:space="preserve">, and producer, </w:t>
      </w:r>
      <w:r w:rsidR="00FB3C11" w:rsidRPr="00A1064C">
        <w:rPr>
          <w:b w:val="0"/>
          <w:i/>
        </w:rPr>
        <w:t>[…]</w:t>
      </w:r>
      <w:r w:rsidRPr="00A1064C">
        <w:rPr>
          <w:b w:val="0"/>
          <w:i/>
        </w:rPr>
        <w:t>, to demonstrate that the ‘80% available for logging’ claim is not true.”</w:t>
      </w:r>
    </w:p>
    <w:p w14:paraId="147E8903" w14:textId="0DD24619" w:rsidR="00416236" w:rsidRPr="00A1064C" w:rsidRDefault="00416236" w:rsidP="00416236">
      <w:pPr>
        <w:pStyle w:val="ACMABodyTextBold"/>
        <w:spacing w:line="240" w:lineRule="atLeast"/>
        <w:rPr>
          <w:b w:val="0"/>
        </w:rPr>
      </w:pPr>
      <w:r w:rsidRPr="00A1064C">
        <w:rPr>
          <w:b w:val="0"/>
          <w:lang w:val="en"/>
        </w:rPr>
        <w:t xml:space="preserve">We observe that the report did not refer to what you describe as the </w:t>
      </w:r>
      <w:r w:rsidRPr="00A1064C">
        <w:rPr>
          <w:b w:val="0"/>
          <w:i/>
          <w:lang w:val="en"/>
        </w:rPr>
        <w:t>“</w:t>
      </w:r>
      <w:r w:rsidRPr="00A1064C">
        <w:rPr>
          <w:b w:val="0"/>
          <w:i/>
        </w:rPr>
        <w:t xml:space="preserve">wildly erroneous claim that 80% of the mountain ash forest type preferred by LBP are available for timber harvesting”, </w:t>
      </w:r>
      <w:r w:rsidRPr="00A1064C">
        <w:rPr>
          <w:b w:val="0"/>
        </w:rPr>
        <w:t>so we are satisfied there was no editorial requirement for the program to present any counter claim to that figure or to present figures on the percentage of forest used by the Leadbeater’s Possum. As noted above, the Conservation Advice provided by the Threatened Species Scientific Committee for the Leadbeater’s Possum, approved by the Federal Environment Minister, identifies logging as a threat to the Leadbeater’s Possum. The percentage of forest used by the Leadbeater’s Possum that is not subject to logging is immaterial to the newsworthy focus of the report.</w:t>
      </w:r>
    </w:p>
    <w:p w14:paraId="555AE80B" w14:textId="7DAC94F1" w:rsidR="00416236" w:rsidRPr="00A1064C" w:rsidRDefault="00416236" w:rsidP="00416236">
      <w:pPr>
        <w:pStyle w:val="ACMABodyTextBold"/>
        <w:spacing w:line="240" w:lineRule="atLeast"/>
        <w:rPr>
          <w:b w:val="0"/>
          <w:i/>
        </w:rPr>
      </w:pPr>
      <w:r w:rsidRPr="00A1064C">
        <w:rPr>
          <w:b w:val="0"/>
        </w:rPr>
        <w:t xml:space="preserve">The fact that a percentage of forest used by the species is not subject to logging, is not considered newsworthy or relevant as it does not in any way detract from the newsworthy fact, and matter of significant public interest, that those areas of Leadbeater’s Possum habitat that are subject to logging are considered by the expert scientists and the Minister to be a significant threat to the species. For this reason, we are satisfied there was no editorial requirement for the program to present the information you refer to. This was not a report about logging or forestry. This was a report about the extinction threat to certain native species, and to the extent that logging was relevant to that newsworthy focus, information was accurately presented in context and with </w:t>
      </w:r>
      <w:r w:rsidRPr="00A1064C">
        <w:rPr>
          <w:b w:val="0"/>
          <w:i/>
        </w:rPr>
        <w:t>due impartiality.</w:t>
      </w:r>
    </w:p>
    <w:p w14:paraId="627D63E6" w14:textId="5C0C6172" w:rsidR="00416236" w:rsidRPr="00A1064C" w:rsidRDefault="00416236" w:rsidP="00416236">
      <w:pPr>
        <w:pStyle w:val="ACMABodyTextBold"/>
        <w:spacing w:line="240" w:lineRule="atLeast"/>
        <w:rPr>
          <w:b w:val="0"/>
          <w:lang w:val="en"/>
        </w:rPr>
      </w:pPr>
      <w:r w:rsidRPr="00A1064C">
        <w:rPr>
          <w:b w:val="0"/>
          <w:lang w:val="en"/>
        </w:rPr>
        <w:t xml:space="preserve">Furthermore, the program has explained how its research confirmed the current conservation reserve system is considered by experts to be insufficient to ensure the long-term survival of the Leadbeater’s Possum, which was demonstrated by the Environment Minister’s decision to retain the </w:t>
      </w:r>
      <w:r w:rsidRPr="00A1064C">
        <w:rPr>
          <w:b w:val="0"/>
          <w:i/>
          <w:lang w:val="en"/>
        </w:rPr>
        <w:t>critically endangered</w:t>
      </w:r>
      <w:r w:rsidRPr="00A1064C">
        <w:rPr>
          <w:b w:val="0"/>
          <w:lang w:val="en"/>
        </w:rPr>
        <w:t xml:space="preserve"> classification. </w:t>
      </w:r>
      <w:r w:rsidRPr="00A1064C">
        <w:rPr>
          <w:b w:val="0"/>
          <w:i/>
          <w:lang w:val="en"/>
        </w:rPr>
        <w:t xml:space="preserve">Four Corners </w:t>
      </w:r>
      <w:r w:rsidRPr="00A1064C">
        <w:rPr>
          <w:b w:val="0"/>
          <w:lang w:val="en"/>
        </w:rPr>
        <w:t>confirmed that the Threatened Species Scientific Committee recommends expanding the dedicated reserve system for the Possum.</w:t>
      </w:r>
    </w:p>
    <w:p w14:paraId="4A4E3DA4" w14:textId="304CCD23" w:rsidR="00416236" w:rsidRPr="00A1064C" w:rsidRDefault="00416236" w:rsidP="00416236">
      <w:pPr>
        <w:pStyle w:val="ACMABodyTextBold"/>
        <w:spacing w:line="240" w:lineRule="atLeast"/>
        <w:rPr>
          <w:b w:val="0"/>
          <w:i/>
          <w:lang w:val="en"/>
        </w:rPr>
      </w:pPr>
      <w:r w:rsidRPr="00A1064C">
        <w:rPr>
          <w:b w:val="0"/>
          <w:lang w:val="en"/>
        </w:rPr>
        <w:t xml:space="preserve">It became evident from the program’s research that conservation reserves are also considered insufficient to ensure the long-term survival of the Swift Parrot, demonstrated by its </w:t>
      </w:r>
      <w:r w:rsidRPr="00A1064C">
        <w:rPr>
          <w:b w:val="0"/>
          <w:i/>
          <w:lang w:val="en"/>
        </w:rPr>
        <w:t>critically endangered</w:t>
      </w:r>
      <w:r w:rsidRPr="00A1064C">
        <w:rPr>
          <w:b w:val="0"/>
          <w:lang w:val="en"/>
        </w:rPr>
        <w:t xml:space="preserve"> classification and the 2016 Ministerial approved conservation advice which states the </w:t>
      </w:r>
      <w:r w:rsidRPr="00A1064C">
        <w:rPr>
          <w:b w:val="0"/>
          <w:i/>
          <w:lang w:val="en"/>
        </w:rPr>
        <w:t>“population viability of Swift Parrots is likely to worsen as habitat continues to be logged.”</w:t>
      </w:r>
      <w:r w:rsidRPr="00A1064C">
        <w:rPr>
          <w:b w:val="0"/>
          <w:lang w:val="en"/>
        </w:rPr>
        <w:t xml:space="preserve"> That advice also states that </w:t>
      </w:r>
      <w:r w:rsidRPr="00A1064C">
        <w:rPr>
          <w:b w:val="0"/>
          <w:i/>
          <w:lang w:val="en"/>
        </w:rPr>
        <w:t xml:space="preserve">“ongoing habitat loss, particularly within the primary breeding areas in Tasmania, represents the single biggest threat to the survival of the Swift </w:t>
      </w:r>
      <w:r w:rsidRPr="00A1064C">
        <w:rPr>
          <w:b w:val="0"/>
          <w:i/>
          <w:lang w:val="en"/>
        </w:rPr>
        <w:lastRenderedPageBreak/>
        <w:t>Parrot in the wild particularly as it now appears to enhance nest predation by introduced sugar gliders. The primary conservation action for Swift Parrots is, therefore, to prevent further habitat destruction from land clearance, grazing and forestry activities in high quality Swift Parrot summer nesting and breeding habitat.”</w:t>
      </w:r>
    </w:p>
    <w:p w14:paraId="22B95FCA" w14:textId="0839D5E4" w:rsidR="00416236" w:rsidRPr="00A1064C" w:rsidRDefault="00416236" w:rsidP="00416236">
      <w:pPr>
        <w:pStyle w:val="ACMABodyTextBold"/>
        <w:spacing w:line="240" w:lineRule="atLeast"/>
        <w:rPr>
          <w:b w:val="0"/>
        </w:rPr>
      </w:pPr>
      <w:r w:rsidRPr="00A1064C">
        <w:rPr>
          <w:b w:val="0"/>
        </w:rPr>
        <w:t xml:space="preserve">It is important to understand that the relevant, newsworthy issue being examined by </w:t>
      </w:r>
      <w:r w:rsidRPr="00A1064C">
        <w:rPr>
          <w:b w:val="0"/>
          <w:i/>
        </w:rPr>
        <w:t>Four Corners</w:t>
      </w:r>
      <w:r w:rsidRPr="00A1064C">
        <w:rPr>
          <w:b w:val="0"/>
        </w:rPr>
        <w:t xml:space="preserve"> was the fact the species is considered </w:t>
      </w:r>
      <w:r w:rsidRPr="00A1064C">
        <w:rPr>
          <w:b w:val="0"/>
          <w:i/>
        </w:rPr>
        <w:t xml:space="preserve">critically endangered, </w:t>
      </w:r>
      <w:r w:rsidRPr="00A1064C">
        <w:rPr>
          <w:b w:val="0"/>
        </w:rPr>
        <w:t>and that logging is considered by the expert Ministerial advice to be partially to blame,</w:t>
      </w:r>
      <w:r w:rsidRPr="00A1064C">
        <w:rPr>
          <w:b w:val="0"/>
          <w:i/>
        </w:rPr>
        <w:t xml:space="preserve"> </w:t>
      </w:r>
      <w:r w:rsidRPr="00A1064C">
        <w:rPr>
          <w:b w:val="0"/>
        </w:rPr>
        <w:t xml:space="preserve">regardless of the fact there is also forest habitat used by the Leadbeater’s Possum that is not used for timber production. The fact there is forest reserved from timber harvesting used by the Possum in no way diminishes or alters the newsworthy focus of the report – that logging is considered a significant contributing factor to the </w:t>
      </w:r>
      <w:r w:rsidRPr="00A1064C">
        <w:rPr>
          <w:b w:val="0"/>
          <w:i/>
        </w:rPr>
        <w:t>critically endangered</w:t>
      </w:r>
      <w:r w:rsidRPr="00A1064C">
        <w:rPr>
          <w:b w:val="0"/>
        </w:rPr>
        <w:t xml:space="preserve"> classification of the species.  For that reason, we are satisfied there was no editorial requirement for the program to provide the level of detail on reserved forest you refer to, within this context.</w:t>
      </w:r>
    </w:p>
    <w:p w14:paraId="5A4E3855" w14:textId="46609146" w:rsidR="00416236" w:rsidRPr="00A1064C" w:rsidRDefault="00416236" w:rsidP="00416236">
      <w:pPr>
        <w:pStyle w:val="ACMABodyTextBold"/>
        <w:spacing w:line="240" w:lineRule="atLeast"/>
        <w:rPr>
          <w:bCs/>
        </w:rPr>
      </w:pPr>
      <w:r w:rsidRPr="00A1064C">
        <w:rPr>
          <w:bCs/>
        </w:rPr>
        <w:t>Non-disclosure of visual context</w:t>
      </w:r>
    </w:p>
    <w:p w14:paraId="32EC274E" w14:textId="03F93787" w:rsidR="00416236" w:rsidRPr="00A1064C" w:rsidRDefault="00416236" w:rsidP="00416236">
      <w:pPr>
        <w:pStyle w:val="ACMABodyTextBold"/>
        <w:spacing w:line="240" w:lineRule="atLeast"/>
        <w:rPr>
          <w:b w:val="0"/>
        </w:rPr>
      </w:pPr>
      <w:r w:rsidRPr="00A1064C">
        <w:rPr>
          <w:b w:val="0"/>
        </w:rPr>
        <w:t>Regarding your concern about the night-time Leadbeater’s Possum survey presented in the report, we note that at no stage in the broadcast was it claimed or suggested that the Leadbeater’s Possum cannot exist in post timber harvested areas. We note the Threatened Species Scientific Committee advice, approved by the Federal Environment Minister, lists logging as a threat to the survival of the Leadbeater’s Possum.</w:t>
      </w:r>
    </w:p>
    <w:p w14:paraId="0184B57E" w14:textId="41C72850" w:rsidR="00416236" w:rsidRPr="00A1064C" w:rsidRDefault="00416236" w:rsidP="00416236">
      <w:pPr>
        <w:pStyle w:val="ACMABodyTextBold"/>
        <w:spacing w:line="240" w:lineRule="atLeast"/>
        <w:rPr>
          <w:bCs/>
        </w:rPr>
      </w:pPr>
      <w:r w:rsidRPr="00A1064C">
        <w:rPr>
          <w:bCs/>
        </w:rPr>
        <w:t>Inclusion of false or dubious assertions due to apparent double standards in fact-checking</w:t>
      </w:r>
    </w:p>
    <w:p w14:paraId="5D1E944C" w14:textId="11A714E3" w:rsidR="00416236" w:rsidRPr="00A1064C" w:rsidRDefault="00416236" w:rsidP="00416236">
      <w:pPr>
        <w:pStyle w:val="ACMABodyTextBold"/>
        <w:spacing w:line="240" w:lineRule="atLeast"/>
        <w:rPr>
          <w:b w:val="0"/>
        </w:rPr>
      </w:pPr>
      <w:r w:rsidRPr="00A1064C">
        <w:rPr>
          <w:b w:val="0"/>
        </w:rPr>
        <w:t xml:space="preserve">Your reference to </w:t>
      </w:r>
      <w:r w:rsidRPr="00A1064C">
        <w:rPr>
          <w:b w:val="0"/>
          <w:i/>
        </w:rPr>
        <w:t>Four Corners’</w:t>
      </w:r>
      <w:r w:rsidRPr="00A1064C">
        <w:rPr>
          <w:b w:val="0"/>
        </w:rPr>
        <w:t xml:space="preserve"> fact checking, and belief the program applies “double standards” is noted. Audience and Consumer Affairs is satisfied the rigorous and forensic approach to the program’s fact checking is applied routinely to all information considered in its newsgathering.</w:t>
      </w:r>
    </w:p>
    <w:p w14:paraId="2CF4D443" w14:textId="0E5F7A3F" w:rsidR="00416236" w:rsidRPr="00A1064C" w:rsidRDefault="00416236" w:rsidP="00416236">
      <w:pPr>
        <w:pStyle w:val="ACMABodyTextBold"/>
        <w:spacing w:line="240" w:lineRule="atLeast"/>
        <w:rPr>
          <w:b w:val="0"/>
        </w:rPr>
      </w:pPr>
      <w:r w:rsidRPr="00A1064C">
        <w:rPr>
          <w:b w:val="0"/>
        </w:rPr>
        <w:t xml:space="preserve">We note your reference to the following sentence </w:t>
      </w:r>
      <w:r w:rsidR="00E20732">
        <w:rPr>
          <w:b w:val="0"/>
        </w:rPr>
        <w:t xml:space="preserve">[…] </w:t>
      </w:r>
      <w:r w:rsidRPr="00A1064C">
        <w:rPr>
          <w:b w:val="0"/>
        </w:rPr>
        <w:t xml:space="preserve">from the report – </w:t>
      </w:r>
      <w:r w:rsidRPr="00A1064C">
        <w:rPr>
          <w:bCs/>
          <w:i/>
          <w:iCs/>
        </w:rPr>
        <w:t>There has been very little reduction in the pressure on the forest in fact it is significantly greater than it has ever been</w:t>
      </w:r>
      <w:r w:rsidRPr="00A1064C">
        <w:rPr>
          <w:bCs/>
        </w:rPr>
        <w:t>.</w:t>
      </w:r>
    </w:p>
    <w:p w14:paraId="10DE3FAE" w14:textId="0F2D29FD" w:rsidR="00416236" w:rsidRPr="00A1064C" w:rsidRDefault="00416236" w:rsidP="00416236">
      <w:pPr>
        <w:pStyle w:val="ACMABodyTextBold"/>
        <w:spacing w:line="240" w:lineRule="atLeast"/>
        <w:rPr>
          <w:b w:val="0"/>
        </w:rPr>
      </w:pPr>
      <w:r w:rsidRPr="00A1064C">
        <w:rPr>
          <w:b w:val="0"/>
        </w:rPr>
        <w:t>We note the full context in which that statement was presented in the report –</w:t>
      </w:r>
    </w:p>
    <w:p w14:paraId="34D028B8" w14:textId="43D1FF28" w:rsidR="00847024" w:rsidRPr="00A1064C" w:rsidRDefault="00416236" w:rsidP="00233446">
      <w:pPr>
        <w:pStyle w:val="ACMABodyTextBold"/>
        <w:spacing w:after="120" w:line="240" w:lineRule="atLeast"/>
        <w:ind w:left="567"/>
        <w:rPr>
          <w:b w:val="0"/>
          <w:sz w:val="18"/>
          <w:szCs w:val="18"/>
          <w:lang w:val="en"/>
        </w:rPr>
      </w:pPr>
      <w:r w:rsidRPr="00A1064C">
        <w:rPr>
          <w:b w:val="0"/>
          <w:sz w:val="18"/>
          <w:szCs w:val="18"/>
          <w:lang w:val="en"/>
        </w:rPr>
        <w:t xml:space="preserve">PROFESSOR </w:t>
      </w:r>
      <w:r w:rsidR="006E145C">
        <w:rPr>
          <w:b w:val="0"/>
          <w:sz w:val="18"/>
          <w:szCs w:val="18"/>
          <w:lang w:val="en"/>
        </w:rPr>
        <w:t>L</w:t>
      </w:r>
      <w:r w:rsidRPr="00A1064C">
        <w:rPr>
          <w:b w:val="0"/>
          <w:sz w:val="18"/>
          <w:szCs w:val="18"/>
          <w:lang w:val="en"/>
        </w:rPr>
        <w:t xml:space="preserve">: </w:t>
      </w:r>
      <w:r w:rsidRPr="00A1064C">
        <w:rPr>
          <w:b w:val="0"/>
          <w:i/>
          <w:sz w:val="18"/>
          <w:szCs w:val="18"/>
          <w:lang w:val="en"/>
        </w:rPr>
        <w:t>We're seeing record low levels of old-growth forest. We're seeing increases in the number of fires. We've seen very little change in the level of pressure on the forest. In fact, it's significantly greater than it's ever been.</w:t>
      </w:r>
    </w:p>
    <w:p w14:paraId="26F1955A" w14:textId="6A367586" w:rsidR="00847024" w:rsidRPr="00A1064C" w:rsidRDefault="004E2E1D" w:rsidP="00233446">
      <w:pPr>
        <w:pStyle w:val="ACMABodyTextBold"/>
        <w:spacing w:after="120" w:line="240" w:lineRule="atLeast"/>
        <w:ind w:left="567"/>
        <w:rPr>
          <w:b w:val="0"/>
          <w:sz w:val="18"/>
          <w:szCs w:val="18"/>
          <w:lang w:val="en"/>
        </w:rPr>
      </w:pPr>
      <w:r>
        <w:rPr>
          <w:b w:val="0"/>
          <w:sz w:val="18"/>
          <w:szCs w:val="18"/>
          <w:lang w:val="en"/>
        </w:rPr>
        <w:t>[ABC REPORTER]</w:t>
      </w:r>
      <w:r w:rsidR="00416236" w:rsidRPr="00A1064C">
        <w:rPr>
          <w:b w:val="0"/>
          <w:sz w:val="18"/>
          <w:szCs w:val="18"/>
          <w:lang w:val="en"/>
        </w:rPr>
        <w:t xml:space="preserve">: </w:t>
      </w:r>
      <w:r w:rsidR="00416236" w:rsidRPr="00A1064C">
        <w:rPr>
          <w:b w:val="0"/>
          <w:i/>
          <w:sz w:val="18"/>
          <w:szCs w:val="18"/>
          <w:lang w:val="en"/>
        </w:rPr>
        <w:t xml:space="preserve">A vast swathe of prime Leadbeater's habitat was burned in the </w:t>
      </w:r>
      <w:r w:rsidR="00416236" w:rsidRPr="00A1064C">
        <w:rPr>
          <w:bCs/>
          <w:i/>
          <w:sz w:val="18"/>
          <w:szCs w:val="18"/>
          <w:lang w:val="en"/>
        </w:rPr>
        <w:t>Black Saturday bushfires</w:t>
      </w:r>
      <w:r w:rsidR="00416236" w:rsidRPr="00A1064C">
        <w:rPr>
          <w:b w:val="0"/>
          <w:i/>
          <w:sz w:val="18"/>
          <w:szCs w:val="18"/>
          <w:lang w:val="en"/>
        </w:rPr>
        <w:t xml:space="preserve"> in 2009. The area where they live is also a key source of timber for the state's forestry industry.</w:t>
      </w:r>
    </w:p>
    <w:p w14:paraId="268D1287" w14:textId="46478745" w:rsidR="00416236" w:rsidRPr="00A1064C" w:rsidRDefault="00416236" w:rsidP="00233446">
      <w:pPr>
        <w:pStyle w:val="ACMABodyTextBold"/>
        <w:spacing w:after="120" w:line="240" w:lineRule="atLeast"/>
        <w:ind w:left="567"/>
        <w:rPr>
          <w:b w:val="0"/>
          <w:sz w:val="18"/>
          <w:szCs w:val="18"/>
          <w:lang w:val="en"/>
        </w:rPr>
      </w:pPr>
      <w:r w:rsidRPr="00A1064C">
        <w:rPr>
          <w:b w:val="0"/>
          <w:sz w:val="18"/>
          <w:szCs w:val="18"/>
          <w:lang w:val="en"/>
        </w:rPr>
        <w:t xml:space="preserve">PROFESSOR </w:t>
      </w:r>
      <w:r w:rsidR="002C287F">
        <w:rPr>
          <w:b w:val="0"/>
          <w:sz w:val="18"/>
          <w:szCs w:val="18"/>
          <w:lang w:val="en"/>
        </w:rPr>
        <w:t>L</w:t>
      </w:r>
      <w:r w:rsidRPr="00A1064C">
        <w:rPr>
          <w:b w:val="0"/>
          <w:sz w:val="18"/>
          <w:szCs w:val="18"/>
          <w:lang w:val="en"/>
        </w:rPr>
        <w:t xml:space="preserve">: </w:t>
      </w:r>
      <w:r w:rsidRPr="00A1064C">
        <w:rPr>
          <w:bCs/>
          <w:i/>
          <w:sz w:val="18"/>
          <w:szCs w:val="18"/>
          <w:lang w:val="en"/>
        </w:rPr>
        <w:t>Another fire</w:t>
      </w:r>
      <w:r w:rsidRPr="00A1064C">
        <w:rPr>
          <w:b w:val="0"/>
          <w:i/>
          <w:sz w:val="18"/>
          <w:szCs w:val="18"/>
          <w:lang w:val="en"/>
        </w:rPr>
        <w:t xml:space="preserve"> and ongoing logging would basically nail the rest of the populations. The remaining parts of the landscape are essentially the small scrappy bits with very few large old trees left within them.</w:t>
      </w:r>
      <w:r w:rsidR="00847024" w:rsidRPr="00A1064C">
        <w:rPr>
          <w:b w:val="0"/>
          <w:i/>
          <w:sz w:val="18"/>
          <w:szCs w:val="18"/>
          <w:lang w:val="en"/>
        </w:rPr>
        <w:t xml:space="preserve"> </w:t>
      </w:r>
      <w:r w:rsidR="00D56274" w:rsidRPr="00967E40">
        <w:rPr>
          <w:b w:val="0"/>
          <w:i/>
          <w:sz w:val="18"/>
          <w:szCs w:val="18"/>
          <w:lang w:val="en"/>
        </w:rPr>
        <w:t>Essentially,</w:t>
      </w:r>
      <w:r w:rsidRPr="00967E40">
        <w:rPr>
          <w:b w:val="0"/>
          <w:i/>
          <w:sz w:val="18"/>
          <w:szCs w:val="18"/>
          <w:lang w:val="en"/>
        </w:rPr>
        <w:t xml:space="preserve"> you'll see rapid degradation of the r</w:t>
      </w:r>
      <w:r w:rsidRPr="00A1064C">
        <w:rPr>
          <w:b w:val="0"/>
          <w:i/>
          <w:sz w:val="18"/>
          <w:szCs w:val="18"/>
          <w:lang w:val="en"/>
        </w:rPr>
        <w:t>emaining habitat, which is exactly what we'</w:t>
      </w:r>
      <w:r w:rsidRPr="00967E40">
        <w:rPr>
          <w:b w:val="0"/>
          <w:i/>
          <w:sz w:val="18"/>
          <w:szCs w:val="18"/>
          <w:lang w:val="en"/>
        </w:rPr>
        <w:t>ve seen.</w:t>
      </w:r>
    </w:p>
    <w:p w14:paraId="3677A9F3" w14:textId="2D6F1B35" w:rsidR="00416236" w:rsidRPr="00A1064C" w:rsidRDefault="00416236" w:rsidP="00416236">
      <w:pPr>
        <w:pStyle w:val="ACMABodyTextBold"/>
        <w:spacing w:line="240" w:lineRule="atLeast"/>
        <w:rPr>
          <w:b w:val="0"/>
        </w:rPr>
      </w:pPr>
      <w:r w:rsidRPr="00A1064C">
        <w:rPr>
          <w:b w:val="0"/>
        </w:rPr>
        <w:t>We are satisfied the sentence you identify clearly states the pressure being referred to is not solely from logging, but explicitly refers to the threat of fire, with specific reference to the catastrophic Black Saturday event, and there was nothing materially misleading about this aspect of the report.</w:t>
      </w:r>
    </w:p>
    <w:p w14:paraId="7D520661" w14:textId="7FE17CA7" w:rsidR="00416236" w:rsidRPr="00A1064C" w:rsidRDefault="00416236" w:rsidP="00416236">
      <w:pPr>
        <w:pStyle w:val="ACMABodyTextBold"/>
        <w:spacing w:line="240" w:lineRule="atLeast"/>
        <w:rPr>
          <w:b w:val="0"/>
        </w:rPr>
      </w:pPr>
      <w:r w:rsidRPr="00A1064C">
        <w:rPr>
          <w:b w:val="0"/>
        </w:rPr>
        <w:t xml:space="preserve">We note your reference to the following sentence </w:t>
      </w:r>
      <w:r w:rsidR="001E1035">
        <w:rPr>
          <w:b w:val="0"/>
        </w:rPr>
        <w:t>[…]</w:t>
      </w:r>
      <w:r w:rsidRPr="00A1064C">
        <w:rPr>
          <w:b w:val="0"/>
        </w:rPr>
        <w:t xml:space="preserve"> from the report - </w:t>
      </w:r>
      <w:r w:rsidRPr="00A1064C">
        <w:rPr>
          <w:bCs/>
          <w:i/>
          <w:iCs/>
        </w:rPr>
        <w:t>Another fire and continued logging would basically nail the rest of the populations</w:t>
      </w:r>
      <w:r w:rsidRPr="00A1064C">
        <w:rPr>
          <w:bCs/>
        </w:rPr>
        <w:t xml:space="preserve"> </w:t>
      </w:r>
      <w:r w:rsidRPr="00A1064C">
        <w:rPr>
          <w:b w:val="0"/>
        </w:rPr>
        <w:t xml:space="preserve">- and your comments regarding the accompanying vision which you claim </w:t>
      </w:r>
      <w:r w:rsidRPr="00A1064C">
        <w:rPr>
          <w:b w:val="0"/>
          <w:i/>
        </w:rPr>
        <w:t xml:space="preserve">“was intended to convey destroyed habitat, is in-fact a hot-spot for Leadbeater’s </w:t>
      </w:r>
      <w:r w:rsidR="00B132C5" w:rsidRPr="00A1064C">
        <w:rPr>
          <w:b w:val="0"/>
          <w:i/>
        </w:rPr>
        <w:t>P</w:t>
      </w:r>
      <w:r w:rsidRPr="00A1064C">
        <w:rPr>
          <w:b w:val="0"/>
          <w:i/>
        </w:rPr>
        <w:t>ossum detections.</w:t>
      </w:r>
      <w:r w:rsidR="0036028F" w:rsidRPr="00A1064C">
        <w:rPr>
          <w:b w:val="0"/>
          <w:i/>
        </w:rPr>
        <w:t xml:space="preserve"> </w:t>
      </w:r>
      <w:r w:rsidRPr="00A1064C">
        <w:rPr>
          <w:b w:val="0"/>
          <w:i/>
        </w:rPr>
        <w:t xml:space="preserve">The possum is being found </w:t>
      </w:r>
      <w:r w:rsidRPr="00A1064C">
        <w:rPr>
          <w:b w:val="0"/>
          <w:i/>
        </w:rPr>
        <w:lastRenderedPageBreak/>
        <w:t>extensively in the regrowth stimulated by the 2009 bushfires and this was also explained to the ABC’s researchers by the state’s forestry agency, VicForests,</w:t>
      </w:r>
      <w:r w:rsidR="0036028F" w:rsidRPr="00A1064C">
        <w:rPr>
          <w:b w:val="0"/>
          <w:i/>
        </w:rPr>
        <w:t xml:space="preserve"> </w:t>
      </w:r>
      <w:r w:rsidRPr="00A1064C">
        <w:rPr>
          <w:b w:val="0"/>
          <w:i/>
        </w:rPr>
        <w:t>but was ignored by the program.”</w:t>
      </w:r>
    </w:p>
    <w:p w14:paraId="78043EE6" w14:textId="4923C69C" w:rsidR="00416236" w:rsidRPr="00A1064C" w:rsidRDefault="00416236" w:rsidP="00233446">
      <w:pPr>
        <w:pStyle w:val="ACMABodyTextBold"/>
        <w:spacing w:after="120" w:line="240" w:lineRule="atLeast"/>
        <w:rPr>
          <w:b w:val="0"/>
        </w:rPr>
      </w:pPr>
      <w:r w:rsidRPr="00A1064C">
        <w:rPr>
          <w:b w:val="0"/>
        </w:rPr>
        <w:t>We note the full context in which that statement and vision was presented in the report –</w:t>
      </w:r>
    </w:p>
    <w:p w14:paraId="24B9FDFC" w14:textId="411D49FE" w:rsidR="00416236" w:rsidRPr="00A1064C" w:rsidRDefault="00416236" w:rsidP="00233446">
      <w:pPr>
        <w:pStyle w:val="ACMABodyTextBold"/>
        <w:spacing w:line="240" w:lineRule="atLeast"/>
        <w:ind w:left="567"/>
        <w:rPr>
          <w:b w:val="0"/>
          <w:i/>
          <w:iCs/>
          <w:sz w:val="18"/>
          <w:szCs w:val="18"/>
        </w:rPr>
      </w:pPr>
      <w:r w:rsidRPr="00A1064C">
        <w:rPr>
          <w:b w:val="0"/>
          <w:i/>
          <w:iCs/>
          <w:sz w:val="18"/>
          <w:szCs w:val="18"/>
        </w:rPr>
        <w:t xml:space="preserve">PROFESSOR </w:t>
      </w:r>
      <w:r w:rsidR="002C287F">
        <w:rPr>
          <w:b w:val="0"/>
          <w:i/>
          <w:iCs/>
          <w:sz w:val="18"/>
          <w:szCs w:val="18"/>
        </w:rPr>
        <w:t>L</w:t>
      </w:r>
      <w:r w:rsidRPr="00A1064C">
        <w:rPr>
          <w:b w:val="0"/>
          <w:i/>
          <w:iCs/>
          <w:sz w:val="18"/>
          <w:szCs w:val="18"/>
        </w:rPr>
        <w:t>: Another fire and ongoing logging would basically nail the rest of the populations. The remaining parts of the landscape are essentially the small scrappy bits with very few large old trees left within them. Essentially, you'll see rapid degradation of the remaining habitat, which is exactly what we've seen.</w:t>
      </w:r>
    </w:p>
    <w:p w14:paraId="64112A03" w14:textId="1BAC6CA4" w:rsidR="00416236" w:rsidRPr="00A1064C" w:rsidRDefault="00416236" w:rsidP="00416236">
      <w:pPr>
        <w:pStyle w:val="ACMABodyTextBold"/>
        <w:spacing w:line="240" w:lineRule="atLeast"/>
        <w:rPr>
          <w:b w:val="0"/>
        </w:rPr>
      </w:pPr>
      <w:r w:rsidRPr="00A1064C">
        <w:rPr>
          <w:b w:val="0"/>
        </w:rPr>
        <w:t>The program has noted Professor L’s 35 years of research in this field, including his work that demonstrates the fragmentation of the forest landscape, and corroborated it against the expert conservation advice approved by the Federal Environment Minister, which considers the Leadbeater’s Possum critically endangered because of the potential future loss of habitat due to threats including fire and logging.</w:t>
      </w:r>
    </w:p>
    <w:p w14:paraId="7EA05169" w14:textId="40D0A17A" w:rsidR="00416236" w:rsidRPr="00A1064C" w:rsidRDefault="00416236" w:rsidP="00416236">
      <w:pPr>
        <w:pStyle w:val="ACMABodyTextBold"/>
        <w:spacing w:line="240" w:lineRule="atLeast"/>
        <w:rPr>
          <w:b w:val="0"/>
        </w:rPr>
      </w:pPr>
      <w:r w:rsidRPr="00A1064C">
        <w:rPr>
          <w:b w:val="0"/>
        </w:rPr>
        <w:t xml:space="preserve">We observe this aspect of the report also presented the statement by VicForests and the perspective of </w:t>
      </w:r>
      <w:r w:rsidR="00872A48">
        <w:rPr>
          <w:b w:val="0"/>
        </w:rPr>
        <w:t>[CEO AFPA]</w:t>
      </w:r>
      <w:r w:rsidRPr="00A1064C">
        <w:rPr>
          <w:b w:val="0"/>
        </w:rPr>
        <w:t xml:space="preserve"> –</w:t>
      </w:r>
    </w:p>
    <w:p w14:paraId="6E084516" w14:textId="64B19917" w:rsidR="00416236" w:rsidRPr="00A1064C" w:rsidRDefault="004714A1" w:rsidP="00233446">
      <w:pPr>
        <w:pStyle w:val="ACMABodyTextBold"/>
        <w:spacing w:after="120" w:line="240" w:lineRule="atLeast"/>
        <w:ind w:left="567"/>
        <w:rPr>
          <w:b w:val="0"/>
          <w:sz w:val="18"/>
          <w:szCs w:val="18"/>
        </w:rPr>
      </w:pPr>
      <w:r>
        <w:rPr>
          <w:b w:val="0"/>
          <w:sz w:val="18"/>
          <w:szCs w:val="18"/>
          <w:lang w:val="en"/>
        </w:rPr>
        <w:t xml:space="preserve">[ABC </w:t>
      </w:r>
      <w:r w:rsidR="00416236" w:rsidRPr="00A1064C">
        <w:rPr>
          <w:b w:val="0"/>
          <w:sz w:val="18"/>
          <w:szCs w:val="18"/>
          <w:lang w:val="en"/>
        </w:rPr>
        <w:t>REPORTER</w:t>
      </w:r>
      <w:r w:rsidR="004E2E1D">
        <w:rPr>
          <w:b w:val="0"/>
          <w:sz w:val="18"/>
          <w:szCs w:val="18"/>
          <w:lang w:val="en"/>
        </w:rPr>
        <w:t>]</w:t>
      </w:r>
      <w:r w:rsidR="00416236" w:rsidRPr="00A1064C">
        <w:rPr>
          <w:b w:val="0"/>
          <w:sz w:val="18"/>
          <w:szCs w:val="18"/>
          <w:lang w:val="en"/>
        </w:rPr>
        <w:t xml:space="preserve">: </w:t>
      </w:r>
      <w:r w:rsidR="00416236" w:rsidRPr="00A1064C">
        <w:rPr>
          <w:b w:val="0"/>
          <w:i/>
          <w:sz w:val="18"/>
          <w:szCs w:val="18"/>
          <w:lang w:val="en"/>
        </w:rPr>
        <w:t xml:space="preserve">State-owned VicForests has told Four Corners: It is "... investigating this to find potential improvements in these practices" And "burning is inherently difficult and this low intensity burn did go beyond containment lines. This happens in perhaps </w:t>
      </w:r>
      <w:r w:rsidR="00416236" w:rsidRPr="00A1064C">
        <w:rPr>
          <w:bCs/>
          <w:i/>
          <w:sz w:val="18"/>
          <w:szCs w:val="18"/>
          <w:lang w:val="en"/>
        </w:rPr>
        <w:t>1% of burns</w:t>
      </w:r>
      <w:r w:rsidR="00416236" w:rsidRPr="00A1064C">
        <w:rPr>
          <w:b w:val="0"/>
          <w:i/>
          <w:sz w:val="18"/>
          <w:szCs w:val="18"/>
          <w:lang w:val="en"/>
        </w:rPr>
        <w:t>."</w:t>
      </w:r>
    </w:p>
    <w:p w14:paraId="5227E1FB" w14:textId="6833ED32" w:rsidR="00416236" w:rsidRPr="00A1064C" w:rsidRDefault="00872A48" w:rsidP="00233446">
      <w:pPr>
        <w:pStyle w:val="ACMABodyTextBold"/>
        <w:spacing w:after="120" w:line="240" w:lineRule="atLeast"/>
        <w:ind w:left="567"/>
        <w:rPr>
          <w:b w:val="0"/>
          <w:sz w:val="18"/>
          <w:szCs w:val="18"/>
          <w:lang w:val="en"/>
        </w:rPr>
      </w:pPr>
      <w:r>
        <w:rPr>
          <w:b w:val="0"/>
          <w:sz w:val="18"/>
          <w:szCs w:val="18"/>
          <w:lang w:val="en"/>
        </w:rPr>
        <w:t>[CEO AFPA]</w:t>
      </w:r>
      <w:r w:rsidR="00416236" w:rsidRPr="00A1064C">
        <w:rPr>
          <w:b w:val="0"/>
          <w:sz w:val="18"/>
          <w:szCs w:val="18"/>
          <w:lang w:val="en"/>
        </w:rPr>
        <w:t xml:space="preserve">: </w:t>
      </w:r>
      <w:r w:rsidR="00416236" w:rsidRPr="00A1064C">
        <w:rPr>
          <w:b w:val="0"/>
          <w:i/>
          <w:sz w:val="18"/>
          <w:szCs w:val="18"/>
          <w:lang w:val="en"/>
        </w:rPr>
        <w:t>Fires as we all know, are inexact sciences. So sometimes they may not be exactly across a line that you drew, they might be just a little bit inside it. I don't know the specifics of this example.</w:t>
      </w:r>
    </w:p>
    <w:p w14:paraId="4DCCA115" w14:textId="2B1F7EF1" w:rsidR="00416236" w:rsidRPr="00A264B7" w:rsidRDefault="004714A1" w:rsidP="00233446">
      <w:pPr>
        <w:pStyle w:val="ACMABodyTextBold"/>
        <w:spacing w:after="120" w:line="240" w:lineRule="atLeast"/>
        <w:ind w:left="567"/>
        <w:rPr>
          <w:bCs/>
          <w:sz w:val="18"/>
          <w:szCs w:val="18"/>
          <w:lang w:val="en"/>
        </w:rPr>
      </w:pPr>
      <w:r>
        <w:rPr>
          <w:b w:val="0"/>
          <w:sz w:val="18"/>
          <w:szCs w:val="18"/>
          <w:lang w:val="en"/>
        </w:rPr>
        <w:t>[ABC REPORTER]</w:t>
      </w:r>
      <w:r w:rsidR="00416236" w:rsidRPr="00A1064C">
        <w:rPr>
          <w:b w:val="0"/>
          <w:sz w:val="18"/>
          <w:szCs w:val="18"/>
          <w:lang w:val="en"/>
        </w:rPr>
        <w:t xml:space="preserve">: </w:t>
      </w:r>
      <w:r w:rsidR="00416236" w:rsidRPr="00A1064C">
        <w:rPr>
          <w:b w:val="0"/>
          <w:i/>
          <w:sz w:val="18"/>
          <w:szCs w:val="18"/>
          <w:lang w:val="en"/>
        </w:rPr>
        <w:t xml:space="preserve">After an </w:t>
      </w:r>
      <w:r w:rsidR="00416236" w:rsidRPr="00A1064C">
        <w:rPr>
          <w:bCs/>
          <w:i/>
          <w:sz w:val="18"/>
          <w:szCs w:val="18"/>
          <w:lang w:val="en"/>
        </w:rPr>
        <w:t>increase in sightings</w:t>
      </w:r>
      <w:r w:rsidR="00416236" w:rsidRPr="00A1064C">
        <w:rPr>
          <w:b w:val="0"/>
          <w:i/>
          <w:sz w:val="18"/>
          <w:szCs w:val="18"/>
          <w:lang w:val="en"/>
        </w:rPr>
        <w:t xml:space="preserve">, the forestry industry applied two years ago get the possum downgraded from critically endangered to endangered. It also cites </w:t>
      </w:r>
      <w:r w:rsidR="00416236" w:rsidRPr="00A1064C">
        <w:rPr>
          <w:bCs/>
          <w:i/>
          <w:sz w:val="18"/>
          <w:szCs w:val="18"/>
          <w:lang w:val="en"/>
        </w:rPr>
        <w:t>a study that shows Leadbeater</w:t>
      </w:r>
      <w:r w:rsidR="00B132C5" w:rsidRPr="00A1064C">
        <w:rPr>
          <w:bCs/>
          <w:i/>
          <w:sz w:val="18"/>
          <w:szCs w:val="18"/>
          <w:lang w:val="en"/>
        </w:rPr>
        <w:t>’</w:t>
      </w:r>
      <w:r w:rsidR="00416236" w:rsidRPr="00A1064C">
        <w:rPr>
          <w:bCs/>
          <w:i/>
          <w:sz w:val="18"/>
          <w:szCs w:val="18"/>
          <w:lang w:val="en"/>
        </w:rPr>
        <w:t xml:space="preserve">s </w:t>
      </w:r>
      <w:r w:rsidR="00B132C5" w:rsidRPr="00A1064C">
        <w:rPr>
          <w:bCs/>
          <w:i/>
          <w:sz w:val="18"/>
          <w:szCs w:val="18"/>
          <w:lang w:val="en"/>
        </w:rPr>
        <w:t>P</w:t>
      </w:r>
      <w:r w:rsidR="00416236" w:rsidRPr="00A1064C">
        <w:rPr>
          <w:bCs/>
          <w:i/>
          <w:sz w:val="18"/>
          <w:szCs w:val="18"/>
          <w:lang w:val="en"/>
        </w:rPr>
        <w:t xml:space="preserve">ossums in six areas up to 15 </w:t>
      </w:r>
      <w:r w:rsidR="00D56274" w:rsidRPr="00A264B7">
        <w:rPr>
          <w:bCs/>
          <w:i/>
          <w:sz w:val="18"/>
          <w:szCs w:val="18"/>
          <w:lang w:val="en"/>
        </w:rPr>
        <w:t>kilometr</w:t>
      </w:r>
      <w:r w:rsidR="003A1276">
        <w:rPr>
          <w:bCs/>
          <w:i/>
          <w:sz w:val="18"/>
          <w:szCs w:val="18"/>
          <w:lang w:val="en"/>
        </w:rPr>
        <w:t>e</w:t>
      </w:r>
      <w:r w:rsidR="00D56274" w:rsidRPr="00A264B7">
        <w:rPr>
          <w:bCs/>
          <w:i/>
          <w:sz w:val="18"/>
          <w:szCs w:val="18"/>
          <w:lang w:val="en"/>
        </w:rPr>
        <w:t>s</w:t>
      </w:r>
      <w:r w:rsidR="00416236" w:rsidRPr="00A264B7">
        <w:rPr>
          <w:bCs/>
          <w:i/>
          <w:sz w:val="18"/>
          <w:szCs w:val="18"/>
          <w:lang w:val="en"/>
        </w:rPr>
        <w:t xml:space="preserve"> from their known range.</w:t>
      </w:r>
    </w:p>
    <w:p w14:paraId="2F88449F" w14:textId="7255ACFA" w:rsidR="00AE419C" w:rsidRPr="00A1064C" w:rsidRDefault="00872A48" w:rsidP="00233446">
      <w:pPr>
        <w:pStyle w:val="ACMABodyTextBold"/>
        <w:spacing w:line="240" w:lineRule="atLeast"/>
        <w:ind w:left="567"/>
        <w:rPr>
          <w:b w:val="0"/>
          <w:sz w:val="18"/>
          <w:szCs w:val="18"/>
          <w:lang w:val="en"/>
        </w:rPr>
      </w:pPr>
      <w:r>
        <w:rPr>
          <w:b w:val="0"/>
          <w:sz w:val="18"/>
          <w:szCs w:val="18"/>
          <w:lang w:val="en"/>
        </w:rPr>
        <w:t>[CEO AFPA]</w:t>
      </w:r>
      <w:r w:rsidR="00416236" w:rsidRPr="00A1064C">
        <w:rPr>
          <w:b w:val="0"/>
          <w:sz w:val="18"/>
          <w:szCs w:val="18"/>
          <w:lang w:val="en"/>
        </w:rPr>
        <w:t xml:space="preserve">: </w:t>
      </w:r>
      <w:r w:rsidR="00416236" w:rsidRPr="00A1064C">
        <w:rPr>
          <w:b w:val="0"/>
          <w:i/>
          <w:sz w:val="18"/>
          <w:szCs w:val="18"/>
          <w:lang w:val="en"/>
        </w:rPr>
        <w:t xml:space="preserve">The great news is that there are </w:t>
      </w:r>
      <w:r w:rsidR="00416236" w:rsidRPr="00A1064C">
        <w:rPr>
          <w:bCs/>
          <w:i/>
          <w:sz w:val="18"/>
          <w:szCs w:val="18"/>
          <w:lang w:val="en"/>
        </w:rPr>
        <w:t>thousands and thousands of possums</w:t>
      </w:r>
      <w:r w:rsidR="00416236" w:rsidRPr="00A1064C">
        <w:rPr>
          <w:b w:val="0"/>
          <w:i/>
          <w:sz w:val="18"/>
          <w:szCs w:val="18"/>
          <w:lang w:val="en"/>
        </w:rPr>
        <w:t>. That is wonderful news. Frankly, everyone involved in this whole process I think should be celebrating that. Most people are to be honest, because the forest industry cares deeply about threatened species.</w:t>
      </w:r>
    </w:p>
    <w:p w14:paraId="03D56F44" w14:textId="77777777" w:rsidR="00AE419C" w:rsidRPr="00A1064C" w:rsidRDefault="00416236" w:rsidP="00416236">
      <w:pPr>
        <w:pStyle w:val="ACMABodyTextBold"/>
        <w:spacing w:line="240" w:lineRule="atLeast"/>
        <w:rPr>
          <w:b w:val="0"/>
          <w:lang w:val="en"/>
        </w:rPr>
      </w:pPr>
      <w:r w:rsidRPr="00A1064C">
        <w:rPr>
          <w:b w:val="0"/>
        </w:rPr>
        <w:t>We are therefore satisfied there was nothing materially misleading about this aspect of the report.</w:t>
      </w:r>
    </w:p>
    <w:p w14:paraId="71784406" w14:textId="08781499" w:rsidR="00D6703D" w:rsidRPr="00954E66" w:rsidRDefault="00416236" w:rsidP="00416236">
      <w:pPr>
        <w:pStyle w:val="ACMABodyTextBold"/>
        <w:spacing w:line="240" w:lineRule="atLeast"/>
        <w:rPr>
          <w:bCs/>
          <w:lang w:val="en"/>
        </w:rPr>
      </w:pPr>
      <w:r w:rsidRPr="00954E66">
        <w:rPr>
          <w:b w:val="0"/>
        </w:rPr>
        <w:t xml:space="preserve">We note your concern about the following statement </w:t>
      </w:r>
      <w:r w:rsidR="001E1035" w:rsidRPr="00954E66">
        <w:rPr>
          <w:b w:val="0"/>
        </w:rPr>
        <w:t>[…]</w:t>
      </w:r>
      <w:r w:rsidRPr="00954E66">
        <w:rPr>
          <w:b w:val="0"/>
        </w:rPr>
        <w:t xml:space="preserve"> – </w:t>
      </w:r>
      <w:r w:rsidRPr="00954E66">
        <w:rPr>
          <w:bCs/>
          <w:i/>
          <w:lang w:val="en"/>
        </w:rPr>
        <w:t>It is going to take 200 years for this area to become new habitat for animals like Leadbeater</w:t>
      </w:r>
      <w:r w:rsidR="00B132C5" w:rsidRPr="00954E66">
        <w:rPr>
          <w:bCs/>
          <w:i/>
          <w:lang w:val="en"/>
        </w:rPr>
        <w:t>’s</w:t>
      </w:r>
      <w:r w:rsidRPr="00954E66">
        <w:rPr>
          <w:bCs/>
          <w:i/>
          <w:lang w:val="en"/>
        </w:rPr>
        <w:t xml:space="preserve"> </w:t>
      </w:r>
      <w:r w:rsidR="00B132C5" w:rsidRPr="00954E66">
        <w:rPr>
          <w:bCs/>
          <w:i/>
          <w:lang w:val="en"/>
        </w:rPr>
        <w:t>P</w:t>
      </w:r>
      <w:r w:rsidRPr="00954E66">
        <w:rPr>
          <w:bCs/>
          <w:i/>
          <w:lang w:val="en"/>
        </w:rPr>
        <w:t xml:space="preserve">ossums, </w:t>
      </w:r>
      <w:r w:rsidR="00B132C5" w:rsidRPr="00954E66">
        <w:rPr>
          <w:bCs/>
          <w:i/>
          <w:lang w:val="en"/>
        </w:rPr>
        <w:t>G</w:t>
      </w:r>
      <w:r w:rsidRPr="00954E66">
        <w:rPr>
          <w:bCs/>
          <w:i/>
          <w:lang w:val="en"/>
        </w:rPr>
        <w:t xml:space="preserve">reater </w:t>
      </w:r>
      <w:r w:rsidR="00B132C5" w:rsidRPr="00954E66">
        <w:rPr>
          <w:bCs/>
          <w:i/>
          <w:lang w:val="en"/>
        </w:rPr>
        <w:t>G</w:t>
      </w:r>
      <w:r w:rsidRPr="00954E66">
        <w:rPr>
          <w:bCs/>
          <w:i/>
          <w:lang w:val="en"/>
        </w:rPr>
        <w:t xml:space="preserve">liders, </w:t>
      </w:r>
      <w:r w:rsidR="00B132C5" w:rsidRPr="00954E66">
        <w:rPr>
          <w:bCs/>
          <w:i/>
          <w:lang w:val="en"/>
        </w:rPr>
        <w:t>Y</w:t>
      </w:r>
      <w:r w:rsidRPr="00954E66">
        <w:rPr>
          <w:bCs/>
          <w:i/>
          <w:lang w:val="en"/>
        </w:rPr>
        <w:t xml:space="preserve">ellow </w:t>
      </w:r>
      <w:r w:rsidR="00B132C5" w:rsidRPr="00954E66">
        <w:rPr>
          <w:bCs/>
          <w:i/>
          <w:lang w:val="en"/>
        </w:rPr>
        <w:t>B</w:t>
      </w:r>
      <w:r w:rsidRPr="00954E66">
        <w:rPr>
          <w:bCs/>
          <w:i/>
          <w:lang w:val="en"/>
        </w:rPr>
        <w:t xml:space="preserve">ellied </w:t>
      </w:r>
      <w:r w:rsidR="00B132C5" w:rsidRPr="00954E66">
        <w:rPr>
          <w:bCs/>
          <w:i/>
          <w:lang w:val="en"/>
        </w:rPr>
        <w:t>G</w:t>
      </w:r>
      <w:r w:rsidRPr="00954E66">
        <w:rPr>
          <w:bCs/>
          <w:i/>
          <w:lang w:val="en"/>
        </w:rPr>
        <w:t>liders.</w:t>
      </w:r>
    </w:p>
    <w:p w14:paraId="47D8A204" w14:textId="5BD9F352" w:rsidR="00416236" w:rsidRPr="00954E66" w:rsidRDefault="00416236" w:rsidP="00416236">
      <w:pPr>
        <w:pStyle w:val="ACMABodyTextBold"/>
        <w:spacing w:line="240" w:lineRule="atLeast"/>
        <w:rPr>
          <w:bCs/>
          <w:lang w:val="en"/>
        </w:rPr>
      </w:pPr>
      <w:r w:rsidRPr="00954E66">
        <w:rPr>
          <w:b w:val="0"/>
        </w:rPr>
        <w:t xml:space="preserve">The program has explained how it gave due consideration to Professor </w:t>
      </w:r>
      <w:r w:rsidR="002C287F" w:rsidRPr="00954E66">
        <w:rPr>
          <w:b w:val="0"/>
        </w:rPr>
        <w:t xml:space="preserve">L’s </w:t>
      </w:r>
      <w:r w:rsidRPr="00954E66">
        <w:rPr>
          <w:b w:val="0"/>
        </w:rPr>
        <w:t xml:space="preserve">research that indicates suitable nest trees are 170-190 years old, which was substantiated by the conservation advice which states that </w:t>
      </w:r>
      <w:r w:rsidRPr="00954E66">
        <w:rPr>
          <w:b w:val="0"/>
          <w:i/>
        </w:rPr>
        <w:t>“Hollows only begin to form in trees from 120 years of age”.</w:t>
      </w:r>
      <w:r w:rsidR="009221EB" w:rsidRPr="00954E66">
        <w:rPr>
          <w:b w:val="0"/>
        </w:rPr>
        <w:t xml:space="preserve"> </w:t>
      </w:r>
      <w:r w:rsidRPr="00954E66">
        <w:rPr>
          <w:b w:val="0"/>
          <w:i/>
        </w:rPr>
        <w:t>Four Corners</w:t>
      </w:r>
      <w:r w:rsidRPr="00954E66">
        <w:rPr>
          <w:b w:val="0"/>
        </w:rPr>
        <w:t xml:space="preserve"> also note the conservation advice approved by the Federal Environment Minister, which states the rate of collapse of hollow-bearing trees is influenced by </w:t>
      </w:r>
      <w:r w:rsidRPr="00954E66">
        <w:rPr>
          <w:b w:val="0"/>
          <w:i/>
        </w:rPr>
        <w:t xml:space="preserve">“fire and logging” </w:t>
      </w:r>
      <w:r w:rsidRPr="00954E66">
        <w:rPr>
          <w:b w:val="0"/>
        </w:rPr>
        <w:t>and</w:t>
      </w:r>
      <w:r w:rsidRPr="00954E66">
        <w:rPr>
          <w:b w:val="0"/>
          <w:i/>
        </w:rPr>
        <w:t xml:space="preserve"> “Leadbeater’s Possums do not occur on burned sites, including those subject to moderate severity fire, clear-fell logged or regenerated montane Ash forest where hollow-bearing trees are absent until required conditions are returned.”</w:t>
      </w:r>
    </w:p>
    <w:p w14:paraId="247BEAE5" w14:textId="01BAE3DD" w:rsidR="00416236" w:rsidRPr="00954E66" w:rsidRDefault="00416236" w:rsidP="00416236">
      <w:pPr>
        <w:pStyle w:val="ACMABodyTextBold"/>
        <w:spacing w:line="240" w:lineRule="atLeast"/>
        <w:rPr>
          <w:bCs/>
        </w:rPr>
      </w:pPr>
      <w:r w:rsidRPr="00954E66">
        <w:rPr>
          <w:b w:val="0"/>
        </w:rPr>
        <w:t xml:space="preserve">We note your concern about </w:t>
      </w:r>
      <w:r w:rsidR="001E1035" w:rsidRPr="00954E66">
        <w:rPr>
          <w:b w:val="0"/>
        </w:rPr>
        <w:t>[the]</w:t>
      </w:r>
      <w:r w:rsidRPr="00954E66">
        <w:rPr>
          <w:b w:val="0"/>
        </w:rPr>
        <w:t xml:space="preserve"> view that </w:t>
      </w:r>
      <w:r w:rsidRPr="00954E66">
        <w:rPr>
          <w:bCs/>
          <w:i/>
          <w:iCs/>
        </w:rPr>
        <w:t>Timber harvesting is allowed to have a significant impact on the species</w:t>
      </w:r>
      <w:r w:rsidRPr="00954E66">
        <w:rPr>
          <w:bCs/>
        </w:rPr>
        <w:t>.</w:t>
      </w:r>
    </w:p>
    <w:p w14:paraId="2F832167" w14:textId="04F65206" w:rsidR="00416236" w:rsidRPr="00954E66" w:rsidRDefault="00416236" w:rsidP="00416236">
      <w:pPr>
        <w:pStyle w:val="ACMABodyTextBold"/>
        <w:spacing w:line="240" w:lineRule="atLeast"/>
        <w:rPr>
          <w:b w:val="0"/>
        </w:rPr>
      </w:pPr>
      <w:r w:rsidRPr="00954E66">
        <w:rPr>
          <w:b w:val="0"/>
        </w:rPr>
        <w:t xml:space="preserve">The ABC understands that Professor </w:t>
      </w:r>
      <w:r w:rsidR="003B0A33" w:rsidRPr="00954E66">
        <w:rPr>
          <w:b w:val="0"/>
        </w:rPr>
        <w:t xml:space="preserve">W </w:t>
      </w:r>
      <w:r w:rsidRPr="00954E66">
        <w:rPr>
          <w:b w:val="0"/>
        </w:rPr>
        <w:t xml:space="preserve">is a respected scientist with more than four decades of experience. He contributed to the Federal Environment Department’s Leadbeater’s Possum Recovery Plan for the species, and the point he is making is corroborated by the </w:t>
      </w:r>
      <w:r w:rsidRPr="00954E66">
        <w:rPr>
          <w:b w:val="0"/>
        </w:rPr>
        <w:lastRenderedPageBreak/>
        <w:t>conservation advice which states logging is a main threat to Leadbeater’s Possum. We note your statement that the program was advised that “most of the forest is not being used for timber harvesting.”</w:t>
      </w:r>
    </w:p>
    <w:p w14:paraId="620C9497" w14:textId="79C44430" w:rsidR="00416236" w:rsidRPr="00954E66" w:rsidRDefault="00416236" w:rsidP="00416236">
      <w:pPr>
        <w:pStyle w:val="ACMABodyTextBold"/>
        <w:spacing w:line="240" w:lineRule="atLeast"/>
        <w:rPr>
          <w:bCs/>
        </w:rPr>
      </w:pPr>
      <w:r w:rsidRPr="00954E66">
        <w:rPr>
          <w:b w:val="0"/>
        </w:rPr>
        <w:t xml:space="preserve">We note your concern about </w:t>
      </w:r>
      <w:r w:rsidR="00B659B7" w:rsidRPr="00954E66">
        <w:rPr>
          <w:b w:val="0"/>
        </w:rPr>
        <w:t>[the]</w:t>
      </w:r>
      <w:r w:rsidRPr="00954E66">
        <w:rPr>
          <w:b w:val="0"/>
        </w:rPr>
        <w:t xml:space="preserve"> statement - </w:t>
      </w:r>
      <w:r w:rsidRPr="00954E66">
        <w:rPr>
          <w:bCs/>
          <w:i/>
          <w:iCs/>
        </w:rPr>
        <w:t>I don’t think it is possible to have a viable timber industry and the Leadbeater’s Possum. I think we will lose it if we keep going the way we are going</w:t>
      </w:r>
      <w:r w:rsidRPr="00954E66">
        <w:rPr>
          <w:bCs/>
        </w:rPr>
        <w:t>.</w:t>
      </w:r>
    </w:p>
    <w:p w14:paraId="6CA42053" w14:textId="50E83C8E" w:rsidR="00416236" w:rsidRPr="00954E66" w:rsidRDefault="00416236" w:rsidP="00416236">
      <w:pPr>
        <w:pStyle w:val="ACMABodyTextBold"/>
        <w:spacing w:line="240" w:lineRule="atLeast"/>
        <w:rPr>
          <w:b w:val="0"/>
        </w:rPr>
      </w:pPr>
      <w:r w:rsidRPr="00954E66">
        <w:rPr>
          <w:b w:val="0"/>
        </w:rPr>
        <w:t xml:space="preserve">Professor </w:t>
      </w:r>
      <w:r w:rsidR="004714A1" w:rsidRPr="00954E66">
        <w:rPr>
          <w:b w:val="0"/>
        </w:rPr>
        <w:t xml:space="preserve">BW </w:t>
      </w:r>
      <w:r w:rsidRPr="00954E66">
        <w:rPr>
          <w:b w:val="0"/>
        </w:rPr>
        <w:t xml:space="preserve">is a respected and credible scientist, </w:t>
      </w:r>
      <w:r w:rsidR="00E440ED" w:rsidRPr="00954E66">
        <w:rPr>
          <w:b w:val="0"/>
        </w:rPr>
        <w:t>[…]</w:t>
      </w:r>
      <w:r w:rsidRPr="00954E66">
        <w:rPr>
          <w:b w:val="0"/>
        </w:rPr>
        <w:t xml:space="preserve">. His perspective is corroborated by the conservation advice, approved by the Federal Environment Minister, which states logging is a threat to Leadbeater’s </w:t>
      </w:r>
      <w:r w:rsidR="00B132C5" w:rsidRPr="00954E66">
        <w:rPr>
          <w:b w:val="0"/>
        </w:rPr>
        <w:t>P</w:t>
      </w:r>
      <w:r w:rsidRPr="00954E66">
        <w:rPr>
          <w:b w:val="0"/>
        </w:rPr>
        <w:t>ossum. We are satisfied that his statement was not materially misleading to the program’s audience.</w:t>
      </w:r>
    </w:p>
    <w:p w14:paraId="107E3B5E" w14:textId="18C478F1" w:rsidR="00416236" w:rsidRPr="00954E66" w:rsidRDefault="00416236" w:rsidP="00416236">
      <w:pPr>
        <w:pStyle w:val="ACMABodyTextBold"/>
        <w:spacing w:line="240" w:lineRule="atLeast"/>
        <w:rPr>
          <w:bCs/>
        </w:rPr>
      </w:pPr>
      <w:r w:rsidRPr="00954E66">
        <w:rPr>
          <w:b w:val="0"/>
        </w:rPr>
        <w:t xml:space="preserve">We note your concern about the following statement by </w:t>
      </w:r>
      <w:r w:rsidR="00CB61A4" w:rsidRPr="00954E66">
        <w:rPr>
          <w:b w:val="0"/>
        </w:rPr>
        <w:t>[the volunteer]</w:t>
      </w:r>
      <w:r w:rsidRPr="00954E66">
        <w:rPr>
          <w:b w:val="0"/>
        </w:rPr>
        <w:t xml:space="preserve"> - </w:t>
      </w:r>
      <w:r w:rsidRPr="00954E66">
        <w:rPr>
          <w:bCs/>
          <w:i/>
          <w:iCs/>
        </w:rPr>
        <w:t xml:space="preserve">The situation in Australia is that a lot of this work </w:t>
      </w:r>
      <w:r w:rsidRPr="00954E66">
        <w:rPr>
          <w:bCs/>
        </w:rPr>
        <w:t>[</w:t>
      </w:r>
      <w:r w:rsidR="00D56274" w:rsidRPr="00954E66">
        <w:rPr>
          <w:bCs/>
        </w:rPr>
        <w:t>i.e.</w:t>
      </w:r>
      <w:r w:rsidRPr="00954E66">
        <w:rPr>
          <w:bCs/>
        </w:rPr>
        <w:t xml:space="preserve">. field surveying of Leadbeater’s Possum] </w:t>
      </w:r>
      <w:r w:rsidRPr="00954E66">
        <w:rPr>
          <w:bCs/>
          <w:i/>
          <w:iCs/>
        </w:rPr>
        <w:t xml:space="preserve">isn’t being done by government agencies, and so if volunteers like us weren’t doing it, it just wouldn’t be </w:t>
      </w:r>
      <w:r w:rsidR="00D56274" w:rsidRPr="00954E66">
        <w:rPr>
          <w:bCs/>
          <w:i/>
          <w:iCs/>
        </w:rPr>
        <w:t>done,</w:t>
      </w:r>
      <w:r w:rsidRPr="00954E66">
        <w:rPr>
          <w:bCs/>
          <w:i/>
          <w:iCs/>
        </w:rPr>
        <w:t xml:space="preserve"> and the animals would be going extinct.</w:t>
      </w:r>
    </w:p>
    <w:p w14:paraId="162AB1C4" w14:textId="5F84E32F" w:rsidR="00416236" w:rsidRPr="00954E66" w:rsidRDefault="00416236" w:rsidP="00416236">
      <w:pPr>
        <w:pStyle w:val="ACMABodyTextBold"/>
        <w:spacing w:line="240" w:lineRule="atLeast"/>
        <w:rPr>
          <w:b w:val="0"/>
        </w:rPr>
      </w:pPr>
      <w:r w:rsidRPr="00954E66">
        <w:rPr>
          <w:b w:val="0"/>
        </w:rPr>
        <w:t xml:space="preserve">The program has provided the following statement in response: </w:t>
      </w:r>
      <w:r w:rsidRPr="00954E66">
        <w:rPr>
          <w:b w:val="0"/>
          <w:i/>
        </w:rPr>
        <w:t xml:space="preserve">“Four Corners understands that about 100 of the detections of Leadbeater’s Possums have been made by volunteer groups. At no point does </w:t>
      </w:r>
      <w:r w:rsidR="00CB61A4" w:rsidRPr="00954E66">
        <w:rPr>
          <w:b w:val="0"/>
          <w:i/>
        </w:rPr>
        <w:t>[the volunteer]</w:t>
      </w:r>
      <w:r w:rsidRPr="00954E66">
        <w:rPr>
          <w:b w:val="0"/>
          <w:i/>
        </w:rPr>
        <w:t xml:space="preserve"> say that they have been responsible for all the detections made to date, hence his quote is accurate.</w:t>
      </w:r>
      <w:r w:rsidRPr="00954E66">
        <w:rPr>
          <w:b w:val="0"/>
        </w:rPr>
        <w:t>”</w:t>
      </w:r>
    </w:p>
    <w:p w14:paraId="36B180D4" w14:textId="51F7B67B" w:rsidR="00416236" w:rsidRPr="00954E66" w:rsidRDefault="00416236" w:rsidP="00416236">
      <w:pPr>
        <w:pStyle w:val="ACMABodyTextBold"/>
        <w:spacing w:line="240" w:lineRule="atLeast"/>
        <w:rPr>
          <w:bCs/>
        </w:rPr>
      </w:pPr>
      <w:r w:rsidRPr="00954E66">
        <w:rPr>
          <w:b w:val="0"/>
        </w:rPr>
        <w:t xml:space="preserve">We note your concern about the following statement from </w:t>
      </w:r>
      <w:r w:rsidR="00CB61A4" w:rsidRPr="00954E66">
        <w:rPr>
          <w:b w:val="0"/>
        </w:rPr>
        <w:t>[the volunteer]</w:t>
      </w:r>
      <w:r w:rsidRPr="00954E66">
        <w:rPr>
          <w:b w:val="0"/>
        </w:rPr>
        <w:t xml:space="preserve"> - </w:t>
      </w:r>
      <w:r w:rsidRPr="00954E66">
        <w:rPr>
          <w:bCs/>
          <w:i/>
          <w:iCs/>
        </w:rPr>
        <w:t xml:space="preserve">We think that there are probably between 1,000 and 3,000 individuals, which is a very small population </w:t>
      </w:r>
      <w:r w:rsidRPr="00954E66">
        <w:rPr>
          <w:bCs/>
        </w:rPr>
        <w:t xml:space="preserve">[of Leadbeater’s Possum].  </w:t>
      </w:r>
    </w:p>
    <w:p w14:paraId="1419A73D" w14:textId="7867E75A" w:rsidR="00416236" w:rsidRPr="00954E66" w:rsidRDefault="00416236" w:rsidP="00416236">
      <w:pPr>
        <w:pStyle w:val="ACMABodyTextBold"/>
        <w:spacing w:line="240" w:lineRule="atLeast"/>
        <w:rPr>
          <w:b w:val="0"/>
        </w:rPr>
      </w:pPr>
      <w:r w:rsidRPr="00954E66">
        <w:rPr>
          <w:b w:val="0"/>
          <w:i/>
        </w:rPr>
        <w:t>Four Corners</w:t>
      </w:r>
      <w:r w:rsidRPr="00954E66">
        <w:rPr>
          <w:b w:val="0"/>
        </w:rPr>
        <w:t xml:space="preserve"> has explained how its research established that estimates on the exact population of Leadbeater’s Possum are strongly disputed. Therefore, the program included the claim from </w:t>
      </w:r>
      <w:r w:rsidR="00CB61A4" w:rsidRPr="00954E66">
        <w:rPr>
          <w:b w:val="0"/>
        </w:rPr>
        <w:t>[the volunteer]</w:t>
      </w:r>
      <w:r w:rsidRPr="00954E66">
        <w:rPr>
          <w:b w:val="0"/>
        </w:rPr>
        <w:t xml:space="preserve">, the head of the volunteer conservation group Friends of Leadbeater’s Possum, and the following quote from </w:t>
      </w:r>
      <w:r w:rsidR="00872A48" w:rsidRPr="00954E66">
        <w:rPr>
          <w:b w:val="0"/>
        </w:rPr>
        <w:t>[…]</w:t>
      </w:r>
      <w:r w:rsidRPr="00954E66">
        <w:rPr>
          <w:b w:val="0"/>
        </w:rPr>
        <w:t>, the head of the Australian Forest Products Association:</w:t>
      </w:r>
    </w:p>
    <w:p w14:paraId="197CC3C6" w14:textId="45236ABF" w:rsidR="000E0B2F" w:rsidRPr="00954E66" w:rsidRDefault="00872A48" w:rsidP="00233446">
      <w:pPr>
        <w:pStyle w:val="ACMABodyTextBold"/>
        <w:spacing w:line="240" w:lineRule="atLeast"/>
        <w:ind w:left="567"/>
        <w:rPr>
          <w:b w:val="0"/>
          <w:sz w:val="18"/>
          <w:szCs w:val="18"/>
        </w:rPr>
      </w:pPr>
      <w:r w:rsidRPr="00954E66">
        <w:rPr>
          <w:b w:val="0"/>
          <w:i/>
          <w:iCs/>
          <w:sz w:val="18"/>
          <w:szCs w:val="18"/>
        </w:rPr>
        <w:t>[CEO AFPA]</w:t>
      </w:r>
      <w:r w:rsidR="00416236" w:rsidRPr="00954E66">
        <w:rPr>
          <w:b w:val="0"/>
          <w:i/>
          <w:iCs/>
          <w:sz w:val="18"/>
          <w:szCs w:val="18"/>
        </w:rPr>
        <w:t xml:space="preserve">: The great news is that there are </w:t>
      </w:r>
      <w:r w:rsidR="00416236" w:rsidRPr="00954E66">
        <w:rPr>
          <w:bCs/>
          <w:i/>
          <w:iCs/>
          <w:sz w:val="18"/>
          <w:szCs w:val="18"/>
        </w:rPr>
        <w:t>thousands and thousands</w:t>
      </w:r>
      <w:r w:rsidR="00416236" w:rsidRPr="00954E66">
        <w:rPr>
          <w:b w:val="0"/>
          <w:i/>
          <w:iCs/>
          <w:sz w:val="18"/>
          <w:szCs w:val="18"/>
        </w:rPr>
        <w:t xml:space="preserve"> of possums.</w:t>
      </w:r>
    </w:p>
    <w:p w14:paraId="50D6B775" w14:textId="2F3644B1" w:rsidR="00416236" w:rsidRPr="00954E66" w:rsidRDefault="00BD12DC" w:rsidP="00416236">
      <w:pPr>
        <w:pStyle w:val="ACMABodyTextBold"/>
        <w:spacing w:line="240" w:lineRule="atLeast"/>
        <w:rPr>
          <w:b w:val="0"/>
        </w:rPr>
      </w:pPr>
      <w:r w:rsidRPr="00954E66">
        <w:rPr>
          <w:b w:val="0"/>
        </w:rPr>
        <w:t>[…]</w:t>
      </w:r>
      <w:r w:rsidR="00416236" w:rsidRPr="00954E66">
        <w:rPr>
          <w:b w:val="0"/>
        </w:rPr>
        <w:t xml:space="preserve"> we note that VicForests was invited to respond to the issues being examined in the report, but declined the program’s request for an interview.</w:t>
      </w:r>
    </w:p>
    <w:p w14:paraId="7F44D065" w14:textId="7978DA66" w:rsidR="00416236" w:rsidRPr="00954E66" w:rsidRDefault="00416236" w:rsidP="00416236">
      <w:pPr>
        <w:pStyle w:val="ACMABodyTextBold"/>
        <w:spacing w:line="240" w:lineRule="atLeast"/>
        <w:rPr>
          <w:bCs/>
        </w:rPr>
      </w:pPr>
      <w:r w:rsidRPr="00954E66">
        <w:rPr>
          <w:b w:val="0"/>
        </w:rPr>
        <w:t xml:space="preserve">We note your concern about the following statement </w:t>
      </w:r>
      <w:r w:rsidR="00B659B7" w:rsidRPr="00954E66">
        <w:rPr>
          <w:b w:val="0"/>
        </w:rPr>
        <w:t>[…]</w:t>
      </w:r>
      <w:r w:rsidRPr="00954E66">
        <w:rPr>
          <w:b w:val="0"/>
        </w:rPr>
        <w:t xml:space="preserve"> – </w:t>
      </w:r>
      <w:r w:rsidRPr="00954E66">
        <w:rPr>
          <w:bCs/>
          <w:i/>
          <w:iCs/>
        </w:rPr>
        <w:t>Leadbeater’s Possum as we know is a critically endangered species. It has suffered catastrophic population decline over the last 20 years</w:t>
      </w:r>
      <w:r w:rsidRPr="00954E66">
        <w:rPr>
          <w:bCs/>
          <w:i/>
        </w:rPr>
        <w:t>.</w:t>
      </w:r>
    </w:p>
    <w:p w14:paraId="09646B76" w14:textId="3024339A" w:rsidR="00416236" w:rsidRPr="00A1064C" w:rsidRDefault="00416236" w:rsidP="00416236">
      <w:pPr>
        <w:pStyle w:val="ACMABodyTextBold"/>
        <w:spacing w:line="240" w:lineRule="atLeast"/>
        <w:rPr>
          <w:b w:val="0"/>
        </w:rPr>
      </w:pPr>
      <w:r w:rsidRPr="00954E66">
        <w:rPr>
          <w:b w:val="0"/>
          <w:i/>
        </w:rPr>
        <w:t>Four Corners</w:t>
      </w:r>
      <w:r w:rsidRPr="00954E66">
        <w:rPr>
          <w:b w:val="0"/>
        </w:rPr>
        <w:t xml:space="preserve"> has explained to Audience and Consumer Affairs that it carefully considered the different scientific interpretations about the conservation</w:t>
      </w:r>
      <w:r w:rsidRPr="00A1064C">
        <w:rPr>
          <w:b w:val="0"/>
        </w:rPr>
        <w:t xml:space="preserve"> status of the Leadbeater’s Possum.  The program has provided the following statement in response –</w:t>
      </w:r>
    </w:p>
    <w:p w14:paraId="52861C1C" w14:textId="51BDDEA9" w:rsidR="00416236" w:rsidRPr="00247679" w:rsidRDefault="00416236" w:rsidP="00416236">
      <w:pPr>
        <w:pStyle w:val="ACMABodyTextBold"/>
        <w:spacing w:line="240" w:lineRule="atLeast"/>
        <w:rPr>
          <w:b w:val="0"/>
        </w:rPr>
      </w:pPr>
      <w:r w:rsidRPr="00A1064C">
        <w:rPr>
          <w:b w:val="0"/>
          <w:i/>
        </w:rPr>
        <w:t>This quote is very clearly referring to the decline of the species, which scientists canvassed by Fo</w:t>
      </w:r>
      <w:r w:rsidRPr="00247679">
        <w:rPr>
          <w:b w:val="0"/>
          <w:i/>
        </w:rPr>
        <w:t xml:space="preserve">ur Corners say is something that can only be measured over time. The conservation advice approved by the Federal Environment Minister relies on </w:t>
      </w:r>
      <w:r w:rsidR="00EF1B3B" w:rsidRPr="00247679">
        <w:rPr>
          <w:b w:val="0"/>
          <w:i/>
          <w:color w:val="000000"/>
          <w:lang w:eastAsia="en-AU"/>
        </w:rPr>
        <w:t>[The University]</w:t>
      </w:r>
      <w:r w:rsidR="00F50AE5">
        <w:rPr>
          <w:b w:val="0"/>
          <w:i/>
          <w:color w:val="000000"/>
          <w:lang w:eastAsia="en-AU"/>
        </w:rPr>
        <w:t xml:space="preserve"> </w:t>
      </w:r>
      <w:r w:rsidRPr="00247679">
        <w:rPr>
          <w:b w:val="0"/>
          <w:i/>
        </w:rPr>
        <w:t>science. It clearly states “</w:t>
      </w:r>
      <w:r w:rsidR="005A2AFB" w:rsidRPr="00247679">
        <w:rPr>
          <w:b w:val="0"/>
          <w:i/>
          <w:color w:val="000000"/>
          <w:lang w:eastAsia="en-AU"/>
        </w:rPr>
        <w:t xml:space="preserve">[The </w:t>
      </w:r>
      <w:r w:rsidR="00F50AE5" w:rsidRPr="00247679">
        <w:rPr>
          <w:b w:val="0"/>
          <w:i/>
          <w:color w:val="000000"/>
          <w:lang w:eastAsia="en-AU"/>
        </w:rPr>
        <w:t>University</w:t>
      </w:r>
      <w:r w:rsidR="00F50AE5">
        <w:rPr>
          <w:b w:val="0"/>
          <w:i/>
          <w:color w:val="000000"/>
          <w:lang w:eastAsia="en-AU"/>
        </w:rPr>
        <w:t>] research</w:t>
      </w:r>
      <w:r w:rsidRPr="00247679">
        <w:rPr>
          <w:b w:val="0"/>
          <w:i/>
        </w:rPr>
        <w:t xml:space="preserve"> group have been monitoring possums directly since 1997 at 163 long term field sites”; and </w:t>
      </w:r>
      <w:r w:rsidRPr="00247679">
        <w:rPr>
          <w:bCs/>
          <w:i/>
        </w:rPr>
        <w:t>“This is the only longitudinal dataset of appropriate scale for this assessment”.</w:t>
      </w:r>
    </w:p>
    <w:p w14:paraId="2BC4C854" w14:textId="2AC8F551" w:rsidR="00416236" w:rsidRPr="00247679" w:rsidRDefault="00416236" w:rsidP="00416236">
      <w:pPr>
        <w:pStyle w:val="ACMABodyTextBold"/>
        <w:spacing w:line="240" w:lineRule="atLeast"/>
        <w:rPr>
          <w:b w:val="0"/>
        </w:rPr>
      </w:pPr>
      <w:r w:rsidRPr="00247679">
        <w:rPr>
          <w:b w:val="0"/>
          <w:i/>
        </w:rPr>
        <w:t xml:space="preserve">Analysis of the long term </w:t>
      </w:r>
      <w:r w:rsidR="00CD7F95" w:rsidRPr="00247679">
        <w:rPr>
          <w:b w:val="0"/>
          <w:i/>
          <w:color w:val="000000"/>
          <w:lang w:eastAsia="en-AU"/>
        </w:rPr>
        <w:t>[The University]</w:t>
      </w:r>
      <w:r w:rsidRPr="00247679">
        <w:rPr>
          <w:b w:val="0"/>
          <w:i/>
        </w:rPr>
        <w:t xml:space="preserve"> monitoring data shows a decline in Leadbeater’s Possum across all </w:t>
      </w:r>
      <w:r w:rsidR="00CD7F95" w:rsidRPr="00247679">
        <w:rPr>
          <w:b w:val="0"/>
          <w:i/>
          <w:color w:val="000000"/>
          <w:lang w:eastAsia="en-AU"/>
        </w:rPr>
        <w:t>[The University]</w:t>
      </w:r>
      <w:r w:rsidRPr="00247679">
        <w:rPr>
          <w:b w:val="0"/>
          <w:i/>
        </w:rPr>
        <w:t xml:space="preserve"> sites of over 50 percent.</w:t>
      </w:r>
    </w:p>
    <w:p w14:paraId="17382BB3" w14:textId="658B0918" w:rsidR="00416236" w:rsidRPr="00247679" w:rsidRDefault="00416236" w:rsidP="00416236">
      <w:pPr>
        <w:pStyle w:val="ACMABodyTextBold"/>
        <w:spacing w:line="240" w:lineRule="atLeast"/>
        <w:rPr>
          <w:b w:val="0"/>
        </w:rPr>
      </w:pPr>
      <w:r w:rsidRPr="00247679">
        <w:rPr>
          <w:b w:val="0"/>
          <w:i/>
        </w:rPr>
        <w:lastRenderedPageBreak/>
        <w:t xml:space="preserve">As the most senior member of the federal government funded </w:t>
      </w:r>
      <w:r w:rsidR="002C0ED6" w:rsidRPr="00247679">
        <w:rPr>
          <w:b w:val="0"/>
          <w:iCs/>
        </w:rPr>
        <w:t>[…]</w:t>
      </w:r>
      <w:r w:rsidRPr="00247679">
        <w:rPr>
          <w:b w:val="0"/>
          <w:i/>
        </w:rPr>
        <w:t xml:space="preserve">, Professor </w:t>
      </w:r>
      <w:r w:rsidR="00D71A8C" w:rsidRPr="00247679">
        <w:rPr>
          <w:b w:val="0"/>
          <w:i/>
        </w:rPr>
        <w:t>B</w:t>
      </w:r>
      <w:r w:rsidRPr="00247679">
        <w:rPr>
          <w:b w:val="0"/>
          <w:i/>
        </w:rPr>
        <w:t>W’s interpretation of the 50 percent decline as ‘catastrophic’ is justified. If the global population of humans reduced by 50 percent in a 20-year period, I think most people would consider this to be catastrophic.</w:t>
      </w:r>
    </w:p>
    <w:p w14:paraId="1EF64F01" w14:textId="5E3D97B4" w:rsidR="00416236" w:rsidRPr="00247679" w:rsidRDefault="00416236" w:rsidP="00416236">
      <w:pPr>
        <w:pStyle w:val="ACMABodyTextBold"/>
        <w:spacing w:line="240" w:lineRule="atLeast"/>
        <w:rPr>
          <w:b w:val="0"/>
        </w:rPr>
      </w:pPr>
      <w:r w:rsidRPr="00247679">
        <w:rPr>
          <w:b w:val="0"/>
          <w:i/>
        </w:rPr>
        <w:t>Unfortunately, VicForests, the Victorian Premier and the Victorian Environment Minister declined our request for interviews on this topic to put their perspectives forward.</w:t>
      </w:r>
    </w:p>
    <w:p w14:paraId="6F2F6C80" w14:textId="69A07AE7" w:rsidR="00416236" w:rsidRPr="00247679" w:rsidRDefault="00416236" w:rsidP="00416236">
      <w:pPr>
        <w:pStyle w:val="ACMABodyTextBold"/>
        <w:spacing w:line="240" w:lineRule="atLeast"/>
        <w:rPr>
          <w:b w:val="0"/>
        </w:rPr>
      </w:pPr>
      <w:r w:rsidRPr="00247679">
        <w:rPr>
          <w:b w:val="0"/>
        </w:rPr>
        <w:t xml:space="preserve">The program made reasonable efforts to confirm that </w:t>
      </w:r>
      <w:r w:rsidR="00682768" w:rsidRPr="00247679">
        <w:rPr>
          <w:b w:val="0"/>
        </w:rPr>
        <w:t xml:space="preserve">[The University] </w:t>
      </w:r>
      <w:r w:rsidRPr="00247679">
        <w:rPr>
          <w:b w:val="0"/>
        </w:rPr>
        <w:t xml:space="preserve">science is the only long-term data study for the decline of the possum, and does not agree that the Victorian government data has “over taken” </w:t>
      </w:r>
      <w:r w:rsidR="00682768" w:rsidRPr="00247679">
        <w:rPr>
          <w:b w:val="0"/>
        </w:rPr>
        <w:t xml:space="preserve">[The University] </w:t>
      </w:r>
      <w:r w:rsidRPr="00247679">
        <w:rPr>
          <w:b w:val="0"/>
        </w:rPr>
        <w:t>science, in terms of monitoring population decline.</w:t>
      </w:r>
      <w:r w:rsidR="00912D85" w:rsidRPr="00247679">
        <w:rPr>
          <w:b w:val="0"/>
        </w:rPr>
        <w:t xml:space="preserve"> </w:t>
      </w:r>
      <w:r w:rsidRPr="00247679">
        <w:rPr>
          <w:b w:val="0"/>
        </w:rPr>
        <w:t xml:space="preserve">The Victorian government data covers only a 3 years period, and the methodology changed during the research, whereas </w:t>
      </w:r>
      <w:r w:rsidR="00682768" w:rsidRPr="00247679">
        <w:rPr>
          <w:b w:val="0"/>
        </w:rPr>
        <w:t xml:space="preserve">[The University] </w:t>
      </w:r>
      <w:r w:rsidRPr="00247679">
        <w:rPr>
          <w:b w:val="0"/>
        </w:rPr>
        <w:t>science is over approximately 30 years.</w:t>
      </w:r>
      <w:r w:rsidR="00912D85" w:rsidRPr="00247679">
        <w:rPr>
          <w:b w:val="0"/>
        </w:rPr>
        <w:t xml:space="preserve"> </w:t>
      </w:r>
      <w:r w:rsidRPr="00247679">
        <w:rPr>
          <w:b w:val="0"/>
        </w:rPr>
        <w:t xml:space="preserve">The Conservation Advice, which was approved by the Minister, explicitly states when it comes to population decline </w:t>
      </w:r>
      <w:r w:rsidR="00682768" w:rsidRPr="00247679">
        <w:rPr>
          <w:b w:val="0"/>
        </w:rPr>
        <w:t xml:space="preserve">[The University] </w:t>
      </w:r>
      <w:r w:rsidRPr="00247679">
        <w:rPr>
          <w:b w:val="0"/>
        </w:rPr>
        <w:t>science is the only data set they can consider.</w:t>
      </w:r>
    </w:p>
    <w:p w14:paraId="1D31A955" w14:textId="4A362DC3" w:rsidR="00416236" w:rsidRPr="00247679" w:rsidRDefault="00416236" w:rsidP="00416236">
      <w:pPr>
        <w:pStyle w:val="ACMABodyTextBold"/>
        <w:spacing w:line="240" w:lineRule="atLeast"/>
        <w:rPr>
          <w:b w:val="0"/>
        </w:rPr>
      </w:pPr>
      <w:r w:rsidRPr="00247679">
        <w:rPr>
          <w:b w:val="0"/>
        </w:rPr>
        <w:t>Nevertheless, we observe the report made the relevant point from the Victorian Government research in the reporter’s voice over:</w:t>
      </w:r>
    </w:p>
    <w:p w14:paraId="6A1C0ECD" w14:textId="7B6DCC3C" w:rsidR="00416236" w:rsidRPr="00247679" w:rsidRDefault="00705B34" w:rsidP="00233446">
      <w:pPr>
        <w:pStyle w:val="ACMABodyTextBold"/>
        <w:spacing w:after="120" w:line="240" w:lineRule="atLeast"/>
        <w:ind w:left="567"/>
        <w:rPr>
          <w:b w:val="0"/>
          <w:sz w:val="18"/>
          <w:szCs w:val="18"/>
        </w:rPr>
      </w:pPr>
      <w:r w:rsidRPr="00247679">
        <w:rPr>
          <w:b w:val="0"/>
          <w:sz w:val="18"/>
          <w:szCs w:val="18"/>
        </w:rPr>
        <w:t>[ABC REPORTER]</w:t>
      </w:r>
      <w:r w:rsidR="00416236" w:rsidRPr="00247679">
        <w:rPr>
          <w:b w:val="0"/>
          <w:sz w:val="18"/>
          <w:szCs w:val="18"/>
        </w:rPr>
        <w:t xml:space="preserve">: </w:t>
      </w:r>
      <w:r w:rsidR="00416236" w:rsidRPr="00247679">
        <w:rPr>
          <w:b w:val="0"/>
          <w:i/>
          <w:sz w:val="18"/>
          <w:szCs w:val="18"/>
        </w:rPr>
        <w:t xml:space="preserve">After an increase in sightings, the forestry industry applied two years ago to get the possum downgraded from critically endangered to endangered. It also cites a study that shows Leadbeater’s </w:t>
      </w:r>
      <w:r w:rsidR="00B132C5" w:rsidRPr="00247679">
        <w:rPr>
          <w:b w:val="0"/>
          <w:i/>
          <w:sz w:val="18"/>
          <w:szCs w:val="18"/>
        </w:rPr>
        <w:t>P</w:t>
      </w:r>
      <w:r w:rsidR="00416236" w:rsidRPr="00247679">
        <w:rPr>
          <w:b w:val="0"/>
          <w:i/>
          <w:sz w:val="18"/>
          <w:szCs w:val="18"/>
        </w:rPr>
        <w:t>ossums in six areas up to 15 kilometres from their known range.</w:t>
      </w:r>
    </w:p>
    <w:p w14:paraId="6DB8CB68" w14:textId="3E4102B2" w:rsidR="00416236" w:rsidRPr="00247679" w:rsidRDefault="00872A48" w:rsidP="00233446">
      <w:pPr>
        <w:pStyle w:val="ACMABodyTextBold"/>
        <w:spacing w:line="240" w:lineRule="atLeast"/>
        <w:ind w:left="567"/>
        <w:rPr>
          <w:b w:val="0"/>
          <w:sz w:val="18"/>
          <w:szCs w:val="18"/>
        </w:rPr>
      </w:pPr>
      <w:r w:rsidRPr="00247679">
        <w:rPr>
          <w:b w:val="0"/>
          <w:sz w:val="18"/>
          <w:szCs w:val="18"/>
        </w:rPr>
        <w:t>[CEO AFPA]</w:t>
      </w:r>
      <w:r w:rsidR="00416236" w:rsidRPr="00247679">
        <w:rPr>
          <w:b w:val="0"/>
          <w:sz w:val="18"/>
          <w:szCs w:val="18"/>
        </w:rPr>
        <w:t xml:space="preserve">: </w:t>
      </w:r>
      <w:r w:rsidR="00416236" w:rsidRPr="00247679">
        <w:rPr>
          <w:b w:val="0"/>
          <w:i/>
          <w:sz w:val="18"/>
          <w:szCs w:val="18"/>
        </w:rPr>
        <w:t>The great news is that there are thousands and thousands of possums. That is wonderful news. Frankly, everyone involved in this whole process I think should be celebrating that.</w:t>
      </w:r>
      <w:r w:rsidR="00912D85" w:rsidRPr="00247679">
        <w:rPr>
          <w:b w:val="0"/>
          <w:i/>
          <w:sz w:val="18"/>
          <w:szCs w:val="18"/>
        </w:rPr>
        <w:t xml:space="preserve"> </w:t>
      </w:r>
      <w:r w:rsidR="00416236" w:rsidRPr="00247679">
        <w:rPr>
          <w:b w:val="0"/>
          <w:i/>
          <w:sz w:val="18"/>
          <w:szCs w:val="18"/>
        </w:rPr>
        <w:t>Most people are to be honest, because the forest industry cares deeply about threatened species.</w:t>
      </w:r>
    </w:p>
    <w:p w14:paraId="6560550E" w14:textId="1FED863A" w:rsidR="00416236" w:rsidRPr="00247679" w:rsidRDefault="00416236" w:rsidP="00416236">
      <w:pPr>
        <w:pStyle w:val="ACMABodyTextBold"/>
        <w:spacing w:line="240" w:lineRule="atLeast"/>
        <w:rPr>
          <w:b w:val="0"/>
        </w:rPr>
      </w:pPr>
      <w:r w:rsidRPr="00247679">
        <w:rPr>
          <w:b w:val="0"/>
        </w:rPr>
        <w:t>We also note the fact that VicForests and the Victorian Environment Minister declined to do an interview with the program and put their views and interpretations forward.</w:t>
      </w:r>
    </w:p>
    <w:p w14:paraId="4A236E16" w14:textId="6A4975F1" w:rsidR="00912D85" w:rsidRPr="00247679" w:rsidRDefault="00416236" w:rsidP="00416236">
      <w:pPr>
        <w:pStyle w:val="ACMABodyTextBold"/>
        <w:spacing w:line="240" w:lineRule="atLeast"/>
        <w:rPr>
          <w:bCs/>
        </w:rPr>
      </w:pPr>
      <w:r w:rsidRPr="00247679">
        <w:rPr>
          <w:bCs/>
        </w:rPr>
        <w:t>Interviews</w:t>
      </w:r>
    </w:p>
    <w:p w14:paraId="727414B9" w14:textId="7C1D24BB" w:rsidR="00416236" w:rsidRPr="00247679" w:rsidRDefault="00416236" w:rsidP="00416236">
      <w:pPr>
        <w:pStyle w:val="ACMABodyTextBold"/>
        <w:spacing w:line="240" w:lineRule="atLeast"/>
        <w:rPr>
          <w:bCs/>
        </w:rPr>
      </w:pPr>
      <w:r w:rsidRPr="00247679">
        <w:rPr>
          <w:b w:val="0"/>
        </w:rPr>
        <w:t xml:space="preserve">It is important to understand that impartiality does not require that every perspective receives equal time, or that every facet of every argument is presented. Given the report was about the extinction crisis of Australian native animals, we are satisfied the focus on </w:t>
      </w:r>
      <w:r w:rsidRPr="00247679">
        <w:rPr>
          <w:b w:val="0"/>
          <w:lang w:val="en"/>
        </w:rPr>
        <w:t xml:space="preserve">leading scientists and conservation volunteers to document first-hand the fight to save these wild creatures </w:t>
      </w:r>
      <w:r w:rsidRPr="00247679">
        <w:rPr>
          <w:b w:val="0"/>
        </w:rPr>
        <w:t xml:space="preserve">was relevant, appropriate and demonstrated </w:t>
      </w:r>
      <w:r w:rsidRPr="00247679">
        <w:rPr>
          <w:b w:val="0"/>
          <w:i/>
        </w:rPr>
        <w:t>due impartiality</w:t>
      </w:r>
      <w:r w:rsidRPr="00247679">
        <w:rPr>
          <w:b w:val="0"/>
        </w:rPr>
        <w:t>.</w:t>
      </w:r>
    </w:p>
    <w:p w14:paraId="6A4BEBCD" w14:textId="21192236" w:rsidR="00416236" w:rsidRPr="00247679" w:rsidRDefault="00416236" w:rsidP="00416236">
      <w:pPr>
        <w:pStyle w:val="ACMABodyTextBold"/>
        <w:spacing w:line="240" w:lineRule="atLeast"/>
        <w:rPr>
          <w:b w:val="0"/>
          <w:i/>
        </w:rPr>
      </w:pPr>
      <w:bookmarkStart w:id="21" w:name="_Hlk30084714"/>
      <w:r w:rsidRPr="00247679">
        <w:rPr>
          <w:b w:val="0"/>
          <w:lang w:val="en-US"/>
        </w:rPr>
        <w:t xml:space="preserve">We observe that the program presented a range of principal relevant perspectives of eminent scientists with extensive experience on the specific issues examined in the broadcast, including Professor </w:t>
      </w:r>
      <w:r w:rsidR="00A76529" w:rsidRPr="00247679">
        <w:rPr>
          <w:b w:val="0"/>
          <w:lang w:val="en-US"/>
        </w:rPr>
        <w:t>[BW]</w:t>
      </w:r>
      <w:r w:rsidRPr="00247679">
        <w:rPr>
          <w:b w:val="0"/>
          <w:lang w:val="en-US"/>
        </w:rPr>
        <w:t xml:space="preserve">, </w:t>
      </w:r>
      <w:r w:rsidR="00BD12DC" w:rsidRPr="00247679">
        <w:rPr>
          <w:b w:val="0"/>
          <w:lang w:val="en-US"/>
        </w:rPr>
        <w:t>[…}</w:t>
      </w:r>
      <w:r w:rsidRPr="00247679">
        <w:rPr>
          <w:b w:val="0"/>
          <w:lang w:val="en-US"/>
        </w:rPr>
        <w:t xml:space="preserve">; Professor </w:t>
      </w:r>
      <w:r w:rsidR="003B0A33" w:rsidRPr="00247679">
        <w:rPr>
          <w:b w:val="0"/>
          <w:lang w:val="en-US"/>
        </w:rPr>
        <w:t>W</w:t>
      </w:r>
      <w:r w:rsidRPr="00247679">
        <w:rPr>
          <w:b w:val="0"/>
        </w:rPr>
        <w:t>,</w:t>
      </w:r>
      <w:r w:rsidRPr="00247679">
        <w:rPr>
          <w:b w:val="0"/>
          <w:lang w:val="en-US"/>
        </w:rPr>
        <w:t xml:space="preserve"> a biologist with four decades of experience; </w:t>
      </w:r>
      <w:r w:rsidRPr="00247679">
        <w:rPr>
          <w:b w:val="0"/>
        </w:rPr>
        <w:t xml:space="preserve">Dr </w:t>
      </w:r>
      <w:r w:rsidR="0091655B" w:rsidRPr="00247679">
        <w:rPr>
          <w:b w:val="0"/>
        </w:rPr>
        <w:t>S</w:t>
      </w:r>
      <w:r w:rsidRPr="00247679">
        <w:rPr>
          <w:b w:val="0"/>
        </w:rPr>
        <w:t xml:space="preserve">, a conservation biologist who has spent nearly a decade studying endangered birds; and Professor </w:t>
      </w:r>
      <w:r w:rsidR="002C287F" w:rsidRPr="00247679">
        <w:rPr>
          <w:b w:val="0"/>
        </w:rPr>
        <w:t>L</w:t>
      </w:r>
      <w:r w:rsidRPr="00247679">
        <w:rPr>
          <w:b w:val="0"/>
        </w:rPr>
        <w:t>, a trained forester who has studied Victoria’s forests for nearly 30 years, and who was awarded an Order of Australia for his work and is a fellow of the prestigious Ecological Society of America. The program established that these scientists have between them hundreds of peer reviewed papers on the relevant issue of conservation in Australia.</w:t>
      </w:r>
    </w:p>
    <w:p w14:paraId="7DA1F534" w14:textId="6051332B" w:rsidR="00416236" w:rsidRPr="00247679" w:rsidRDefault="00416236" w:rsidP="00416236">
      <w:pPr>
        <w:pStyle w:val="ACMABodyTextBold"/>
        <w:spacing w:line="240" w:lineRule="atLeast"/>
        <w:rPr>
          <w:b w:val="0"/>
          <w:i/>
        </w:rPr>
      </w:pPr>
      <w:r w:rsidRPr="00247679">
        <w:rPr>
          <w:b w:val="0"/>
        </w:rPr>
        <w:t xml:space="preserve">We observe the report also presented the principal relevant perspectives of </w:t>
      </w:r>
      <w:r w:rsidR="00366B33" w:rsidRPr="00247679">
        <w:rPr>
          <w:b w:val="0"/>
        </w:rPr>
        <w:t>[…]</w:t>
      </w:r>
      <w:r w:rsidRPr="00247679">
        <w:rPr>
          <w:b w:val="0"/>
        </w:rPr>
        <w:t xml:space="preserve"> the Federal Environment Minister; </w:t>
      </w:r>
      <w:r w:rsidR="00105B33" w:rsidRPr="00247679">
        <w:rPr>
          <w:b w:val="0"/>
        </w:rPr>
        <w:t>[</w:t>
      </w:r>
      <w:bookmarkStart w:id="22" w:name="_Hlk43721685"/>
      <w:r w:rsidR="00105B33" w:rsidRPr="00247679">
        <w:rPr>
          <w:b w:val="0"/>
        </w:rPr>
        <w:t>CEO AFPA</w:t>
      </w:r>
      <w:bookmarkEnd w:id="22"/>
      <w:r w:rsidR="00105B33" w:rsidRPr="00247679">
        <w:rPr>
          <w:b w:val="0"/>
        </w:rPr>
        <w:t>]</w:t>
      </w:r>
      <w:r w:rsidRPr="00247679">
        <w:rPr>
          <w:b w:val="0"/>
        </w:rPr>
        <w:t xml:space="preserve">, Australian Forest Products Association; Victorian Premier, </w:t>
      </w:r>
      <w:r w:rsidR="00366B33" w:rsidRPr="00247679">
        <w:rPr>
          <w:b w:val="0"/>
        </w:rPr>
        <w:t>[…]</w:t>
      </w:r>
      <w:r w:rsidRPr="00247679">
        <w:rPr>
          <w:b w:val="0"/>
        </w:rPr>
        <w:t xml:space="preserve">; </w:t>
      </w:r>
      <w:r w:rsidR="0042613E" w:rsidRPr="00247679">
        <w:rPr>
          <w:b w:val="0"/>
        </w:rPr>
        <w:t>[…]</w:t>
      </w:r>
      <w:r w:rsidRPr="00247679">
        <w:rPr>
          <w:b w:val="0"/>
        </w:rPr>
        <w:t xml:space="preserve">, the Australian Conservation Foundation; Dr F, Ecologist at the University of New England and </w:t>
      </w:r>
      <w:r w:rsidR="00CB61A4" w:rsidRPr="00247679">
        <w:rPr>
          <w:b w:val="0"/>
        </w:rPr>
        <w:t>[the volunteer]</w:t>
      </w:r>
      <w:r w:rsidRPr="00247679">
        <w:rPr>
          <w:b w:val="0"/>
        </w:rPr>
        <w:t>, Friends of Leadbeater’s Possum.</w:t>
      </w:r>
    </w:p>
    <w:p w14:paraId="4948D502" w14:textId="1F8DCA2C" w:rsidR="00416236" w:rsidRPr="00247679" w:rsidRDefault="00416236" w:rsidP="00416236">
      <w:pPr>
        <w:pStyle w:val="ACMABodyTextBold"/>
        <w:spacing w:line="240" w:lineRule="atLeast"/>
        <w:rPr>
          <w:b w:val="0"/>
          <w:i/>
        </w:rPr>
      </w:pPr>
      <w:r w:rsidRPr="00247679">
        <w:rPr>
          <w:b w:val="0"/>
        </w:rPr>
        <w:t xml:space="preserve">The program has explained that its requests to VicForests, the Victorian Environment Minister and the Victorian Premier for detailed interviews were declined. We observe that a relevant aspect of a statement provided to the program by VicForests, in response to fire management, was included in the broadcast, and to the extent that the Victorian Premier was </w:t>
      </w:r>
      <w:r w:rsidRPr="00247679">
        <w:rPr>
          <w:b w:val="0"/>
        </w:rPr>
        <w:lastRenderedPageBreak/>
        <w:t>willing to answer questions when “door stopped” by the reporter, his responses were included in the broadcast.</w:t>
      </w:r>
    </w:p>
    <w:bookmarkEnd w:id="21"/>
    <w:p w14:paraId="0A209727" w14:textId="02BC6DC7" w:rsidR="00416236" w:rsidRPr="00247679" w:rsidRDefault="00416236" w:rsidP="00416236">
      <w:pPr>
        <w:pStyle w:val="ACMABodyTextBold"/>
        <w:spacing w:line="240" w:lineRule="atLeast"/>
        <w:rPr>
          <w:b w:val="0"/>
          <w:i/>
        </w:rPr>
      </w:pPr>
      <w:r w:rsidRPr="00247679">
        <w:rPr>
          <w:b w:val="0"/>
        </w:rPr>
        <w:t xml:space="preserve">Regarding your concerns about </w:t>
      </w:r>
      <w:r w:rsidR="00E55767" w:rsidRPr="00247679">
        <w:rPr>
          <w:b w:val="0"/>
        </w:rPr>
        <w:t>[the forester]</w:t>
      </w:r>
      <w:r w:rsidRPr="00247679">
        <w:rPr>
          <w:b w:val="0"/>
        </w:rPr>
        <w:t xml:space="preserve">, </w:t>
      </w:r>
      <w:r w:rsidRPr="00247679">
        <w:rPr>
          <w:b w:val="0"/>
          <w:i/>
        </w:rPr>
        <w:t>Four Corners</w:t>
      </w:r>
      <w:r w:rsidRPr="00247679">
        <w:rPr>
          <w:b w:val="0"/>
        </w:rPr>
        <w:t xml:space="preserve"> has explained that his contact with the program and material he provided did help to inform its understanding of the matters examined in the report, and they have provided the following response –</w:t>
      </w:r>
    </w:p>
    <w:p w14:paraId="1F537C73" w14:textId="489A80B2" w:rsidR="00416236" w:rsidRPr="00247679" w:rsidRDefault="00416236" w:rsidP="00416236">
      <w:pPr>
        <w:pStyle w:val="ACMABodyTextBold"/>
        <w:spacing w:line="240" w:lineRule="atLeast"/>
        <w:rPr>
          <w:b w:val="0"/>
          <w:i/>
        </w:rPr>
      </w:pPr>
      <w:r w:rsidRPr="00247679">
        <w:rPr>
          <w:b w:val="0"/>
          <w:i/>
        </w:rPr>
        <w:t xml:space="preserve">During our interview with </w:t>
      </w:r>
      <w:r w:rsidR="00E55767" w:rsidRPr="00247679">
        <w:rPr>
          <w:b w:val="0"/>
          <w:i/>
        </w:rPr>
        <w:t>[the forester]</w:t>
      </w:r>
      <w:r w:rsidRPr="00247679">
        <w:rPr>
          <w:b w:val="0"/>
          <w:i/>
        </w:rPr>
        <w:t xml:space="preserve">, he described himself as a “commentator” and </w:t>
      </w:r>
      <w:r w:rsidR="00D56274" w:rsidRPr="00247679">
        <w:rPr>
          <w:b w:val="0"/>
          <w:i/>
        </w:rPr>
        <w:t>said,</w:t>
      </w:r>
      <w:r w:rsidRPr="00247679">
        <w:rPr>
          <w:b w:val="0"/>
          <w:i/>
        </w:rPr>
        <w:t xml:space="preserve"> “I’m not a researcher, I’m not an academic, I’m just looking at (it) from a forestry perspective”. As a result, Four Corners decided that </w:t>
      </w:r>
      <w:r w:rsidR="00105B33" w:rsidRPr="00247679">
        <w:rPr>
          <w:b w:val="0"/>
          <w:i/>
        </w:rPr>
        <w:t>[CEO AFPA]</w:t>
      </w:r>
      <w:r w:rsidRPr="00247679">
        <w:rPr>
          <w:b w:val="0"/>
          <w:i/>
        </w:rPr>
        <w:t>, as the head of the Australian Forest Products Association, was a more appropriate person to quote in the story.</w:t>
      </w:r>
    </w:p>
    <w:p w14:paraId="60DA13FA" w14:textId="6A480E85" w:rsidR="00416236" w:rsidRPr="00247679" w:rsidRDefault="00416236" w:rsidP="00416236">
      <w:pPr>
        <w:pStyle w:val="ACMABodyTextBold"/>
        <w:spacing w:line="240" w:lineRule="atLeast"/>
        <w:rPr>
          <w:b w:val="0"/>
          <w:i/>
        </w:rPr>
      </w:pPr>
      <w:r w:rsidRPr="00247679">
        <w:rPr>
          <w:b w:val="0"/>
        </w:rPr>
        <w:t xml:space="preserve">The program has also explained to Audience and Consumer Affairs that certain relevant points made by </w:t>
      </w:r>
      <w:r w:rsidR="00E55767" w:rsidRPr="00247679">
        <w:rPr>
          <w:b w:val="0"/>
        </w:rPr>
        <w:t>[the forester]</w:t>
      </w:r>
      <w:r w:rsidRPr="00247679">
        <w:rPr>
          <w:b w:val="0"/>
        </w:rPr>
        <w:t xml:space="preserve"> were also expressed by</w:t>
      </w:r>
      <w:r w:rsidR="00637B0E" w:rsidRPr="00247679">
        <w:rPr>
          <w:b w:val="0"/>
        </w:rPr>
        <w:t xml:space="preserve"> the</w:t>
      </w:r>
      <w:r w:rsidRPr="00247679">
        <w:rPr>
          <w:b w:val="0"/>
        </w:rPr>
        <w:t xml:space="preserve"> </w:t>
      </w:r>
      <w:r w:rsidR="006A27D9" w:rsidRPr="00247679">
        <w:rPr>
          <w:b w:val="0"/>
        </w:rPr>
        <w:t xml:space="preserve">[CEO </w:t>
      </w:r>
      <w:r w:rsidR="00637B0E" w:rsidRPr="00247679">
        <w:rPr>
          <w:b w:val="0"/>
        </w:rPr>
        <w:t xml:space="preserve">of </w:t>
      </w:r>
      <w:r w:rsidR="006A27D9" w:rsidRPr="00247679">
        <w:rPr>
          <w:b w:val="0"/>
        </w:rPr>
        <w:t>AFPA]</w:t>
      </w:r>
      <w:r w:rsidRPr="00247679">
        <w:rPr>
          <w:b w:val="0"/>
        </w:rPr>
        <w:t>, which were included in the broadcast.</w:t>
      </w:r>
    </w:p>
    <w:p w14:paraId="293D539C" w14:textId="338AFDB5" w:rsidR="00416236" w:rsidRPr="00247679" w:rsidRDefault="00416236" w:rsidP="00416236">
      <w:pPr>
        <w:pStyle w:val="ACMABodyTextBold"/>
        <w:spacing w:line="240" w:lineRule="atLeast"/>
        <w:rPr>
          <w:b w:val="0"/>
          <w:i/>
        </w:rPr>
      </w:pPr>
      <w:r w:rsidRPr="00247679">
        <w:rPr>
          <w:b w:val="0"/>
          <w:i/>
        </w:rPr>
        <w:t>Four Corners</w:t>
      </w:r>
      <w:r w:rsidRPr="00247679">
        <w:rPr>
          <w:b w:val="0"/>
        </w:rPr>
        <w:t xml:space="preserve"> understands </w:t>
      </w:r>
      <w:r w:rsidR="00CB61A4" w:rsidRPr="00247679">
        <w:rPr>
          <w:b w:val="0"/>
        </w:rPr>
        <w:t>[the volunteer]</w:t>
      </w:r>
      <w:r w:rsidRPr="00247679">
        <w:rPr>
          <w:b w:val="0"/>
        </w:rPr>
        <w:t xml:space="preserve"> is the head of a volunteer organisation dedicated to the long-term survival of the Leadbeater’s Possum, who therefore represented a principal relevant perspective on the issue of the animal’s potential extinction. His interest in the issue was clearly disclosed and position on the matter was clear to the program’s audience. We are satisfied there was no editorial requirement to report the information you identify within the context of his contribution to the report.</w:t>
      </w:r>
    </w:p>
    <w:p w14:paraId="30BD4FD4" w14:textId="6961E6B2" w:rsidR="00416236" w:rsidRPr="00A1064C" w:rsidRDefault="00416236" w:rsidP="00416236">
      <w:pPr>
        <w:pStyle w:val="ACMABodyTextBold"/>
        <w:spacing w:line="240" w:lineRule="atLeast"/>
        <w:rPr>
          <w:b w:val="0"/>
          <w:i/>
        </w:rPr>
      </w:pPr>
      <w:r w:rsidRPr="00247679">
        <w:rPr>
          <w:b w:val="0"/>
        </w:rPr>
        <w:t xml:space="preserve">Professor </w:t>
      </w:r>
      <w:r w:rsidR="003B0A33" w:rsidRPr="00247679">
        <w:rPr>
          <w:b w:val="0"/>
        </w:rPr>
        <w:t xml:space="preserve">W </w:t>
      </w:r>
      <w:r w:rsidRPr="00247679">
        <w:rPr>
          <w:b w:val="0"/>
        </w:rPr>
        <w:t>was interviewed as a relevant expert who assisted the Federal Department of Environment draft the Recovery Plan for the Leadbeater’s Possum. We are satisfied he represented a principal relevant perspective</w:t>
      </w:r>
      <w:r w:rsidRPr="00A1064C">
        <w:rPr>
          <w:b w:val="0"/>
        </w:rPr>
        <w:t xml:space="preserve"> on the issues examined in the report, and there was no editorial requirement to report the information you identify within the context of his contribution.</w:t>
      </w:r>
    </w:p>
    <w:p w14:paraId="69AC4EC8" w14:textId="3349F074" w:rsidR="00416236" w:rsidRPr="00A1064C" w:rsidRDefault="00416236" w:rsidP="00416236">
      <w:pPr>
        <w:pStyle w:val="ACMABodyTextBold"/>
        <w:spacing w:line="240" w:lineRule="atLeast"/>
        <w:rPr>
          <w:b w:val="0"/>
          <w:i/>
        </w:rPr>
      </w:pPr>
      <w:bookmarkStart w:id="23" w:name="_Hlk30173105"/>
      <w:r w:rsidRPr="00A1064C">
        <w:rPr>
          <w:b w:val="0"/>
        </w:rPr>
        <w:t>Your comparative assessment of the interviews in the broadcast are noted.  We are satisfied that the questions posed by the reporter were relevant and based strictly on news value, and that all interviewees were afforded ample opportunity to respond to the questions and to make their positions clear. We are satisfied that while rigorous, the reporter demonstrated a consistently civil and objective approach.</w:t>
      </w:r>
    </w:p>
    <w:bookmarkEnd w:id="23"/>
    <w:p w14:paraId="12573589" w14:textId="60B98C33" w:rsidR="00416236" w:rsidRPr="00A1064C" w:rsidRDefault="00416236" w:rsidP="00416236">
      <w:pPr>
        <w:pStyle w:val="ACMABodyTextBold"/>
        <w:spacing w:line="240" w:lineRule="atLeast"/>
        <w:rPr>
          <w:b w:val="0"/>
        </w:rPr>
      </w:pPr>
      <w:r w:rsidRPr="00A1064C">
        <w:rPr>
          <w:b w:val="0"/>
        </w:rPr>
        <w:t xml:space="preserve">For these reasons, Audience and Consumer Affairs is satisfied the program demonstrated </w:t>
      </w:r>
      <w:r w:rsidRPr="00A1064C">
        <w:rPr>
          <w:b w:val="0"/>
          <w:i/>
        </w:rPr>
        <w:t>due impartiality</w:t>
      </w:r>
      <w:r w:rsidRPr="00A1064C">
        <w:rPr>
          <w:b w:val="0"/>
        </w:rPr>
        <w:t xml:space="preserve"> in the way it gathered and presented relevant information and perspectives on the extinction threat to various native Australian animals. The program demonstrated open-mindedness and fairness by seeking and presenting a range of informed perspectives from diverse sources including relevant senior politicians, the forestry industry, scientists and conservation activists and volunteers who were deeply familiar with the subject.</w:t>
      </w:r>
    </w:p>
    <w:p w14:paraId="36AD8B4F" w14:textId="118C5B8C" w:rsidR="00416236" w:rsidRPr="00416236" w:rsidRDefault="00416236" w:rsidP="00416236">
      <w:pPr>
        <w:pStyle w:val="ACMABodyTextBold"/>
        <w:spacing w:line="240" w:lineRule="atLeast"/>
        <w:rPr>
          <w:b w:val="0"/>
        </w:rPr>
      </w:pPr>
      <w:r w:rsidRPr="00A1064C">
        <w:rPr>
          <w:b w:val="0"/>
        </w:rPr>
        <w:t>We are satisfied the program made reasonable efforts, by considering a breadth of information on the issue being investigated and presenting the relevant data, to ensure the material facts were accurately presented, in context.</w:t>
      </w:r>
    </w:p>
    <w:p w14:paraId="29BF0C72" w14:textId="2A14E2B6" w:rsidR="006A02B1" w:rsidRPr="00153F9D" w:rsidRDefault="006A02B1" w:rsidP="00075F5D">
      <w:pPr>
        <w:pStyle w:val="ACMAHeading2"/>
        <w:pageBreakBefore/>
        <w:spacing w:after="240"/>
        <w:jc w:val="right"/>
      </w:pPr>
      <w:r w:rsidRPr="00153F9D">
        <w:lastRenderedPageBreak/>
        <w:t xml:space="preserve">Attachment </w:t>
      </w:r>
      <w:r w:rsidR="00CC141A">
        <w:t>C</w:t>
      </w:r>
    </w:p>
    <w:p w14:paraId="6BAB6EAA" w14:textId="44C957DE" w:rsidR="0025266F" w:rsidRDefault="0025266F" w:rsidP="0025266F">
      <w:pPr>
        <w:pStyle w:val="ACMAHeading3"/>
        <w:spacing w:after="120" w:line="240" w:lineRule="atLeast"/>
        <w:rPr>
          <w:sz w:val="28"/>
          <w:szCs w:val="28"/>
        </w:rPr>
      </w:pPr>
      <w:r w:rsidRPr="006F5B7C">
        <w:rPr>
          <w:sz w:val="28"/>
          <w:szCs w:val="28"/>
        </w:rPr>
        <w:t>Relevant Code provision</w:t>
      </w:r>
      <w:r>
        <w:rPr>
          <w:sz w:val="28"/>
          <w:szCs w:val="28"/>
        </w:rPr>
        <w:t>s</w:t>
      </w:r>
    </w:p>
    <w:p w14:paraId="55B8B7B1" w14:textId="77777777" w:rsidR="0025266F" w:rsidRPr="004107BA" w:rsidRDefault="0025266F" w:rsidP="005B4438">
      <w:pPr>
        <w:pStyle w:val="ACMABodyText"/>
        <w:spacing w:after="120"/>
        <w:ind w:left="567"/>
        <w:rPr>
          <w:b/>
          <w:sz w:val="18"/>
          <w:szCs w:val="18"/>
        </w:rPr>
      </w:pPr>
      <w:r>
        <w:rPr>
          <w:b/>
          <w:sz w:val="18"/>
          <w:szCs w:val="18"/>
        </w:rPr>
        <w:t xml:space="preserve">Standard </w:t>
      </w:r>
      <w:r w:rsidRPr="0088106D">
        <w:rPr>
          <w:b/>
          <w:sz w:val="18"/>
          <w:szCs w:val="18"/>
        </w:rPr>
        <w:t>2. Accuracy</w:t>
      </w:r>
      <w:r w:rsidRPr="006F5B7C">
        <w:rPr>
          <w:b/>
          <w:bCs/>
          <w:sz w:val="18"/>
          <w:szCs w:val="18"/>
        </w:rPr>
        <w:t xml:space="preserve">: </w:t>
      </w:r>
    </w:p>
    <w:p w14:paraId="2A6BDFB6" w14:textId="77777777" w:rsidR="0025266F" w:rsidRPr="006F5B7C" w:rsidRDefault="0025266F" w:rsidP="0025266F">
      <w:pPr>
        <w:pStyle w:val="Default"/>
        <w:spacing w:after="52" w:line="240" w:lineRule="atLeast"/>
        <w:ind w:left="567"/>
        <w:rPr>
          <w:sz w:val="18"/>
          <w:szCs w:val="18"/>
        </w:rPr>
      </w:pPr>
      <w:r w:rsidRPr="006F5B7C">
        <w:rPr>
          <w:b/>
          <w:bCs/>
          <w:sz w:val="18"/>
          <w:szCs w:val="18"/>
        </w:rPr>
        <w:t xml:space="preserve">2.1 </w:t>
      </w:r>
      <w:r w:rsidRPr="006F5B7C">
        <w:rPr>
          <w:sz w:val="18"/>
          <w:szCs w:val="18"/>
        </w:rPr>
        <w:t xml:space="preserve">Make reasonable efforts to ensure that material facts are accurate and presented in context. </w:t>
      </w:r>
    </w:p>
    <w:p w14:paraId="07721DDD" w14:textId="77777777" w:rsidR="0025266F" w:rsidRPr="006F5B7C" w:rsidRDefault="0025266F" w:rsidP="0025266F">
      <w:pPr>
        <w:pStyle w:val="Default"/>
        <w:spacing w:line="240" w:lineRule="atLeast"/>
        <w:ind w:left="567"/>
        <w:rPr>
          <w:sz w:val="18"/>
          <w:szCs w:val="18"/>
        </w:rPr>
      </w:pPr>
      <w:r w:rsidRPr="006F5B7C">
        <w:rPr>
          <w:b/>
          <w:bCs/>
          <w:sz w:val="18"/>
          <w:szCs w:val="18"/>
        </w:rPr>
        <w:t xml:space="preserve">2.2 </w:t>
      </w:r>
      <w:r w:rsidRPr="006F5B7C">
        <w:rPr>
          <w:sz w:val="18"/>
          <w:szCs w:val="18"/>
        </w:rPr>
        <w:t xml:space="preserve">Do not present factual content in a way that will materially mislead the audience. In some cases, this may require appropriate labels or other explanatory information. </w:t>
      </w:r>
    </w:p>
    <w:p w14:paraId="3FF06B78" w14:textId="77777777" w:rsidR="0025266F" w:rsidRPr="006F5B7C" w:rsidRDefault="0025266F" w:rsidP="005B4438">
      <w:pPr>
        <w:pStyle w:val="ACMAQuoteindented"/>
        <w:spacing w:before="240" w:after="120"/>
        <w:ind w:left="0"/>
        <w:rPr>
          <w:sz w:val="20"/>
        </w:rPr>
      </w:pPr>
      <w:r w:rsidRPr="006F5B7C">
        <w:rPr>
          <w:sz w:val="20"/>
        </w:rPr>
        <w:t xml:space="preserve">The ACMA also takes account of the relevant Principles set out in the Code. </w:t>
      </w:r>
    </w:p>
    <w:p w14:paraId="1261049A" w14:textId="3B7C32E4" w:rsidR="0025266F" w:rsidRPr="002C164C" w:rsidRDefault="0025266F" w:rsidP="00806D36">
      <w:pPr>
        <w:pStyle w:val="Default"/>
        <w:spacing w:after="120" w:line="240" w:lineRule="atLeast"/>
        <w:ind w:left="567"/>
        <w:rPr>
          <w:sz w:val="18"/>
          <w:szCs w:val="18"/>
        </w:rPr>
      </w:pPr>
      <w:r w:rsidRPr="002C164C">
        <w:rPr>
          <w:b/>
          <w:bCs/>
          <w:sz w:val="18"/>
          <w:szCs w:val="18"/>
        </w:rPr>
        <w:t xml:space="preserve">Principles: </w:t>
      </w:r>
      <w:r w:rsidRPr="002C164C">
        <w:rPr>
          <w:sz w:val="18"/>
          <w:szCs w:val="18"/>
        </w:rPr>
        <w:t>The ABC has a statutory duty to ensure that the gathering and presentation of news and information is accurate according to the recognised standards of objective journalism. Credibility depend</w:t>
      </w:r>
      <w:r>
        <w:rPr>
          <w:sz w:val="18"/>
          <w:szCs w:val="18"/>
        </w:rPr>
        <w:t>s heavily on factual accuracy.</w:t>
      </w:r>
      <w:r w:rsidR="00806D36">
        <w:rPr>
          <w:sz w:val="18"/>
          <w:szCs w:val="18"/>
        </w:rPr>
        <w:t xml:space="preserve"> </w:t>
      </w:r>
      <w:r w:rsidRPr="002C164C">
        <w:rPr>
          <w:sz w:val="18"/>
          <w:szCs w:val="18"/>
        </w:rPr>
        <w:t xml:space="preserve">Types of fact-based content include news and analysis of current events, documentaries, factual dramas and lifestyle programs. The ABC requires that reasonable efforts must be made to ensure accuracy in all fact-based content. The ABC gauges those efforts by reference to: </w:t>
      </w:r>
    </w:p>
    <w:p w14:paraId="2EFA36A1" w14:textId="77777777" w:rsidR="0025266F" w:rsidRPr="002C164C" w:rsidRDefault="0025266F" w:rsidP="001F3B9B">
      <w:pPr>
        <w:pStyle w:val="Default"/>
        <w:numPr>
          <w:ilvl w:val="0"/>
          <w:numId w:val="4"/>
        </w:numPr>
        <w:spacing w:line="240" w:lineRule="atLeast"/>
        <w:ind w:left="851" w:hanging="284"/>
        <w:rPr>
          <w:sz w:val="18"/>
          <w:szCs w:val="18"/>
        </w:rPr>
      </w:pPr>
      <w:r w:rsidRPr="002C164C">
        <w:rPr>
          <w:sz w:val="18"/>
          <w:szCs w:val="18"/>
        </w:rPr>
        <w:t xml:space="preserve">the type, subject and nature of the content; </w:t>
      </w:r>
    </w:p>
    <w:p w14:paraId="500E782F" w14:textId="77777777" w:rsidR="0025266F" w:rsidRPr="002C164C" w:rsidRDefault="0025266F" w:rsidP="001F3B9B">
      <w:pPr>
        <w:pStyle w:val="Default"/>
        <w:numPr>
          <w:ilvl w:val="0"/>
          <w:numId w:val="4"/>
        </w:numPr>
        <w:spacing w:line="240" w:lineRule="atLeast"/>
        <w:ind w:left="851" w:hanging="284"/>
        <w:rPr>
          <w:sz w:val="18"/>
          <w:szCs w:val="18"/>
        </w:rPr>
      </w:pPr>
      <w:r w:rsidRPr="002C164C">
        <w:rPr>
          <w:sz w:val="18"/>
          <w:szCs w:val="18"/>
        </w:rPr>
        <w:t xml:space="preserve">the likely audience expectations of the content; </w:t>
      </w:r>
    </w:p>
    <w:p w14:paraId="562577AB" w14:textId="77777777" w:rsidR="0025266F" w:rsidRPr="002C164C" w:rsidRDefault="0025266F" w:rsidP="001F3B9B">
      <w:pPr>
        <w:pStyle w:val="Default"/>
        <w:numPr>
          <w:ilvl w:val="0"/>
          <w:numId w:val="4"/>
        </w:numPr>
        <w:spacing w:line="240" w:lineRule="atLeast"/>
        <w:ind w:left="851" w:hanging="284"/>
        <w:rPr>
          <w:sz w:val="18"/>
          <w:szCs w:val="18"/>
        </w:rPr>
      </w:pPr>
      <w:r w:rsidRPr="002C164C">
        <w:rPr>
          <w:sz w:val="18"/>
          <w:szCs w:val="18"/>
        </w:rPr>
        <w:t xml:space="preserve">the likely impact of reliance by the audience on the accuracy of the content; and </w:t>
      </w:r>
    </w:p>
    <w:p w14:paraId="766CB7BB" w14:textId="77777777" w:rsidR="0025266F" w:rsidRPr="002C164C" w:rsidRDefault="0025266F" w:rsidP="001F3B9B">
      <w:pPr>
        <w:pStyle w:val="Default"/>
        <w:numPr>
          <w:ilvl w:val="0"/>
          <w:numId w:val="4"/>
        </w:numPr>
        <w:spacing w:after="120" w:line="240" w:lineRule="atLeast"/>
        <w:ind w:left="851" w:hanging="284"/>
        <w:rPr>
          <w:sz w:val="18"/>
          <w:szCs w:val="18"/>
        </w:rPr>
      </w:pPr>
      <w:r w:rsidRPr="002C164C">
        <w:rPr>
          <w:sz w:val="18"/>
          <w:szCs w:val="18"/>
        </w:rPr>
        <w:t xml:space="preserve">the circumstances in which the content was made and presented. </w:t>
      </w:r>
    </w:p>
    <w:p w14:paraId="43D16E41" w14:textId="77777777" w:rsidR="0025266F" w:rsidRDefault="0025266F" w:rsidP="0025266F">
      <w:pPr>
        <w:pStyle w:val="ACMAQuoteindented"/>
        <w:spacing w:after="120"/>
        <w:rPr>
          <w:szCs w:val="18"/>
        </w:rPr>
      </w:pPr>
      <w:r w:rsidRPr="002C164C">
        <w:rPr>
          <w:szCs w:val="18"/>
        </w:rPr>
        <w:t>The ABC accuracy standard applies to assertions of fact, not to expressions of opinion. An opinion, being a value judgement or conclusion, cannot be found to be accurate or inaccurate in the way facts can. The accuracy standard requires that opinions be conveyed accurately, in the sense that quotes should be accurate and any editing should not distort the mea</w:t>
      </w:r>
      <w:r>
        <w:rPr>
          <w:szCs w:val="18"/>
        </w:rPr>
        <w:t xml:space="preserve">ning of the opinion expressed. </w:t>
      </w:r>
    </w:p>
    <w:p w14:paraId="547F8E0D" w14:textId="77777777" w:rsidR="0025266F" w:rsidRDefault="0025266F" w:rsidP="0025266F">
      <w:pPr>
        <w:pStyle w:val="ACMAQuoteindented"/>
        <w:spacing w:after="120"/>
        <w:rPr>
          <w:szCs w:val="18"/>
        </w:rPr>
      </w:pPr>
      <w:r w:rsidRPr="002C164C">
        <w:rPr>
          <w:szCs w:val="18"/>
        </w:rPr>
        <w:t>The efforts reasonably required to ensure accuracy will depend on the circumstances. Sources with relevant expertise may be relied on more heavily than those without. Eyewitness testimony usually carries more weight than second-hand accounts. The passage of time or the inaccessibility of locations or sources can affect the standard of ver</w:t>
      </w:r>
      <w:r>
        <w:rPr>
          <w:szCs w:val="18"/>
        </w:rPr>
        <w:t>ification reasonably required.</w:t>
      </w:r>
    </w:p>
    <w:p w14:paraId="7B3CBEE1" w14:textId="21A85CFF" w:rsidR="0025266F" w:rsidRDefault="0025266F" w:rsidP="00086AB0">
      <w:pPr>
        <w:pStyle w:val="ACMAQuoteindented"/>
        <w:spacing w:after="120"/>
        <w:rPr>
          <w:szCs w:val="18"/>
        </w:rPr>
      </w:pPr>
      <w:r w:rsidRPr="002C164C">
        <w:rPr>
          <w:szCs w:val="18"/>
        </w:rPr>
        <w:t>The ABC should make reasonable efforts, appropriate in the context, to signal to audiences gradations in accuracy, for example by querying interviewees, qualifying bald assertions, supplementing the partly right and correcting the plainly wrong.</w:t>
      </w:r>
    </w:p>
    <w:p w14:paraId="2AC16745" w14:textId="77777777" w:rsidR="0025266F" w:rsidRPr="004107BA" w:rsidRDefault="0025266F" w:rsidP="0025266F">
      <w:pPr>
        <w:pStyle w:val="ACMABodyText"/>
        <w:spacing w:after="120"/>
        <w:ind w:left="567"/>
        <w:rPr>
          <w:b/>
          <w:sz w:val="18"/>
          <w:szCs w:val="18"/>
        </w:rPr>
      </w:pPr>
      <w:r>
        <w:rPr>
          <w:b/>
          <w:sz w:val="18"/>
          <w:szCs w:val="18"/>
        </w:rPr>
        <w:t>Standard 4. Impartiality and diversity of perspectives</w:t>
      </w:r>
      <w:r w:rsidRPr="00D50EF8">
        <w:rPr>
          <w:b/>
          <w:bCs/>
          <w:sz w:val="18"/>
          <w:szCs w:val="18"/>
        </w:rPr>
        <w:t xml:space="preserve">: </w:t>
      </w:r>
    </w:p>
    <w:p w14:paraId="58A3911D" w14:textId="6F79F78F" w:rsidR="0025266F" w:rsidRDefault="0025266F" w:rsidP="0025266F">
      <w:pPr>
        <w:pStyle w:val="Default"/>
        <w:spacing w:after="52" w:line="240" w:lineRule="atLeast"/>
        <w:ind w:left="567"/>
        <w:rPr>
          <w:sz w:val="18"/>
          <w:szCs w:val="18"/>
        </w:rPr>
      </w:pPr>
      <w:r w:rsidRPr="00D50EF8">
        <w:rPr>
          <w:b/>
          <w:bCs/>
          <w:sz w:val="18"/>
          <w:szCs w:val="18"/>
        </w:rPr>
        <w:t xml:space="preserve">4.1 </w:t>
      </w:r>
      <w:r w:rsidRPr="00D50EF8">
        <w:rPr>
          <w:sz w:val="18"/>
          <w:szCs w:val="18"/>
        </w:rPr>
        <w:t xml:space="preserve">Gather and present news and information with due impartiality. </w:t>
      </w:r>
    </w:p>
    <w:p w14:paraId="351B2BED" w14:textId="22D65B80" w:rsidR="00E630C9" w:rsidRPr="00E630C9" w:rsidRDefault="00E630C9" w:rsidP="0025266F">
      <w:pPr>
        <w:pStyle w:val="Default"/>
        <w:spacing w:after="52" w:line="240" w:lineRule="atLeast"/>
        <w:ind w:left="567"/>
        <w:rPr>
          <w:sz w:val="18"/>
          <w:szCs w:val="18"/>
        </w:rPr>
      </w:pPr>
      <w:r w:rsidRPr="00E630C9">
        <w:rPr>
          <w:sz w:val="18"/>
          <w:szCs w:val="18"/>
        </w:rPr>
        <w:t>[…]</w:t>
      </w:r>
    </w:p>
    <w:p w14:paraId="14810343" w14:textId="0C50C562" w:rsidR="00E630C9" w:rsidRPr="00D50EF8" w:rsidRDefault="00E630C9" w:rsidP="0025266F">
      <w:pPr>
        <w:pStyle w:val="Default"/>
        <w:spacing w:after="52" w:line="240" w:lineRule="atLeast"/>
        <w:ind w:left="567"/>
        <w:rPr>
          <w:sz w:val="18"/>
          <w:szCs w:val="18"/>
        </w:rPr>
      </w:pPr>
      <w:r>
        <w:rPr>
          <w:b/>
          <w:bCs/>
          <w:sz w:val="18"/>
          <w:szCs w:val="18"/>
        </w:rPr>
        <w:t xml:space="preserve">4.5 </w:t>
      </w:r>
      <w:r w:rsidRPr="00E630C9">
        <w:rPr>
          <w:sz w:val="18"/>
          <w:szCs w:val="18"/>
        </w:rPr>
        <w:t>Do not unduly favour one perspective over another.</w:t>
      </w:r>
    </w:p>
    <w:p w14:paraId="1602F794" w14:textId="77777777" w:rsidR="0025266F" w:rsidRPr="006F5B7C" w:rsidRDefault="0025266F" w:rsidP="0025266F">
      <w:pPr>
        <w:pStyle w:val="ACMAQuoteindented"/>
        <w:spacing w:before="240" w:after="120"/>
        <w:ind w:left="0"/>
        <w:rPr>
          <w:sz w:val="20"/>
        </w:rPr>
      </w:pPr>
      <w:r w:rsidRPr="006F5B7C">
        <w:rPr>
          <w:sz w:val="20"/>
        </w:rPr>
        <w:t xml:space="preserve">The ACMA also takes account of the relevant Principles set out in the Code. </w:t>
      </w:r>
    </w:p>
    <w:p w14:paraId="0AE0ADC7" w14:textId="0A657BE8" w:rsidR="0025266F" w:rsidRDefault="0025266F" w:rsidP="005B4438">
      <w:pPr>
        <w:pStyle w:val="Default"/>
        <w:spacing w:after="120" w:line="240" w:lineRule="atLeast"/>
        <w:ind w:left="567"/>
        <w:rPr>
          <w:sz w:val="18"/>
          <w:szCs w:val="18"/>
        </w:rPr>
      </w:pPr>
      <w:r w:rsidRPr="008400E4">
        <w:rPr>
          <w:b/>
          <w:bCs/>
          <w:sz w:val="18"/>
          <w:szCs w:val="18"/>
        </w:rPr>
        <w:t xml:space="preserve">Principles: </w:t>
      </w:r>
      <w:r w:rsidRPr="008400E4">
        <w:rPr>
          <w:sz w:val="18"/>
          <w:szCs w:val="18"/>
        </w:rPr>
        <w:t xml:space="preserve">The ABC has a statutory duty to ensure that the gathering and presentation of news and information is impartial according to the recognised standards of objective journalism. </w:t>
      </w:r>
    </w:p>
    <w:p w14:paraId="687769EE" w14:textId="77777777" w:rsidR="0025266F" w:rsidRPr="008400E4" w:rsidRDefault="0025266F" w:rsidP="0025266F">
      <w:pPr>
        <w:pStyle w:val="Default"/>
        <w:spacing w:after="120" w:line="240" w:lineRule="atLeast"/>
        <w:ind w:left="567"/>
        <w:rPr>
          <w:sz w:val="18"/>
          <w:szCs w:val="18"/>
        </w:rPr>
      </w:pPr>
      <w:r w:rsidRPr="008400E4">
        <w:rPr>
          <w:sz w:val="18"/>
          <w:szCs w:val="18"/>
        </w:rPr>
        <w:t xml:space="preserve">Aiming to equip audiences to make up their own minds is consistent with the public service character of the ABC. A democratic society depends on diverse sources of reliable information and contending opinions. A broadcaster operating under statute with public funds is legitimately expected to contribute in ways that may differ from commercial media, which are free to be partial to private interests. </w:t>
      </w:r>
    </w:p>
    <w:p w14:paraId="4827C9F8" w14:textId="77777777" w:rsidR="0025266F" w:rsidRPr="008400E4" w:rsidRDefault="0025266F" w:rsidP="005B4438">
      <w:pPr>
        <w:pStyle w:val="Default"/>
        <w:spacing w:after="60" w:line="240" w:lineRule="atLeast"/>
        <w:ind w:left="567"/>
        <w:rPr>
          <w:sz w:val="18"/>
          <w:szCs w:val="18"/>
        </w:rPr>
      </w:pPr>
      <w:r w:rsidRPr="008400E4">
        <w:rPr>
          <w:sz w:val="18"/>
          <w:szCs w:val="18"/>
        </w:rPr>
        <w:t xml:space="preserve">Judgements about whether impartiality was achieved in any given circumstances can vary among individuals according to their personal and subjective view of any given matter of contention. Acknowledging this fact of life does not change the ABC’s obligation to apply its impartiality standard as objectively as possible. In doing so, the ABC is guided by these hallmarks of impartiality: </w:t>
      </w:r>
    </w:p>
    <w:p w14:paraId="397C0842" w14:textId="77777777" w:rsidR="0025266F" w:rsidRPr="008400E4" w:rsidRDefault="0025266F" w:rsidP="001F3B9B">
      <w:pPr>
        <w:pStyle w:val="Default"/>
        <w:numPr>
          <w:ilvl w:val="0"/>
          <w:numId w:val="5"/>
        </w:numPr>
        <w:spacing w:after="60" w:line="240" w:lineRule="atLeast"/>
        <w:ind w:left="780" w:hanging="360"/>
        <w:rPr>
          <w:sz w:val="18"/>
          <w:szCs w:val="18"/>
        </w:rPr>
      </w:pPr>
      <w:r w:rsidRPr="008400E4">
        <w:rPr>
          <w:sz w:val="18"/>
          <w:szCs w:val="18"/>
        </w:rPr>
        <w:t xml:space="preserve">a balance that follows the weight of evidence; </w:t>
      </w:r>
    </w:p>
    <w:p w14:paraId="6655ABA8" w14:textId="77777777" w:rsidR="0025266F" w:rsidRPr="008400E4" w:rsidRDefault="0025266F" w:rsidP="001F3B9B">
      <w:pPr>
        <w:pStyle w:val="Default"/>
        <w:numPr>
          <w:ilvl w:val="0"/>
          <w:numId w:val="5"/>
        </w:numPr>
        <w:spacing w:after="60" w:line="240" w:lineRule="atLeast"/>
        <w:ind w:left="780" w:hanging="360"/>
        <w:rPr>
          <w:sz w:val="18"/>
          <w:szCs w:val="18"/>
        </w:rPr>
      </w:pPr>
      <w:r w:rsidRPr="008400E4">
        <w:rPr>
          <w:sz w:val="18"/>
          <w:szCs w:val="18"/>
        </w:rPr>
        <w:lastRenderedPageBreak/>
        <w:t>fair treatment</w:t>
      </w:r>
      <w:r w:rsidRPr="00D22B2D">
        <w:rPr>
          <w:sz w:val="18"/>
          <w:szCs w:val="18"/>
        </w:rPr>
        <w:t>;</w:t>
      </w:r>
    </w:p>
    <w:p w14:paraId="7FA74A82" w14:textId="77777777" w:rsidR="0025266F" w:rsidRPr="008400E4" w:rsidRDefault="0025266F" w:rsidP="001F3B9B">
      <w:pPr>
        <w:pStyle w:val="Default"/>
        <w:numPr>
          <w:ilvl w:val="0"/>
          <w:numId w:val="5"/>
        </w:numPr>
        <w:spacing w:after="60" w:line="240" w:lineRule="atLeast"/>
        <w:ind w:left="780" w:hanging="360"/>
        <w:rPr>
          <w:sz w:val="18"/>
          <w:szCs w:val="18"/>
        </w:rPr>
      </w:pPr>
      <w:r w:rsidRPr="008400E4">
        <w:rPr>
          <w:sz w:val="18"/>
          <w:szCs w:val="18"/>
        </w:rPr>
        <w:t xml:space="preserve">open-mindedness; and </w:t>
      </w:r>
    </w:p>
    <w:p w14:paraId="4FE24E71" w14:textId="77777777" w:rsidR="0025266F" w:rsidRPr="008400E4" w:rsidRDefault="0025266F" w:rsidP="001F3B9B">
      <w:pPr>
        <w:pStyle w:val="Default"/>
        <w:numPr>
          <w:ilvl w:val="0"/>
          <w:numId w:val="5"/>
        </w:numPr>
        <w:spacing w:after="120" w:line="240" w:lineRule="atLeast"/>
        <w:ind w:left="780" w:hanging="360"/>
        <w:rPr>
          <w:sz w:val="18"/>
          <w:szCs w:val="18"/>
        </w:rPr>
      </w:pPr>
      <w:r w:rsidRPr="008400E4">
        <w:rPr>
          <w:sz w:val="18"/>
          <w:szCs w:val="18"/>
        </w:rPr>
        <w:t xml:space="preserve">opportunities over time for principal relevant perspectives on matters of contention to be expressed. </w:t>
      </w:r>
    </w:p>
    <w:p w14:paraId="37E83093" w14:textId="77777777" w:rsidR="0025266F" w:rsidRPr="008400E4" w:rsidRDefault="0025266F" w:rsidP="0025266F">
      <w:pPr>
        <w:pStyle w:val="Default"/>
        <w:spacing w:after="120" w:line="240" w:lineRule="atLeast"/>
        <w:ind w:left="567"/>
        <w:rPr>
          <w:sz w:val="18"/>
          <w:szCs w:val="18"/>
        </w:rPr>
      </w:pPr>
      <w:r w:rsidRPr="008400E4">
        <w:rPr>
          <w:sz w:val="18"/>
          <w:szCs w:val="18"/>
        </w:rPr>
        <w:t xml:space="preserve">The ABC aims to present, over time, content that addresses a broad range of subjects from a diversity of perspectives reflecting a diversity of experiences, presented in a diversity of ways from a diversity of sources, including content created by ABC staff, generated by audiences and commissioned or acquired from external content-makers. </w:t>
      </w:r>
    </w:p>
    <w:p w14:paraId="619C43FA" w14:textId="77777777" w:rsidR="0025266F" w:rsidRPr="008400E4" w:rsidRDefault="0025266F" w:rsidP="0025266F">
      <w:pPr>
        <w:pStyle w:val="Default"/>
        <w:spacing w:after="120" w:line="240" w:lineRule="atLeast"/>
        <w:ind w:left="567"/>
        <w:rPr>
          <w:sz w:val="18"/>
          <w:szCs w:val="18"/>
        </w:rPr>
      </w:pPr>
      <w:r w:rsidRPr="008400E4">
        <w:rPr>
          <w:sz w:val="18"/>
          <w:szCs w:val="18"/>
        </w:rPr>
        <w:t xml:space="preserve">Impartiality does not require that every perspective receives equal time, nor that every facet of every argument is presented. </w:t>
      </w:r>
    </w:p>
    <w:p w14:paraId="42E8C016" w14:textId="77777777" w:rsidR="0025266F" w:rsidRPr="008400E4" w:rsidRDefault="0025266F" w:rsidP="005B4438">
      <w:pPr>
        <w:pStyle w:val="Default"/>
        <w:spacing w:after="60" w:line="240" w:lineRule="atLeast"/>
        <w:ind w:left="567"/>
        <w:rPr>
          <w:sz w:val="18"/>
          <w:szCs w:val="18"/>
        </w:rPr>
      </w:pPr>
      <w:r w:rsidRPr="008400E4">
        <w:rPr>
          <w:sz w:val="18"/>
          <w:szCs w:val="18"/>
        </w:rPr>
        <w:t>Assessing the impartiality due in given circumstances requires consideration in context of all relevant factors including:</w:t>
      </w:r>
    </w:p>
    <w:p w14:paraId="761DE5E7" w14:textId="77777777" w:rsidR="0025266F" w:rsidRPr="008400E4" w:rsidRDefault="0025266F" w:rsidP="001F3B9B">
      <w:pPr>
        <w:pStyle w:val="Default"/>
        <w:numPr>
          <w:ilvl w:val="0"/>
          <w:numId w:val="5"/>
        </w:numPr>
        <w:spacing w:after="60" w:line="240" w:lineRule="atLeast"/>
        <w:ind w:left="780" w:hanging="360"/>
        <w:rPr>
          <w:sz w:val="18"/>
          <w:szCs w:val="18"/>
        </w:rPr>
      </w:pPr>
      <w:r w:rsidRPr="008400E4">
        <w:rPr>
          <w:sz w:val="18"/>
          <w:szCs w:val="18"/>
        </w:rPr>
        <w:t xml:space="preserve">the type, subject and nature of the content; </w:t>
      </w:r>
    </w:p>
    <w:p w14:paraId="7409CDEB" w14:textId="77777777" w:rsidR="0025266F" w:rsidRPr="008400E4" w:rsidRDefault="0025266F" w:rsidP="001F3B9B">
      <w:pPr>
        <w:pStyle w:val="Default"/>
        <w:numPr>
          <w:ilvl w:val="0"/>
          <w:numId w:val="5"/>
        </w:numPr>
        <w:spacing w:after="60" w:line="240" w:lineRule="atLeast"/>
        <w:ind w:left="780" w:hanging="360"/>
        <w:rPr>
          <w:sz w:val="18"/>
          <w:szCs w:val="18"/>
        </w:rPr>
      </w:pPr>
      <w:r w:rsidRPr="008400E4">
        <w:rPr>
          <w:sz w:val="18"/>
          <w:szCs w:val="18"/>
        </w:rPr>
        <w:t xml:space="preserve">the circumstances in which the content is made and presented; </w:t>
      </w:r>
    </w:p>
    <w:p w14:paraId="372DAC14" w14:textId="77777777" w:rsidR="0025266F" w:rsidRPr="008400E4" w:rsidRDefault="0025266F" w:rsidP="001F3B9B">
      <w:pPr>
        <w:pStyle w:val="Default"/>
        <w:numPr>
          <w:ilvl w:val="0"/>
          <w:numId w:val="5"/>
        </w:numPr>
        <w:spacing w:after="60" w:line="240" w:lineRule="atLeast"/>
        <w:ind w:left="780" w:hanging="360"/>
        <w:rPr>
          <w:sz w:val="18"/>
          <w:szCs w:val="18"/>
        </w:rPr>
      </w:pPr>
      <w:r w:rsidRPr="008400E4">
        <w:rPr>
          <w:sz w:val="18"/>
          <w:szCs w:val="18"/>
        </w:rPr>
        <w:t xml:space="preserve">the likely audience expectations of the content; </w:t>
      </w:r>
    </w:p>
    <w:p w14:paraId="6E2F50E8" w14:textId="77777777" w:rsidR="0025266F" w:rsidRPr="008400E4" w:rsidRDefault="0025266F" w:rsidP="001F3B9B">
      <w:pPr>
        <w:pStyle w:val="Default"/>
        <w:numPr>
          <w:ilvl w:val="0"/>
          <w:numId w:val="5"/>
        </w:numPr>
        <w:spacing w:after="60" w:line="240" w:lineRule="atLeast"/>
        <w:ind w:left="780" w:hanging="360"/>
        <w:rPr>
          <w:sz w:val="18"/>
          <w:szCs w:val="18"/>
        </w:rPr>
      </w:pPr>
      <w:r w:rsidRPr="008400E4">
        <w:rPr>
          <w:sz w:val="18"/>
          <w:szCs w:val="18"/>
        </w:rPr>
        <w:t xml:space="preserve">the degree to which the matter to which the content relates is contentious; </w:t>
      </w:r>
    </w:p>
    <w:p w14:paraId="283FC5B9" w14:textId="77777777" w:rsidR="0025266F" w:rsidRPr="008400E4" w:rsidRDefault="0025266F" w:rsidP="001F3B9B">
      <w:pPr>
        <w:pStyle w:val="Default"/>
        <w:numPr>
          <w:ilvl w:val="0"/>
          <w:numId w:val="5"/>
        </w:numPr>
        <w:spacing w:after="60" w:line="240" w:lineRule="atLeast"/>
        <w:ind w:left="780" w:hanging="360"/>
        <w:rPr>
          <w:sz w:val="18"/>
          <w:szCs w:val="18"/>
        </w:rPr>
      </w:pPr>
      <w:r w:rsidRPr="008400E4">
        <w:rPr>
          <w:sz w:val="18"/>
          <w:szCs w:val="18"/>
        </w:rPr>
        <w:t xml:space="preserve">the range of principal relevant perspectives on the matter of contention; and </w:t>
      </w:r>
    </w:p>
    <w:p w14:paraId="31912459" w14:textId="77777777" w:rsidR="0025266F" w:rsidRDefault="0025266F" w:rsidP="00C4111E">
      <w:pPr>
        <w:pStyle w:val="Default"/>
        <w:numPr>
          <w:ilvl w:val="0"/>
          <w:numId w:val="5"/>
        </w:numPr>
        <w:spacing w:after="240" w:line="240" w:lineRule="atLeast"/>
        <w:ind w:left="780" w:hanging="360"/>
        <w:rPr>
          <w:sz w:val="18"/>
          <w:szCs w:val="18"/>
        </w:rPr>
      </w:pPr>
      <w:r w:rsidRPr="00B21B60">
        <w:rPr>
          <w:sz w:val="18"/>
          <w:szCs w:val="18"/>
        </w:rPr>
        <w:t>the timeframe within which it would be appropriate for the ABC to provide opportunities for the principal relevant perspectives to be expressed, having regard to the public importance of the matter of contention and the extent to which it is the subject of current debate.</w:t>
      </w:r>
      <w:r w:rsidRPr="00EE2A38">
        <w:rPr>
          <w:sz w:val="18"/>
          <w:szCs w:val="18"/>
        </w:rPr>
        <w:t xml:space="preserve"> </w:t>
      </w:r>
    </w:p>
    <w:p w14:paraId="29AB3943" w14:textId="3E3DAE41" w:rsidR="007512B4" w:rsidRPr="00B32C51" w:rsidRDefault="007512B4" w:rsidP="007512B4">
      <w:pPr>
        <w:pStyle w:val="ACMABodyTextBold"/>
        <w:rPr>
          <w:sz w:val="28"/>
          <w:szCs w:val="28"/>
        </w:rPr>
      </w:pPr>
      <w:r w:rsidRPr="00B32C51">
        <w:rPr>
          <w:sz w:val="28"/>
          <w:szCs w:val="28"/>
        </w:rPr>
        <w:t xml:space="preserve">The ACMA’s </w:t>
      </w:r>
      <w:r w:rsidR="00855B77">
        <w:rPr>
          <w:sz w:val="28"/>
          <w:szCs w:val="28"/>
        </w:rPr>
        <w:t>a</w:t>
      </w:r>
      <w:r w:rsidRPr="00B32C51">
        <w:rPr>
          <w:sz w:val="28"/>
          <w:szCs w:val="28"/>
        </w:rPr>
        <w:t>p</w:t>
      </w:r>
      <w:r w:rsidR="00855B77">
        <w:rPr>
          <w:sz w:val="28"/>
          <w:szCs w:val="28"/>
        </w:rPr>
        <w:t>p</w:t>
      </w:r>
      <w:r w:rsidRPr="00B32C51">
        <w:rPr>
          <w:sz w:val="28"/>
          <w:szCs w:val="28"/>
        </w:rPr>
        <w:t>ro</w:t>
      </w:r>
      <w:r w:rsidR="00855B77">
        <w:rPr>
          <w:sz w:val="28"/>
          <w:szCs w:val="28"/>
        </w:rPr>
        <w:t>a</w:t>
      </w:r>
      <w:r w:rsidRPr="00B32C51">
        <w:rPr>
          <w:sz w:val="28"/>
          <w:szCs w:val="28"/>
        </w:rPr>
        <w:t>c</w:t>
      </w:r>
      <w:r w:rsidR="00855B77">
        <w:rPr>
          <w:sz w:val="28"/>
          <w:szCs w:val="28"/>
        </w:rPr>
        <w:t>h to</w:t>
      </w:r>
      <w:r w:rsidRPr="00B32C51">
        <w:rPr>
          <w:sz w:val="28"/>
          <w:szCs w:val="28"/>
        </w:rPr>
        <w:t xml:space="preserve"> assessing co</w:t>
      </w:r>
      <w:r w:rsidR="003F4C4C">
        <w:rPr>
          <w:sz w:val="28"/>
          <w:szCs w:val="28"/>
        </w:rPr>
        <w:t>ntent</w:t>
      </w:r>
    </w:p>
    <w:p w14:paraId="28C090B7" w14:textId="77777777" w:rsidR="007512B4" w:rsidRPr="00B32C51" w:rsidRDefault="007512B4" w:rsidP="007512B4">
      <w:pPr>
        <w:pStyle w:val="ACMAHeading2"/>
        <w:rPr>
          <w:sz w:val="20"/>
        </w:rPr>
      </w:pPr>
      <w:bookmarkStart w:id="24" w:name="_Hlk19602273"/>
      <w:r w:rsidRPr="00B32C51">
        <w:rPr>
          <w:sz w:val="20"/>
        </w:rPr>
        <w:t>The ordinary reasonable viewer</w:t>
      </w:r>
      <w:bookmarkEnd w:id="24"/>
    </w:p>
    <w:p w14:paraId="7E7C79FE" w14:textId="0537FEC2" w:rsidR="007512B4" w:rsidRDefault="007512B4" w:rsidP="007512B4">
      <w:pPr>
        <w:pStyle w:val="ACMABodyText"/>
      </w:pPr>
      <w:r>
        <w:t>When assessing content, the ACMA considers the meaning conveyed by the material that is the subject of the complaint, including the natural, ordinary meaning of the language, context, tenor, tone, images and any inferences that may be drawn. This is assessed according to the understanding of an ‘ordinary reasonable’ viewer.</w:t>
      </w:r>
    </w:p>
    <w:p w14:paraId="08610A5A" w14:textId="1B1C4E59" w:rsidR="007512B4" w:rsidRDefault="007512B4" w:rsidP="007512B4">
      <w:pPr>
        <w:pStyle w:val="ACMABodyText"/>
        <w:spacing w:after="120"/>
      </w:pPr>
      <w:r>
        <w:t>Australian courts have considered an ‘ordinary reasonable’ viewer to be:</w:t>
      </w:r>
    </w:p>
    <w:p w14:paraId="0DD6C297" w14:textId="77777777" w:rsidR="007512B4" w:rsidRDefault="007512B4" w:rsidP="005B4438">
      <w:pPr>
        <w:pStyle w:val="ACMABodyText"/>
        <w:ind w:left="567"/>
        <w:rPr>
          <w:sz w:val="18"/>
          <w:szCs w:val="18"/>
        </w:rPr>
      </w:pPr>
      <w:r>
        <w:rPr>
          <w:sz w:val="18"/>
          <w:szCs w:val="18"/>
        </w:rPr>
        <w:t>A person of fair average intelligence, who is neither perverse, nor morbid or suspicious of mind, nor avid for scandal. That person does not live in an ivory tower, but can and does read between the lines in the light of that person’s general knowledge and experience of worldly affairs.</w:t>
      </w:r>
      <w:r>
        <w:rPr>
          <w:sz w:val="18"/>
          <w:szCs w:val="18"/>
          <w:vertAlign w:val="superscript"/>
        </w:rPr>
        <w:footnoteReference w:id="8"/>
      </w:r>
    </w:p>
    <w:p w14:paraId="743F66A5" w14:textId="509DAA7A" w:rsidR="006A02B1" w:rsidRPr="00D86A14" w:rsidRDefault="007512B4" w:rsidP="00F55972">
      <w:pPr>
        <w:pStyle w:val="ACMABodyText"/>
      </w:pPr>
      <w:r>
        <w:t>Once the ACMA has ascertained the meaning of the material that was broadcast, it then assesses compliance with the Code.</w:t>
      </w:r>
    </w:p>
    <w:p w14:paraId="3F51C898" w14:textId="77777777" w:rsidR="006A02B1" w:rsidRPr="00F55972" w:rsidRDefault="00E71217" w:rsidP="005B4438">
      <w:pPr>
        <w:pStyle w:val="ACMABodyTextBold"/>
        <w:spacing w:after="120"/>
      </w:pPr>
      <w:r w:rsidRPr="00F55972">
        <w:t>ACMA considerations for determining factual content:</w:t>
      </w:r>
    </w:p>
    <w:p w14:paraId="3F89446A" w14:textId="77777777" w:rsidR="006A02B1" w:rsidRPr="00D86A14" w:rsidRDefault="006A02B1" w:rsidP="006A02B1">
      <w:pPr>
        <w:pStyle w:val="ACMABulletLevel1"/>
      </w:pPr>
      <w:r w:rsidRPr="00D86A14">
        <w:t xml:space="preserve">In practice, distinguishing between factual material and other material, such as opinion, can be a matter of fine judgement. </w:t>
      </w:r>
    </w:p>
    <w:p w14:paraId="10125E24" w14:textId="77777777" w:rsidR="006A02B1" w:rsidRPr="00D86A14" w:rsidRDefault="006A02B1" w:rsidP="006A02B1">
      <w:pPr>
        <w:pStyle w:val="ACMABulletLevel1"/>
      </w:pPr>
      <w:r w:rsidRPr="00D86A14">
        <w:t xml:space="preserve">The ACMA will have regard to all contextual indications (including subject, language, tenor and tone and inferences that may be drawn) in making its assessment. </w:t>
      </w:r>
    </w:p>
    <w:p w14:paraId="2BB2576E" w14:textId="77777777" w:rsidR="006A02B1" w:rsidRPr="00D86A14" w:rsidRDefault="006A02B1" w:rsidP="006A02B1">
      <w:pPr>
        <w:pStyle w:val="ACMABulletLevel1"/>
      </w:pPr>
      <w:r w:rsidRPr="00D86A14">
        <w:t>The ACMA will first look to the natural and ordinary meaning of the language used.</w:t>
      </w:r>
    </w:p>
    <w:p w14:paraId="73D0F452" w14:textId="77777777" w:rsidR="006A02B1" w:rsidRPr="00D86A14" w:rsidRDefault="006A02B1" w:rsidP="006A02B1">
      <w:pPr>
        <w:pStyle w:val="ACMABulletLevel1"/>
      </w:pPr>
      <w:r w:rsidRPr="00D86A14">
        <w:t xml:space="preserve">Factual material will usually be specific, unequivocal and capable of independent verification. </w:t>
      </w:r>
    </w:p>
    <w:p w14:paraId="3239D411" w14:textId="7E54D8BD" w:rsidR="006A02B1" w:rsidRPr="00897797" w:rsidRDefault="006A02B1" w:rsidP="006A02B1">
      <w:pPr>
        <w:pStyle w:val="ACMABulletLevel1"/>
      </w:pPr>
      <w:r w:rsidRPr="00897797">
        <w:t xml:space="preserve">The use of language such as ‘it seems to me’ or ‘we consider/think/believe’ will tend to indicate that the content is contestable and presented as an expression of opinion or </w:t>
      </w:r>
      <w:r w:rsidRPr="00897797">
        <w:lastRenderedPageBreak/>
        <w:t xml:space="preserve">personal judgement. However, a </w:t>
      </w:r>
      <w:r w:rsidR="005C1560" w:rsidRPr="00897797">
        <w:t>common-sense</w:t>
      </w:r>
      <w:r w:rsidRPr="00897797">
        <w:t xml:space="preserve"> judgement is required and the form of words introducing the relevant content is not conclusive.</w:t>
      </w:r>
    </w:p>
    <w:p w14:paraId="6F8967C4" w14:textId="77777777" w:rsidR="006A02B1" w:rsidRPr="00897797" w:rsidRDefault="006A02B1" w:rsidP="006A02B1">
      <w:pPr>
        <w:pStyle w:val="ACMABulletLevel1"/>
      </w:pPr>
      <w:r w:rsidRPr="00897797">
        <w:t xml:space="preserve">Statements in the nature of predictions as to future events will rarely be characterised as factual material. </w:t>
      </w:r>
    </w:p>
    <w:p w14:paraId="055EB102" w14:textId="77777777" w:rsidR="006A02B1" w:rsidRPr="00897797" w:rsidRDefault="006A02B1" w:rsidP="006A02B1">
      <w:pPr>
        <w:pStyle w:val="ACMABulletLevel1"/>
      </w:pPr>
      <w:r w:rsidRPr="00897797">
        <w:t xml:space="preserve">Statements containing </w:t>
      </w:r>
      <w:r w:rsidR="00C65EB0" w:rsidRPr="00897797">
        <w:t xml:space="preserve">argumentative and exaggerated </w:t>
      </w:r>
      <w:r w:rsidR="003169B0" w:rsidRPr="00897797">
        <w:t xml:space="preserve">language </w:t>
      </w:r>
      <w:r w:rsidR="00C65EB0" w:rsidRPr="00897797">
        <w:t>or hyperbole will usually indicate a subjective opinion and will rarely</w:t>
      </w:r>
      <w:r w:rsidRPr="00897797">
        <w:t xml:space="preserve"> be characterised as factual material.</w:t>
      </w:r>
    </w:p>
    <w:p w14:paraId="1CB9554C" w14:textId="77777777" w:rsidR="006A02B1" w:rsidRPr="00897797" w:rsidRDefault="006A02B1" w:rsidP="006A02B1">
      <w:pPr>
        <w:pStyle w:val="ACMABulletLevel1"/>
      </w:pPr>
      <w:r w:rsidRPr="00897797">
        <w:t xml:space="preserve">The identity of the person making a statement (whether as interviewer or interviewee) will often be relevant but not determinative of whether a statement is factual material. </w:t>
      </w:r>
    </w:p>
    <w:p w14:paraId="0D0A0799" w14:textId="77777777" w:rsidR="006A02B1" w:rsidRPr="00897797" w:rsidRDefault="006A02B1" w:rsidP="006A02B1">
      <w:pPr>
        <w:pStyle w:val="ACMABulletLevel1"/>
      </w:pPr>
      <w:r w:rsidRPr="00897797">
        <w:t>Where it is clear in the broadcast that an interviewee’s account is subjective and contestable, and it is not endorsed or corroborated, their allegations will not be considered as factual assertions.</w:t>
      </w:r>
    </w:p>
    <w:p w14:paraId="54D23AE5" w14:textId="77777777" w:rsidR="006A02B1" w:rsidRPr="00897797" w:rsidRDefault="006A02B1" w:rsidP="006A02B1">
      <w:pPr>
        <w:pStyle w:val="ACMABulletLevel1"/>
      </w:pPr>
      <w:r w:rsidRPr="00897797">
        <w:t>Where an interviewee’s stance is separately asserted or reinforced by the reporter or presenter, or proof of an allegation is offered so that it becomes the foundation on which a program or a critical element of the program is built, it may be considered a factual assertion.</w:t>
      </w:r>
      <w:r w:rsidRPr="00897797">
        <w:rPr>
          <w:rStyle w:val="FootnoteReference"/>
          <w:rFonts w:cs="Arial"/>
        </w:rPr>
        <w:footnoteReference w:id="9"/>
      </w:r>
      <w:r w:rsidRPr="00897797">
        <w:t xml:space="preserve"> </w:t>
      </w:r>
    </w:p>
    <w:p w14:paraId="202A3384" w14:textId="77777777" w:rsidR="006A02B1" w:rsidRPr="00897797" w:rsidRDefault="006A02B1" w:rsidP="006A02B1">
      <w:pPr>
        <w:pStyle w:val="ACMABulletLevel1"/>
      </w:pPr>
      <w:r w:rsidRPr="00897797">
        <w:t>Sources with expertise may be relied on more heavily than those without, in determining whether material is factual, but this will depend on:</w:t>
      </w:r>
    </w:p>
    <w:p w14:paraId="0E071E01" w14:textId="77777777" w:rsidR="006A02B1" w:rsidRPr="00897797" w:rsidRDefault="006A02B1" w:rsidP="006A02B1">
      <w:pPr>
        <w:pStyle w:val="ACMABulletLevel2"/>
      </w:pPr>
      <w:r w:rsidRPr="00897797">
        <w:t>whether the statements are merely corroborative of ‘lay’ accou</w:t>
      </w:r>
      <w:r w:rsidR="00EF7A2A" w:rsidRPr="00897797">
        <w:t>nts given by other interviewees</w:t>
      </w:r>
      <w:r w:rsidRPr="00897797">
        <w:t xml:space="preserve"> </w:t>
      </w:r>
    </w:p>
    <w:p w14:paraId="4216D80B" w14:textId="77777777" w:rsidR="006A02B1" w:rsidRPr="00897797" w:rsidRDefault="006A02B1" w:rsidP="006A02B1">
      <w:pPr>
        <w:pStyle w:val="ACMABulletLevel2"/>
      </w:pPr>
      <w:r w:rsidRPr="00897797">
        <w:t>th</w:t>
      </w:r>
      <w:r w:rsidR="00EF7A2A" w:rsidRPr="00897797">
        <w:t>e qualifications of the expert</w:t>
      </w:r>
    </w:p>
    <w:p w14:paraId="016AE302" w14:textId="77777777" w:rsidR="006A02B1" w:rsidRPr="00D86A14" w:rsidRDefault="006A02B1" w:rsidP="006A02B1">
      <w:pPr>
        <w:pStyle w:val="ACMABulletLevel2"/>
      </w:pPr>
      <w:r w:rsidRPr="00D86A14">
        <w:t>whether their stat</w:t>
      </w:r>
      <w:r w:rsidR="00EF7A2A">
        <w:t>ements are described as opinion</w:t>
      </w:r>
      <w:r w:rsidRPr="00D86A14">
        <w:t xml:space="preserve"> </w:t>
      </w:r>
    </w:p>
    <w:p w14:paraId="7C93825D" w14:textId="77777777" w:rsidR="006A02B1" w:rsidRPr="00D86A14" w:rsidRDefault="006A02B1" w:rsidP="006A02B1">
      <w:pPr>
        <w:pStyle w:val="ACMABulletLevel2"/>
      </w:pPr>
      <w:r w:rsidRPr="00D86A14">
        <w:t>whether their statements concern past or future events</w:t>
      </w:r>
      <w:r w:rsidRPr="00D86A14">
        <w:rPr>
          <w:rStyle w:val="FootnoteReference"/>
        </w:rPr>
        <w:footnoteReference w:id="10"/>
      </w:r>
      <w:r w:rsidRPr="00D86A14">
        <w:t xml:space="preserve"> </w:t>
      </w:r>
    </w:p>
    <w:p w14:paraId="41FD244B" w14:textId="77777777" w:rsidR="00934ECC" w:rsidRDefault="006A02B1" w:rsidP="006877FC">
      <w:pPr>
        <w:pStyle w:val="ACMABulletLevel2"/>
      </w:pPr>
      <w:r w:rsidRPr="00D86A14">
        <w:t>whether they are simply comments made on another person’s account of events or a separate assertion about matters within their expertise.</w:t>
      </w:r>
      <w:r w:rsidR="006877FC">
        <w:t xml:space="preserve"> </w:t>
      </w:r>
    </w:p>
    <w:sectPr w:rsidR="00934ECC" w:rsidSect="00DE6F82">
      <w:headerReference w:type="even" r:id="rId14"/>
      <w:footerReference w:type="even" r:id="rId15"/>
      <w:footerReference w:type="default" r:id="rId16"/>
      <w:headerReference w:type="first" r:id="rId17"/>
      <w:footerReference w:type="first" r:id="rId18"/>
      <w:pgSz w:w="11909" w:h="16834" w:code="9"/>
      <w:pgMar w:top="1741" w:right="1797" w:bottom="1191" w:left="1797" w:header="567" w:footer="45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36AA10" w14:textId="77777777" w:rsidR="00977ABD" w:rsidRDefault="00977ABD">
      <w:r>
        <w:separator/>
      </w:r>
    </w:p>
  </w:endnote>
  <w:endnote w:type="continuationSeparator" w:id="0">
    <w:p w14:paraId="4C9CBF2B" w14:textId="77777777" w:rsidR="00977ABD" w:rsidRDefault="00977ABD">
      <w:r>
        <w:continuationSeparator/>
      </w:r>
    </w:p>
  </w:endnote>
  <w:endnote w:type="continuationNotice" w:id="1">
    <w:p w14:paraId="3037EC74" w14:textId="77777777" w:rsidR="00977ABD" w:rsidRDefault="00977AB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4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S Mincho">
    <w:altName w:val="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79A7D" w14:textId="77777777" w:rsidR="00A24B0C" w:rsidRDefault="00A24B0C">
    <w:pPr>
      <w:framePr w:wrap="around" w:vAnchor="text" w:hAnchor="margin" w:xAlign="right" w:y="1"/>
    </w:pPr>
    <w:r>
      <w:fldChar w:fldCharType="begin"/>
    </w:r>
    <w:r>
      <w:instrText xml:space="preserve">PAGE  </w:instrText>
    </w:r>
    <w:r>
      <w:fldChar w:fldCharType="end"/>
    </w:r>
  </w:p>
  <w:p w14:paraId="704E7F74" w14:textId="77777777" w:rsidR="00A24B0C" w:rsidRDefault="00A24B0C">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BF9A5" w14:textId="45FCE256" w:rsidR="00A24B0C" w:rsidRPr="00816ADF" w:rsidRDefault="00A24B0C" w:rsidP="00EF7A2A">
    <w:pPr>
      <w:pStyle w:val="ACMAFooter"/>
      <w:rPr>
        <w:sz w:val="16"/>
        <w:szCs w:val="16"/>
      </w:rPr>
    </w:pPr>
    <w:r w:rsidRPr="00816ADF">
      <w:rPr>
        <w:sz w:val="16"/>
        <w:szCs w:val="16"/>
      </w:rPr>
      <w:t xml:space="preserve">ACMA Investigation </w:t>
    </w:r>
    <w:r>
      <w:rPr>
        <w:sz w:val="16"/>
        <w:szCs w:val="16"/>
      </w:rPr>
      <w:t>r</w:t>
    </w:r>
    <w:r w:rsidRPr="00816ADF">
      <w:rPr>
        <w:sz w:val="16"/>
        <w:szCs w:val="16"/>
      </w:rPr>
      <w:t>eport—</w:t>
    </w:r>
    <w:r>
      <w:rPr>
        <w:i/>
        <w:sz w:val="16"/>
        <w:szCs w:val="16"/>
      </w:rPr>
      <w:t>Four Corners</w:t>
    </w:r>
    <w:r w:rsidRPr="00816ADF">
      <w:rPr>
        <w:sz w:val="16"/>
        <w:szCs w:val="16"/>
      </w:rPr>
      <w:t xml:space="preserve"> </w:t>
    </w:r>
    <w:r w:rsidRPr="005B4438">
      <w:rPr>
        <w:sz w:val="16"/>
        <w:szCs w:val="16"/>
      </w:rPr>
      <w:t>(</w:t>
    </w:r>
    <w:r>
      <w:rPr>
        <w:sz w:val="16"/>
        <w:szCs w:val="16"/>
      </w:rPr>
      <w:t>‘</w:t>
    </w:r>
    <w:r w:rsidRPr="005B4438">
      <w:rPr>
        <w:sz w:val="16"/>
        <w:szCs w:val="16"/>
      </w:rPr>
      <w:t>Extinction Nation</w:t>
    </w:r>
    <w:r>
      <w:rPr>
        <w:sz w:val="16"/>
        <w:szCs w:val="16"/>
      </w:rPr>
      <w:t>’</w:t>
    </w:r>
    <w:r w:rsidRPr="005B4438">
      <w:rPr>
        <w:sz w:val="16"/>
        <w:szCs w:val="16"/>
      </w:rPr>
      <w:t xml:space="preserve">) </w:t>
    </w:r>
    <w:r w:rsidRPr="00816ADF">
      <w:rPr>
        <w:sz w:val="16"/>
        <w:szCs w:val="16"/>
      </w:rPr>
      <w:t xml:space="preserve">broadcast </w:t>
    </w:r>
    <w:r>
      <w:rPr>
        <w:sz w:val="16"/>
        <w:szCs w:val="16"/>
      </w:rPr>
      <w:t>on ABC</w:t>
    </w:r>
    <w:r w:rsidRPr="00816ADF">
      <w:rPr>
        <w:sz w:val="16"/>
        <w:szCs w:val="16"/>
      </w:rPr>
      <w:t xml:space="preserve"> on </w:t>
    </w:r>
    <w:r>
      <w:rPr>
        <w:sz w:val="16"/>
        <w:szCs w:val="16"/>
      </w:rPr>
      <w:t>24 June 2019.</w:t>
    </w:r>
    <w:r w:rsidRPr="00816ADF">
      <w:rPr>
        <w:sz w:val="16"/>
        <w:szCs w:val="16"/>
      </w:rPr>
      <w:tab/>
    </w:r>
    <w:r w:rsidRPr="00997E79">
      <w:rPr>
        <w:sz w:val="16"/>
        <w:szCs w:val="16"/>
      </w:rPr>
      <w:fldChar w:fldCharType="begin"/>
    </w:r>
    <w:r w:rsidRPr="00997E79">
      <w:rPr>
        <w:sz w:val="16"/>
        <w:szCs w:val="16"/>
      </w:rPr>
      <w:instrText xml:space="preserve"> PAGE </w:instrText>
    </w:r>
    <w:r w:rsidRPr="00997E79">
      <w:rPr>
        <w:sz w:val="16"/>
        <w:szCs w:val="16"/>
      </w:rPr>
      <w:fldChar w:fldCharType="separate"/>
    </w:r>
    <w:r>
      <w:rPr>
        <w:noProof/>
        <w:sz w:val="16"/>
        <w:szCs w:val="16"/>
      </w:rPr>
      <w:t>8</w:t>
    </w:r>
    <w:r w:rsidRPr="00997E79">
      <w:rPr>
        <w:noProof/>
        <w:sz w:val="16"/>
        <w:szCs w:val="16"/>
      </w:rPr>
      <w:fldChar w:fldCharType="end"/>
    </w:r>
    <w:r w:rsidRPr="00997E79">
      <w:rPr>
        <w:noProof/>
        <w:sz w:val="16"/>
        <w:szCs w:val="16"/>
      </w:rPr>
      <w:t xml:space="preserve"> of </w:t>
    </w:r>
    <w:r w:rsidRPr="00997E79">
      <w:rPr>
        <w:noProof/>
        <w:sz w:val="16"/>
        <w:szCs w:val="16"/>
      </w:rPr>
      <w:fldChar w:fldCharType="begin"/>
    </w:r>
    <w:r w:rsidRPr="00997E79">
      <w:rPr>
        <w:noProof/>
        <w:sz w:val="16"/>
        <w:szCs w:val="16"/>
      </w:rPr>
      <w:instrText xml:space="preserve"> SECTIONPAGES  \* Arabic  \* MERGEFORMAT </w:instrText>
    </w:r>
    <w:r w:rsidRPr="00997E79">
      <w:rPr>
        <w:noProof/>
        <w:sz w:val="16"/>
        <w:szCs w:val="16"/>
      </w:rPr>
      <w:fldChar w:fldCharType="separate"/>
    </w:r>
    <w:r w:rsidR="008F7564">
      <w:rPr>
        <w:noProof/>
        <w:sz w:val="16"/>
        <w:szCs w:val="16"/>
      </w:rPr>
      <w:t>31</w:t>
    </w:r>
    <w:r w:rsidRPr="00997E79">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8A755" w14:textId="77777777" w:rsidR="00A24B0C" w:rsidRPr="00211185" w:rsidRDefault="00A24B0C" w:rsidP="009B461B">
    <w:pPr>
      <w:pStyle w:val="Footer"/>
    </w:pPr>
    <w:r>
      <w:rPr>
        <w:noProof/>
        <w:lang w:eastAsia="en-AU"/>
      </w:rPr>
      <w:drawing>
        <wp:inline distT="0" distB="0" distL="0" distR="0" wp14:anchorId="0DEEE1BC" wp14:editId="20569C1A">
          <wp:extent cx="3483864" cy="249613"/>
          <wp:effectExtent l="0" t="0" r="0" b="0"/>
          <wp:docPr id="5" name="Picture 5" title="Australian communications and Media Authority tagline – communicating, facilitating, regul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M_A4Letterhead_Strapline.jpg"/>
                  <pic:cNvPicPr/>
                </pic:nvPicPr>
                <pic:blipFill>
                  <a:blip r:embed="rId1">
                    <a:extLst>
                      <a:ext uri="{28A0092B-C50C-407E-A947-70E740481C1C}">
                        <a14:useLocalDpi xmlns:a14="http://schemas.microsoft.com/office/drawing/2010/main" val="0"/>
                      </a:ext>
                    </a:extLst>
                  </a:blip>
                  <a:stretch>
                    <a:fillRect/>
                  </a:stretch>
                </pic:blipFill>
                <pic:spPr>
                  <a:xfrm>
                    <a:off x="0" y="0"/>
                    <a:ext cx="3483864" cy="24961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4B5B2" w14:textId="77777777" w:rsidR="00977ABD" w:rsidRDefault="00977ABD">
      <w:r>
        <w:separator/>
      </w:r>
    </w:p>
  </w:footnote>
  <w:footnote w:type="continuationSeparator" w:id="0">
    <w:p w14:paraId="795FABFD" w14:textId="77777777" w:rsidR="00977ABD" w:rsidRDefault="00977ABD">
      <w:r>
        <w:continuationSeparator/>
      </w:r>
    </w:p>
  </w:footnote>
  <w:footnote w:type="continuationNotice" w:id="1">
    <w:p w14:paraId="0E7D25B7" w14:textId="77777777" w:rsidR="00977ABD" w:rsidRDefault="00977ABD">
      <w:pPr>
        <w:spacing w:before="0" w:after="0" w:line="240" w:lineRule="auto"/>
      </w:pPr>
    </w:p>
  </w:footnote>
  <w:footnote w:id="2">
    <w:p w14:paraId="2368DD06" w14:textId="55993DDD" w:rsidR="00A24B0C" w:rsidRDefault="00A24B0C" w:rsidP="00BE4D02">
      <w:pPr>
        <w:pStyle w:val="FootnoteText"/>
      </w:pPr>
      <w:r>
        <w:rPr>
          <w:rStyle w:val="FootnoteReference"/>
        </w:rPr>
        <w:footnoteRef/>
      </w:r>
      <w:r>
        <w:t xml:space="preserve"> </w:t>
      </w:r>
      <w:hyperlink r:id="rId1" w:history="1">
        <w:r w:rsidRPr="0071259F">
          <w:rPr>
            <w:rStyle w:val="Hyperlink"/>
          </w:rPr>
          <w:t>https://www.environment.gov.au/biodiversity/threatened/conservation-advices</w:t>
        </w:r>
      </w:hyperlink>
      <w:r>
        <w:t>, accessed 2 March 2020.</w:t>
      </w:r>
    </w:p>
  </w:footnote>
  <w:footnote w:id="3">
    <w:p w14:paraId="5C06FB0C" w14:textId="511E3A13" w:rsidR="00A24B0C" w:rsidRDefault="00A24B0C">
      <w:pPr>
        <w:pStyle w:val="FootnoteText"/>
      </w:pPr>
      <w:r>
        <w:rPr>
          <w:rStyle w:val="FootnoteReference"/>
        </w:rPr>
        <w:footnoteRef/>
      </w:r>
      <w:r>
        <w:t xml:space="preserve"> </w:t>
      </w:r>
      <w:hyperlink r:id="rId2" w:history="1">
        <w:r w:rsidRPr="00DB3E01">
          <w:rPr>
            <w:rStyle w:val="Hyperlink"/>
          </w:rPr>
          <w:t>https://www.environment.gov.au/cgi-bin/sprat/public/publicthreatenedlist.pl</w:t>
        </w:r>
      </w:hyperlink>
      <w:r>
        <w:t>, accessed 9 January 2020.</w:t>
      </w:r>
    </w:p>
  </w:footnote>
  <w:footnote w:id="4">
    <w:p w14:paraId="60064239" w14:textId="1252BB20" w:rsidR="00A24B0C" w:rsidRDefault="00A24B0C" w:rsidP="00584C1E">
      <w:pPr>
        <w:pStyle w:val="FootnoteText"/>
        <w:spacing w:after="0"/>
      </w:pPr>
      <w:r>
        <w:rPr>
          <w:rStyle w:val="FootnoteReference"/>
        </w:rPr>
        <w:footnoteRef/>
      </w:r>
      <w:r>
        <w:t xml:space="preserve"> </w:t>
      </w:r>
      <w:hyperlink r:id="rId3" w:history="1">
        <w:r w:rsidRPr="00C62A31">
          <w:rPr>
            <w:rStyle w:val="Hyperlink"/>
          </w:rPr>
          <w:t>https://www.environment.gov.au/biodiversity/threatened/species/20-mammals-by-2020/leadbeaters-possum</w:t>
        </w:r>
      </w:hyperlink>
      <w:r>
        <w:t xml:space="preserve">, accessed on 11 December 2019. </w:t>
      </w:r>
    </w:p>
  </w:footnote>
  <w:footnote w:id="5">
    <w:p w14:paraId="6D21344E" w14:textId="1255E179" w:rsidR="00A24B0C" w:rsidRDefault="00A24B0C">
      <w:pPr>
        <w:pStyle w:val="FootnoteText"/>
      </w:pPr>
      <w:r>
        <w:rPr>
          <w:rStyle w:val="FootnoteReference"/>
        </w:rPr>
        <w:footnoteRef/>
      </w:r>
      <w:r>
        <w:t xml:space="preserve"> See criterion 1A4(b) at: </w:t>
      </w:r>
      <w:hyperlink r:id="rId4" w:history="1">
        <w:r w:rsidRPr="005B4438">
          <w:rPr>
            <w:rStyle w:val="Hyperlink"/>
          </w:rPr>
          <w:t>http://www.environment.gov.au/biodiversity/threatened/species/pubs/273-conservation-advice-22062019.pdf</w:t>
        </w:r>
      </w:hyperlink>
      <w:r>
        <w:t>, accessed 10 January 2020.</w:t>
      </w:r>
    </w:p>
  </w:footnote>
  <w:footnote w:id="6">
    <w:p w14:paraId="0393C24D" w14:textId="51FA94EB" w:rsidR="00A24B0C" w:rsidRDefault="00A24B0C">
      <w:pPr>
        <w:pStyle w:val="FootnoteText"/>
      </w:pPr>
      <w:r>
        <w:rPr>
          <w:rStyle w:val="FootnoteReference"/>
        </w:rPr>
        <w:footnoteRef/>
      </w:r>
      <w:r>
        <w:t xml:space="preserve"> </w:t>
      </w:r>
      <w:hyperlink r:id="rId5" w:history="1">
        <w:r w:rsidRPr="00526CB2">
          <w:rPr>
            <w:rStyle w:val="Hyperlink"/>
          </w:rPr>
          <w:t>http://www.environment.gov.au/biodiversity/threatened/species/pubs/273-conservation-advice-22062019.pdf</w:t>
        </w:r>
      </w:hyperlink>
      <w:r>
        <w:t>, accessed 10 February 2020.</w:t>
      </w:r>
    </w:p>
  </w:footnote>
  <w:footnote w:id="7">
    <w:p w14:paraId="43BF5B22" w14:textId="3F1DAB42" w:rsidR="00A24B0C" w:rsidRDefault="00A24B0C" w:rsidP="00D13793">
      <w:pPr>
        <w:pStyle w:val="FootnoteText"/>
      </w:pPr>
      <w:r>
        <w:rPr>
          <w:rStyle w:val="FootnoteReference"/>
        </w:rPr>
        <w:footnoteRef/>
      </w:r>
      <w:r>
        <w:t xml:space="preserve"> </w:t>
      </w:r>
      <w:bookmarkStart w:id="15" w:name="_Hlk31899186"/>
      <w:r>
        <w:fldChar w:fldCharType="begin"/>
      </w:r>
      <w:r>
        <w:instrText xml:space="preserve"> HYPERLINK "</w:instrText>
      </w:r>
      <w:r w:rsidRPr="0096746C">
        <w:instrText>http://www.environment.gov.au/biodiversity/threatened/species/pubs/273-conservation-advice-22062019.pdf</w:instrText>
      </w:r>
      <w:r>
        <w:instrText xml:space="preserve">" </w:instrText>
      </w:r>
      <w:r>
        <w:fldChar w:fldCharType="separate"/>
      </w:r>
      <w:r w:rsidRPr="00A26168">
        <w:rPr>
          <w:rStyle w:val="Hyperlink"/>
        </w:rPr>
        <w:t>http://www.environment.gov.au/biodiversity/threatened/species/pubs/273-conservation-advice-22062019.pdf</w:t>
      </w:r>
      <w:r>
        <w:fldChar w:fldCharType="end"/>
      </w:r>
      <w:r>
        <w:t>, p4-5, accessed 10 January 2020.</w:t>
      </w:r>
      <w:bookmarkEnd w:id="15"/>
    </w:p>
    <w:p w14:paraId="54D85B03" w14:textId="062927EA" w:rsidR="00A24B0C" w:rsidRDefault="00A24B0C">
      <w:pPr>
        <w:pStyle w:val="FootnoteText"/>
      </w:pPr>
    </w:p>
  </w:footnote>
  <w:footnote w:id="8">
    <w:p w14:paraId="5E480429" w14:textId="77777777" w:rsidR="00A24B0C" w:rsidRDefault="00A24B0C" w:rsidP="005B4438">
      <w:pPr>
        <w:pStyle w:val="FootnoteText"/>
        <w:spacing w:after="120"/>
        <w:rPr>
          <w:lang w:val="en-US"/>
        </w:rPr>
      </w:pPr>
      <w:r>
        <w:rPr>
          <w:rStyle w:val="FootnoteReference"/>
        </w:rPr>
        <w:footnoteRef/>
      </w:r>
      <w:r>
        <w:t xml:space="preserve"> </w:t>
      </w:r>
      <w:r>
        <w:rPr>
          <w:i/>
        </w:rPr>
        <w:t>Amalgamated Television Services Pty Limited v Marsden</w:t>
      </w:r>
      <w:r>
        <w:t xml:space="preserve"> (1998) 43 NSWLR 158 at pp 164–167.</w:t>
      </w:r>
      <w:r>
        <w:rPr>
          <w:rFonts w:cs="Arial"/>
          <w:szCs w:val="16"/>
        </w:rPr>
        <w:t xml:space="preserve">  </w:t>
      </w:r>
    </w:p>
  </w:footnote>
  <w:footnote w:id="9">
    <w:p w14:paraId="03DC29A5" w14:textId="77777777" w:rsidR="00A24B0C" w:rsidRPr="003C7500" w:rsidRDefault="00A24B0C" w:rsidP="00E46944">
      <w:pPr>
        <w:pStyle w:val="FootnoteText"/>
        <w:rPr>
          <w:rFonts w:cs="Arial"/>
          <w:sz w:val="18"/>
          <w:szCs w:val="18"/>
          <w:lang w:val="en-US"/>
        </w:rPr>
      </w:pPr>
      <w:r>
        <w:rPr>
          <w:rStyle w:val="FootnoteReference"/>
        </w:rPr>
        <w:footnoteRef/>
      </w:r>
      <w:r>
        <w:t xml:space="preserve"> See I</w:t>
      </w:r>
      <w:r w:rsidRPr="006A02B1">
        <w:t>nvestigation 2712</w:t>
      </w:r>
      <w:r w:rsidRPr="00E46944">
        <w:t xml:space="preserve"> </w:t>
      </w:r>
      <w:r w:rsidRPr="003956A9">
        <w:rPr>
          <w:lang w:eastAsia="en-AU"/>
        </w:rPr>
        <w:t>(</w:t>
      </w:r>
      <w:r>
        <w:rPr>
          <w:i/>
          <w:lang w:eastAsia="en-AU"/>
        </w:rPr>
        <w:t>Today Tonight</w:t>
      </w:r>
      <w:r w:rsidRPr="003956A9">
        <w:rPr>
          <w:lang w:eastAsia="en-AU"/>
        </w:rPr>
        <w:t xml:space="preserve"> broadcast </w:t>
      </w:r>
      <w:r w:rsidRPr="00ED4A70">
        <w:rPr>
          <w:lang w:eastAsia="en-AU"/>
        </w:rPr>
        <w:t>on Seven on 25 July 2011)</w:t>
      </w:r>
      <w:r w:rsidRPr="00ED4A70">
        <w:t xml:space="preserve">; </w:t>
      </w:r>
      <w:r w:rsidRPr="006A02B1">
        <w:t>Channel Seven Adelaide Pty Limited v Australian Communications and Media Authority</w:t>
      </w:r>
      <w:r>
        <w:t xml:space="preserve"> [2014] </w:t>
      </w:r>
      <w:r w:rsidRPr="001164DF">
        <w:rPr>
          <w:i/>
        </w:rPr>
        <w:t>FCA</w:t>
      </w:r>
      <w:r>
        <w:t xml:space="preserve"> 667.</w:t>
      </w:r>
    </w:p>
  </w:footnote>
  <w:footnote w:id="10">
    <w:p w14:paraId="30366407" w14:textId="77777777" w:rsidR="00A24B0C" w:rsidRPr="00E46944" w:rsidRDefault="00A24B0C" w:rsidP="00E46944">
      <w:pPr>
        <w:pStyle w:val="FootnoteText"/>
        <w:ind w:left="284" w:hanging="284"/>
        <w:rPr>
          <w:rFonts w:cs="Arial"/>
          <w:szCs w:val="22"/>
        </w:rPr>
      </w:pPr>
      <w:r w:rsidRPr="00207F07">
        <w:rPr>
          <w:rStyle w:val="FootnoteReference"/>
          <w:rFonts w:cs="Arial"/>
          <w:sz w:val="18"/>
          <w:szCs w:val="18"/>
        </w:rPr>
        <w:footnoteRef/>
      </w:r>
      <w:r w:rsidRPr="00207F07">
        <w:rPr>
          <w:rFonts w:cs="Arial"/>
          <w:sz w:val="18"/>
          <w:szCs w:val="18"/>
        </w:rPr>
        <w:t xml:space="preserve"> </w:t>
      </w:r>
      <w:r>
        <w:rPr>
          <w:lang w:eastAsia="en-AU"/>
        </w:rPr>
        <w:t>See</w:t>
      </w:r>
      <w:r w:rsidRPr="003956A9">
        <w:rPr>
          <w:rFonts w:cs="Arial"/>
          <w:lang w:eastAsia="en-AU"/>
        </w:rPr>
        <w:t xml:space="preserve"> Investigation</w:t>
      </w:r>
      <w:r w:rsidRPr="003956A9">
        <w:rPr>
          <w:lang w:eastAsia="en-AU"/>
        </w:rPr>
        <w:t xml:space="preserve"> 3066 (</w:t>
      </w:r>
      <w:r w:rsidRPr="003956A9">
        <w:rPr>
          <w:i/>
          <w:lang w:eastAsia="en-AU"/>
        </w:rPr>
        <w:t>Four Corners</w:t>
      </w:r>
      <w:r w:rsidRPr="003956A9">
        <w:rPr>
          <w:lang w:eastAsia="en-AU"/>
        </w:rPr>
        <w:t xml:space="preserve"> broadcast on ABC on 23 J</w:t>
      </w:r>
      <w:r>
        <w:rPr>
          <w:lang w:eastAsia="en-AU"/>
        </w:rPr>
        <w:t xml:space="preserve">uly 2012) and Investigation 2961 </w:t>
      </w:r>
      <w:r w:rsidRPr="003956A9">
        <w:rPr>
          <w:lang w:eastAsia="en-AU"/>
        </w:rPr>
        <w:t>(</w:t>
      </w:r>
      <w:r w:rsidRPr="003956A9">
        <w:rPr>
          <w:i/>
          <w:lang w:eastAsia="en-AU"/>
        </w:rPr>
        <w:t xml:space="preserve">The Alan Jones </w:t>
      </w:r>
      <w:r>
        <w:rPr>
          <w:i/>
          <w:lang w:eastAsia="en-AU"/>
        </w:rPr>
        <w:t xml:space="preserve">   </w:t>
      </w:r>
      <w:r w:rsidRPr="003956A9">
        <w:rPr>
          <w:i/>
          <w:lang w:eastAsia="en-AU"/>
        </w:rPr>
        <w:t>Breakfast Show</w:t>
      </w:r>
      <w:r w:rsidRPr="003956A9">
        <w:rPr>
          <w:lang w:eastAsia="en-AU"/>
        </w:rPr>
        <w:t xml:space="preserve"> broadcast on 2GB on 19 October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758E5" w14:textId="6032AAFE" w:rsidR="00A24B0C" w:rsidRDefault="00A24B0C">
    <w:r>
      <w:fldChar w:fldCharType="begin"/>
    </w:r>
    <w:r>
      <w:instrText xml:space="preserve"> REF ReportTitle \h </w:instrText>
    </w:r>
    <w:r>
      <w:fldChar w:fldCharType="separate"/>
    </w:r>
    <w:r>
      <w:rPr>
        <w:b/>
        <w:bCs/>
        <w:lang w:val="en-US"/>
      </w:rPr>
      <w:t>Error! Reference source not found.</w:t>
    </w:r>
    <w:r>
      <w:fldChar w:fldCharType="end"/>
    </w:r>
  </w:p>
  <w:p w14:paraId="5AEA2893" w14:textId="77777777" w:rsidR="00A24B0C" w:rsidRDefault="00A24B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46C45" w14:textId="77777777" w:rsidR="00A24B0C" w:rsidRDefault="00A24B0C" w:rsidP="00521BCF">
    <w:pPr>
      <w:pStyle w:val="ACMAInConfidence"/>
    </w:pPr>
  </w:p>
  <w:p w14:paraId="3E8C4B77" w14:textId="77777777" w:rsidR="00A24B0C" w:rsidRPr="005F22AA" w:rsidRDefault="00A24B0C" w:rsidP="005F22AA">
    <w:pPr>
      <w:pStyle w:val="ACMAHeaderGraphicSpace"/>
    </w:pPr>
    <w:r>
      <w:rPr>
        <w:noProof/>
        <w:snapToGrid/>
        <w:lang w:eastAsia="en-AU"/>
      </w:rPr>
      <w:drawing>
        <wp:inline distT="0" distB="0" distL="0" distR="0" wp14:anchorId="6B86BC02" wp14:editId="2AE77E8E">
          <wp:extent cx="5308600" cy="520700"/>
          <wp:effectExtent l="0" t="0" r="0" b="12700"/>
          <wp:docPr id="1" name="Picture 1" title="Australian Communications and Media Authority logo and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v2.pdf"/>
                  <pic:cNvPicPr/>
                </pic:nvPicPr>
                <pic:blipFill>
                  <a:blip r:embed="rId1">
                    <a:extLst>
                      <a:ext uri="{28A0092B-C50C-407E-A947-70E740481C1C}">
                        <a14:useLocalDpi xmlns:a14="http://schemas.microsoft.com/office/drawing/2010/main" val="0"/>
                      </a:ext>
                    </a:extLst>
                  </a:blip>
                  <a:stretch>
                    <a:fillRect/>
                  </a:stretch>
                </pic:blipFill>
                <pic:spPr>
                  <a:xfrm>
                    <a:off x="0" y="0"/>
                    <a:ext cx="5308600" cy="5207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61E65"/>
    <w:multiLevelType w:val="hybridMultilevel"/>
    <w:tmpl w:val="38E0578C"/>
    <w:lvl w:ilvl="0" w:tplc="6D8C0A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E030FB"/>
    <w:multiLevelType w:val="hybridMultilevel"/>
    <w:tmpl w:val="AC8860DE"/>
    <w:lvl w:ilvl="0" w:tplc="6D8C0A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0F1399"/>
    <w:multiLevelType w:val="hybridMultilevel"/>
    <w:tmpl w:val="0C465EBC"/>
    <w:lvl w:ilvl="0" w:tplc="6D8C0A58">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2380109E"/>
    <w:multiLevelType w:val="hybridMultilevel"/>
    <w:tmpl w:val="63A886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7424005"/>
    <w:multiLevelType w:val="hybridMultilevel"/>
    <w:tmpl w:val="4C7C9574"/>
    <w:lvl w:ilvl="0" w:tplc="6D8C0A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1647D9"/>
    <w:multiLevelType w:val="hybridMultilevel"/>
    <w:tmpl w:val="14845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5A5080"/>
    <w:multiLevelType w:val="hybridMultilevel"/>
    <w:tmpl w:val="58B0F0D6"/>
    <w:lvl w:ilvl="0" w:tplc="EFE81832">
      <w:start w:val="1"/>
      <w:numFmt w:val="bullet"/>
      <w:pStyle w:val="ACMABulletLevel1"/>
      <w:lvlText w:val="&gt;"/>
      <w:lvlJc w:val="left"/>
      <w:pPr>
        <w:ind w:left="360" w:hanging="360"/>
      </w:pPr>
      <w:rPr>
        <w:rFonts w:ascii="HelveticaNeueLT Std" w:hAnsi="HelveticaNeueLT Std"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4AD47B7D"/>
    <w:multiLevelType w:val="hybridMultilevel"/>
    <w:tmpl w:val="8A86DECA"/>
    <w:lvl w:ilvl="0" w:tplc="6D8C0A58">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5DE60C6F"/>
    <w:multiLevelType w:val="hybridMultilevel"/>
    <w:tmpl w:val="C7742958"/>
    <w:lvl w:ilvl="0" w:tplc="6D8C0A58">
      <w:start w:val="1"/>
      <w:numFmt w:val="bullet"/>
      <w:lvlText w:val=""/>
      <w:lvlJc w:val="left"/>
      <w:pPr>
        <w:ind w:left="720" w:hanging="360"/>
      </w:pPr>
      <w:rPr>
        <w:rFonts w:ascii="Symbol" w:hAnsi="Symbol" w:hint="default"/>
      </w:rPr>
    </w:lvl>
    <w:lvl w:ilvl="1" w:tplc="67048782">
      <w:start w:val="1"/>
      <w:numFmt w:val="bullet"/>
      <w:pStyle w:val="ACMABulletLevel2"/>
      <w:lvlText w:val="&gt;"/>
      <w:lvlJc w:val="left"/>
      <w:pPr>
        <w:ind w:left="1440" w:hanging="360"/>
      </w:pPr>
      <w:rPr>
        <w:rFonts w:ascii="HelveticaNeueLT Std" w:hAnsi="HelveticaNeueLT Std"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18C12D5"/>
    <w:multiLevelType w:val="hybridMultilevel"/>
    <w:tmpl w:val="3E3E2E1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68A79FB"/>
    <w:multiLevelType w:val="hybridMultilevel"/>
    <w:tmpl w:val="A7A4BE5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68793737"/>
    <w:multiLevelType w:val="hybridMultilevel"/>
    <w:tmpl w:val="CC2673C6"/>
    <w:lvl w:ilvl="0" w:tplc="6D8C0A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B835F3A"/>
    <w:multiLevelType w:val="hybridMultilevel"/>
    <w:tmpl w:val="0456C878"/>
    <w:lvl w:ilvl="0" w:tplc="FAD6ADC4">
      <w:start w:val="1"/>
      <w:numFmt w:val="bullet"/>
      <w:lvlText w:val=""/>
      <w:lvlJc w:val="left"/>
      <w:pPr>
        <w:ind w:left="57" w:hanging="57"/>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BB676C8"/>
    <w:multiLevelType w:val="hybridMultilevel"/>
    <w:tmpl w:val="35B81F12"/>
    <w:lvl w:ilvl="0" w:tplc="6D8C0A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94C3635"/>
    <w:multiLevelType w:val="hybridMultilevel"/>
    <w:tmpl w:val="901E45B6"/>
    <w:lvl w:ilvl="0" w:tplc="6D8C0A58">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7AA3153E"/>
    <w:multiLevelType w:val="hybridMultilevel"/>
    <w:tmpl w:val="665A22EE"/>
    <w:lvl w:ilvl="0" w:tplc="ABCE7B00">
      <w:start w:val="1"/>
      <w:numFmt w:val="bullet"/>
      <w:lvlText w:val="&gt;"/>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AE497B"/>
    <w:multiLevelType w:val="hybridMultilevel"/>
    <w:tmpl w:val="60BCA5A4"/>
    <w:lvl w:ilvl="0" w:tplc="6D8C0A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C620E92"/>
    <w:multiLevelType w:val="hybridMultilevel"/>
    <w:tmpl w:val="4AFE7E10"/>
    <w:lvl w:ilvl="0" w:tplc="30BC069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8"/>
  </w:num>
  <w:num w:numId="4">
    <w:abstractNumId w:val="12"/>
  </w:num>
  <w:num w:numId="5">
    <w:abstractNumId w:val="9"/>
  </w:num>
  <w:num w:numId="6">
    <w:abstractNumId w:val="17"/>
  </w:num>
  <w:num w:numId="7">
    <w:abstractNumId w:val="13"/>
  </w:num>
  <w:num w:numId="8">
    <w:abstractNumId w:val="4"/>
  </w:num>
  <w:num w:numId="9">
    <w:abstractNumId w:val="14"/>
  </w:num>
  <w:num w:numId="10">
    <w:abstractNumId w:val="16"/>
  </w:num>
  <w:num w:numId="11">
    <w:abstractNumId w:val="2"/>
  </w:num>
  <w:num w:numId="12">
    <w:abstractNumId w:val="11"/>
  </w:num>
  <w:num w:numId="13">
    <w:abstractNumId w:val="3"/>
  </w:num>
  <w:num w:numId="14">
    <w:abstractNumId w:val="5"/>
  </w:num>
  <w:num w:numId="15">
    <w:abstractNumId w:val="15"/>
  </w:num>
  <w:num w:numId="16">
    <w:abstractNumId w:val="10"/>
  </w:num>
  <w:num w:numId="17">
    <w:abstractNumId w:val="1"/>
  </w:num>
  <w:num w:numId="18">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B0C"/>
    <w:rsid w:val="00000370"/>
    <w:rsid w:val="000006C2"/>
    <w:rsid w:val="00000ABE"/>
    <w:rsid w:val="00000DED"/>
    <w:rsid w:val="00000DFC"/>
    <w:rsid w:val="0000123D"/>
    <w:rsid w:val="00001254"/>
    <w:rsid w:val="0000134E"/>
    <w:rsid w:val="000019CE"/>
    <w:rsid w:val="00002263"/>
    <w:rsid w:val="00002F77"/>
    <w:rsid w:val="000039EF"/>
    <w:rsid w:val="000046FE"/>
    <w:rsid w:val="00004747"/>
    <w:rsid w:val="00004A06"/>
    <w:rsid w:val="00004A0E"/>
    <w:rsid w:val="00004EA6"/>
    <w:rsid w:val="000055F9"/>
    <w:rsid w:val="0000588E"/>
    <w:rsid w:val="000058B4"/>
    <w:rsid w:val="00005BD3"/>
    <w:rsid w:val="0000661F"/>
    <w:rsid w:val="00007252"/>
    <w:rsid w:val="00007905"/>
    <w:rsid w:val="00007E4A"/>
    <w:rsid w:val="000101EF"/>
    <w:rsid w:val="0001044B"/>
    <w:rsid w:val="0001081C"/>
    <w:rsid w:val="00010BFB"/>
    <w:rsid w:val="00010C52"/>
    <w:rsid w:val="00010F89"/>
    <w:rsid w:val="00011DEB"/>
    <w:rsid w:val="0001351A"/>
    <w:rsid w:val="00013DDC"/>
    <w:rsid w:val="00013EAC"/>
    <w:rsid w:val="00014DD4"/>
    <w:rsid w:val="00015144"/>
    <w:rsid w:val="0001663F"/>
    <w:rsid w:val="00017B04"/>
    <w:rsid w:val="00017F90"/>
    <w:rsid w:val="000204CB"/>
    <w:rsid w:val="000206C1"/>
    <w:rsid w:val="00020E32"/>
    <w:rsid w:val="0002286C"/>
    <w:rsid w:val="00022AF2"/>
    <w:rsid w:val="00022BA9"/>
    <w:rsid w:val="00023411"/>
    <w:rsid w:val="0002357B"/>
    <w:rsid w:val="00023C0A"/>
    <w:rsid w:val="00024114"/>
    <w:rsid w:val="0002521C"/>
    <w:rsid w:val="00025229"/>
    <w:rsid w:val="000258B2"/>
    <w:rsid w:val="00026648"/>
    <w:rsid w:val="00026A71"/>
    <w:rsid w:val="000307EE"/>
    <w:rsid w:val="00030BD7"/>
    <w:rsid w:val="00030F03"/>
    <w:rsid w:val="00031713"/>
    <w:rsid w:val="00031AB4"/>
    <w:rsid w:val="00031F98"/>
    <w:rsid w:val="0003272F"/>
    <w:rsid w:val="00032C8E"/>
    <w:rsid w:val="00032CED"/>
    <w:rsid w:val="00032DB7"/>
    <w:rsid w:val="00032EA4"/>
    <w:rsid w:val="000330AB"/>
    <w:rsid w:val="000332A1"/>
    <w:rsid w:val="000332CF"/>
    <w:rsid w:val="00033545"/>
    <w:rsid w:val="00033E69"/>
    <w:rsid w:val="000342B1"/>
    <w:rsid w:val="000352FD"/>
    <w:rsid w:val="000359D6"/>
    <w:rsid w:val="00035D72"/>
    <w:rsid w:val="0003609B"/>
    <w:rsid w:val="00036BB7"/>
    <w:rsid w:val="00036E1D"/>
    <w:rsid w:val="000370C8"/>
    <w:rsid w:val="00037162"/>
    <w:rsid w:val="0004003B"/>
    <w:rsid w:val="00040132"/>
    <w:rsid w:val="000401C6"/>
    <w:rsid w:val="000410E1"/>
    <w:rsid w:val="000415F7"/>
    <w:rsid w:val="00041C72"/>
    <w:rsid w:val="000426AD"/>
    <w:rsid w:val="00042D90"/>
    <w:rsid w:val="00043256"/>
    <w:rsid w:val="00043DE2"/>
    <w:rsid w:val="00044C48"/>
    <w:rsid w:val="00044EE7"/>
    <w:rsid w:val="0004639B"/>
    <w:rsid w:val="00046667"/>
    <w:rsid w:val="000468B8"/>
    <w:rsid w:val="00046B50"/>
    <w:rsid w:val="00047A28"/>
    <w:rsid w:val="00050146"/>
    <w:rsid w:val="00051152"/>
    <w:rsid w:val="000518C1"/>
    <w:rsid w:val="00051FAD"/>
    <w:rsid w:val="00052260"/>
    <w:rsid w:val="0005232B"/>
    <w:rsid w:val="0005241C"/>
    <w:rsid w:val="0005309B"/>
    <w:rsid w:val="00053130"/>
    <w:rsid w:val="00053323"/>
    <w:rsid w:val="00053425"/>
    <w:rsid w:val="00053457"/>
    <w:rsid w:val="00053573"/>
    <w:rsid w:val="000535B6"/>
    <w:rsid w:val="00053E60"/>
    <w:rsid w:val="00054AAC"/>
    <w:rsid w:val="00055128"/>
    <w:rsid w:val="00055357"/>
    <w:rsid w:val="000555E2"/>
    <w:rsid w:val="00055C87"/>
    <w:rsid w:val="000564FD"/>
    <w:rsid w:val="0005745F"/>
    <w:rsid w:val="00057643"/>
    <w:rsid w:val="00060AF2"/>
    <w:rsid w:val="00060E38"/>
    <w:rsid w:val="0006129D"/>
    <w:rsid w:val="0006133D"/>
    <w:rsid w:val="00063291"/>
    <w:rsid w:val="0006336C"/>
    <w:rsid w:val="000641B5"/>
    <w:rsid w:val="0006465A"/>
    <w:rsid w:val="00064F81"/>
    <w:rsid w:val="00064F9B"/>
    <w:rsid w:val="00065013"/>
    <w:rsid w:val="000652D3"/>
    <w:rsid w:val="0006573C"/>
    <w:rsid w:val="000662DE"/>
    <w:rsid w:val="00066AE7"/>
    <w:rsid w:val="00066DA4"/>
    <w:rsid w:val="00067398"/>
    <w:rsid w:val="000674B4"/>
    <w:rsid w:val="00067777"/>
    <w:rsid w:val="00070718"/>
    <w:rsid w:val="00070984"/>
    <w:rsid w:val="00070E54"/>
    <w:rsid w:val="000712D7"/>
    <w:rsid w:val="00072524"/>
    <w:rsid w:val="0007259E"/>
    <w:rsid w:val="0007291A"/>
    <w:rsid w:val="00073749"/>
    <w:rsid w:val="0007430B"/>
    <w:rsid w:val="00075508"/>
    <w:rsid w:val="00075F5D"/>
    <w:rsid w:val="000766BF"/>
    <w:rsid w:val="000768DB"/>
    <w:rsid w:val="00076CB6"/>
    <w:rsid w:val="000773F0"/>
    <w:rsid w:val="00077634"/>
    <w:rsid w:val="00077D14"/>
    <w:rsid w:val="00080016"/>
    <w:rsid w:val="000803C9"/>
    <w:rsid w:val="0008157D"/>
    <w:rsid w:val="00081641"/>
    <w:rsid w:val="00081D52"/>
    <w:rsid w:val="00082669"/>
    <w:rsid w:val="00082B2F"/>
    <w:rsid w:val="00082B76"/>
    <w:rsid w:val="00082BB2"/>
    <w:rsid w:val="00082CBA"/>
    <w:rsid w:val="00083B44"/>
    <w:rsid w:val="00084118"/>
    <w:rsid w:val="0008454E"/>
    <w:rsid w:val="000845A8"/>
    <w:rsid w:val="00084627"/>
    <w:rsid w:val="00084C3F"/>
    <w:rsid w:val="000852A0"/>
    <w:rsid w:val="000856FC"/>
    <w:rsid w:val="000861C7"/>
    <w:rsid w:val="00086332"/>
    <w:rsid w:val="00086672"/>
    <w:rsid w:val="00086AB0"/>
    <w:rsid w:val="00087421"/>
    <w:rsid w:val="000879CA"/>
    <w:rsid w:val="00087F7F"/>
    <w:rsid w:val="00090A23"/>
    <w:rsid w:val="00090A26"/>
    <w:rsid w:val="00091127"/>
    <w:rsid w:val="00091900"/>
    <w:rsid w:val="00091ADE"/>
    <w:rsid w:val="00091B06"/>
    <w:rsid w:val="00091EDA"/>
    <w:rsid w:val="00092049"/>
    <w:rsid w:val="000922F9"/>
    <w:rsid w:val="000926C0"/>
    <w:rsid w:val="000929A6"/>
    <w:rsid w:val="000937EE"/>
    <w:rsid w:val="00093917"/>
    <w:rsid w:val="000940AC"/>
    <w:rsid w:val="000940E6"/>
    <w:rsid w:val="00094589"/>
    <w:rsid w:val="000946FC"/>
    <w:rsid w:val="0009470B"/>
    <w:rsid w:val="000954BA"/>
    <w:rsid w:val="00095C59"/>
    <w:rsid w:val="000963C1"/>
    <w:rsid w:val="00096B14"/>
    <w:rsid w:val="00096C50"/>
    <w:rsid w:val="000973D8"/>
    <w:rsid w:val="00097608"/>
    <w:rsid w:val="00097683"/>
    <w:rsid w:val="00097EDE"/>
    <w:rsid w:val="000A0562"/>
    <w:rsid w:val="000A0747"/>
    <w:rsid w:val="000A0CD7"/>
    <w:rsid w:val="000A175E"/>
    <w:rsid w:val="000A17C9"/>
    <w:rsid w:val="000A19A8"/>
    <w:rsid w:val="000A1F04"/>
    <w:rsid w:val="000A2408"/>
    <w:rsid w:val="000A2EB3"/>
    <w:rsid w:val="000A366F"/>
    <w:rsid w:val="000A3F2B"/>
    <w:rsid w:val="000A4029"/>
    <w:rsid w:val="000A44CD"/>
    <w:rsid w:val="000A474C"/>
    <w:rsid w:val="000A59A8"/>
    <w:rsid w:val="000A6ACB"/>
    <w:rsid w:val="000A71BC"/>
    <w:rsid w:val="000A771F"/>
    <w:rsid w:val="000B01A6"/>
    <w:rsid w:val="000B1911"/>
    <w:rsid w:val="000B1D85"/>
    <w:rsid w:val="000B4782"/>
    <w:rsid w:val="000B5C22"/>
    <w:rsid w:val="000B5E2E"/>
    <w:rsid w:val="000B6923"/>
    <w:rsid w:val="000B6CC0"/>
    <w:rsid w:val="000B6DF3"/>
    <w:rsid w:val="000B7DB0"/>
    <w:rsid w:val="000C044A"/>
    <w:rsid w:val="000C0818"/>
    <w:rsid w:val="000C097D"/>
    <w:rsid w:val="000C0CC1"/>
    <w:rsid w:val="000C0DD8"/>
    <w:rsid w:val="000C264C"/>
    <w:rsid w:val="000C29B1"/>
    <w:rsid w:val="000C2B7B"/>
    <w:rsid w:val="000C356B"/>
    <w:rsid w:val="000C477A"/>
    <w:rsid w:val="000C4D29"/>
    <w:rsid w:val="000C511F"/>
    <w:rsid w:val="000C5C7C"/>
    <w:rsid w:val="000C67F4"/>
    <w:rsid w:val="000C6999"/>
    <w:rsid w:val="000C6DA7"/>
    <w:rsid w:val="000C6DBC"/>
    <w:rsid w:val="000C76C3"/>
    <w:rsid w:val="000C7A95"/>
    <w:rsid w:val="000D03E0"/>
    <w:rsid w:val="000D0502"/>
    <w:rsid w:val="000D0E7A"/>
    <w:rsid w:val="000D0E84"/>
    <w:rsid w:val="000D13BB"/>
    <w:rsid w:val="000D1487"/>
    <w:rsid w:val="000D20B5"/>
    <w:rsid w:val="000D2188"/>
    <w:rsid w:val="000D27AE"/>
    <w:rsid w:val="000D3B5E"/>
    <w:rsid w:val="000D3E65"/>
    <w:rsid w:val="000D40AF"/>
    <w:rsid w:val="000D4908"/>
    <w:rsid w:val="000D5770"/>
    <w:rsid w:val="000D6DAE"/>
    <w:rsid w:val="000D7412"/>
    <w:rsid w:val="000D77D2"/>
    <w:rsid w:val="000E0B2F"/>
    <w:rsid w:val="000E0C29"/>
    <w:rsid w:val="000E103F"/>
    <w:rsid w:val="000E1F22"/>
    <w:rsid w:val="000E21E9"/>
    <w:rsid w:val="000E2232"/>
    <w:rsid w:val="000E28FD"/>
    <w:rsid w:val="000E29F4"/>
    <w:rsid w:val="000E2A09"/>
    <w:rsid w:val="000E39A6"/>
    <w:rsid w:val="000E3ACD"/>
    <w:rsid w:val="000E3CBC"/>
    <w:rsid w:val="000E3CCF"/>
    <w:rsid w:val="000E3DC3"/>
    <w:rsid w:val="000E48FD"/>
    <w:rsid w:val="000E4F0D"/>
    <w:rsid w:val="000E53A8"/>
    <w:rsid w:val="000E55A4"/>
    <w:rsid w:val="000E5AB1"/>
    <w:rsid w:val="000E5D80"/>
    <w:rsid w:val="000E68AE"/>
    <w:rsid w:val="000E7233"/>
    <w:rsid w:val="000F0178"/>
    <w:rsid w:val="000F0BE9"/>
    <w:rsid w:val="000F0E73"/>
    <w:rsid w:val="000F0FF6"/>
    <w:rsid w:val="000F12E8"/>
    <w:rsid w:val="000F1399"/>
    <w:rsid w:val="000F148C"/>
    <w:rsid w:val="000F166B"/>
    <w:rsid w:val="000F17E3"/>
    <w:rsid w:val="000F187D"/>
    <w:rsid w:val="000F1D07"/>
    <w:rsid w:val="000F2254"/>
    <w:rsid w:val="000F26E3"/>
    <w:rsid w:val="000F3189"/>
    <w:rsid w:val="000F3574"/>
    <w:rsid w:val="000F3C89"/>
    <w:rsid w:val="000F4401"/>
    <w:rsid w:val="000F49EC"/>
    <w:rsid w:val="000F4EB5"/>
    <w:rsid w:val="000F52AC"/>
    <w:rsid w:val="000F5D28"/>
    <w:rsid w:val="000F60FE"/>
    <w:rsid w:val="000F6A83"/>
    <w:rsid w:val="000F6D64"/>
    <w:rsid w:val="000F71E2"/>
    <w:rsid w:val="00100938"/>
    <w:rsid w:val="00100D4B"/>
    <w:rsid w:val="001018DF"/>
    <w:rsid w:val="00102AB2"/>
    <w:rsid w:val="00103925"/>
    <w:rsid w:val="00103AC5"/>
    <w:rsid w:val="001041CE"/>
    <w:rsid w:val="0010434F"/>
    <w:rsid w:val="001043ED"/>
    <w:rsid w:val="00104926"/>
    <w:rsid w:val="00104AE6"/>
    <w:rsid w:val="00104DB2"/>
    <w:rsid w:val="00105498"/>
    <w:rsid w:val="00105B33"/>
    <w:rsid w:val="00105C54"/>
    <w:rsid w:val="001060A3"/>
    <w:rsid w:val="001064B4"/>
    <w:rsid w:val="00106576"/>
    <w:rsid w:val="00106C4A"/>
    <w:rsid w:val="001079E5"/>
    <w:rsid w:val="00110FC5"/>
    <w:rsid w:val="00111B84"/>
    <w:rsid w:val="00111B9C"/>
    <w:rsid w:val="00112C7C"/>
    <w:rsid w:val="00112F2E"/>
    <w:rsid w:val="00113216"/>
    <w:rsid w:val="001132D9"/>
    <w:rsid w:val="001133A3"/>
    <w:rsid w:val="00113573"/>
    <w:rsid w:val="00113D86"/>
    <w:rsid w:val="00114075"/>
    <w:rsid w:val="00114124"/>
    <w:rsid w:val="00114AEF"/>
    <w:rsid w:val="00115360"/>
    <w:rsid w:val="00115521"/>
    <w:rsid w:val="001159EA"/>
    <w:rsid w:val="00115EE5"/>
    <w:rsid w:val="00116219"/>
    <w:rsid w:val="001164DF"/>
    <w:rsid w:val="00116D11"/>
    <w:rsid w:val="0011733F"/>
    <w:rsid w:val="00120291"/>
    <w:rsid w:val="00120B1A"/>
    <w:rsid w:val="001210DD"/>
    <w:rsid w:val="001227F7"/>
    <w:rsid w:val="00123CB3"/>
    <w:rsid w:val="00123E6C"/>
    <w:rsid w:val="0012401C"/>
    <w:rsid w:val="0012434A"/>
    <w:rsid w:val="00124C92"/>
    <w:rsid w:val="00125034"/>
    <w:rsid w:val="001258FE"/>
    <w:rsid w:val="001262BD"/>
    <w:rsid w:val="00127CEC"/>
    <w:rsid w:val="001304B8"/>
    <w:rsid w:val="00130718"/>
    <w:rsid w:val="00130A6C"/>
    <w:rsid w:val="00130ABE"/>
    <w:rsid w:val="0013119B"/>
    <w:rsid w:val="00131277"/>
    <w:rsid w:val="001313E7"/>
    <w:rsid w:val="0013198F"/>
    <w:rsid w:val="00131F40"/>
    <w:rsid w:val="00132119"/>
    <w:rsid w:val="00132428"/>
    <w:rsid w:val="0013275A"/>
    <w:rsid w:val="00132DE8"/>
    <w:rsid w:val="001347A8"/>
    <w:rsid w:val="0013599C"/>
    <w:rsid w:val="001363ED"/>
    <w:rsid w:val="00136E73"/>
    <w:rsid w:val="00136F7F"/>
    <w:rsid w:val="00140A80"/>
    <w:rsid w:val="00141138"/>
    <w:rsid w:val="00141593"/>
    <w:rsid w:val="00141B4B"/>
    <w:rsid w:val="00141B89"/>
    <w:rsid w:val="00141E2B"/>
    <w:rsid w:val="00141F26"/>
    <w:rsid w:val="0014241C"/>
    <w:rsid w:val="001426F7"/>
    <w:rsid w:val="0014275E"/>
    <w:rsid w:val="00142AE2"/>
    <w:rsid w:val="00142AE5"/>
    <w:rsid w:val="00143463"/>
    <w:rsid w:val="00143622"/>
    <w:rsid w:val="001440BA"/>
    <w:rsid w:val="00145205"/>
    <w:rsid w:val="00145AC5"/>
    <w:rsid w:val="001467ED"/>
    <w:rsid w:val="00146895"/>
    <w:rsid w:val="00146C7A"/>
    <w:rsid w:val="00146E30"/>
    <w:rsid w:val="00147020"/>
    <w:rsid w:val="00147820"/>
    <w:rsid w:val="00150212"/>
    <w:rsid w:val="00150A50"/>
    <w:rsid w:val="00150CB5"/>
    <w:rsid w:val="00151E4C"/>
    <w:rsid w:val="001528B2"/>
    <w:rsid w:val="00152C87"/>
    <w:rsid w:val="00153117"/>
    <w:rsid w:val="001537C6"/>
    <w:rsid w:val="00153AB1"/>
    <w:rsid w:val="0015485F"/>
    <w:rsid w:val="001559EB"/>
    <w:rsid w:val="00155E97"/>
    <w:rsid w:val="001560A0"/>
    <w:rsid w:val="00156DA3"/>
    <w:rsid w:val="00156DFF"/>
    <w:rsid w:val="001573E1"/>
    <w:rsid w:val="0015742B"/>
    <w:rsid w:val="00157A87"/>
    <w:rsid w:val="00157AA7"/>
    <w:rsid w:val="00157DB1"/>
    <w:rsid w:val="001603DE"/>
    <w:rsid w:val="00160831"/>
    <w:rsid w:val="00160960"/>
    <w:rsid w:val="00160D29"/>
    <w:rsid w:val="001619E7"/>
    <w:rsid w:val="00161E94"/>
    <w:rsid w:val="00161F35"/>
    <w:rsid w:val="0016296E"/>
    <w:rsid w:val="00163EEE"/>
    <w:rsid w:val="00164043"/>
    <w:rsid w:val="00164BBC"/>
    <w:rsid w:val="00164F79"/>
    <w:rsid w:val="00165AB5"/>
    <w:rsid w:val="00165CBE"/>
    <w:rsid w:val="00166494"/>
    <w:rsid w:val="001669F9"/>
    <w:rsid w:val="00166D40"/>
    <w:rsid w:val="00167FBC"/>
    <w:rsid w:val="00172001"/>
    <w:rsid w:val="00172C70"/>
    <w:rsid w:val="0017335C"/>
    <w:rsid w:val="0017343A"/>
    <w:rsid w:val="00174162"/>
    <w:rsid w:val="001743B9"/>
    <w:rsid w:val="001752A6"/>
    <w:rsid w:val="00175612"/>
    <w:rsid w:val="00175E40"/>
    <w:rsid w:val="0017634C"/>
    <w:rsid w:val="0017638F"/>
    <w:rsid w:val="0017674A"/>
    <w:rsid w:val="00176DF2"/>
    <w:rsid w:val="001770B0"/>
    <w:rsid w:val="00177FFE"/>
    <w:rsid w:val="00180D3A"/>
    <w:rsid w:val="001812F3"/>
    <w:rsid w:val="00181A17"/>
    <w:rsid w:val="00181A22"/>
    <w:rsid w:val="00181AAA"/>
    <w:rsid w:val="00181CAC"/>
    <w:rsid w:val="00182E4F"/>
    <w:rsid w:val="00182E5E"/>
    <w:rsid w:val="001831B6"/>
    <w:rsid w:val="001831CB"/>
    <w:rsid w:val="00183DC0"/>
    <w:rsid w:val="00184462"/>
    <w:rsid w:val="00185397"/>
    <w:rsid w:val="00185895"/>
    <w:rsid w:val="00186039"/>
    <w:rsid w:val="001860B9"/>
    <w:rsid w:val="0018611B"/>
    <w:rsid w:val="00186AEE"/>
    <w:rsid w:val="00186B57"/>
    <w:rsid w:val="00187213"/>
    <w:rsid w:val="00187224"/>
    <w:rsid w:val="00187C27"/>
    <w:rsid w:val="00187E47"/>
    <w:rsid w:val="00187F67"/>
    <w:rsid w:val="0019098E"/>
    <w:rsid w:val="00191A6B"/>
    <w:rsid w:val="00191BDE"/>
    <w:rsid w:val="00191C42"/>
    <w:rsid w:val="00191E26"/>
    <w:rsid w:val="0019264F"/>
    <w:rsid w:val="001927BE"/>
    <w:rsid w:val="00192D8D"/>
    <w:rsid w:val="00193093"/>
    <w:rsid w:val="00193643"/>
    <w:rsid w:val="001937FC"/>
    <w:rsid w:val="0019380D"/>
    <w:rsid w:val="00195153"/>
    <w:rsid w:val="00197896"/>
    <w:rsid w:val="00197E2F"/>
    <w:rsid w:val="001A0523"/>
    <w:rsid w:val="001A142D"/>
    <w:rsid w:val="001A2075"/>
    <w:rsid w:val="001A2C2B"/>
    <w:rsid w:val="001A2C91"/>
    <w:rsid w:val="001A2E87"/>
    <w:rsid w:val="001A375C"/>
    <w:rsid w:val="001A4064"/>
    <w:rsid w:val="001A4084"/>
    <w:rsid w:val="001A5050"/>
    <w:rsid w:val="001A5599"/>
    <w:rsid w:val="001A55C6"/>
    <w:rsid w:val="001A5713"/>
    <w:rsid w:val="001A5B98"/>
    <w:rsid w:val="001A5C12"/>
    <w:rsid w:val="001A5CEB"/>
    <w:rsid w:val="001A5D89"/>
    <w:rsid w:val="001A6711"/>
    <w:rsid w:val="001A6731"/>
    <w:rsid w:val="001A741E"/>
    <w:rsid w:val="001A789C"/>
    <w:rsid w:val="001B035F"/>
    <w:rsid w:val="001B1C52"/>
    <w:rsid w:val="001B2349"/>
    <w:rsid w:val="001B2524"/>
    <w:rsid w:val="001B2530"/>
    <w:rsid w:val="001B294D"/>
    <w:rsid w:val="001B2EA7"/>
    <w:rsid w:val="001B3159"/>
    <w:rsid w:val="001B37D6"/>
    <w:rsid w:val="001B3C84"/>
    <w:rsid w:val="001B4141"/>
    <w:rsid w:val="001B4197"/>
    <w:rsid w:val="001B466D"/>
    <w:rsid w:val="001B482D"/>
    <w:rsid w:val="001B50F6"/>
    <w:rsid w:val="001B525F"/>
    <w:rsid w:val="001B60A6"/>
    <w:rsid w:val="001B6B39"/>
    <w:rsid w:val="001B6FF2"/>
    <w:rsid w:val="001B77AC"/>
    <w:rsid w:val="001B7B29"/>
    <w:rsid w:val="001B7E7F"/>
    <w:rsid w:val="001C138F"/>
    <w:rsid w:val="001C1A75"/>
    <w:rsid w:val="001C1AC6"/>
    <w:rsid w:val="001C285C"/>
    <w:rsid w:val="001C2C30"/>
    <w:rsid w:val="001C3A7B"/>
    <w:rsid w:val="001C3CD2"/>
    <w:rsid w:val="001C3D70"/>
    <w:rsid w:val="001C3FD4"/>
    <w:rsid w:val="001C4149"/>
    <w:rsid w:val="001C478C"/>
    <w:rsid w:val="001C47CF"/>
    <w:rsid w:val="001C4920"/>
    <w:rsid w:val="001C508D"/>
    <w:rsid w:val="001C5D62"/>
    <w:rsid w:val="001C60C1"/>
    <w:rsid w:val="001C6546"/>
    <w:rsid w:val="001C78AF"/>
    <w:rsid w:val="001D036D"/>
    <w:rsid w:val="001D04A7"/>
    <w:rsid w:val="001D09C9"/>
    <w:rsid w:val="001D1AB1"/>
    <w:rsid w:val="001D22FE"/>
    <w:rsid w:val="001D23B7"/>
    <w:rsid w:val="001D244F"/>
    <w:rsid w:val="001D2DCD"/>
    <w:rsid w:val="001D30D0"/>
    <w:rsid w:val="001D358A"/>
    <w:rsid w:val="001D430E"/>
    <w:rsid w:val="001D43D7"/>
    <w:rsid w:val="001D47B7"/>
    <w:rsid w:val="001D50F4"/>
    <w:rsid w:val="001D52B3"/>
    <w:rsid w:val="001D5D4A"/>
    <w:rsid w:val="001D5FDA"/>
    <w:rsid w:val="001D699F"/>
    <w:rsid w:val="001D6C5E"/>
    <w:rsid w:val="001D6C6F"/>
    <w:rsid w:val="001D7150"/>
    <w:rsid w:val="001D7447"/>
    <w:rsid w:val="001D788F"/>
    <w:rsid w:val="001D7A2B"/>
    <w:rsid w:val="001D7F06"/>
    <w:rsid w:val="001E1035"/>
    <w:rsid w:val="001E1B89"/>
    <w:rsid w:val="001E24D6"/>
    <w:rsid w:val="001E2A32"/>
    <w:rsid w:val="001E2D6A"/>
    <w:rsid w:val="001E3098"/>
    <w:rsid w:val="001E3434"/>
    <w:rsid w:val="001E3468"/>
    <w:rsid w:val="001E41E3"/>
    <w:rsid w:val="001E48BA"/>
    <w:rsid w:val="001E53D8"/>
    <w:rsid w:val="001E63DF"/>
    <w:rsid w:val="001E6585"/>
    <w:rsid w:val="001E6FBD"/>
    <w:rsid w:val="001E7905"/>
    <w:rsid w:val="001F04AC"/>
    <w:rsid w:val="001F117E"/>
    <w:rsid w:val="001F1188"/>
    <w:rsid w:val="001F1571"/>
    <w:rsid w:val="001F2347"/>
    <w:rsid w:val="001F2585"/>
    <w:rsid w:val="001F2839"/>
    <w:rsid w:val="001F2945"/>
    <w:rsid w:val="001F2D5B"/>
    <w:rsid w:val="001F320A"/>
    <w:rsid w:val="001F3998"/>
    <w:rsid w:val="001F3A1B"/>
    <w:rsid w:val="001F3B9B"/>
    <w:rsid w:val="001F423C"/>
    <w:rsid w:val="001F4A91"/>
    <w:rsid w:val="001F4F49"/>
    <w:rsid w:val="001F4F74"/>
    <w:rsid w:val="001F5527"/>
    <w:rsid w:val="001F5CE5"/>
    <w:rsid w:val="001F6A45"/>
    <w:rsid w:val="001F6DA3"/>
    <w:rsid w:val="001F7C70"/>
    <w:rsid w:val="0020039D"/>
    <w:rsid w:val="002003CF"/>
    <w:rsid w:val="00200DE2"/>
    <w:rsid w:val="002010AD"/>
    <w:rsid w:val="00201313"/>
    <w:rsid w:val="00201563"/>
    <w:rsid w:val="002019F3"/>
    <w:rsid w:val="00201A71"/>
    <w:rsid w:val="0020229B"/>
    <w:rsid w:val="002037B2"/>
    <w:rsid w:val="00203B19"/>
    <w:rsid w:val="00204039"/>
    <w:rsid w:val="00204379"/>
    <w:rsid w:val="002046B8"/>
    <w:rsid w:val="00204A81"/>
    <w:rsid w:val="00204C46"/>
    <w:rsid w:val="00204F72"/>
    <w:rsid w:val="00205245"/>
    <w:rsid w:val="00205CDE"/>
    <w:rsid w:val="0020606A"/>
    <w:rsid w:val="00206BC0"/>
    <w:rsid w:val="002071AA"/>
    <w:rsid w:val="00210055"/>
    <w:rsid w:val="00210199"/>
    <w:rsid w:val="00210924"/>
    <w:rsid w:val="00210FA2"/>
    <w:rsid w:val="00211185"/>
    <w:rsid w:val="002114D9"/>
    <w:rsid w:val="00211553"/>
    <w:rsid w:val="0021377B"/>
    <w:rsid w:val="00213AFF"/>
    <w:rsid w:val="0021413D"/>
    <w:rsid w:val="002142E4"/>
    <w:rsid w:val="00214950"/>
    <w:rsid w:val="0021545A"/>
    <w:rsid w:val="0021566F"/>
    <w:rsid w:val="0021598A"/>
    <w:rsid w:val="002165C6"/>
    <w:rsid w:val="002169CB"/>
    <w:rsid w:val="00216DB0"/>
    <w:rsid w:val="00217271"/>
    <w:rsid w:val="00217997"/>
    <w:rsid w:val="00217A12"/>
    <w:rsid w:val="00220EC0"/>
    <w:rsid w:val="002210E1"/>
    <w:rsid w:val="00221507"/>
    <w:rsid w:val="00223366"/>
    <w:rsid w:val="00223D7C"/>
    <w:rsid w:val="00224200"/>
    <w:rsid w:val="002243C5"/>
    <w:rsid w:val="002248B1"/>
    <w:rsid w:val="00224A5E"/>
    <w:rsid w:val="00224E7C"/>
    <w:rsid w:val="002269AC"/>
    <w:rsid w:val="00226BAF"/>
    <w:rsid w:val="00226FED"/>
    <w:rsid w:val="002274D5"/>
    <w:rsid w:val="002274EB"/>
    <w:rsid w:val="00227744"/>
    <w:rsid w:val="002304F7"/>
    <w:rsid w:val="00230BCE"/>
    <w:rsid w:val="00230D12"/>
    <w:rsid w:val="00230FC7"/>
    <w:rsid w:val="0023134F"/>
    <w:rsid w:val="00231455"/>
    <w:rsid w:val="00231728"/>
    <w:rsid w:val="00231C68"/>
    <w:rsid w:val="00231C90"/>
    <w:rsid w:val="00231F8D"/>
    <w:rsid w:val="00231FCC"/>
    <w:rsid w:val="0023240F"/>
    <w:rsid w:val="0023249B"/>
    <w:rsid w:val="002325DB"/>
    <w:rsid w:val="00232BD9"/>
    <w:rsid w:val="00233154"/>
    <w:rsid w:val="00233446"/>
    <w:rsid w:val="00233497"/>
    <w:rsid w:val="00233519"/>
    <w:rsid w:val="00233E57"/>
    <w:rsid w:val="00233F07"/>
    <w:rsid w:val="00234315"/>
    <w:rsid w:val="00234E99"/>
    <w:rsid w:val="002352F7"/>
    <w:rsid w:val="00235A60"/>
    <w:rsid w:val="002365C7"/>
    <w:rsid w:val="00236B92"/>
    <w:rsid w:val="002370E0"/>
    <w:rsid w:val="002372FF"/>
    <w:rsid w:val="002376D3"/>
    <w:rsid w:val="00237A78"/>
    <w:rsid w:val="00237BF6"/>
    <w:rsid w:val="0024000F"/>
    <w:rsid w:val="0024060D"/>
    <w:rsid w:val="002413C8"/>
    <w:rsid w:val="00241FF3"/>
    <w:rsid w:val="00243167"/>
    <w:rsid w:val="0024382D"/>
    <w:rsid w:val="00244056"/>
    <w:rsid w:val="002449CC"/>
    <w:rsid w:val="002458C7"/>
    <w:rsid w:val="00245CE7"/>
    <w:rsid w:val="00246200"/>
    <w:rsid w:val="002466A5"/>
    <w:rsid w:val="002468B3"/>
    <w:rsid w:val="00247679"/>
    <w:rsid w:val="00247BAD"/>
    <w:rsid w:val="00247C03"/>
    <w:rsid w:val="00247E22"/>
    <w:rsid w:val="0025004B"/>
    <w:rsid w:val="00250521"/>
    <w:rsid w:val="00251116"/>
    <w:rsid w:val="002519AF"/>
    <w:rsid w:val="002519E4"/>
    <w:rsid w:val="002521D7"/>
    <w:rsid w:val="0025266F"/>
    <w:rsid w:val="00252748"/>
    <w:rsid w:val="00252999"/>
    <w:rsid w:val="00252B3B"/>
    <w:rsid w:val="00253814"/>
    <w:rsid w:val="00255799"/>
    <w:rsid w:val="0025590E"/>
    <w:rsid w:val="00255BEB"/>
    <w:rsid w:val="00256020"/>
    <w:rsid w:val="00256681"/>
    <w:rsid w:val="00256C6A"/>
    <w:rsid w:val="0025757A"/>
    <w:rsid w:val="002576B0"/>
    <w:rsid w:val="00257F88"/>
    <w:rsid w:val="00260A84"/>
    <w:rsid w:val="00260D70"/>
    <w:rsid w:val="002616EB"/>
    <w:rsid w:val="0026171A"/>
    <w:rsid w:val="0026177C"/>
    <w:rsid w:val="002622F5"/>
    <w:rsid w:val="0026353C"/>
    <w:rsid w:val="002637C2"/>
    <w:rsid w:val="0026471E"/>
    <w:rsid w:val="00264979"/>
    <w:rsid w:val="00264ECA"/>
    <w:rsid w:val="0026534E"/>
    <w:rsid w:val="0026580E"/>
    <w:rsid w:val="002659CD"/>
    <w:rsid w:val="00265E2D"/>
    <w:rsid w:val="00267125"/>
    <w:rsid w:val="00267C96"/>
    <w:rsid w:val="00267D3A"/>
    <w:rsid w:val="00270105"/>
    <w:rsid w:val="00270182"/>
    <w:rsid w:val="0027044B"/>
    <w:rsid w:val="00271E20"/>
    <w:rsid w:val="00272409"/>
    <w:rsid w:val="00272A0F"/>
    <w:rsid w:val="00273536"/>
    <w:rsid w:val="0027366A"/>
    <w:rsid w:val="00273E18"/>
    <w:rsid w:val="002754E4"/>
    <w:rsid w:val="002758CD"/>
    <w:rsid w:val="00275AD6"/>
    <w:rsid w:val="00275EA0"/>
    <w:rsid w:val="002776FE"/>
    <w:rsid w:val="00277717"/>
    <w:rsid w:val="00277993"/>
    <w:rsid w:val="00277F98"/>
    <w:rsid w:val="0028035E"/>
    <w:rsid w:val="00280BC5"/>
    <w:rsid w:val="002815CB"/>
    <w:rsid w:val="00281C5C"/>
    <w:rsid w:val="00281F78"/>
    <w:rsid w:val="002823EE"/>
    <w:rsid w:val="00283E74"/>
    <w:rsid w:val="002840DE"/>
    <w:rsid w:val="002845B5"/>
    <w:rsid w:val="0028499C"/>
    <w:rsid w:val="00284B91"/>
    <w:rsid w:val="002857DE"/>
    <w:rsid w:val="00285DAE"/>
    <w:rsid w:val="0028652B"/>
    <w:rsid w:val="002865D9"/>
    <w:rsid w:val="00286AFC"/>
    <w:rsid w:val="00287646"/>
    <w:rsid w:val="0028781C"/>
    <w:rsid w:val="00287934"/>
    <w:rsid w:val="00287B47"/>
    <w:rsid w:val="00287CC0"/>
    <w:rsid w:val="0029061E"/>
    <w:rsid w:val="00290794"/>
    <w:rsid w:val="0029081F"/>
    <w:rsid w:val="00290D80"/>
    <w:rsid w:val="00290E6E"/>
    <w:rsid w:val="002912E9"/>
    <w:rsid w:val="00291504"/>
    <w:rsid w:val="00291E2C"/>
    <w:rsid w:val="00291F49"/>
    <w:rsid w:val="002920FA"/>
    <w:rsid w:val="0029230D"/>
    <w:rsid w:val="00292DBC"/>
    <w:rsid w:val="002933BB"/>
    <w:rsid w:val="0029387C"/>
    <w:rsid w:val="00293CE2"/>
    <w:rsid w:val="00294069"/>
    <w:rsid w:val="0029462C"/>
    <w:rsid w:val="00294C3A"/>
    <w:rsid w:val="00294DC9"/>
    <w:rsid w:val="00294ED3"/>
    <w:rsid w:val="00295308"/>
    <w:rsid w:val="00296C27"/>
    <w:rsid w:val="00296FBE"/>
    <w:rsid w:val="00297583"/>
    <w:rsid w:val="002A00A1"/>
    <w:rsid w:val="002A0862"/>
    <w:rsid w:val="002A1D66"/>
    <w:rsid w:val="002A276F"/>
    <w:rsid w:val="002A2D6B"/>
    <w:rsid w:val="002A2F03"/>
    <w:rsid w:val="002A3A5E"/>
    <w:rsid w:val="002A46E7"/>
    <w:rsid w:val="002A55C1"/>
    <w:rsid w:val="002A5B52"/>
    <w:rsid w:val="002A6065"/>
    <w:rsid w:val="002A6689"/>
    <w:rsid w:val="002A68C6"/>
    <w:rsid w:val="002A6A95"/>
    <w:rsid w:val="002A71D7"/>
    <w:rsid w:val="002A73AE"/>
    <w:rsid w:val="002B0334"/>
    <w:rsid w:val="002B0831"/>
    <w:rsid w:val="002B08B6"/>
    <w:rsid w:val="002B0DD1"/>
    <w:rsid w:val="002B112E"/>
    <w:rsid w:val="002B1843"/>
    <w:rsid w:val="002B1BC5"/>
    <w:rsid w:val="002B1E8F"/>
    <w:rsid w:val="002B2982"/>
    <w:rsid w:val="002B3DAC"/>
    <w:rsid w:val="002B52D9"/>
    <w:rsid w:val="002B6168"/>
    <w:rsid w:val="002B666A"/>
    <w:rsid w:val="002B76E1"/>
    <w:rsid w:val="002B7BCC"/>
    <w:rsid w:val="002C045E"/>
    <w:rsid w:val="002C04DD"/>
    <w:rsid w:val="002C0D12"/>
    <w:rsid w:val="002C0DD7"/>
    <w:rsid w:val="002C0ED6"/>
    <w:rsid w:val="002C2549"/>
    <w:rsid w:val="002C287F"/>
    <w:rsid w:val="002C2942"/>
    <w:rsid w:val="002C2D34"/>
    <w:rsid w:val="002C356F"/>
    <w:rsid w:val="002C3721"/>
    <w:rsid w:val="002C3B2E"/>
    <w:rsid w:val="002C4805"/>
    <w:rsid w:val="002C6235"/>
    <w:rsid w:val="002C650E"/>
    <w:rsid w:val="002C73E0"/>
    <w:rsid w:val="002C74F9"/>
    <w:rsid w:val="002C77F5"/>
    <w:rsid w:val="002D0A61"/>
    <w:rsid w:val="002D11B7"/>
    <w:rsid w:val="002D1D27"/>
    <w:rsid w:val="002D1D2A"/>
    <w:rsid w:val="002D1F99"/>
    <w:rsid w:val="002D2163"/>
    <w:rsid w:val="002D28D2"/>
    <w:rsid w:val="002D2966"/>
    <w:rsid w:val="002D2DC9"/>
    <w:rsid w:val="002D3179"/>
    <w:rsid w:val="002D517F"/>
    <w:rsid w:val="002D5601"/>
    <w:rsid w:val="002D5AE7"/>
    <w:rsid w:val="002D5B74"/>
    <w:rsid w:val="002D5C96"/>
    <w:rsid w:val="002D5DA2"/>
    <w:rsid w:val="002D6A47"/>
    <w:rsid w:val="002D7E3D"/>
    <w:rsid w:val="002E0283"/>
    <w:rsid w:val="002E0386"/>
    <w:rsid w:val="002E04B5"/>
    <w:rsid w:val="002E1A33"/>
    <w:rsid w:val="002E1A59"/>
    <w:rsid w:val="002E1E9D"/>
    <w:rsid w:val="002E210D"/>
    <w:rsid w:val="002E3B19"/>
    <w:rsid w:val="002E3B76"/>
    <w:rsid w:val="002E3D1A"/>
    <w:rsid w:val="002E3D33"/>
    <w:rsid w:val="002E3DB0"/>
    <w:rsid w:val="002E4878"/>
    <w:rsid w:val="002E64F5"/>
    <w:rsid w:val="002E65F9"/>
    <w:rsid w:val="002E6977"/>
    <w:rsid w:val="002E6AD6"/>
    <w:rsid w:val="002E72B3"/>
    <w:rsid w:val="002E7562"/>
    <w:rsid w:val="002E7614"/>
    <w:rsid w:val="002E7BD7"/>
    <w:rsid w:val="002E7C72"/>
    <w:rsid w:val="002E7D43"/>
    <w:rsid w:val="002F0886"/>
    <w:rsid w:val="002F105B"/>
    <w:rsid w:val="002F1908"/>
    <w:rsid w:val="002F24E0"/>
    <w:rsid w:val="002F2532"/>
    <w:rsid w:val="002F2558"/>
    <w:rsid w:val="002F29A4"/>
    <w:rsid w:val="002F2BB7"/>
    <w:rsid w:val="002F2DC2"/>
    <w:rsid w:val="002F3782"/>
    <w:rsid w:val="002F3B30"/>
    <w:rsid w:val="002F3EFD"/>
    <w:rsid w:val="002F4355"/>
    <w:rsid w:val="002F4EAA"/>
    <w:rsid w:val="002F511B"/>
    <w:rsid w:val="002F532B"/>
    <w:rsid w:val="002F5B28"/>
    <w:rsid w:val="002F606C"/>
    <w:rsid w:val="002F615A"/>
    <w:rsid w:val="002F720D"/>
    <w:rsid w:val="002F742F"/>
    <w:rsid w:val="00300C04"/>
    <w:rsid w:val="00301650"/>
    <w:rsid w:val="00301821"/>
    <w:rsid w:val="0030260F"/>
    <w:rsid w:val="00302621"/>
    <w:rsid w:val="00302684"/>
    <w:rsid w:val="003029EA"/>
    <w:rsid w:val="00302DCF"/>
    <w:rsid w:val="0030331D"/>
    <w:rsid w:val="00307CAD"/>
    <w:rsid w:val="003101CA"/>
    <w:rsid w:val="00310B04"/>
    <w:rsid w:val="00310FB8"/>
    <w:rsid w:val="003111CD"/>
    <w:rsid w:val="0031212F"/>
    <w:rsid w:val="00312B9B"/>
    <w:rsid w:val="00313145"/>
    <w:rsid w:val="0031317B"/>
    <w:rsid w:val="00313E56"/>
    <w:rsid w:val="003140C3"/>
    <w:rsid w:val="003140FF"/>
    <w:rsid w:val="003144F8"/>
    <w:rsid w:val="0031508F"/>
    <w:rsid w:val="003153F5"/>
    <w:rsid w:val="003160DB"/>
    <w:rsid w:val="00316117"/>
    <w:rsid w:val="003163A9"/>
    <w:rsid w:val="00316941"/>
    <w:rsid w:val="003169B0"/>
    <w:rsid w:val="00316B95"/>
    <w:rsid w:val="00317348"/>
    <w:rsid w:val="00317A87"/>
    <w:rsid w:val="00320122"/>
    <w:rsid w:val="003201AA"/>
    <w:rsid w:val="00320EA2"/>
    <w:rsid w:val="003219B9"/>
    <w:rsid w:val="00321A85"/>
    <w:rsid w:val="00322108"/>
    <w:rsid w:val="0032278F"/>
    <w:rsid w:val="00322C71"/>
    <w:rsid w:val="00322C79"/>
    <w:rsid w:val="00322D3A"/>
    <w:rsid w:val="00322ECD"/>
    <w:rsid w:val="00324713"/>
    <w:rsid w:val="0032505C"/>
    <w:rsid w:val="00325E4A"/>
    <w:rsid w:val="003266BF"/>
    <w:rsid w:val="00326B37"/>
    <w:rsid w:val="00326B9F"/>
    <w:rsid w:val="00327116"/>
    <w:rsid w:val="00327C3F"/>
    <w:rsid w:val="00327DC8"/>
    <w:rsid w:val="00327FED"/>
    <w:rsid w:val="00330463"/>
    <w:rsid w:val="0033104B"/>
    <w:rsid w:val="003310F6"/>
    <w:rsid w:val="003315DA"/>
    <w:rsid w:val="00331BDD"/>
    <w:rsid w:val="00331CDE"/>
    <w:rsid w:val="003321E2"/>
    <w:rsid w:val="00332608"/>
    <w:rsid w:val="003329A6"/>
    <w:rsid w:val="00332A39"/>
    <w:rsid w:val="00332DB2"/>
    <w:rsid w:val="00333C56"/>
    <w:rsid w:val="00334EFF"/>
    <w:rsid w:val="00335488"/>
    <w:rsid w:val="0033578F"/>
    <w:rsid w:val="00335964"/>
    <w:rsid w:val="00336339"/>
    <w:rsid w:val="003364DB"/>
    <w:rsid w:val="003367A6"/>
    <w:rsid w:val="0033747D"/>
    <w:rsid w:val="00337D51"/>
    <w:rsid w:val="00340100"/>
    <w:rsid w:val="00340580"/>
    <w:rsid w:val="0034072B"/>
    <w:rsid w:val="00342B57"/>
    <w:rsid w:val="00342FF5"/>
    <w:rsid w:val="00343341"/>
    <w:rsid w:val="003435BD"/>
    <w:rsid w:val="00343A15"/>
    <w:rsid w:val="00344568"/>
    <w:rsid w:val="003449E9"/>
    <w:rsid w:val="003456B2"/>
    <w:rsid w:val="00346066"/>
    <w:rsid w:val="00346354"/>
    <w:rsid w:val="0034639E"/>
    <w:rsid w:val="003468E3"/>
    <w:rsid w:val="00346A8C"/>
    <w:rsid w:val="003470D1"/>
    <w:rsid w:val="00347AFB"/>
    <w:rsid w:val="00347B5D"/>
    <w:rsid w:val="0035005B"/>
    <w:rsid w:val="003505C0"/>
    <w:rsid w:val="00350824"/>
    <w:rsid w:val="0035118B"/>
    <w:rsid w:val="00351379"/>
    <w:rsid w:val="00351B1D"/>
    <w:rsid w:val="0035296A"/>
    <w:rsid w:val="0035347C"/>
    <w:rsid w:val="00353A56"/>
    <w:rsid w:val="003544C2"/>
    <w:rsid w:val="0035596B"/>
    <w:rsid w:val="00355AF9"/>
    <w:rsid w:val="00355C38"/>
    <w:rsid w:val="00355F46"/>
    <w:rsid w:val="00355F5D"/>
    <w:rsid w:val="00355FD2"/>
    <w:rsid w:val="00357507"/>
    <w:rsid w:val="00357587"/>
    <w:rsid w:val="0036028F"/>
    <w:rsid w:val="003605E8"/>
    <w:rsid w:val="00360D35"/>
    <w:rsid w:val="003611FF"/>
    <w:rsid w:val="003615D1"/>
    <w:rsid w:val="00362591"/>
    <w:rsid w:val="00362BE3"/>
    <w:rsid w:val="003630EE"/>
    <w:rsid w:val="00363271"/>
    <w:rsid w:val="003634AA"/>
    <w:rsid w:val="003634CA"/>
    <w:rsid w:val="00363939"/>
    <w:rsid w:val="00363E47"/>
    <w:rsid w:val="00364743"/>
    <w:rsid w:val="00364F23"/>
    <w:rsid w:val="0036570E"/>
    <w:rsid w:val="003663A5"/>
    <w:rsid w:val="00366B33"/>
    <w:rsid w:val="00366FC5"/>
    <w:rsid w:val="00367542"/>
    <w:rsid w:val="00370488"/>
    <w:rsid w:val="003709BF"/>
    <w:rsid w:val="00370FC9"/>
    <w:rsid w:val="0037140A"/>
    <w:rsid w:val="00371957"/>
    <w:rsid w:val="00372827"/>
    <w:rsid w:val="00372EFB"/>
    <w:rsid w:val="003730C1"/>
    <w:rsid w:val="00373AF9"/>
    <w:rsid w:val="00373B7E"/>
    <w:rsid w:val="00373ED0"/>
    <w:rsid w:val="003742CA"/>
    <w:rsid w:val="00374808"/>
    <w:rsid w:val="003753B8"/>
    <w:rsid w:val="0037566B"/>
    <w:rsid w:val="00376394"/>
    <w:rsid w:val="003767C1"/>
    <w:rsid w:val="0037694C"/>
    <w:rsid w:val="00376AA5"/>
    <w:rsid w:val="00376CEC"/>
    <w:rsid w:val="00376CFB"/>
    <w:rsid w:val="00377D7D"/>
    <w:rsid w:val="00381567"/>
    <w:rsid w:val="00381BCA"/>
    <w:rsid w:val="00382846"/>
    <w:rsid w:val="00382898"/>
    <w:rsid w:val="00382947"/>
    <w:rsid w:val="003829B1"/>
    <w:rsid w:val="00382AF5"/>
    <w:rsid w:val="0038312E"/>
    <w:rsid w:val="003832E4"/>
    <w:rsid w:val="003832F2"/>
    <w:rsid w:val="00383505"/>
    <w:rsid w:val="003835F5"/>
    <w:rsid w:val="00383EE5"/>
    <w:rsid w:val="003844F0"/>
    <w:rsid w:val="003849A0"/>
    <w:rsid w:val="00384DD2"/>
    <w:rsid w:val="00384EA1"/>
    <w:rsid w:val="003852D1"/>
    <w:rsid w:val="00386BC9"/>
    <w:rsid w:val="00386D28"/>
    <w:rsid w:val="00386E50"/>
    <w:rsid w:val="003870FC"/>
    <w:rsid w:val="00387BB5"/>
    <w:rsid w:val="00387BB6"/>
    <w:rsid w:val="00387BD5"/>
    <w:rsid w:val="00387ED4"/>
    <w:rsid w:val="003903E1"/>
    <w:rsid w:val="00392606"/>
    <w:rsid w:val="0039406A"/>
    <w:rsid w:val="00394888"/>
    <w:rsid w:val="00394DCE"/>
    <w:rsid w:val="003952C0"/>
    <w:rsid w:val="00395815"/>
    <w:rsid w:val="0039592F"/>
    <w:rsid w:val="003959C9"/>
    <w:rsid w:val="00395E08"/>
    <w:rsid w:val="003979E1"/>
    <w:rsid w:val="00397D78"/>
    <w:rsid w:val="003A0321"/>
    <w:rsid w:val="003A0F79"/>
    <w:rsid w:val="003A1230"/>
    <w:rsid w:val="003A1276"/>
    <w:rsid w:val="003A1FF5"/>
    <w:rsid w:val="003A22C0"/>
    <w:rsid w:val="003A2EDF"/>
    <w:rsid w:val="003A2F04"/>
    <w:rsid w:val="003A402F"/>
    <w:rsid w:val="003A47C1"/>
    <w:rsid w:val="003A4A4C"/>
    <w:rsid w:val="003A4C94"/>
    <w:rsid w:val="003A6190"/>
    <w:rsid w:val="003A63D8"/>
    <w:rsid w:val="003A69B5"/>
    <w:rsid w:val="003A6A9E"/>
    <w:rsid w:val="003A6E53"/>
    <w:rsid w:val="003A70C6"/>
    <w:rsid w:val="003A7E43"/>
    <w:rsid w:val="003A7F0E"/>
    <w:rsid w:val="003B0A33"/>
    <w:rsid w:val="003B1070"/>
    <w:rsid w:val="003B13B2"/>
    <w:rsid w:val="003B145A"/>
    <w:rsid w:val="003B1977"/>
    <w:rsid w:val="003B2A42"/>
    <w:rsid w:val="003B2D00"/>
    <w:rsid w:val="003B36F9"/>
    <w:rsid w:val="003B37CE"/>
    <w:rsid w:val="003B386D"/>
    <w:rsid w:val="003B49ED"/>
    <w:rsid w:val="003B4AF9"/>
    <w:rsid w:val="003B5857"/>
    <w:rsid w:val="003B5CA2"/>
    <w:rsid w:val="003B6843"/>
    <w:rsid w:val="003B7172"/>
    <w:rsid w:val="003B71D7"/>
    <w:rsid w:val="003B737D"/>
    <w:rsid w:val="003B7613"/>
    <w:rsid w:val="003B78EE"/>
    <w:rsid w:val="003B7C5B"/>
    <w:rsid w:val="003C0292"/>
    <w:rsid w:val="003C0345"/>
    <w:rsid w:val="003C0FBD"/>
    <w:rsid w:val="003C1096"/>
    <w:rsid w:val="003C12C0"/>
    <w:rsid w:val="003C19E7"/>
    <w:rsid w:val="003C2563"/>
    <w:rsid w:val="003C2605"/>
    <w:rsid w:val="003C3204"/>
    <w:rsid w:val="003C3324"/>
    <w:rsid w:val="003C3FCC"/>
    <w:rsid w:val="003C42DB"/>
    <w:rsid w:val="003C4C15"/>
    <w:rsid w:val="003C4EC3"/>
    <w:rsid w:val="003C59BD"/>
    <w:rsid w:val="003C648E"/>
    <w:rsid w:val="003C68AE"/>
    <w:rsid w:val="003C7884"/>
    <w:rsid w:val="003D0625"/>
    <w:rsid w:val="003D070A"/>
    <w:rsid w:val="003D0AB1"/>
    <w:rsid w:val="003D0D4C"/>
    <w:rsid w:val="003D16B5"/>
    <w:rsid w:val="003D1FF4"/>
    <w:rsid w:val="003D23E9"/>
    <w:rsid w:val="003D4B7B"/>
    <w:rsid w:val="003D4E72"/>
    <w:rsid w:val="003D644C"/>
    <w:rsid w:val="003D7A22"/>
    <w:rsid w:val="003E08A5"/>
    <w:rsid w:val="003E2426"/>
    <w:rsid w:val="003E25B7"/>
    <w:rsid w:val="003E3A92"/>
    <w:rsid w:val="003E4E58"/>
    <w:rsid w:val="003E5C27"/>
    <w:rsid w:val="003E5E7C"/>
    <w:rsid w:val="003E5EE3"/>
    <w:rsid w:val="003E5F0E"/>
    <w:rsid w:val="003E5F38"/>
    <w:rsid w:val="003E6423"/>
    <w:rsid w:val="003E6C8D"/>
    <w:rsid w:val="003E6EC5"/>
    <w:rsid w:val="003E726F"/>
    <w:rsid w:val="003E758C"/>
    <w:rsid w:val="003F0724"/>
    <w:rsid w:val="003F09B4"/>
    <w:rsid w:val="003F240C"/>
    <w:rsid w:val="003F26EC"/>
    <w:rsid w:val="003F296D"/>
    <w:rsid w:val="003F2F53"/>
    <w:rsid w:val="003F376B"/>
    <w:rsid w:val="003F3C35"/>
    <w:rsid w:val="003F3F1B"/>
    <w:rsid w:val="003F3F4E"/>
    <w:rsid w:val="003F4C4C"/>
    <w:rsid w:val="003F61D5"/>
    <w:rsid w:val="003F693F"/>
    <w:rsid w:val="003F6B5F"/>
    <w:rsid w:val="003F6CBA"/>
    <w:rsid w:val="003F6E77"/>
    <w:rsid w:val="003F7447"/>
    <w:rsid w:val="00400683"/>
    <w:rsid w:val="00400FA2"/>
    <w:rsid w:val="00401157"/>
    <w:rsid w:val="0040138C"/>
    <w:rsid w:val="0040186B"/>
    <w:rsid w:val="00402078"/>
    <w:rsid w:val="00402659"/>
    <w:rsid w:val="00403B79"/>
    <w:rsid w:val="00404E7B"/>
    <w:rsid w:val="0040529A"/>
    <w:rsid w:val="004054CE"/>
    <w:rsid w:val="004056AA"/>
    <w:rsid w:val="004056B3"/>
    <w:rsid w:val="0040584F"/>
    <w:rsid w:val="0040607A"/>
    <w:rsid w:val="00406140"/>
    <w:rsid w:val="00406FB1"/>
    <w:rsid w:val="00407688"/>
    <w:rsid w:val="0041058B"/>
    <w:rsid w:val="00410AB1"/>
    <w:rsid w:val="004128C5"/>
    <w:rsid w:val="00412B48"/>
    <w:rsid w:val="004132DE"/>
    <w:rsid w:val="00413DBC"/>
    <w:rsid w:val="00413EA5"/>
    <w:rsid w:val="0041415E"/>
    <w:rsid w:val="004147E9"/>
    <w:rsid w:val="0041562A"/>
    <w:rsid w:val="00415EC3"/>
    <w:rsid w:val="0041617F"/>
    <w:rsid w:val="00416213"/>
    <w:rsid w:val="00416236"/>
    <w:rsid w:val="0041768F"/>
    <w:rsid w:val="004203EE"/>
    <w:rsid w:val="00420BA9"/>
    <w:rsid w:val="00420DE8"/>
    <w:rsid w:val="00420F9B"/>
    <w:rsid w:val="00421558"/>
    <w:rsid w:val="00421B55"/>
    <w:rsid w:val="00421E76"/>
    <w:rsid w:val="00422B63"/>
    <w:rsid w:val="0042305E"/>
    <w:rsid w:val="00423352"/>
    <w:rsid w:val="0042393F"/>
    <w:rsid w:val="004241F1"/>
    <w:rsid w:val="00424A1B"/>
    <w:rsid w:val="0042613E"/>
    <w:rsid w:val="004266E1"/>
    <w:rsid w:val="004267F5"/>
    <w:rsid w:val="00426A3E"/>
    <w:rsid w:val="00427E7D"/>
    <w:rsid w:val="004309E6"/>
    <w:rsid w:val="00430DB9"/>
    <w:rsid w:val="00431C31"/>
    <w:rsid w:val="00431E14"/>
    <w:rsid w:val="00432146"/>
    <w:rsid w:val="00432EAC"/>
    <w:rsid w:val="0043307C"/>
    <w:rsid w:val="0043393D"/>
    <w:rsid w:val="004339B6"/>
    <w:rsid w:val="00434984"/>
    <w:rsid w:val="00434AB6"/>
    <w:rsid w:val="00434DD3"/>
    <w:rsid w:val="00435F16"/>
    <w:rsid w:val="00436599"/>
    <w:rsid w:val="00436EFF"/>
    <w:rsid w:val="00436FED"/>
    <w:rsid w:val="004373E6"/>
    <w:rsid w:val="00437ACD"/>
    <w:rsid w:val="00437B8E"/>
    <w:rsid w:val="00437C2D"/>
    <w:rsid w:val="004404DF"/>
    <w:rsid w:val="00440B01"/>
    <w:rsid w:val="00441092"/>
    <w:rsid w:val="004413F1"/>
    <w:rsid w:val="00441634"/>
    <w:rsid w:val="00441857"/>
    <w:rsid w:val="00441998"/>
    <w:rsid w:val="00441B06"/>
    <w:rsid w:val="00441BFF"/>
    <w:rsid w:val="00441C2B"/>
    <w:rsid w:val="004444BE"/>
    <w:rsid w:val="00444C27"/>
    <w:rsid w:val="00444F99"/>
    <w:rsid w:val="0044552D"/>
    <w:rsid w:val="00445C7C"/>
    <w:rsid w:val="00446A7A"/>
    <w:rsid w:val="00446D48"/>
    <w:rsid w:val="00447109"/>
    <w:rsid w:val="004471F1"/>
    <w:rsid w:val="004475C4"/>
    <w:rsid w:val="00447AEF"/>
    <w:rsid w:val="00447F24"/>
    <w:rsid w:val="00450380"/>
    <w:rsid w:val="00450D04"/>
    <w:rsid w:val="0045117F"/>
    <w:rsid w:val="00451936"/>
    <w:rsid w:val="00451B04"/>
    <w:rsid w:val="00452163"/>
    <w:rsid w:val="0045242F"/>
    <w:rsid w:val="00452803"/>
    <w:rsid w:val="0045296A"/>
    <w:rsid w:val="00452A56"/>
    <w:rsid w:val="00452B11"/>
    <w:rsid w:val="004530B5"/>
    <w:rsid w:val="0045369B"/>
    <w:rsid w:val="00453852"/>
    <w:rsid w:val="004544F5"/>
    <w:rsid w:val="004550A7"/>
    <w:rsid w:val="004553C8"/>
    <w:rsid w:val="00455A80"/>
    <w:rsid w:val="00456274"/>
    <w:rsid w:val="00456F75"/>
    <w:rsid w:val="00460E58"/>
    <w:rsid w:val="00461227"/>
    <w:rsid w:val="004613FD"/>
    <w:rsid w:val="00461422"/>
    <w:rsid w:val="004616E0"/>
    <w:rsid w:val="00461C79"/>
    <w:rsid w:val="00461EFF"/>
    <w:rsid w:val="00462037"/>
    <w:rsid w:val="00462483"/>
    <w:rsid w:val="00462658"/>
    <w:rsid w:val="004630A2"/>
    <w:rsid w:val="00463780"/>
    <w:rsid w:val="00463907"/>
    <w:rsid w:val="00463C0D"/>
    <w:rsid w:val="00463D5F"/>
    <w:rsid w:val="004645F1"/>
    <w:rsid w:val="004646CF"/>
    <w:rsid w:val="004654A3"/>
    <w:rsid w:val="004659FA"/>
    <w:rsid w:val="00466410"/>
    <w:rsid w:val="00466E61"/>
    <w:rsid w:val="0046734C"/>
    <w:rsid w:val="00467A0A"/>
    <w:rsid w:val="004711DE"/>
    <w:rsid w:val="00471285"/>
    <w:rsid w:val="004714A1"/>
    <w:rsid w:val="004717F8"/>
    <w:rsid w:val="00471A62"/>
    <w:rsid w:val="00471B9C"/>
    <w:rsid w:val="00472166"/>
    <w:rsid w:val="004721EF"/>
    <w:rsid w:val="00472A67"/>
    <w:rsid w:val="00472E21"/>
    <w:rsid w:val="004731B3"/>
    <w:rsid w:val="004733BC"/>
    <w:rsid w:val="00473A72"/>
    <w:rsid w:val="004746E3"/>
    <w:rsid w:val="00474866"/>
    <w:rsid w:val="00474C43"/>
    <w:rsid w:val="00474D61"/>
    <w:rsid w:val="00475CE4"/>
    <w:rsid w:val="004762A8"/>
    <w:rsid w:val="004766E7"/>
    <w:rsid w:val="0047686B"/>
    <w:rsid w:val="00476ACB"/>
    <w:rsid w:val="00476EAE"/>
    <w:rsid w:val="00477CF5"/>
    <w:rsid w:val="00481348"/>
    <w:rsid w:val="00481456"/>
    <w:rsid w:val="00481662"/>
    <w:rsid w:val="00481B0D"/>
    <w:rsid w:val="00481D4B"/>
    <w:rsid w:val="004825E3"/>
    <w:rsid w:val="004827D1"/>
    <w:rsid w:val="00482F12"/>
    <w:rsid w:val="00483628"/>
    <w:rsid w:val="00483BFC"/>
    <w:rsid w:val="00483D9A"/>
    <w:rsid w:val="0048440F"/>
    <w:rsid w:val="00485168"/>
    <w:rsid w:val="00486075"/>
    <w:rsid w:val="004866D3"/>
    <w:rsid w:val="004867BB"/>
    <w:rsid w:val="00486E31"/>
    <w:rsid w:val="004874FD"/>
    <w:rsid w:val="004876BB"/>
    <w:rsid w:val="00490A07"/>
    <w:rsid w:val="0049101B"/>
    <w:rsid w:val="004912BF"/>
    <w:rsid w:val="0049274B"/>
    <w:rsid w:val="00493751"/>
    <w:rsid w:val="004944E0"/>
    <w:rsid w:val="00494EAA"/>
    <w:rsid w:val="00495687"/>
    <w:rsid w:val="004957AC"/>
    <w:rsid w:val="00495C60"/>
    <w:rsid w:val="00495FAA"/>
    <w:rsid w:val="0049630E"/>
    <w:rsid w:val="004966A5"/>
    <w:rsid w:val="004968E1"/>
    <w:rsid w:val="00496C46"/>
    <w:rsid w:val="00496F9F"/>
    <w:rsid w:val="0049754C"/>
    <w:rsid w:val="00497618"/>
    <w:rsid w:val="00497EAC"/>
    <w:rsid w:val="004A01FA"/>
    <w:rsid w:val="004A05BB"/>
    <w:rsid w:val="004A17FD"/>
    <w:rsid w:val="004A2196"/>
    <w:rsid w:val="004A2C58"/>
    <w:rsid w:val="004A2FB6"/>
    <w:rsid w:val="004A3720"/>
    <w:rsid w:val="004A3B98"/>
    <w:rsid w:val="004A3E19"/>
    <w:rsid w:val="004A5708"/>
    <w:rsid w:val="004A588C"/>
    <w:rsid w:val="004A5936"/>
    <w:rsid w:val="004A5DD6"/>
    <w:rsid w:val="004A66B5"/>
    <w:rsid w:val="004A77E9"/>
    <w:rsid w:val="004A7B5D"/>
    <w:rsid w:val="004B0DC8"/>
    <w:rsid w:val="004B1AE2"/>
    <w:rsid w:val="004B316E"/>
    <w:rsid w:val="004B354D"/>
    <w:rsid w:val="004B4F35"/>
    <w:rsid w:val="004B598B"/>
    <w:rsid w:val="004B598E"/>
    <w:rsid w:val="004B5A6B"/>
    <w:rsid w:val="004B5B4B"/>
    <w:rsid w:val="004B64C5"/>
    <w:rsid w:val="004B6C22"/>
    <w:rsid w:val="004B71D4"/>
    <w:rsid w:val="004B7F93"/>
    <w:rsid w:val="004C02AF"/>
    <w:rsid w:val="004C08C8"/>
    <w:rsid w:val="004C0AFA"/>
    <w:rsid w:val="004C0FAC"/>
    <w:rsid w:val="004C1CF3"/>
    <w:rsid w:val="004C1FAD"/>
    <w:rsid w:val="004C22C8"/>
    <w:rsid w:val="004C2891"/>
    <w:rsid w:val="004C35F8"/>
    <w:rsid w:val="004C3A71"/>
    <w:rsid w:val="004C48A6"/>
    <w:rsid w:val="004C4C70"/>
    <w:rsid w:val="004C4DC4"/>
    <w:rsid w:val="004C4E6E"/>
    <w:rsid w:val="004C583E"/>
    <w:rsid w:val="004C5CF2"/>
    <w:rsid w:val="004C7359"/>
    <w:rsid w:val="004C77D0"/>
    <w:rsid w:val="004D00B2"/>
    <w:rsid w:val="004D053E"/>
    <w:rsid w:val="004D0C0B"/>
    <w:rsid w:val="004D14CE"/>
    <w:rsid w:val="004D1505"/>
    <w:rsid w:val="004D2641"/>
    <w:rsid w:val="004D30B3"/>
    <w:rsid w:val="004D36BE"/>
    <w:rsid w:val="004D38D2"/>
    <w:rsid w:val="004D3ADF"/>
    <w:rsid w:val="004D41A9"/>
    <w:rsid w:val="004D4744"/>
    <w:rsid w:val="004D48A4"/>
    <w:rsid w:val="004D526C"/>
    <w:rsid w:val="004D5D44"/>
    <w:rsid w:val="004D6C6A"/>
    <w:rsid w:val="004D71A2"/>
    <w:rsid w:val="004D74FF"/>
    <w:rsid w:val="004D7504"/>
    <w:rsid w:val="004E08CB"/>
    <w:rsid w:val="004E0A2B"/>
    <w:rsid w:val="004E0B98"/>
    <w:rsid w:val="004E0EF4"/>
    <w:rsid w:val="004E1601"/>
    <w:rsid w:val="004E17C3"/>
    <w:rsid w:val="004E1824"/>
    <w:rsid w:val="004E19E5"/>
    <w:rsid w:val="004E2443"/>
    <w:rsid w:val="004E2788"/>
    <w:rsid w:val="004E2A31"/>
    <w:rsid w:val="004E2D5A"/>
    <w:rsid w:val="004E2E1D"/>
    <w:rsid w:val="004E2ECF"/>
    <w:rsid w:val="004E39BD"/>
    <w:rsid w:val="004E4152"/>
    <w:rsid w:val="004E470A"/>
    <w:rsid w:val="004E5814"/>
    <w:rsid w:val="004E583E"/>
    <w:rsid w:val="004E5858"/>
    <w:rsid w:val="004E5953"/>
    <w:rsid w:val="004E5A8F"/>
    <w:rsid w:val="004E5D37"/>
    <w:rsid w:val="004E642D"/>
    <w:rsid w:val="004E7647"/>
    <w:rsid w:val="004F022E"/>
    <w:rsid w:val="004F0850"/>
    <w:rsid w:val="004F1731"/>
    <w:rsid w:val="004F1D4A"/>
    <w:rsid w:val="004F2AC9"/>
    <w:rsid w:val="004F31A3"/>
    <w:rsid w:val="004F3256"/>
    <w:rsid w:val="004F330E"/>
    <w:rsid w:val="004F3731"/>
    <w:rsid w:val="004F42E9"/>
    <w:rsid w:val="004F4361"/>
    <w:rsid w:val="004F529F"/>
    <w:rsid w:val="004F56E9"/>
    <w:rsid w:val="004F586D"/>
    <w:rsid w:val="004F59D9"/>
    <w:rsid w:val="004F5C1E"/>
    <w:rsid w:val="004F5CEA"/>
    <w:rsid w:val="004F64A1"/>
    <w:rsid w:val="004F6BB0"/>
    <w:rsid w:val="004F6EE3"/>
    <w:rsid w:val="004F7A2B"/>
    <w:rsid w:val="0050049F"/>
    <w:rsid w:val="005004FE"/>
    <w:rsid w:val="005009A5"/>
    <w:rsid w:val="005013AA"/>
    <w:rsid w:val="00501658"/>
    <w:rsid w:val="005016A1"/>
    <w:rsid w:val="00501713"/>
    <w:rsid w:val="00501CB5"/>
    <w:rsid w:val="0050293B"/>
    <w:rsid w:val="00502B22"/>
    <w:rsid w:val="00502C73"/>
    <w:rsid w:val="005043C1"/>
    <w:rsid w:val="0050461C"/>
    <w:rsid w:val="005047FD"/>
    <w:rsid w:val="005048BE"/>
    <w:rsid w:val="00504A47"/>
    <w:rsid w:val="00504EFF"/>
    <w:rsid w:val="0050558B"/>
    <w:rsid w:val="00505775"/>
    <w:rsid w:val="00505FDD"/>
    <w:rsid w:val="005066B0"/>
    <w:rsid w:val="0050674A"/>
    <w:rsid w:val="005067A1"/>
    <w:rsid w:val="0050708C"/>
    <w:rsid w:val="0050739A"/>
    <w:rsid w:val="00507982"/>
    <w:rsid w:val="00507E2B"/>
    <w:rsid w:val="00511A83"/>
    <w:rsid w:val="005122AF"/>
    <w:rsid w:val="00512FD4"/>
    <w:rsid w:val="0051355E"/>
    <w:rsid w:val="00513C90"/>
    <w:rsid w:val="0051408D"/>
    <w:rsid w:val="005142F0"/>
    <w:rsid w:val="00514D4C"/>
    <w:rsid w:val="00515715"/>
    <w:rsid w:val="005158CB"/>
    <w:rsid w:val="00515BBE"/>
    <w:rsid w:val="00515E17"/>
    <w:rsid w:val="00515E46"/>
    <w:rsid w:val="00515F52"/>
    <w:rsid w:val="005162ED"/>
    <w:rsid w:val="005166D8"/>
    <w:rsid w:val="00516813"/>
    <w:rsid w:val="00516DFB"/>
    <w:rsid w:val="005204E5"/>
    <w:rsid w:val="00521BCF"/>
    <w:rsid w:val="00521C07"/>
    <w:rsid w:val="00522026"/>
    <w:rsid w:val="00522360"/>
    <w:rsid w:val="00522BB0"/>
    <w:rsid w:val="0052324E"/>
    <w:rsid w:val="00523FF6"/>
    <w:rsid w:val="00523FF8"/>
    <w:rsid w:val="005247F3"/>
    <w:rsid w:val="005254C4"/>
    <w:rsid w:val="0052625D"/>
    <w:rsid w:val="00526402"/>
    <w:rsid w:val="00527D69"/>
    <w:rsid w:val="0053175A"/>
    <w:rsid w:val="00532361"/>
    <w:rsid w:val="00532698"/>
    <w:rsid w:val="00532C06"/>
    <w:rsid w:val="00532C09"/>
    <w:rsid w:val="0053333D"/>
    <w:rsid w:val="00533CEA"/>
    <w:rsid w:val="00534A7E"/>
    <w:rsid w:val="00535423"/>
    <w:rsid w:val="005355B3"/>
    <w:rsid w:val="005359D0"/>
    <w:rsid w:val="00535EE2"/>
    <w:rsid w:val="00535F42"/>
    <w:rsid w:val="00540291"/>
    <w:rsid w:val="005404CA"/>
    <w:rsid w:val="005406DF"/>
    <w:rsid w:val="00540BFF"/>
    <w:rsid w:val="00540C0A"/>
    <w:rsid w:val="00541331"/>
    <w:rsid w:val="0054183D"/>
    <w:rsid w:val="005419B6"/>
    <w:rsid w:val="00541D36"/>
    <w:rsid w:val="005420FD"/>
    <w:rsid w:val="0054221D"/>
    <w:rsid w:val="0054238E"/>
    <w:rsid w:val="00542770"/>
    <w:rsid w:val="00542892"/>
    <w:rsid w:val="00542D2D"/>
    <w:rsid w:val="00542E63"/>
    <w:rsid w:val="00543512"/>
    <w:rsid w:val="00543C90"/>
    <w:rsid w:val="00544F53"/>
    <w:rsid w:val="0054563A"/>
    <w:rsid w:val="005462AE"/>
    <w:rsid w:val="005465F7"/>
    <w:rsid w:val="00546AD9"/>
    <w:rsid w:val="00546EBE"/>
    <w:rsid w:val="00547006"/>
    <w:rsid w:val="0054763E"/>
    <w:rsid w:val="0054785D"/>
    <w:rsid w:val="00547D98"/>
    <w:rsid w:val="00547E0D"/>
    <w:rsid w:val="00550001"/>
    <w:rsid w:val="005502F3"/>
    <w:rsid w:val="005503B7"/>
    <w:rsid w:val="005509D1"/>
    <w:rsid w:val="00550C26"/>
    <w:rsid w:val="00552097"/>
    <w:rsid w:val="00552A94"/>
    <w:rsid w:val="00553272"/>
    <w:rsid w:val="0055409C"/>
    <w:rsid w:val="00554755"/>
    <w:rsid w:val="00554E4B"/>
    <w:rsid w:val="00554E5F"/>
    <w:rsid w:val="00555243"/>
    <w:rsid w:val="00555BCF"/>
    <w:rsid w:val="00555C6B"/>
    <w:rsid w:val="00556077"/>
    <w:rsid w:val="005560CF"/>
    <w:rsid w:val="005566FE"/>
    <w:rsid w:val="00556D87"/>
    <w:rsid w:val="00560032"/>
    <w:rsid w:val="0056015D"/>
    <w:rsid w:val="005605FA"/>
    <w:rsid w:val="005608A8"/>
    <w:rsid w:val="005608D4"/>
    <w:rsid w:val="005610A6"/>
    <w:rsid w:val="00561E97"/>
    <w:rsid w:val="00562193"/>
    <w:rsid w:val="00562257"/>
    <w:rsid w:val="00562440"/>
    <w:rsid w:val="00562B2E"/>
    <w:rsid w:val="00562D85"/>
    <w:rsid w:val="005631CB"/>
    <w:rsid w:val="0056365D"/>
    <w:rsid w:val="00563A72"/>
    <w:rsid w:val="0056473D"/>
    <w:rsid w:val="00564D0A"/>
    <w:rsid w:val="0056509D"/>
    <w:rsid w:val="005655AE"/>
    <w:rsid w:val="00565785"/>
    <w:rsid w:val="00565A92"/>
    <w:rsid w:val="00565B05"/>
    <w:rsid w:val="00565BF4"/>
    <w:rsid w:val="00565ED6"/>
    <w:rsid w:val="005661F6"/>
    <w:rsid w:val="005663C4"/>
    <w:rsid w:val="00567189"/>
    <w:rsid w:val="005703E5"/>
    <w:rsid w:val="00570719"/>
    <w:rsid w:val="00570843"/>
    <w:rsid w:val="00570A3F"/>
    <w:rsid w:val="00571069"/>
    <w:rsid w:val="005719CC"/>
    <w:rsid w:val="005722DD"/>
    <w:rsid w:val="0057240D"/>
    <w:rsid w:val="00572A08"/>
    <w:rsid w:val="00572CE1"/>
    <w:rsid w:val="00572E44"/>
    <w:rsid w:val="00573690"/>
    <w:rsid w:val="00574188"/>
    <w:rsid w:val="005742F5"/>
    <w:rsid w:val="0057481F"/>
    <w:rsid w:val="00574ABD"/>
    <w:rsid w:val="005758B2"/>
    <w:rsid w:val="00575A05"/>
    <w:rsid w:val="00575F01"/>
    <w:rsid w:val="00576006"/>
    <w:rsid w:val="005765A5"/>
    <w:rsid w:val="0057674E"/>
    <w:rsid w:val="005768EA"/>
    <w:rsid w:val="005769E3"/>
    <w:rsid w:val="005773BD"/>
    <w:rsid w:val="00577AFD"/>
    <w:rsid w:val="005804D6"/>
    <w:rsid w:val="005805F3"/>
    <w:rsid w:val="005814FF"/>
    <w:rsid w:val="005816B5"/>
    <w:rsid w:val="00581C71"/>
    <w:rsid w:val="00581D3D"/>
    <w:rsid w:val="0058224E"/>
    <w:rsid w:val="00582916"/>
    <w:rsid w:val="0058298C"/>
    <w:rsid w:val="00583B54"/>
    <w:rsid w:val="00583FBD"/>
    <w:rsid w:val="00584C1E"/>
    <w:rsid w:val="005851FB"/>
    <w:rsid w:val="00585344"/>
    <w:rsid w:val="00585878"/>
    <w:rsid w:val="005861A9"/>
    <w:rsid w:val="00586E25"/>
    <w:rsid w:val="005902A7"/>
    <w:rsid w:val="00590566"/>
    <w:rsid w:val="00591795"/>
    <w:rsid w:val="0059195C"/>
    <w:rsid w:val="005919F3"/>
    <w:rsid w:val="00591D6D"/>
    <w:rsid w:val="005922F0"/>
    <w:rsid w:val="005923C5"/>
    <w:rsid w:val="00592628"/>
    <w:rsid w:val="00593641"/>
    <w:rsid w:val="00594349"/>
    <w:rsid w:val="00594500"/>
    <w:rsid w:val="00594E93"/>
    <w:rsid w:val="00595691"/>
    <w:rsid w:val="0059608A"/>
    <w:rsid w:val="005973C3"/>
    <w:rsid w:val="00597A1C"/>
    <w:rsid w:val="005A02B8"/>
    <w:rsid w:val="005A05FA"/>
    <w:rsid w:val="005A0955"/>
    <w:rsid w:val="005A1CA2"/>
    <w:rsid w:val="005A20FE"/>
    <w:rsid w:val="005A227A"/>
    <w:rsid w:val="005A2628"/>
    <w:rsid w:val="005A2A65"/>
    <w:rsid w:val="005A2AFB"/>
    <w:rsid w:val="005A33FE"/>
    <w:rsid w:val="005A35CE"/>
    <w:rsid w:val="005A3E1B"/>
    <w:rsid w:val="005A4058"/>
    <w:rsid w:val="005A562F"/>
    <w:rsid w:val="005A58D4"/>
    <w:rsid w:val="005A5A64"/>
    <w:rsid w:val="005A5AE5"/>
    <w:rsid w:val="005A613B"/>
    <w:rsid w:val="005A680C"/>
    <w:rsid w:val="005A697D"/>
    <w:rsid w:val="005A6CCA"/>
    <w:rsid w:val="005A6CE0"/>
    <w:rsid w:val="005A7534"/>
    <w:rsid w:val="005A77E7"/>
    <w:rsid w:val="005B14C1"/>
    <w:rsid w:val="005B1681"/>
    <w:rsid w:val="005B1C02"/>
    <w:rsid w:val="005B1FDF"/>
    <w:rsid w:val="005B20E7"/>
    <w:rsid w:val="005B2E29"/>
    <w:rsid w:val="005B2F92"/>
    <w:rsid w:val="005B300E"/>
    <w:rsid w:val="005B334E"/>
    <w:rsid w:val="005B3384"/>
    <w:rsid w:val="005B4237"/>
    <w:rsid w:val="005B4438"/>
    <w:rsid w:val="005B53EB"/>
    <w:rsid w:val="005B6506"/>
    <w:rsid w:val="005B751C"/>
    <w:rsid w:val="005B765C"/>
    <w:rsid w:val="005B793A"/>
    <w:rsid w:val="005B7DDF"/>
    <w:rsid w:val="005B7F9B"/>
    <w:rsid w:val="005C024B"/>
    <w:rsid w:val="005C0878"/>
    <w:rsid w:val="005C1504"/>
    <w:rsid w:val="005C1560"/>
    <w:rsid w:val="005C1996"/>
    <w:rsid w:val="005C1CEC"/>
    <w:rsid w:val="005C27D5"/>
    <w:rsid w:val="005C37DC"/>
    <w:rsid w:val="005C3922"/>
    <w:rsid w:val="005C416E"/>
    <w:rsid w:val="005C4773"/>
    <w:rsid w:val="005C4D55"/>
    <w:rsid w:val="005C4F88"/>
    <w:rsid w:val="005C5631"/>
    <w:rsid w:val="005C59EC"/>
    <w:rsid w:val="005C59F0"/>
    <w:rsid w:val="005C5EB3"/>
    <w:rsid w:val="005C6280"/>
    <w:rsid w:val="005C6303"/>
    <w:rsid w:val="005C6DF0"/>
    <w:rsid w:val="005C6F52"/>
    <w:rsid w:val="005C73D5"/>
    <w:rsid w:val="005C7DD9"/>
    <w:rsid w:val="005D0741"/>
    <w:rsid w:val="005D0A26"/>
    <w:rsid w:val="005D0F63"/>
    <w:rsid w:val="005D150E"/>
    <w:rsid w:val="005D1754"/>
    <w:rsid w:val="005D17F3"/>
    <w:rsid w:val="005D21B5"/>
    <w:rsid w:val="005D267B"/>
    <w:rsid w:val="005D2713"/>
    <w:rsid w:val="005D2E99"/>
    <w:rsid w:val="005D33AC"/>
    <w:rsid w:val="005D37B5"/>
    <w:rsid w:val="005D4134"/>
    <w:rsid w:val="005D47E0"/>
    <w:rsid w:val="005D4E57"/>
    <w:rsid w:val="005D501A"/>
    <w:rsid w:val="005D5503"/>
    <w:rsid w:val="005D5B8B"/>
    <w:rsid w:val="005D5CCC"/>
    <w:rsid w:val="005D6913"/>
    <w:rsid w:val="005D767F"/>
    <w:rsid w:val="005E042F"/>
    <w:rsid w:val="005E0B35"/>
    <w:rsid w:val="005E0CF9"/>
    <w:rsid w:val="005E1034"/>
    <w:rsid w:val="005E1B49"/>
    <w:rsid w:val="005E1C6B"/>
    <w:rsid w:val="005E1DD2"/>
    <w:rsid w:val="005E225A"/>
    <w:rsid w:val="005E227C"/>
    <w:rsid w:val="005E3124"/>
    <w:rsid w:val="005E3A7C"/>
    <w:rsid w:val="005E402B"/>
    <w:rsid w:val="005E406F"/>
    <w:rsid w:val="005E4293"/>
    <w:rsid w:val="005E47E5"/>
    <w:rsid w:val="005E4E71"/>
    <w:rsid w:val="005E50F9"/>
    <w:rsid w:val="005E51DC"/>
    <w:rsid w:val="005E52AC"/>
    <w:rsid w:val="005E581F"/>
    <w:rsid w:val="005E62E6"/>
    <w:rsid w:val="005E655E"/>
    <w:rsid w:val="005E6680"/>
    <w:rsid w:val="005E6ACF"/>
    <w:rsid w:val="005E72B3"/>
    <w:rsid w:val="005E7495"/>
    <w:rsid w:val="005E7B61"/>
    <w:rsid w:val="005E7C3D"/>
    <w:rsid w:val="005E7D94"/>
    <w:rsid w:val="005E7FEC"/>
    <w:rsid w:val="005F0598"/>
    <w:rsid w:val="005F075D"/>
    <w:rsid w:val="005F0B71"/>
    <w:rsid w:val="005F15FF"/>
    <w:rsid w:val="005F19C9"/>
    <w:rsid w:val="005F1A99"/>
    <w:rsid w:val="005F22AA"/>
    <w:rsid w:val="005F2667"/>
    <w:rsid w:val="005F2A3D"/>
    <w:rsid w:val="005F2CC4"/>
    <w:rsid w:val="005F3A63"/>
    <w:rsid w:val="005F3E74"/>
    <w:rsid w:val="005F409E"/>
    <w:rsid w:val="005F46E8"/>
    <w:rsid w:val="005F4FFB"/>
    <w:rsid w:val="005F55E4"/>
    <w:rsid w:val="005F5C87"/>
    <w:rsid w:val="005F608E"/>
    <w:rsid w:val="005F650E"/>
    <w:rsid w:val="005F6AC5"/>
    <w:rsid w:val="005F72CF"/>
    <w:rsid w:val="005F740B"/>
    <w:rsid w:val="005F74CA"/>
    <w:rsid w:val="005F7948"/>
    <w:rsid w:val="005F797C"/>
    <w:rsid w:val="00600B3A"/>
    <w:rsid w:val="00601208"/>
    <w:rsid w:val="00601469"/>
    <w:rsid w:val="00601745"/>
    <w:rsid w:val="0060183E"/>
    <w:rsid w:val="006020B3"/>
    <w:rsid w:val="00602EEE"/>
    <w:rsid w:val="00603023"/>
    <w:rsid w:val="00603810"/>
    <w:rsid w:val="00604553"/>
    <w:rsid w:val="00605217"/>
    <w:rsid w:val="006056F8"/>
    <w:rsid w:val="00605C0C"/>
    <w:rsid w:val="00605CE3"/>
    <w:rsid w:val="00605E62"/>
    <w:rsid w:val="0060689E"/>
    <w:rsid w:val="00606A28"/>
    <w:rsid w:val="0060737D"/>
    <w:rsid w:val="0061042F"/>
    <w:rsid w:val="006111F6"/>
    <w:rsid w:val="006115AF"/>
    <w:rsid w:val="00611778"/>
    <w:rsid w:val="006123C3"/>
    <w:rsid w:val="0061284B"/>
    <w:rsid w:val="00612E1A"/>
    <w:rsid w:val="00613161"/>
    <w:rsid w:val="00613713"/>
    <w:rsid w:val="00614008"/>
    <w:rsid w:val="00614345"/>
    <w:rsid w:val="00614608"/>
    <w:rsid w:val="0061473B"/>
    <w:rsid w:val="00614A94"/>
    <w:rsid w:val="00615363"/>
    <w:rsid w:val="0061569D"/>
    <w:rsid w:val="00615740"/>
    <w:rsid w:val="00615AE6"/>
    <w:rsid w:val="006162E4"/>
    <w:rsid w:val="00616320"/>
    <w:rsid w:val="006165D1"/>
    <w:rsid w:val="00616970"/>
    <w:rsid w:val="00616D9D"/>
    <w:rsid w:val="00617038"/>
    <w:rsid w:val="00617C86"/>
    <w:rsid w:val="00617DEB"/>
    <w:rsid w:val="00620123"/>
    <w:rsid w:val="006208DA"/>
    <w:rsid w:val="00620916"/>
    <w:rsid w:val="00620DBC"/>
    <w:rsid w:val="0062174E"/>
    <w:rsid w:val="00621E9A"/>
    <w:rsid w:val="00622C72"/>
    <w:rsid w:val="00622D38"/>
    <w:rsid w:val="00622F60"/>
    <w:rsid w:val="006234BF"/>
    <w:rsid w:val="006237B3"/>
    <w:rsid w:val="00623C4F"/>
    <w:rsid w:val="006259E8"/>
    <w:rsid w:val="00625E1E"/>
    <w:rsid w:val="0062671F"/>
    <w:rsid w:val="006301D4"/>
    <w:rsid w:val="00630283"/>
    <w:rsid w:val="006303FD"/>
    <w:rsid w:val="006308A9"/>
    <w:rsid w:val="00631434"/>
    <w:rsid w:val="00631CBF"/>
    <w:rsid w:val="00632770"/>
    <w:rsid w:val="00632A52"/>
    <w:rsid w:val="00632B8D"/>
    <w:rsid w:val="00633E94"/>
    <w:rsid w:val="00634925"/>
    <w:rsid w:val="00634B9D"/>
    <w:rsid w:val="00634DB8"/>
    <w:rsid w:val="00635023"/>
    <w:rsid w:val="00635318"/>
    <w:rsid w:val="0063691F"/>
    <w:rsid w:val="006369D4"/>
    <w:rsid w:val="00636F5B"/>
    <w:rsid w:val="006371AC"/>
    <w:rsid w:val="00637492"/>
    <w:rsid w:val="006377C0"/>
    <w:rsid w:val="0063798D"/>
    <w:rsid w:val="00637ACB"/>
    <w:rsid w:val="00637B0E"/>
    <w:rsid w:val="0064061C"/>
    <w:rsid w:val="00640DF1"/>
    <w:rsid w:val="0064108A"/>
    <w:rsid w:val="00641199"/>
    <w:rsid w:val="00641A2F"/>
    <w:rsid w:val="0064322A"/>
    <w:rsid w:val="00643288"/>
    <w:rsid w:val="006434EF"/>
    <w:rsid w:val="00643DF0"/>
    <w:rsid w:val="00644EB0"/>
    <w:rsid w:val="0064503F"/>
    <w:rsid w:val="00645066"/>
    <w:rsid w:val="00645090"/>
    <w:rsid w:val="006451EA"/>
    <w:rsid w:val="00645F94"/>
    <w:rsid w:val="00646E39"/>
    <w:rsid w:val="00647768"/>
    <w:rsid w:val="0064797E"/>
    <w:rsid w:val="00647A4D"/>
    <w:rsid w:val="00647ABE"/>
    <w:rsid w:val="00647DD3"/>
    <w:rsid w:val="0065014F"/>
    <w:rsid w:val="00650D18"/>
    <w:rsid w:val="00650EAD"/>
    <w:rsid w:val="006512B2"/>
    <w:rsid w:val="00652296"/>
    <w:rsid w:val="006526F9"/>
    <w:rsid w:val="00652CBC"/>
    <w:rsid w:val="00652F49"/>
    <w:rsid w:val="006531C8"/>
    <w:rsid w:val="006533C3"/>
    <w:rsid w:val="00653DE1"/>
    <w:rsid w:val="0065505B"/>
    <w:rsid w:val="006555AC"/>
    <w:rsid w:val="00655715"/>
    <w:rsid w:val="00656139"/>
    <w:rsid w:val="0065633C"/>
    <w:rsid w:val="0065655F"/>
    <w:rsid w:val="00656C0A"/>
    <w:rsid w:val="00657576"/>
    <w:rsid w:val="00657A2C"/>
    <w:rsid w:val="006601D3"/>
    <w:rsid w:val="0066040E"/>
    <w:rsid w:val="00660E19"/>
    <w:rsid w:val="006610CD"/>
    <w:rsid w:val="006614EA"/>
    <w:rsid w:val="006629E3"/>
    <w:rsid w:val="00662A07"/>
    <w:rsid w:val="00662BCD"/>
    <w:rsid w:val="00663299"/>
    <w:rsid w:val="00664D06"/>
    <w:rsid w:val="00665304"/>
    <w:rsid w:val="006655B1"/>
    <w:rsid w:val="0066606D"/>
    <w:rsid w:val="0066656B"/>
    <w:rsid w:val="00666C42"/>
    <w:rsid w:val="00666F3D"/>
    <w:rsid w:val="006674E8"/>
    <w:rsid w:val="006701DD"/>
    <w:rsid w:val="006703A6"/>
    <w:rsid w:val="006708CE"/>
    <w:rsid w:val="00670D50"/>
    <w:rsid w:val="0067122D"/>
    <w:rsid w:val="00671C70"/>
    <w:rsid w:val="00671CB2"/>
    <w:rsid w:val="00671F35"/>
    <w:rsid w:val="00671F57"/>
    <w:rsid w:val="00672008"/>
    <w:rsid w:val="006725C6"/>
    <w:rsid w:val="006726B1"/>
    <w:rsid w:val="006726B8"/>
    <w:rsid w:val="00673285"/>
    <w:rsid w:val="006739EE"/>
    <w:rsid w:val="00673AEA"/>
    <w:rsid w:val="00673B3F"/>
    <w:rsid w:val="00673D59"/>
    <w:rsid w:val="00673E09"/>
    <w:rsid w:val="00674D0F"/>
    <w:rsid w:val="006758A1"/>
    <w:rsid w:val="00675A9E"/>
    <w:rsid w:val="00675D91"/>
    <w:rsid w:val="00675DFA"/>
    <w:rsid w:val="00676CC8"/>
    <w:rsid w:val="006770D5"/>
    <w:rsid w:val="00677388"/>
    <w:rsid w:val="006801DB"/>
    <w:rsid w:val="00680B21"/>
    <w:rsid w:val="00680FDB"/>
    <w:rsid w:val="006818D7"/>
    <w:rsid w:val="0068196A"/>
    <w:rsid w:val="00682768"/>
    <w:rsid w:val="006837D0"/>
    <w:rsid w:val="006838B7"/>
    <w:rsid w:val="00683DFD"/>
    <w:rsid w:val="00684B32"/>
    <w:rsid w:val="00684EB7"/>
    <w:rsid w:val="0068574F"/>
    <w:rsid w:val="006860C8"/>
    <w:rsid w:val="006873F1"/>
    <w:rsid w:val="006877FC"/>
    <w:rsid w:val="00690871"/>
    <w:rsid w:val="00690E27"/>
    <w:rsid w:val="0069127B"/>
    <w:rsid w:val="006917D9"/>
    <w:rsid w:val="00691C04"/>
    <w:rsid w:val="00691F2B"/>
    <w:rsid w:val="006920E9"/>
    <w:rsid w:val="00692F00"/>
    <w:rsid w:val="00692F18"/>
    <w:rsid w:val="00694420"/>
    <w:rsid w:val="00694E18"/>
    <w:rsid w:val="0069552B"/>
    <w:rsid w:val="006956F0"/>
    <w:rsid w:val="006958B4"/>
    <w:rsid w:val="00695AB7"/>
    <w:rsid w:val="0069604A"/>
    <w:rsid w:val="00696761"/>
    <w:rsid w:val="00696AD4"/>
    <w:rsid w:val="00697162"/>
    <w:rsid w:val="00697818"/>
    <w:rsid w:val="006A02B1"/>
    <w:rsid w:val="006A08C4"/>
    <w:rsid w:val="006A09E3"/>
    <w:rsid w:val="006A1534"/>
    <w:rsid w:val="006A1616"/>
    <w:rsid w:val="006A1DF3"/>
    <w:rsid w:val="006A27D9"/>
    <w:rsid w:val="006A286D"/>
    <w:rsid w:val="006A292F"/>
    <w:rsid w:val="006A2C7C"/>
    <w:rsid w:val="006A3B0A"/>
    <w:rsid w:val="006A3E46"/>
    <w:rsid w:val="006A3F36"/>
    <w:rsid w:val="006A40B9"/>
    <w:rsid w:val="006A52DF"/>
    <w:rsid w:val="006A592C"/>
    <w:rsid w:val="006A5EBA"/>
    <w:rsid w:val="006A5F3E"/>
    <w:rsid w:val="006A6284"/>
    <w:rsid w:val="006A6A3E"/>
    <w:rsid w:val="006A6D97"/>
    <w:rsid w:val="006A6EFB"/>
    <w:rsid w:val="006A7499"/>
    <w:rsid w:val="006A7600"/>
    <w:rsid w:val="006A7AEE"/>
    <w:rsid w:val="006A7C07"/>
    <w:rsid w:val="006B060A"/>
    <w:rsid w:val="006B14EA"/>
    <w:rsid w:val="006B14FA"/>
    <w:rsid w:val="006B15EA"/>
    <w:rsid w:val="006B1609"/>
    <w:rsid w:val="006B16D6"/>
    <w:rsid w:val="006B1D1D"/>
    <w:rsid w:val="006B2EDB"/>
    <w:rsid w:val="006B3708"/>
    <w:rsid w:val="006B50D1"/>
    <w:rsid w:val="006B5CF3"/>
    <w:rsid w:val="006B5D77"/>
    <w:rsid w:val="006B5FE9"/>
    <w:rsid w:val="006B628B"/>
    <w:rsid w:val="006B6374"/>
    <w:rsid w:val="006B6473"/>
    <w:rsid w:val="006B72A8"/>
    <w:rsid w:val="006B7914"/>
    <w:rsid w:val="006B7982"/>
    <w:rsid w:val="006C0B8D"/>
    <w:rsid w:val="006C0F4D"/>
    <w:rsid w:val="006C14FE"/>
    <w:rsid w:val="006C219D"/>
    <w:rsid w:val="006C221F"/>
    <w:rsid w:val="006C27F8"/>
    <w:rsid w:val="006C2A89"/>
    <w:rsid w:val="006C2DB0"/>
    <w:rsid w:val="006C4096"/>
    <w:rsid w:val="006C423B"/>
    <w:rsid w:val="006C43DC"/>
    <w:rsid w:val="006C5719"/>
    <w:rsid w:val="006C6009"/>
    <w:rsid w:val="006C657F"/>
    <w:rsid w:val="006C690D"/>
    <w:rsid w:val="006C6C20"/>
    <w:rsid w:val="006C78D0"/>
    <w:rsid w:val="006C7902"/>
    <w:rsid w:val="006C7DA4"/>
    <w:rsid w:val="006D1C79"/>
    <w:rsid w:val="006D2ECC"/>
    <w:rsid w:val="006D329A"/>
    <w:rsid w:val="006D3C4B"/>
    <w:rsid w:val="006D4092"/>
    <w:rsid w:val="006D412E"/>
    <w:rsid w:val="006D4753"/>
    <w:rsid w:val="006D50AD"/>
    <w:rsid w:val="006D58CB"/>
    <w:rsid w:val="006D58E6"/>
    <w:rsid w:val="006D5944"/>
    <w:rsid w:val="006D6D0B"/>
    <w:rsid w:val="006D6ED2"/>
    <w:rsid w:val="006D7634"/>
    <w:rsid w:val="006D7B5B"/>
    <w:rsid w:val="006D7CD1"/>
    <w:rsid w:val="006D7DB1"/>
    <w:rsid w:val="006E031B"/>
    <w:rsid w:val="006E145C"/>
    <w:rsid w:val="006E1462"/>
    <w:rsid w:val="006E169B"/>
    <w:rsid w:val="006E1969"/>
    <w:rsid w:val="006E1B2B"/>
    <w:rsid w:val="006E1B30"/>
    <w:rsid w:val="006E1C68"/>
    <w:rsid w:val="006E2375"/>
    <w:rsid w:val="006E2405"/>
    <w:rsid w:val="006E2D96"/>
    <w:rsid w:val="006E2DE2"/>
    <w:rsid w:val="006E2F2D"/>
    <w:rsid w:val="006E3385"/>
    <w:rsid w:val="006E340C"/>
    <w:rsid w:val="006E47D1"/>
    <w:rsid w:val="006E4907"/>
    <w:rsid w:val="006E4B2B"/>
    <w:rsid w:val="006E4BCE"/>
    <w:rsid w:val="006E4C4B"/>
    <w:rsid w:val="006E606B"/>
    <w:rsid w:val="006E6555"/>
    <w:rsid w:val="006E6A2E"/>
    <w:rsid w:val="006E6FEA"/>
    <w:rsid w:val="006E73F1"/>
    <w:rsid w:val="006E75A3"/>
    <w:rsid w:val="006F0B46"/>
    <w:rsid w:val="006F15BB"/>
    <w:rsid w:val="006F19EA"/>
    <w:rsid w:val="006F1DDD"/>
    <w:rsid w:val="006F1FDB"/>
    <w:rsid w:val="006F228B"/>
    <w:rsid w:val="006F244E"/>
    <w:rsid w:val="006F24EE"/>
    <w:rsid w:val="006F27FE"/>
    <w:rsid w:val="006F29DD"/>
    <w:rsid w:val="006F2EA5"/>
    <w:rsid w:val="006F2F77"/>
    <w:rsid w:val="006F3066"/>
    <w:rsid w:val="006F31AD"/>
    <w:rsid w:val="006F3E95"/>
    <w:rsid w:val="006F3EC6"/>
    <w:rsid w:val="006F3F56"/>
    <w:rsid w:val="006F4994"/>
    <w:rsid w:val="006F5BB1"/>
    <w:rsid w:val="006F6908"/>
    <w:rsid w:val="006F6CA7"/>
    <w:rsid w:val="006F6CEF"/>
    <w:rsid w:val="006F6E26"/>
    <w:rsid w:val="006F7130"/>
    <w:rsid w:val="006F7F74"/>
    <w:rsid w:val="0070015B"/>
    <w:rsid w:val="00700162"/>
    <w:rsid w:val="007012B9"/>
    <w:rsid w:val="007013FA"/>
    <w:rsid w:val="00701617"/>
    <w:rsid w:val="00701E0D"/>
    <w:rsid w:val="007023F0"/>
    <w:rsid w:val="00702A7A"/>
    <w:rsid w:val="00702D65"/>
    <w:rsid w:val="00702E00"/>
    <w:rsid w:val="00702F5F"/>
    <w:rsid w:val="00703040"/>
    <w:rsid w:val="00704921"/>
    <w:rsid w:val="00704EAB"/>
    <w:rsid w:val="00705B34"/>
    <w:rsid w:val="00706147"/>
    <w:rsid w:val="00706866"/>
    <w:rsid w:val="00706B72"/>
    <w:rsid w:val="00707E8C"/>
    <w:rsid w:val="0071044A"/>
    <w:rsid w:val="0071086E"/>
    <w:rsid w:val="00710C2F"/>
    <w:rsid w:val="00711AF2"/>
    <w:rsid w:val="00711CA1"/>
    <w:rsid w:val="00711D86"/>
    <w:rsid w:val="00713683"/>
    <w:rsid w:val="007136C5"/>
    <w:rsid w:val="00713916"/>
    <w:rsid w:val="00713A0D"/>
    <w:rsid w:val="00713C09"/>
    <w:rsid w:val="00714676"/>
    <w:rsid w:val="00714AD5"/>
    <w:rsid w:val="00715297"/>
    <w:rsid w:val="007152C3"/>
    <w:rsid w:val="00715570"/>
    <w:rsid w:val="0071566E"/>
    <w:rsid w:val="0071587F"/>
    <w:rsid w:val="007158E9"/>
    <w:rsid w:val="00715C35"/>
    <w:rsid w:val="00715DA6"/>
    <w:rsid w:val="00715F4C"/>
    <w:rsid w:val="00716083"/>
    <w:rsid w:val="007163FA"/>
    <w:rsid w:val="007175BF"/>
    <w:rsid w:val="00717C00"/>
    <w:rsid w:val="007203FE"/>
    <w:rsid w:val="007206A9"/>
    <w:rsid w:val="00720CC7"/>
    <w:rsid w:val="0072120E"/>
    <w:rsid w:val="007212EE"/>
    <w:rsid w:val="007216BB"/>
    <w:rsid w:val="007218D7"/>
    <w:rsid w:val="00722A17"/>
    <w:rsid w:val="00722BF1"/>
    <w:rsid w:val="00722D66"/>
    <w:rsid w:val="007232C6"/>
    <w:rsid w:val="00723ED1"/>
    <w:rsid w:val="00724190"/>
    <w:rsid w:val="00724827"/>
    <w:rsid w:val="00724AEC"/>
    <w:rsid w:val="00724AF9"/>
    <w:rsid w:val="007258EE"/>
    <w:rsid w:val="00725BB1"/>
    <w:rsid w:val="00725D8A"/>
    <w:rsid w:val="00725DFE"/>
    <w:rsid w:val="0072628E"/>
    <w:rsid w:val="0072662C"/>
    <w:rsid w:val="00727206"/>
    <w:rsid w:val="007273DD"/>
    <w:rsid w:val="00727B21"/>
    <w:rsid w:val="00727BE9"/>
    <w:rsid w:val="0073096E"/>
    <w:rsid w:val="007314F1"/>
    <w:rsid w:val="007317E4"/>
    <w:rsid w:val="00731FA0"/>
    <w:rsid w:val="007335E8"/>
    <w:rsid w:val="00733663"/>
    <w:rsid w:val="00733876"/>
    <w:rsid w:val="00733EC9"/>
    <w:rsid w:val="00733F89"/>
    <w:rsid w:val="00734125"/>
    <w:rsid w:val="00734290"/>
    <w:rsid w:val="00734881"/>
    <w:rsid w:val="0073542A"/>
    <w:rsid w:val="007354ED"/>
    <w:rsid w:val="00735969"/>
    <w:rsid w:val="00735E01"/>
    <w:rsid w:val="00736926"/>
    <w:rsid w:val="00736CA0"/>
    <w:rsid w:val="00736FA0"/>
    <w:rsid w:val="007379F4"/>
    <w:rsid w:val="007408BA"/>
    <w:rsid w:val="007411F1"/>
    <w:rsid w:val="00741356"/>
    <w:rsid w:val="00741721"/>
    <w:rsid w:val="00741FA1"/>
    <w:rsid w:val="0074249B"/>
    <w:rsid w:val="00742BA6"/>
    <w:rsid w:val="007437A0"/>
    <w:rsid w:val="007442B5"/>
    <w:rsid w:val="007447B9"/>
    <w:rsid w:val="007451C5"/>
    <w:rsid w:val="007459C9"/>
    <w:rsid w:val="00745A3E"/>
    <w:rsid w:val="00746203"/>
    <w:rsid w:val="007464D6"/>
    <w:rsid w:val="00746625"/>
    <w:rsid w:val="00746902"/>
    <w:rsid w:val="00746AD8"/>
    <w:rsid w:val="00746CED"/>
    <w:rsid w:val="00746D4F"/>
    <w:rsid w:val="00746F32"/>
    <w:rsid w:val="0074706E"/>
    <w:rsid w:val="00747CC0"/>
    <w:rsid w:val="00747F6B"/>
    <w:rsid w:val="00750008"/>
    <w:rsid w:val="00750030"/>
    <w:rsid w:val="00750D40"/>
    <w:rsid w:val="00750EE0"/>
    <w:rsid w:val="00751159"/>
    <w:rsid w:val="007512B4"/>
    <w:rsid w:val="00752077"/>
    <w:rsid w:val="007527DD"/>
    <w:rsid w:val="00753B98"/>
    <w:rsid w:val="00753EC6"/>
    <w:rsid w:val="00754350"/>
    <w:rsid w:val="00754711"/>
    <w:rsid w:val="00754C70"/>
    <w:rsid w:val="007552EE"/>
    <w:rsid w:val="007553D9"/>
    <w:rsid w:val="00755457"/>
    <w:rsid w:val="00755B0C"/>
    <w:rsid w:val="00756031"/>
    <w:rsid w:val="007565B0"/>
    <w:rsid w:val="007566CE"/>
    <w:rsid w:val="00756E10"/>
    <w:rsid w:val="0075784B"/>
    <w:rsid w:val="007579B1"/>
    <w:rsid w:val="00757B29"/>
    <w:rsid w:val="00760709"/>
    <w:rsid w:val="0076122A"/>
    <w:rsid w:val="00762137"/>
    <w:rsid w:val="00762188"/>
    <w:rsid w:val="00762B8D"/>
    <w:rsid w:val="00763305"/>
    <w:rsid w:val="00763464"/>
    <w:rsid w:val="00763A55"/>
    <w:rsid w:val="00763D3C"/>
    <w:rsid w:val="00764153"/>
    <w:rsid w:val="0076513D"/>
    <w:rsid w:val="0076581C"/>
    <w:rsid w:val="00765C8A"/>
    <w:rsid w:val="00765FF1"/>
    <w:rsid w:val="007661E4"/>
    <w:rsid w:val="00766D75"/>
    <w:rsid w:val="00767010"/>
    <w:rsid w:val="00767063"/>
    <w:rsid w:val="00767125"/>
    <w:rsid w:val="00767135"/>
    <w:rsid w:val="007674C5"/>
    <w:rsid w:val="00770A21"/>
    <w:rsid w:val="00770D6F"/>
    <w:rsid w:val="00771240"/>
    <w:rsid w:val="00771DE7"/>
    <w:rsid w:val="00772E29"/>
    <w:rsid w:val="00773A06"/>
    <w:rsid w:val="00773BA0"/>
    <w:rsid w:val="00773D1B"/>
    <w:rsid w:val="00773E16"/>
    <w:rsid w:val="00773EF8"/>
    <w:rsid w:val="00774130"/>
    <w:rsid w:val="00775052"/>
    <w:rsid w:val="007757F5"/>
    <w:rsid w:val="00775993"/>
    <w:rsid w:val="007768B5"/>
    <w:rsid w:val="007813EE"/>
    <w:rsid w:val="00781A00"/>
    <w:rsid w:val="00781FC0"/>
    <w:rsid w:val="0078206C"/>
    <w:rsid w:val="00782744"/>
    <w:rsid w:val="00783189"/>
    <w:rsid w:val="00783D31"/>
    <w:rsid w:val="00783F4B"/>
    <w:rsid w:val="00784183"/>
    <w:rsid w:val="007852C9"/>
    <w:rsid w:val="00785608"/>
    <w:rsid w:val="00785DDD"/>
    <w:rsid w:val="007863E8"/>
    <w:rsid w:val="0078672E"/>
    <w:rsid w:val="007868A1"/>
    <w:rsid w:val="0078695F"/>
    <w:rsid w:val="00786CEC"/>
    <w:rsid w:val="007873B8"/>
    <w:rsid w:val="00790286"/>
    <w:rsid w:val="00791234"/>
    <w:rsid w:val="00791307"/>
    <w:rsid w:val="00791B2B"/>
    <w:rsid w:val="0079221C"/>
    <w:rsid w:val="00792344"/>
    <w:rsid w:val="00792697"/>
    <w:rsid w:val="0079419E"/>
    <w:rsid w:val="00794690"/>
    <w:rsid w:val="0079517C"/>
    <w:rsid w:val="007952AC"/>
    <w:rsid w:val="0079544F"/>
    <w:rsid w:val="00795B25"/>
    <w:rsid w:val="0079746E"/>
    <w:rsid w:val="00797D11"/>
    <w:rsid w:val="007A0CBF"/>
    <w:rsid w:val="007A10C1"/>
    <w:rsid w:val="007A262F"/>
    <w:rsid w:val="007A2CD3"/>
    <w:rsid w:val="007A379E"/>
    <w:rsid w:val="007A3FE6"/>
    <w:rsid w:val="007A4A1A"/>
    <w:rsid w:val="007A56F7"/>
    <w:rsid w:val="007A5C2C"/>
    <w:rsid w:val="007A63F0"/>
    <w:rsid w:val="007A6863"/>
    <w:rsid w:val="007B00C8"/>
    <w:rsid w:val="007B047A"/>
    <w:rsid w:val="007B0517"/>
    <w:rsid w:val="007B13EA"/>
    <w:rsid w:val="007B14D8"/>
    <w:rsid w:val="007B2497"/>
    <w:rsid w:val="007B288E"/>
    <w:rsid w:val="007B2E63"/>
    <w:rsid w:val="007B368E"/>
    <w:rsid w:val="007B466C"/>
    <w:rsid w:val="007B4828"/>
    <w:rsid w:val="007B4897"/>
    <w:rsid w:val="007B4B66"/>
    <w:rsid w:val="007B501B"/>
    <w:rsid w:val="007B5023"/>
    <w:rsid w:val="007B5B8D"/>
    <w:rsid w:val="007B62F1"/>
    <w:rsid w:val="007B6901"/>
    <w:rsid w:val="007B6DFE"/>
    <w:rsid w:val="007B7656"/>
    <w:rsid w:val="007B772F"/>
    <w:rsid w:val="007B7933"/>
    <w:rsid w:val="007B7AE9"/>
    <w:rsid w:val="007C039F"/>
    <w:rsid w:val="007C0413"/>
    <w:rsid w:val="007C05FA"/>
    <w:rsid w:val="007C17EB"/>
    <w:rsid w:val="007C1D5D"/>
    <w:rsid w:val="007C22CC"/>
    <w:rsid w:val="007C3727"/>
    <w:rsid w:val="007C3D2A"/>
    <w:rsid w:val="007C4AF6"/>
    <w:rsid w:val="007C4F59"/>
    <w:rsid w:val="007C50C6"/>
    <w:rsid w:val="007C5881"/>
    <w:rsid w:val="007C5B48"/>
    <w:rsid w:val="007C5F4B"/>
    <w:rsid w:val="007C6412"/>
    <w:rsid w:val="007C6771"/>
    <w:rsid w:val="007C69DA"/>
    <w:rsid w:val="007C7177"/>
    <w:rsid w:val="007C74C2"/>
    <w:rsid w:val="007D050A"/>
    <w:rsid w:val="007D08D7"/>
    <w:rsid w:val="007D0BBC"/>
    <w:rsid w:val="007D13B6"/>
    <w:rsid w:val="007D1634"/>
    <w:rsid w:val="007D1680"/>
    <w:rsid w:val="007D1E0F"/>
    <w:rsid w:val="007D3746"/>
    <w:rsid w:val="007D3824"/>
    <w:rsid w:val="007D3C17"/>
    <w:rsid w:val="007D4B49"/>
    <w:rsid w:val="007D4E16"/>
    <w:rsid w:val="007D5BF5"/>
    <w:rsid w:val="007D5D3E"/>
    <w:rsid w:val="007D5EEC"/>
    <w:rsid w:val="007D60DE"/>
    <w:rsid w:val="007D6B6D"/>
    <w:rsid w:val="007D748D"/>
    <w:rsid w:val="007D7BA9"/>
    <w:rsid w:val="007E0315"/>
    <w:rsid w:val="007E072D"/>
    <w:rsid w:val="007E07F8"/>
    <w:rsid w:val="007E0C03"/>
    <w:rsid w:val="007E0C44"/>
    <w:rsid w:val="007E0D52"/>
    <w:rsid w:val="007E1164"/>
    <w:rsid w:val="007E1831"/>
    <w:rsid w:val="007E1EAA"/>
    <w:rsid w:val="007E22B5"/>
    <w:rsid w:val="007E2426"/>
    <w:rsid w:val="007E27D9"/>
    <w:rsid w:val="007E294D"/>
    <w:rsid w:val="007E2B72"/>
    <w:rsid w:val="007E2FBE"/>
    <w:rsid w:val="007E4CA6"/>
    <w:rsid w:val="007E4CD3"/>
    <w:rsid w:val="007E55BD"/>
    <w:rsid w:val="007E64AD"/>
    <w:rsid w:val="007E7531"/>
    <w:rsid w:val="007E7E9E"/>
    <w:rsid w:val="007F126D"/>
    <w:rsid w:val="007F17C0"/>
    <w:rsid w:val="007F1DA5"/>
    <w:rsid w:val="007F21C6"/>
    <w:rsid w:val="007F292F"/>
    <w:rsid w:val="007F2988"/>
    <w:rsid w:val="007F2C18"/>
    <w:rsid w:val="007F3478"/>
    <w:rsid w:val="007F4A7B"/>
    <w:rsid w:val="007F4EE0"/>
    <w:rsid w:val="007F5163"/>
    <w:rsid w:val="007F54A4"/>
    <w:rsid w:val="007F5908"/>
    <w:rsid w:val="007F617B"/>
    <w:rsid w:val="007F6295"/>
    <w:rsid w:val="007F62BD"/>
    <w:rsid w:val="007F66DE"/>
    <w:rsid w:val="007F7622"/>
    <w:rsid w:val="008003B5"/>
    <w:rsid w:val="008006FB"/>
    <w:rsid w:val="00800945"/>
    <w:rsid w:val="0080149A"/>
    <w:rsid w:val="00801563"/>
    <w:rsid w:val="00801BCB"/>
    <w:rsid w:val="00801CC9"/>
    <w:rsid w:val="00804C4B"/>
    <w:rsid w:val="00804D47"/>
    <w:rsid w:val="00804F45"/>
    <w:rsid w:val="008055F9"/>
    <w:rsid w:val="0080572B"/>
    <w:rsid w:val="00805F13"/>
    <w:rsid w:val="00806D36"/>
    <w:rsid w:val="008079BD"/>
    <w:rsid w:val="00810AFD"/>
    <w:rsid w:val="0081118B"/>
    <w:rsid w:val="0081181E"/>
    <w:rsid w:val="00812314"/>
    <w:rsid w:val="00813482"/>
    <w:rsid w:val="00813C6F"/>
    <w:rsid w:val="00813F9B"/>
    <w:rsid w:val="008157DD"/>
    <w:rsid w:val="00816461"/>
    <w:rsid w:val="0081646E"/>
    <w:rsid w:val="00816ADF"/>
    <w:rsid w:val="00816D59"/>
    <w:rsid w:val="008174C1"/>
    <w:rsid w:val="00817C12"/>
    <w:rsid w:val="00817DF1"/>
    <w:rsid w:val="00817E2A"/>
    <w:rsid w:val="00820205"/>
    <w:rsid w:val="00820A8B"/>
    <w:rsid w:val="00820B41"/>
    <w:rsid w:val="00820F4A"/>
    <w:rsid w:val="00820F61"/>
    <w:rsid w:val="00821C58"/>
    <w:rsid w:val="00821CA9"/>
    <w:rsid w:val="00821E5D"/>
    <w:rsid w:val="008226E0"/>
    <w:rsid w:val="008229FA"/>
    <w:rsid w:val="00822A20"/>
    <w:rsid w:val="008238FE"/>
    <w:rsid w:val="008239F9"/>
    <w:rsid w:val="00824345"/>
    <w:rsid w:val="0082500E"/>
    <w:rsid w:val="00825D5B"/>
    <w:rsid w:val="00826480"/>
    <w:rsid w:val="0082670D"/>
    <w:rsid w:val="008267F9"/>
    <w:rsid w:val="008269B7"/>
    <w:rsid w:val="0082723A"/>
    <w:rsid w:val="008278C9"/>
    <w:rsid w:val="00827AFF"/>
    <w:rsid w:val="00827BAD"/>
    <w:rsid w:val="00827D16"/>
    <w:rsid w:val="0083045B"/>
    <w:rsid w:val="0083063E"/>
    <w:rsid w:val="008306B7"/>
    <w:rsid w:val="00834266"/>
    <w:rsid w:val="0083444D"/>
    <w:rsid w:val="00835D84"/>
    <w:rsid w:val="00836D3C"/>
    <w:rsid w:val="00837453"/>
    <w:rsid w:val="00840F83"/>
    <w:rsid w:val="0084123C"/>
    <w:rsid w:val="008412D3"/>
    <w:rsid w:val="0084150C"/>
    <w:rsid w:val="0084196A"/>
    <w:rsid w:val="00841AB6"/>
    <w:rsid w:val="00841C52"/>
    <w:rsid w:val="00842342"/>
    <w:rsid w:val="00842CC1"/>
    <w:rsid w:val="008435C8"/>
    <w:rsid w:val="008437C4"/>
    <w:rsid w:val="00843F1B"/>
    <w:rsid w:val="008443CA"/>
    <w:rsid w:val="00844E5C"/>
    <w:rsid w:val="00844F3E"/>
    <w:rsid w:val="00845F36"/>
    <w:rsid w:val="008463F1"/>
    <w:rsid w:val="00846C73"/>
    <w:rsid w:val="00847024"/>
    <w:rsid w:val="00847F61"/>
    <w:rsid w:val="008505DE"/>
    <w:rsid w:val="0085074F"/>
    <w:rsid w:val="00850C66"/>
    <w:rsid w:val="008514C2"/>
    <w:rsid w:val="00851F1C"/>
    <w:rsid w:val="00852282"/>
    <w:rsid w:val="00852791"/>
    <w:rsid w:val="0085303F"/>
    <w:rsid w:val="008531F9"/>
    <w:rsid w:val="00853315"/>
    <w:rsid w:val="00853430"/>
    <w:rsid w:val="008537E0"/>
    <w:rsid w:val="00853E58"/>
    <w:rsid w:val="0085498B"/>
    <w:rsid w:val="00854A93"/>
    <w:rsid w:val="00854ABC"/>
    <w:rsid w:val="00854B1E"/>
    <w:rsid w:val="00854CBF"/>
    <w:rsid w:val="008554E6"/>
    <w:rsid w:val="00855758"/>
    <w:rsid w:val="00855AB3"/>
    <w:rsid w:val="00855B77"/>
    <w:rsid w:val="008561CF"/>
    <w:rsid w:val="008567A8"/>
    <w:rsid w:val="00856C92"/>
    <w:rsid w:val="00857459"/>
    <w:rsid w:val="00857661"/>
    <w:rsid w:val="00857E77"/>
    <w:rsid w:val="008602A2"/>
    <w:rsid w:val="0086136B"/>
    <w:rsid w:val="00861818"/>
    <w:rsid w:val="0086200C"/>
    <w:rsid w:val="00862429"/>
    <w:rsid w:val="008624E8"/>
    <w:rsid w:val="00862A40"/>
    <w:rsid w:val="00862B64"/>
    <w:rsid w:val="00862D23"/>
    <w:rsid w:val="00862E7B"/>
    <w:rsid w:val="008638F0"/>
    <w:rsid w:val="00864524"/>
    <w:rsid w:val="00864E34"/>
    <w:rsid w:val="008653BE"/>
    <w:rsid w:val="0086716D"/>
    <w:rsid w:val="0087024D"/>
    <w:rsid w:val="00870A6C"/>
    <w:rsid w:val="00871090"/>
    <w:rsid w:val="00871526"/>
    <w:rsid w:val="008719B0"/>
    <w:rsid w:val="008729D3"/>
    <w:rsid w:val="00872A48"/>
    <w:rsid w:val="008735A3"/>
    <w:rsid w:val="0087360D"/>
    <w:rsid w:val="008738F7"/>
    <w:rsid w:val="00873B37"/>
    <w:rsid w:val="00873CDE"/>
    <w:rsid w:val="00873DE2"/>
    <w:rsid w:val="00873E00"/>
    <w:rsid w:val="00874227"/>
    <w:rsid w:val="008746E9"/>
    <w:rsid w:val="0087484D"/>
    <w:rsid w:val="00874E74"/>
    <w:rsid w:val="00874F5A"/>
    <w:rsid w:val="008750B4"/>
    <w:rsid w:val="00875824"/>
    <w:rsid w:val="00875A0B"/>
    <w:rsid w:val="00875AAA"/>
    <w:rsid w:val="00875F96"/>
    <w:rsid w:val="008764C7"/>
    <w:rsid w:val="008764DE"/>
    <w:rsid w:val="00877999"/>
    <w:rsid w:val="00880246"/>
    <w:rsid w:val="00880968"/>
    <w:rsid w:val="00880986"/>
    <w:rsid w:val="008809C0"/>
    <w:rsid w:val="00880B32"/>
    <w:rsid w:val="00882024"/>
    <w:rsid w:val="008821E5"/>
    <w:rsid w:val="0088227E"/>
    <w:rsid w:val="00882419"/>
    <w:rsid w:val="00882930"/>
    <w:rsid w:val="008829E5"/>
    <w:rsid w:val="00882DC1"/>
    <w:rsid w:val="00883556"/>
    <w:rsid w:val="008837B5"/>
    <w:rsid w:val="00883C4C"/>
    <w:rsid w:val="008841B9"/>
    <w:rsid w:val="0088427E"/>
    <w:rsid w:val="00884338"/>
    <w:rsid w:val="00885545"/>
    <w:rsid w:val="00885A90"/>
    <w:rsid w:val="00886A6A"/>
    <w:rsid w:val="0088750B"/>
    <w:rsid w:val="00887779"/>
    <w:rsid w:val="008901B9"/>
    <w:rsid w:val="008909C7"/>
    <w:rsid w:val="00890F29"/>
    <w:rsid w:val="00891416"/>
    <w:rsid w:val="00891793"/>
    <w:rsid w:val="0089201D"/>
    <w:rsid w:val="00892533"/>
    <w:rsid w:val="008925BF"/>
    <w:rsid w:val="008930C0"/>
    <w:rsid w:val="008944D9"/>
    <w:rsid w:val="008946C0"/>
    <w:rsid w:val="00894C19"/>
    <w:rsid w:val="008951CE"/>
    <w:rsid w:val="008952EA"/>
    <w:rsid w:val="00896693"/>
    <w:rsid w:val="008976A9"/>
    <w:rsid w:val="00897797"/>
    <w:rsid w:val="008A007E"/>
    <w:rsid w:val="008A04CB"/>
    <w:rsid w:val="008A05DF"/>
    <w:rsid w:val="008A0DCB"/>
    <w:rsid w:val="008A1A6A"/>
    <w:rsid w:val="008A1B97"/>
    <w:rsid w:val="008A2427"/>
    <w:rsid w:val="008A26B8"/>
    <w:rsid w:val="008A2A6E"/>
    <w:rsid w:val="008A2D61"/>
    <w:rsid w:val="008A3A32"/>
    <w:rsid w:val="008A454B"/>
    <w:rsid w:val="008A45CE"/>
    <w:rsid w:val="008A585D"/>
    <w:rsid w:val="008A598C"/>
    <w:rsid w:val="008A5FEA"/>
    <w:rsid w:val="008A6097"/>
    <w:rsid w:val="008A7415"/>
    <w:rsid w:val="008A7AFA"/>
    <w:rsid w:val="008A7E83"/>
    <w:rsid w:val="008A7EB6"/>
    <w:rsid w:val="008A7FAF"/>
    <w:rsid w:val="008B000D"/>
    <w:rsid w:val="008B0485"/>
    <w:rsid w:val="008B0505"/>
    <w:rsid w:val="008B0A69"/>
    <w:rsid w:val="008B0E3D"/>
    <w:rsid w:val="008B19FE"/>
    <w:rsid w:val="008B1D7D"/>
    <w:rsid w:val="008B2486"/>
    <w:rsid w:val="008B28B7"/>
    <w:rsid w:val="008B2E01"/>
    <w:rsid w:val="008B3DD0"/>
    <w:rsid w:val="008B42DA"/>
    <w:rsid w:val="008B4571"/>
    <w:rsid w:val="008B48B6"/>
    <w:rsid w:val="008B68FC"/>
    <w:rsid w:val="008B6FD5"/>
    <w:rsid w:val="008B77A8"/>
    <w:rsid w:val="008B7AE4"/>
    <w:rsid w:val="008C0C9D"/>
    <w:rsid w:val="008C0FD4"/>
    <w:rsid w:val="008C1144"/>
    <w:rsid w:val="008C125F"/>
    <w:rsid w:val="008C1455"/>
    <w:rsid w:val="008C16F3"/>
    <w:rsid w:val="008C1771"/>
    <w:rsid w:val="008C189B"/>
    <w:rsid w:val="008C197A"/>
    <w:rsid w:val="008C2C21"/>
    <w:rsid w:val="008C68D4"/>
    <w:rsid w:val="008C6AAD"/>
    <w:rsid w:val="008C79DA"/>
    <w:rsid w:val="008C7BD0"/>
    <w:rsid w:val="008D03A1"/>
    <w:rsid w:val="008D0964"/>
    <w:rsid w:val="008D0DEB"/>
    <w:rsid w:val="008D0ED8"/>
    <w:rsid w:val="008D1040"/>
    <w:rsid w:val="008D1173"/>
    <w:rsid w:val="008D1336"/>
    <w:rsid w:val="008D141E"/>
    <w:rsid w:val="008D1FCB"/>
    <w:rsid w:val="008D200F"/>
    <w:rsid w:val="008D2285"/>
    <w:rsid w:val="008D23A7"/>
    <w:rsid w:val="008D2410"/>
    <w:rsid w:val="008D2933"/>
    <w:rsid w:val="008D2EF6"/>
    <w:rsid w:val="008D38C3"/>
    <w:rsid w:val="008D5CE3"/>
    <w:rsid w:val="008D6138"/>
    <w:rsid w:val="008D62AF"/>
    <w:rsid w:val="008D6920"/>
    <w:rsid w:val="008D6EED"/>
    <w:rsid w:val="008D75FE"/>
    <w:rsid w:val="008D7F7A"/>
    <w:rsid w:val="008E04F5"/>
    <w:rsid w:val="008E14D9"/>
    <w:rsid w:val="008E1A73"/>
    <w:rsid w:val="008E222E"/>
    <w:rsid w:val="008E231E"/>
    <w:rsid w:val="008E2E9C"/>
    <w:rsid w:val="008E30F4"/>
    <w:rsid w:val="008E32FE"/>
    <w:rsid w:val="008E332D"/>
    <w:rsid w:val="008E33FC"/>
    <w:rsid w:val="008E3957"/>
    <w:rsid w:val="008E4592"/>
    <w:rsid w:val="008E4838"/>
    <w:rsid w:val="008E4AEE"/>
    <w:rsid w:val="008E4ED1"/>
    <w:rsid w:val="008E4F30"/>
    <w:rsid w:val="008E50B2"/>
    <w:rsid w:val="008E5662"/>
    <w:rsid w:val="008E646E"/>
    <w:rsid w:val="008E6939"/>
    <w:rsid w:val="008E6999"/>
    <w:rsid w:val="008E699E"/>
    <w:rsid w:val="008E6C80"/>
    <w:rsid w:val="008E7151"/>
    <w:rsid w:val="008F0636"/>
    <w:rsid w:val="008F0E8E"/>
    <w:rsid w:val="008F115A"/>
    <w:rsid w:val="008F2739"/>
    <w:rsid w:val="008F298C"/>
    <w:rsid w:val="008F2BA5"/>
    <w:rsid w:val="008F2CB6"/>
    <w:rsid w:val="008F2EEF"/>
    <w:rsid w:val="008F4B7B"/>
    <w:rsid w:val="008F4DB1"/>
    <w:rsid w:val="008F5741"/>
    <w:rsid w:val="008F64D8"/>
    <w:rsid w:val="008F744E"/>
    <w:rsid w:val="008F7564"/>
    <w:rsid w:val="008F7E3D"/>
    <w:rsid w:val="0090013C"/>
    <w:rsid w:val="00900750"/>
    <w:rsid w:val="00900F85"/>
    <w:rsid w:val="00901311"/>
    <w:rsid w:val="00903100"/>
    <w:rsid w:val="00904AD4"/>
    <w:rsid w:val="00904C43"/>
    <w:rsid w:val="009050F6"/>
    <w:rsid w:val="00906065"/>
    <w:rsid w:val="0090621A"/>
    <w:rsid w:val="00906284"/>
    <w:rsid w:val="00906289"/>
    <w:rsid w:val="009065DD"/>
    <w:rsid w:val="00906752"/>
    <w:rsid w:val="009073B7"/>
    <w:rsid w:val="00907E1D"/>
    <w:rsid w:val="00907FA1"/>
    <w:rsid w:val="0091127E"/>
    <w:rsid w:val="009114B8"/>
    <w:rsid w:val="0091170D"/>
    <w:rsid w:val="00911B0F"/>
    <w:rsid w:val="00912316"/>
    <w:rsid w:val="00912D85"/>
    <w:rsid w:val="00912DAB"/>
    <w:rsid w:val="009131B7"/>
    <w:rsid w:val="009134AF"/>
    <w:rsid w:val="00913557"/>
    <w:rsid w:val="00913B04"/>
    <w:rsid w:val="00913D30"/>
    <w:rsid w:val="00914867"/>
    <w:rsid w:val="00914B1A"/>
    <w:rsid w:val="00915078"/>
    <w:rsid w:val="00915143"/>
    <w:rsid w:val="0091655B"/>
    <w:rsid w:val="009168BA"/>
    <w:rsid w:val="0091721D"/>
    <w:rsid w:val="009173BE"/>
    <w:rsid w:val="00917832"/>
    <w:rsid w:val="00920322"/>
    <w:rsid w:val="00920AF3"/>
    <w:rsid w:val="00920D5F"/>
    <w:rsid w:val="0092168A"/>
    <w:rsid w:val="009221EB"/>
    <w:rsid w:val="0092233F"/>
    <w:rsid w:val="00923549"/>
    <w:rsid w:val="009235BE"/>
    <w:rsid w:val="00923C0D"/>
    <w:rsid w:val="00924331"/>
    <w:rsid w:val="00924543"/>
    <w:rsid w:val="009254F8"/>
    <w:rsid w:val="00925D4E"/>
    <w:rsid w:val="00926287"/>
    <w:rsid w:val="009267DF"/>
    <w:rsid w:val="00926AEC"/>
    <w:rsid w:val="00927845"/>
    <w:rsid w:val="0093042F"/>
    <w:rsid w:val="00930502"/>
    <w:rsid w:val="00931B36"/>
    <w:rsid w:val="00931BB5"/>
    <w:rsid w:val="00932631"/>
    <w:rsid w:val="009328F2"/>
    <w:rsid w:val="00932BE3"/>
    <w:rsid w:val="009333CE"/>
    <w:rsid w:val="00934117"/>
    <w:rsid w:val="00934DEA"/>
    <w:rsid w:val="00934ECC"/>
    <w:rsid w:val="00935752"/>
    <w:rsid w:val="009359FA"/>
    <w:rsid w:val="00935BF0"/>
    <w:rsid w:val="00935F08"/>
    <w:rsid w:val="00936086"/>
    <w:rsid w:val="009366BF"/>
    <w:rsid w:val="00936950"/>
    <w:rsid w:val="00937692"/>
    <w:rsid w:val="00937C1F"/>
    <w:rsid w:val="0094017B"/>
    <w:rsid w:val="00940896"/>
    <w:rsid w:val="009414F7"/>
    <w:rsid w:val="0094221D"/>
    <w:rsid w:val="0094232B"/>
    <w:rsid w:val="009428FD"/>
    <w:rsid w:val="00942EC6"/>
    <w:rsid w:val="00943484"/>
    <w:rsid w:val="009436B0"/>
    <w:rsid w:val="00943908"/>
    <w:rsid w:val="00944670"/>
    <w:rsid w:val="00944BFE"/>
    <w:rsid w:val="00945010"/>
    <w:rsid w:val="0094508A"/>
    <w:rsid w:val="00945196"/>
    <w:rsid w:val="0094597E"/>
    <w:rsid w:val="009459B6"/>
    <w:rsid w:val="00945C2E"/>
    <w:rsid w:val="00945D90"/>
    <w:rsid w:val="00947985"/>
    <w:rsid w:val="00947993"/>
    <w:rsid w:val="00947F29"/>
    <w:rsid w:val="0095027A"/>
    <w:rsid w:val="00950733"/>
    <w:rsid w:val="0095079F"/>
    <w:rsid w:val="00950A5F"/>
    <w:rsid w:val="00950B33"/>
    <w:rsid w:val="009511A0"/>
    <w:rsid w:val="00951990"/>
    <w:rsid w:val="00951EDA"/>
    <w:rsid w:val="0095299D"/>
    <w:rsid w:val="009529D7"/>
    <w:rsid w:val="00952AA8"/>
    <w:rsid w:val="00952C9B"/>
    <w:rsid w:val="00954251"/>
    <w:rsid w:val="0095427A"/>
    <w:rsid w:val="00954E66"/>
    <w:rsid w:val="009555D5"/>
    <w:rsid w:val="00955DA0"/>
    <w:rsid w:val="009560A4"/>
    <w:rsid w:val="00956305"/>
    <w:rsid w:val="00956AE4"/>
    <w:rsid w:val="00956C45"/>
    <w:rsid w:val="009570D9"/>
    <w:rsid w:val="0095745D"/>
    <w:rsid w:val="00957548"/>
    <w:rsid w:val="009600CB"/>
    <w:rsid w:val="009601B2"/>
    <w:rsid w:val="0096020C"/>
    <w:rsid w:val="00960802"/>
    <w:rsid w:val="009610B4"/>
    <w:rsid w:val="00961642"/>
    <w:rsid w:val="0096181A"/>
    <w:rsid w:val="009622BF"/>
    <w:rsid w:val="00962305"/>
    <w:rsid w:val="009628F1"/>
    <w:rsid w:val="00962A0A"/>
    <w:rsid w:val="00963260"/>
    <w:rsid w:val="00964852"/>
    <w:rsid w:val="00964C49"/>
    <w:rsid w:val="00964C72"/>
    <w:rsid w:val="00964E70"/>
    <w:rsid w:val="00965680"/>
    <w:rsid w:val="0096577E"/>
    <w:rsid w:val="009660B4"/>
    <w:rsid w:val="009669F0"/>
    <w:rsid w:val="0096717F"/>
    <w:rsid w:val="0096746C"/>
    <w:rsid w:val="0096784D"/>
    <w:rsid w:val="00967E40"/>
    <w:rsid w:val="009706BA"/>
    <w:rsid w:val="00970D48"/>
    <w:rsid w:val="009711D3"/>
    <w:rsid w:val="00971591"/>
    <w:rsid w:val="00972C24"/>
    <w:rsid w:val="00972DB3"/>
    <w:rsid w:val="009736C6"/>
    <w:rsid w:val="00973C34"/>
    <w:rsid w:val="00973D53"/>
    <w:rsid w:val="00973FB7"/>
    <w:rsid w:val="00974311"/>
    <w:rsid w:val="00974A2D"/>
    <w:rsid w:val="00974F17"/>
    <w:rsid w:val="00975454"/>
    <w:rsid w:val="009761F7"/>
    <w:rsid w:val="009764F7"/>
    <w:rsid w:val="00976A50"/>
    <w:rsid w:val="00977ABD"/>
    <w:rsid w:val="00977BB8"/>
    <w:rsid w:val="00980143"/>
    <w:rsid w:val="009801E7"/>
    <w:rsid w:val="0098041A"/>
    <w:rsid w:val="009819E2"/>
    <w:rsid w:val="00982025"/>
    <w:rsid w:val="009822A1"/>
    <w:rsid w:val="00982C76"/>
    <w:rsid w:val="00984B41"/>
    <w:rsid w:val="0098568F"/>
    <w:rsid w:val="00987187"/>
    <w:rsid w:val="00987CAF"/>
    <w:rsid w:val="00987D46"/>
    <w:rsid w:val="00987D8D"/>
    <w:rsid w:val="00990367"/>
    <w:rsid w:val="009917E5"/>
    <w:rsid w:val="00991876"/>
    <w:rsid w:val="00991920"/>
    <w:rsid w:val="00991AEA"/>
    <w:rsid w:val="009925D9"/>
    <w:rsid w:val="00993B39"/>
    <w:rsid w:val="00993E35"/>
    <w:rsid w:val="0099469D"/>
    <w:rsid w:val="00994E86"/>
    <w:rsid w:val="00995394"/>
    <w:rsid w:val="00996537"/>
    <w:rsid w:val="0099685D"/>
    <w:rsid w:val="00997B26"/>
    <w:rsid w:val="00997D8F"/>
    <w:rsid w:val="00997E79"/>
    <w:rsid w:val="009A0001"/>
    <w:rsid w:val="009A13C9"/>
    <w:rsid w:val="009A1C2B"/>
    <w:rsid w:val="009A24E8"/>
    <w:rsid w:val="009A3457"/>
    <w:rsid w:val="009A35E5"/>
    <w:rsid w:val="009A3D54"/>
    <w:rsid w:val="009A421E"/>
    <w:rsid w:val="009A4646"/>
    <w:rsid w:val="009A492A"/>
    <w:rsid w:val="009A57FD"/>
    <w:rsid w:val="009A58DE"/>
    <w:rsid w:val="009A5AC7"/>
    <w:rsid w:val="009A5EA2"/>
    <w:rsid w:val="009A6396"/>
    <w:rsid w:val="009A667D"/>
    <w:rsid w:val="009A6CBF"/>
    <w:rsid w:val="009A6F06"/>
    <w:rsid w:val="009A6FD6"/>
    <w:rsid w:val="009A7622"/>
    <w:rsid w:val="009A7B23"/>
    <w:rsid w:val="009A7B64"/>
    <w:rsid w:val="009B007D"/>
    <w:rsid w:val="009B071A"/>
    <w:rsid w:val="009B0ADC"/>
    <w:rsid w:val="009B0BC1"/>
    <w:rsid w:val="009B0CEC"/>
    <w:rsid w:val="009B0D6F"/>
    <w:rsid w:val="009B17C5"/>
    <w:rsid w:val="009B1A8C"/>
    <w:rsid w:val="009B2A78"/>
    <w:rsid w:val="009B2B79"/>
    <w:rsid w:val="009B2D12"/>
    <w:rsid w:val="009B2EF3"/>
    <w:rsid w:val="009B2F91"/>
    <w:rsid w:val="009B3072"/>
    <w:rsid w:val="009B35F2"/>
    <w:rsid w:val="009B3AC3"/>
    <w:rsid w:val="009B461B"/>
    <w:rsid w:val="009B473A"/>
    <w:rsid w:val="009B4A2A"/>
    <w:rsid w:val="009B51C1"/>
    <w:rsid w:val="009B5347"/>
    <w:rsid w:val="009B5375"/>
    <w:rsid w:val="009B571C"/>
    <w:rsid w:val="009B5750"/>
    <w:rsid w:val="009B5CD2"/>
    <w:rsid w:val="009B6831"/>
    <w:rsid w:val="009B6926"/>
    <w:rsid w:val="009B6C0C"/>
    <w:rsid w:val="009B7AC0"/>
    <w:rsid w:val="009C0112"/>
    <w:rsid w:val="009C0DA7"/>
    <w:rsid w:val="009C15D8"/>
    <w:rsid w:val="009C16B3"/>
    <w:rsid w:val="009C1712"/>
    <w:rsid w:val="009C1A5D"/>
    <w:rsid w:val="009C23B3"/>
    <w:rsid w:val="009C27E5"/>
    <w:rsid w:val="009C3120"/>
    <w:rsid w:val="009C3A6F"/>
    <w:rsid w:val="009C3CD0"/>
    <w:rsid w:val="009C3D38"/>
    <w:rsid w:val="009C4275"/>
    <w:rsid w:val="009C4627"/>
    <w:rsid w:val="009C5319"/>
    <w:rsid w:val="009C5D71"/>
    <w:rsid w:val="009C5FA4"/>
    <w:rsid w:val="009C6405"/>
    <w:rsid w:val="009C7662"/>
    <w:rsid w:val="009C7926"/>
    <w:rsid w:val="009D0D54"/>
    <w:rsid w:val="009D0EFF"/>
    <w:rsid w:val="009D134C"/>
    <w:rsid w:val="009D13CF"/>
    <w:rsid w:val="009D1EB2"/>
    <w:rsid w:val="009D2434"/>
    <w:rsid w:val="009D2B77"/>
    <w:rsid w:val="009D3371"/>
    <w:rsid w:val="009D3445"/>
    <w:rsid w:val="009D3591"/>
    <w:rsid w:val="009D4132"/>
    <w:rsid w:val="009D4222"/>
    <w:rsid w:val="009D4CCD"/>
    <w:rsid w:val="009D5D10"/>
    <w:rsid w:val="009D5E65"/>
    <w:rsid w:val="009D65F0"/>
    <w:rsid w:val="009D6B2A"/>
    <w:rsid w:val="009D6B98"/>
    <w:rsid w:val="009D6E50"/>
    <w:rsid w:val="009D735F"/>
    <w:rsid w:val="009E0FF1"/>
    <w:rsid w:val="009E124A"/>
    <w:rsid w:val="009E1341"/>
    <w:rsid w:val="009E1F57"/>
    <w:rsid w:val="009E2C85"/>
    <w:rsid w:val="009E2DFC"/>
    <w:rsid w:val="009E48EB"/>
    <w:rsid w:val="009E5172"/>
    <w:rsid w:val="009E6463"/>
    <w:rsid w:val="009E66CE"/>
    <w:rsid w:val="009E6743"/>
    <w:rsid w:val="009E6A9F"/>
    <w:rsid w:val="009E7BF3"/>
    <w:rsid w:val="009E7E53"/>
    <w:rsid w:val="009F088E"/>
    <w:rsid w:val="009F147A"/>
    <w:rsid w:val="009F17F8"/>
    <w:rsid w:val="009F1EA7"/>
    <w:rsid w:val="009F2069"/>
    <w:rsid w:val="009F225B"/>
    <w:rsid w:val="009F295C"/>
    <w:rsid w:val="009F3038"/>
    <w:rsid w:val="009F36AD"/>
    <w:rsid w:val="009F3B94"/>
    <w:rsid w:val="009F3E5E"/>
    <w:rsid w:val="009F40C0"/>
    <w:rsid w:val="009F54B3"/>
    <w:rsid w:val="009F5622"/>
    <w:rsid w:val="009F5D03"/>
    <w:rsid w:val="009F5E6E"/>
    <w:rsid w:val="009F70E9"/>
    <w:rsid w:val="009F7E8D"/>
    <w:rsid w:val="009F7EDA"/>
    <w:rsid w:val="00A00177"/>
    <w:rsid w:val="00A00407"/>
    <w:rsid w:val="00A00811"/>
    <w:rsid w:val="00A00832"/>
    <w:rsid w:val="00A00A44"/>
    <w:rsid w:val="00A00E18"/>
    <w:rsid w:val="00A01AA3"/>
    <w:rsid w:val="00A01FA9"/>
    <w:rsid w:val="00A024BE"/>
    <w:rsid w:val="00A025A0"/>
    <w:rsid w:val="00A0321E"/>
    <w:rsid w:val="00A04A54"/>
    <w:rsid w:val="00A0556A"/>
    <w:rsid w:val="00A05AF4"/>
    <w:rsid w:val="00A0722A"/>
    <w:rsid w:val="00A07522"/>
    <w:rsid w:val="00A0762C"/>
    <w:rsid w:val="00A07BD5"/>
    <w:rsid w:val="00A1021A"/>
    <w:rsid w:val="00A1064C"/>
    <w:rsid w:val="00A107A9"/>
    <w:rsid w:val="00A112E1"/>
    <w:rsid w:val="00A114CC"/>
    <w:rsid w:val="00A11667"/>
    <w:rsid w:val="00A1211E"/>
    <w:rsid w:val="00A13B42"/>
    <w:rsid w:val="00A1429C"/>
    <w:rsid w:val="00A14959"/>
    <w:rsid w:val="00A15205"/>
    <w:rsid w:val="00A15555"/>
    <w:rsid w:val="00A1557D"/>
    <w:rsid w:val="00A155B3"/>
    <w:rsid w:val="00A15817"/>
    <w:rsid w:val="00A1663A"/>
    <w:rsid w:val="00A16CF2"/>
    <w:rsid w:val="00A16D89"/>
    <w:rsid w:val="00A16ECB"/>
    <w:rsid w:val="00A17143"/>
    <w:rsid w:val="00A177A5"/>
    <w:rsid w:val="00A20FA2"/>
    <w:rsid w:val="00A21209"/>
    <w:rsid w:val="00A215A9"/>
    <w:rsid w:val="00A2236D"/>
    <w:rsid w:val="00A22955"/>
    <w:rsid w:val="00A230DD"/>
    <w:rsid w:val="00A2362A"/>
    <w:rsid w:val="00A2369A"/>
    <w:rsid w:val="00A238A0"/>
    <w:rsid w:val="00A24239"/>
    <w:rsid w:val="00A2443C"/>
    <w:rsid w:val="00A24444"/>
    <w:rsid w:val="00A24B0C"/>
    <w:rsid w:val="00A24C49"/>
    <w:rsid w:val="00A24FCC"/>
    <w:rsid w:val="00A252C8"/>
    <w:rsid w:val="00A25DBF"/>
    <w:rsid w:val="00A2623E"/>
    <w:rsid w:val="00A264B7"/>
    <w:rsid w:val="00A26989"/>
    <w:rsid w:val="00A26C26"/>
    <w:rsid w:val="00A270A0"/>
    <w:rsid w:val="00A2787D"/>
    <w:rsid w:val="00A27CC3"/>
    <w:rsid w:val="00A27CC7"/>
    <w:rsid w:val="00A27D71"/>
    <w:rsid w:val="00A302ED"/>
    <w:rsid w:val="00A30367"/>
    <w:rsid w:val="00A3123A"/>
    <w:rsid w:val="00A312EF"/>
    <w:rsid w:val="00A31361"/>
    <w:rsid w:val="00A31B1A"/>
    <w:rsid w:val="00A31E40"/>
    <w:rsid w:val="00A31E53"/>
    <w:rsid w:val="00A32E50"/>
    <w:rsid w:val="00A32F2F"/>
    <w:rsid w:val="00A32F89"/>
    <w:rsid w:val="00A33095"/>
    <w:rsid w:val="00A3368F"/>
    <w:rsid w:val="00A33D8F"/>
    <w:rsid w:val="00A33E8E"/>
    <w:rsid w:val="00A348C3"/>
    <w:rsid w:val="00A349F0"/>
    <w:rsid w:val="00A35213"/>
    <w:rsid w:val="00A360E2"/>
    <w:rsid w:val="00A364B7"/>
    <w:rsid w:val="00A37533"/>
    <w:rsid w:val="00A3777D"/>
    <w:rsid w:val="00A37B79"/>
    <w:rsid w:val="00A40AF6"/>
    <w:rsid w:val="00A40B45"/>
    <w:rsid w:val="00A417FD"/>
    <w:rsid w:val="00A41DD2"/>
    <w:rsid w:val="00A421CF"/>
    <w:rsid w:val="00A42EC6"/>
    <w:rsid w:val="00A42F88"/>
    <w:rsid w:val="00A43C96"/>
    <w:rsid w:val="00A43EE2"/>
    <w:rsid w:val="00A44033"/>
    <w:rsid w:val="00A44AB1"/>
    <w:rsid w:val="00A44ED8"/>
    <w:rsid w:val="00A44FB0"/>
    <w:rsid w:val="00A44FF7"/>
    <w:rsid w:val="00A452C5"/>
    <w:rsid w:val="00A455AE"/>
    <w:rsid w:val="00A45614"/>
    <w:rsid w:val="00A45B80"/>
    <w:rsid w:val="00A47356"/>
    <w:rsid w:val="00A47C8A"/>
    <w:rsid w:val="00A47E02"/>
    <w:rsid w:val="00A47E17"/>
    <w:rsid w:val="00A502C9"/>
    <w:rsid w:val="00A5055A"/>
    <w:rsid w:val="00A508F0"/>
    <w:rsid w:val="00A50C75"/>
    <w:rsid w:val="00A50DFD"/>
    <w:rsid w:val="00A50F9E"/>
    <w:rsid w:val="00A514AE"/>
    <w:rsid w:val="00A516B7"/>
    <w:rsid w:val="00A51C43"/>
    <w:rsid w:val="00A51F2E"/>
    <w:rsid w:val="00A51F9E"/>
    <w:rsid w:val="00A52396"/>
    <w:rsid w:val="00A52408"/>
    <w:rsid w:val="00A5292E"/>
    <w:rsid w:val="00A52ECC"/>
    <w:rsid w:val="00A53F4B"/>
    <w:rsid w:val="00A548FC"/>
    <w:rsid w:val="00A550CB"/>
    <w:rsid w:val="00A55358"/>
    <w:rsid w:val="00A556AA"/>
    <w:rsid w:val="00A55D00"/>
    <w:rsid w:val="00A5621B"/>
    <w:rsid w:val="00A569B8"/>
    <w:rsid w:val="00A5702A"/>
    <w:rsid w:val="00A572B7"/>
    <w:rsid w:val="00A57D5C"/>
    <w:rsid w:val="00A57D5D"/>
    <w:rsid w:val="00A57DBB"/>
    <w:rsid w:val="00A60364"/>
    <w:rsid w:val="00A60C06"/>
    <w:rsid w:val="00A619A5"/>
    <w:rsid w:val="00A6203E"/>
    <w:rsid w:val="00A63455"/>
    <w:rsid w:val="00A63669"/>
    <w:rsid w:val="00A63780"/>
    <w:rsid w:val="00A63866"/>
    <w:rsid w:val="00A63CB3"/>
    <w:rsid w:val="00A63DC2"/>
    <w:rsid w:val="00A65C16"/>
    <w:rsid w:val="00A65DA0"/>
    <w:rsid w:val="00A65F83"/>
    <w:rsid w:val="00A674BB"/>
    <w:rsid w:val="00A675BA"/>
    <w:rsid w:val="00A67B08"/>
    <w:rsid w:val="00A67E95"/>
    <w:rsid w:val="00A702B3"/>
    <w:rsid w:val="00A7072E"/>
    <w:rsid w:val="00A70980"/>
    <w:rsid w:val="00A70F20"/>
    <w:rsid w:val="00A713F1"/>
    <w:rsid w:val="00A71AAA"/>
    <w:rsid w:val="00A71AE0"/>
    <w:rsid w:val="00A72228"/>
    <w:rsid w:val="00A7236D"/>
    <w:rsid w:val="00A727D5"/>
    <w:rsid w:val="00A72BE6"/>
    <w:rsid w:val="00A736F8"/>
    <w:rsid w:val="00A73B9A"/>
    <w:rsid w:val="00A73DA1"/>
    <w:rsid w:val="00A7571B"/>
    <w:rsid w:val="00A762B1"/>
    <w:rsid w:val="00A76529"/>
    <w:rsid w:val="00A769D6"/>
    <w:rsid w:val="00A77001"/>
    <w:rsid w:val="00A77253"/>
    <w:rsid w:val="00A77552"/>
    <w:rsid w:val="00A779C3"/>
    <w:rsid w:val="00A77B19"/>
    <w:rsid w:val="00A8013E"/>
    <w:rsid w:val="00A804B6"/>
    <w:rsid w:val="00A804D0"/>
    <w:rsid w:val="00A80BF7"/>
    <w:rsid w:val="00A80D7B"/>
    <w:rsid w:val="00A81341"/>
    <w:rsid w:val="00A81FD6"/>
    <w:rsid w:val="00A822F8"/>
    <w:rsid w:val="00A84273"/>
    <w:rsid w:val="00A842F9"/>
    <w:rsid w:val="00A84A05"/>
    <w:rsid w:val="00A857FC"/>
    <w:rsid w:val="00A85AC3"/>
    <w:rsid w:val="00A86CEC"/>
    <w:rsid w:val="00A87BEB"/>
    <w:rsid w:val="00A87D73"/>
    <w:rsid w:val="00A87FFC"/>
    <w:rsid w:val="00A90183"/>
    <w:rsid w:val="00A90576"/>
    <w:rsid w:val="00A90597"/>
    <w:rsid w:val="00A90AC6"/>
    <w:rsid w:val="00A91C39"/>
    <w:rsid w:val="00A94A5E"/>
    <w:rsid w:val="00A94BB2"/>
    <w:rsid w:val="00A94CC3"/>
    <w:rsid w:val="00A94E3E"/>
    <w:rsid w:val="00A94FC8"/>
    <w:rsid w:val="00A95651"/>
    <w:rsid w:val="00A9612F"/>
    <w:rsid w:val="00A962A1"/>
    <w:rsid w:val="00A962D1"/>
    <w:rsid w:val="00AA02DC"/>
    <w:rsid w:val="00AA071D"/>
    <w:rsid w:val="00AA085F"/>
    <w:rsid w:val="00AA0C7B"/>
    <w:rsid w:val="00AA0EEA"/>
    <w:rsid w:val="00AA1F94"/>
    <w:rsid w:val="00AA3145"/>
    <w:rsid w:val="00AA321B"/>
    <w:rsid w:val="00AA3D14"/>
    <w:rsid w:val="00AA4C6F"/>
    <w:rsid w:val="00AA5690"/>
    <w:rsid w:val="00AA5807"/>
    <w:rsid w:val="00AA59B0"/>
    <w:rsid w:val="00AA5CF0"/>
    <w:rsid w:val="00AA6D15"/>
    <w:rsid w:val="00AA6DEA"/>
    <w:rsid w:val="00AA771E"/>
    <w:rsid w:val="00AA7832"/>
    <w:rsid w:val="00AB01E8"/>
    <w:rsid w:val="00AB10B5"/>
    <w:rsid w:val="00AB1A05"/>
    <w:rsid w:val="00AB2A3B"/>
    <w:rsid w:val="00AB2F61"/>
    <w:rsid w:val="00AB3AB7"/>
    <w:rsid w:val="00AB3BF6"/>
    <w:rsid w:val="00AB3C48"/>
    <w:rsid w:val="00AB41FC"/>
    <w:rsid w:val="00AB485B"/>
    <w:rsid w:val="00AB5131"/>
    <w:rsid w:val="00AB60CF"/>
    <w:rsid w:val="00AB6102"/>
    <w:rsid w:val="00AB7381"/>
    <w:rsid w:val="00AB750A"/>
    <w:rsid w:val="00AC008B"/>
    <w:rsid w:val="00AC1A51"/>
    <w:rsid w:val="00AC1FCA"/>
    <w:rsid w:val="00AC1FE3"/>
    <w:rsid w:val="00AC21A3"/>
    <w:rsid w:val="00AC22AF"/>
    <w:rsid w:val="00AC2342"/>
    <w:rsid w:val="00AC23C0"/>
    <w:rsid w:val="00AC2EEC"/>
    <w:rsid w:val="00AC2F66"/>
    <w:rsid w:val="00AC41EF"/>
    <w:rsid w:val="00AC48B5"/>
    <w:rsid w:val="00AC4AF1"/>
    <w:rsid w:val="00AC5010"/>
    <w:rsid w:val="00AC53E9"/>
    <w:rsid w:val="00AC5873"/>
    <w:rsid w:val="00AC5B0F"/>
    <w:rsid w:val="00AC637A"/>
    <w:rsid w:val="00AC65B1"/>
    <w:rsid w:val="00AC6673"/>
    <w:rsid w:val="00AC7675"/>
    <w:rsid w:val="00AC77DA"/>
    <w:rsid w:val="00AC7C17"/>
    <w:rsid w:val="00AC7C93"/>
    <w:rsid w:val="00AD007E"/>
    <w:rsid w:val="00AD02CC"/>
    <w:rsid w:val="00AD13E1"/>
    <w:rsid w:val="00AD198A"/>
    <w:rsid w:val="00AD1BF2"/>
    <w:rsid w:val="00AD1C18"/>
    <w:rsid w:val="00AD1EC7"/>
    <w:rsid w:val="00AD2530"/>
    <w:rsid w:val="00AD2B67"/>
    <w:rsid w:val="00AD2B7D"/>
    <w:rsid w:val="00AD3077"/>
    <w:rsid w:val="00AD3393"/>
    <w:rsid w:val="00AD3755"/>
    <w:rsid w:val="00AD47FE"/>
    <w:rsid w:val="00AD487A"/>
    <w:rsid w:val="00AD4CB0"/>
    <w:rsid w:val="00AD4FA2"/>
    <w:rsid w:val="00AD504A"/>
    <w:rsid w:val="00AD5ACE"/>
    <w:rsid w:val="00AD622F"/>
    <w:rsid w:val="00AD669B"/>
    <w:rsid w:val="00AD722B"/>
    <w:rsid w:val="00AE0104"/>
    <w:rsid w:val="00AE0273"/>
    <w:rsid w:val="00AE058F"/>
    <w:rsid w:val="00AE074A"/>
    <w:rsid w:val="00AE0DD5"/>
    <w:rsid w:val="00AE1345"/>
    <w:rsid w:val="00AE1814"/>
    <w:rsid w:val="00AE20DD"/>
    <w:rsid w:val="00AE22AA"/>
    <w:rsid w:val="00AE2A5C"/>
    <w:rsid w:val="00AE2E57"/>
    <w:rsid w:val="00AE3552"/>
    <w:rsid w:val="00AE419C"/>
    <w:rsid w:val="00AE4329"/>
    <w:rsid w:val="00AE49BB"/>
    <w:rsid w:val="00AE4A54"/>
    <w:rsid w:val="00AE4AE9"/>
    <w:rsid w:val="00AE5201"/>
    <w:rsid w:val="00AE52B4"/>
    <w:rsid w:val="00AE6D08"/>
    <w:rsid w:val="00AE6D50"/>
    <w:rsid w:val="00AE73A3"/>
    <w:rsid w:val="00AE7706"/>
    <w:rsid w:val="00AE7DCF"/>
    <w:rsid w:val="00AE7F20"/>
    <w:rsid w:val="00AF02DB"/>
    <w:rsid w:val="00AF056F"/>
    <w:rsid w:val="00AF0AF6"/>
    <w:rsid w:val="00AF0C1E"/>
    <w:rsid w:val="00AF0D57"/>
    <w:rsid w:val="00AF1830"/>
    <w:rsid w:val="00AF199E"/>
    <w:rsid w:val="00AF1D4F"/>
    <w:rsid w:val="00AF1E42"/>
    <w:rsid w:val="00AF27CD"/>
    <w:rsid w:val="00AF2E14"/>
    <w:rsid w:val="00AF31E9"/>
    <w:rsid w:val="00AF3AFF"/>
    <w:rsid w:val="00AF41AE"/>
    <w:rsid w:val="00AF4C3D"/>
    <w:rsid w:val="00AF5755"/>
    <w:rsid w:val="00AF6D6E"/>
    <w:rsid w:val="00AF6E2D"/>
    <w:rsid w:val="00AF6EE9"/>
    <w:rsid w:val="00AF71A2"/>
    <w:rsid w:val="00AF72C1"/>
    <w:rsid w:val="00AF730C"/>
    <w:rsid w:val="00B00977"/>
    <w:rsid w:val="00B00C17"/>
    <w:rsid w:val="00B00D2F"/>
    <w:rsid w:val="00B00E4D"/>
    <w:rsid w:val="00B00F08"/>
    <w:rsid w:val="00B01241"/>
    <w:rsid w:val="00B0181B"/>
    <w:rsid w:val="00B01C10"/>
    <w:rsid w:val="00B01C27"/>
    <w:rsid w:val="00B0310E"/>
    <w:rsid w:val="00B0387A"/>
    <w:rsid w:val="00B04693"/>
    <w:rsid w:val="00B06E33"/>
    <w:rsid w:val="00B07319"/>
    <w:rsid w:val="00B07A74"/>
    <w:rsid w:val="00B07D45"/>
    <w:rsid w:val="00B1058D"/>
    <w:rsid w:val="00B10955"/>
    <w:rsid w:val="00B10A5C"/>
    <w:rsid w:val="00B11079"/>
    <w:rsid w:val="00B11AD1"/>
    <w:rsid w:val="00B11C64"/>
    <w:rsid w:val="00B1231B"/>
    <w:rsid w:val="00B12D6F"/>
    <w:rsid w:val="00B130B3"/>
    <w:rsid w:val="00B132C5"/>
    <w:rsid w:val="00B1348D"/>
    <w:rsid w:val="00B13AB7"/>
    <w:rsid w:val="00B13C2D"/>
    <w:rsid w:val="00B13CCC"/>
    <w:rsid w:val="00B13E5F"/>
    <w:rsid w:val="00B14169"/>
    <w:rsid w:val="00B14664"/>
    <w:rsid w:val="00B1527A"/>
    <w:rsid w:val="00B163D6"/>
    <w:rsid w:val="00B168D4"/>
    <w:rsid w:val="00B1747E"/>
    <w:rsid w:val="00B1798C"/>
    <w:rsid w:val="00B207FD"/>
    <w:rsid w:val="00B20D69"/>
    <w:rsid w:val="00B20DDB"/>
    <w:rsid w:val="00B2139E"/>
    <w:rsid w:val="00B21921"/>
    <w:rsid w:val="00B22C78"/>
    <w:rsid w:val="00B23522"/>
    <w:rsid w:val="00B240B7"/>
    <w:rsid w:val="00B24F9D"/>
    <w:rsid w:val="00B254C2"/>
    <w:rsid w:val="00B2589A"/>
    <w:rsid w:val="00B25C1F"/>
    <w:rsid w:val="00B25D28"/>
    <w:rsid w:val="00B26836"/>
    <w:rsid w:val="00B26EC9"/>
    <w:rsid w:val="00B27479"/>
    <w:rsid w:val="00B27F74"/>
    <w:rsid w:val="00B3004E"/>
    <w:rsid w:val="00B303F7"/>
    <w:rsid w:val="00B30981"/>
    <w:rsid w:val="00B30A6C"/>
    <w:rsid w:val="00B30BA5"/>
    <w:rsid w:val="00B30D61"/>
    <w:rsid w:val="00B30EFC"/>
    <w:rsid w:val="00B310D0"/>
    <w:rsid w:val="00B316B0"/>
    <w:rsid w:val="00B31C6C"/>
    <w:rsid w:val="00B31CAE"/>
    <w:rsid w:val="00B32115"/>
    <w:rsid w:val="00B325BA"/>
    <w:rsid w:val="00B32C51"/>
    <w:rsid w:val="00B32E36"/>
    <w:rsid w:val="00B343F3"/>
    <w:rsid w:val="00B34BA4"/>
    <w:rsid w:val="00B34F14"/>
    <w:rsid w:val="00B352F7"/>
    <w:rsid w:val="00B358C2"/>
    <w:rsid w:val="00B35978"/>
    <w:rsid w:val="00B359C6"/>
    <w:rsid w:val="00B36335"/>
    <w:rsid w:val="00B36490"/>
    <w:rsid w:val="00B36665"/>
    <w:rsid w:val="00B36CCC"/>
    <w:rsid w:val="00B375BC"/>
    <w:rsid w:val="00B40BB2"/>
    <w:rsid w:val="00B40E93"/>
    <w:rsid w:val="00B40F08"/>
    <w:rsid w:val="00B426DC"/>
    <w:rsid w:val="00B42ABD"/>
    <w:rsid w:val="00B440B7"/>
    <w:rsid w:val="00B44194"/>
    <w:rsid w:val="00B44D6C"/>
    <w:rsid w:val="00B452C5"/>
    <w:rsid w:val="00B45672"/>
    <w:rsid w:val="00B458A4"/>
    <w:rsid w:val="00B466F3"/>
    <w:rsid w:val="00B46C42"/>
    <w:rsid w:val="00B4700B"/>
    <w:rsid w:val="00B50444"/>
    <w:rsid w:val="00B507BE"/>
    <w:rsid w:val="00B51F95"/>
    <w:rsid w:val="00B5266C"/>
    <w:rsid w:val="00B529F8"/>
    <w:rsid w:val="00B52AD9"/>
    <w:rsid w:val="00B5341A"/>
    <w:rsid w:val="00B53C52"/>
    <w:rsid w:val="00B5459D"/>
    <w:rsid w:val="00B546FA"/>
    <w:rsid w:val="00B5482C"/>
    <w:rsid w:val="00B548D8"/>
    <w:rsid w:val="00B54A30"/>
    <w:rsid w:val="00B54E59"/>
    <w:rsid w:val="00B5581D"/>
    <w:rsid w:val="00B55B2E"/>
    <w:rsid w:val="00B55EF6"/>
    <w:rsid w:val="00B56720"/>
    <w:rsid w:val="00B56AFF"/>
    <w:rsid w:val="00B56B9B"/>
    <w:rsid w:val="00B57508"/>
    <w:rsid w:val="00B579E7"/>
    <w:rsid w:val="00B57FB9"/>
    <w:rsid w:val="00B612EA"/>
    <w:rsid w:val="00B62AE4"/>
    <w:rsid w:val="00B64755"/>
    <w:rsid w:val="00B6484C"/>
    <w:rsid w:val="00B65545"/>
    <w:rsid w:val="00B659B7"/>
    <w:rsid w:val="00B665F5"/>
    <w:rsid w:val="00B66835"/>
    <w:rsid w:val="00B674D9"/>
    <w:rsid w:val="00B6777A"/>
    <w:rsid w:val="00B677ED"/>
    <w:rsid w:val="00B67CA3"/>
    <w:rsid w:val="00B67CE7"/>
    <w:rsid w:val="00B700D7"/>
    <w:rsid w:val="00B70635"/>
    <w:rsid w:val="00B70718"/>
    <w:rsid w:val="00B7072D"/>
    <w:rsid w:val="00B707C4"/>
    <w:rsid w:val="00B70FD5"/>
    <w:rsid w:val="00B71729"/>
    <w:rsid w:val="00B718AE"/>
    <w:rsid w:val="00B719E6"/>
    <w:rsid w:val="00B71EC9"/>
    <w:rsid w:val="00B7325E"/>
    <w:rsid w:val="00B73AD0"/>
    <w:rsid w:val="00B73D10"/>
    <w:rsid w:val="00B743FD"/>
    <w:rsid w:val="00B7486E"/>
    <w:rsid w:val="00B74B15"/>
    <w:rsid w:val="00B75061"/>
    <w:rsid w:val="00B75498"/>
    <w:rsid w:val="00B76585"/>
    <w:rsid w:val="00B7682B"/>
    <w:rsid w:val="00B7699F"/>
    <w:rsid w:val="00B769B2"/>
    <w:rsid w:val="00B76E5B"/>
    <w:rsid w:val="00B76FDE"/>
    <w:rsid w:val="00B8072C"/>
    <w:rsid w:val="00B80C2A"/>
    <w:rsid w:val="00B80D9F"/>
    <w:rsid w:val="00B80EAF"/>
    <w:rsid w:val="00B81312"/>
    <w:rsid w:val="00B81487"/>
    <w:rsid w:val="00B8188A"/>
    <w:rsid w:val="00B81D3F"/>
    <w:rsid w:val="00B824FD"/>
    <w:rsid w:val="00B8299E"/>
    <w:rsid w:val="00B82A7F"/>
    <w:rsid w:val="00B82E8E"/>
    <w:rsid w:val="00B82FF6"/>
    <w:rsid w:val="00B83408"/>
    <w:rsid w:val="00B83AAE"/>
    <w:rsid w:val="00B83CCC"/>
    <w:rsid w:val="00B83D99"/>
    <w:rsid w:val="00B83DD4"/>
    <w:rsid w:val="00B84760"/>
    <w:rsid w:val="00B848E7"/>
    <w:rsid w:val="00B84A84"/>
    <w:rsid w:val="00B84BC2"/>
    <w:rsid w:val="00B84F8B"/>
    <w:rsid w:val="00B85AAB"/>
    <w:rsid w:val="00B85AD9"/>
    <w:rsid w:val="00B85F08"/>
    <w:rsid w:val="00B86064"/>
    <w:rsid w:val="00B86A58"/>
    <w:rsid w:val="00B86C96"/>
    <w:rsid w:val="00B872BD"/>
    <w:rsid w:val="00B8730C"/>
    <w:rsid w:val="00B87A08"/>
    <w:rsid w:val="00B87E6F"/>
    <w:rsid w:val="00B906A2"/>
    <w:rsid w:val="00B910BF"/>
    <w:rsid w:val="00B91E44"/>
    <w:rsid w:val="00B92245"/>
    <w:rsid w:val="00B92D93"/>
    <w:rsid w:val="00B92EA8"/>
    <w:rsid w:val="00B93DFD"/>
    <w:rsid w:val="00B94BB3"/>
    <w:rsid w:val="00B94C6A"/>
    <w:rsid w:val="00B94DC3"/>
    <w:rsid w:val="00B9511C"/>
    <w:rsid w:val="00B96141"/>
    <w:rsid w:val="00B96B4F"/>
    <w:rsid w:val="00B96C2B"/>
    <w:rsid w:val="00B97198"/>
    <w:rsid w:val="00B978D5"/>
    <w:rsid w:val="00B978FC"/>
    <w:rsid w:val="00B97A93"/>
    <w:rsid w:val="00B97B6D"/>
    <w:rsid w:val="00BA06C2"/>
    <w:rsid w:val="00BA0758"/>
    <w:rsid w:val="00BA0C67"/>
    <w:rsid w:val="00BA1B1B"/>
    <w:rsid w:val="00BA1FF7"/>
    <w:rsid w:val="00BA29B5"/>
    <w:rsid w:val="00BA2DF6"/>
    <w:rsid w:val="00BA30A9"/>
    <w:rsid w:val="00BA32DC"/>
    <w:rsid w:val="00BA3BBA"/>
    <w:rsid w:val="00BA54BE"/>
    <w:rsid w:val="00BA5BB6"/>
    <w:rsid w:val="00BA78F9"/>
    <w:rsid w:val="00BA7940"/>
    <w:rsid w:val="00BB0A09"/>
    <w:rsid w:val="00BB0D4B"/>
    <w:rsid w:val="00BB0DC8"/>
    <w:rsid w:val="00BB14D2"/>
    <w:rsid w:val="00BB170C"/>
    <w:rsid w:val="00BB17F1"/>
    <w:rsid w:val="00BB1890"/>
    <w:rsid w:val="00BB28D1"/>
    <w:rsid w:val="00BB298C"/>
    <w:rsid w:val="00BB3946"/>
    <w:rsid w:val="00BB4627"/>
    <w:rsid w:val="00BB5D09"/>
    <w:rsid w:val="00BB6698"/>
    <w:rsid w:val="00BB6830"/>
    <w:rsid w:val="00BB6C2E"/>
    <w:rsid w:val="00BB7BFD"/>
    <w:rsid w:val="00BB7E34"/>
    <w:rsid w:val="00BC095D"/>
    <w:rsid w:val="00BC09AF"/>
    <w:rsid w:val="00BC105F"/>
    <w:rsid w:val="00BC11A5"/>
    <w:rsid w:val="00BC2432"/>
    <w:rsid w:val="00BC4728"/>
    <w:rsid w:val="00BC5494"/>
    <w:rsid w:val="00BC58F5"/>
    <w:rsid w:val="00BC6047"/>
    <w:rsid w:val="00BC61DF"/>
    <w:rsid w:val="00BD05BF"/>
    <w:rsid w:val="00BD109F"/>
    <w:rsid w:val="00BD12DC"/>
    <w:rsid w:val="00BD133A"/>
    <w:rsid w:val="00BD18E5"/>
    <w:rsid w:val="00BD1C36"/>
    <w:rsid w:val="00BD34DE"/>
    <w:rsid w:val="00BD3C64"/>
    <w:rsid w:val="00BD466D"/>
    <w:rsid w:val="00BD4774"/>
    <w:rsid w:val="00BD47D1"/>
    <w:rsid w:val="00BD48E1"/>
    <w:rsid w:val="00BD4E6E"/>
    <w:rsid w:val="00BD5F5C"/>
    <w:rsid w:val="00BD6678"/>
    <w:rsid w:val="00BD7A61"/>
    <w:rsid w:val="00BD7E26"/>
    <w:rsid w:val="00BE01C6"/>
    <w:rsid w:val="00BE07C8"/>
    <w:rsid w:val="00BE0BAD"/>
    <w:rsid w:val="00BE11BE"/>
    <w:rsid w:val="00BE1D69"/>
    <w:rsid w:val="00BE1F82"/>
    <w:rsid w:val="00BE1F93"/>
    <w:rsid w:val="00BE28EF"/>
    <w:rsid w:val="00BE2A3C"/>
    <w:rsid w:val="00BE2C93"/>
    <w:rsid w:val="00BE2E03"/>
    <w:rsid w:val="00BE33F3"/>
    <w:rsid w:val="00BE399A"/>
    <w:rsid w:val="00BE3EBD"/>
    <w:rsid w:val="00BE459D"/>
    <w:rsid w:val="00BE4D02"/>
    <w:rsid w:val="00BE54BE"/>
    <w:rsid w:val="00BE58D0"/>
    <w:rsid w:val="00BE5C9A"/>
    <w:rsid w:val="00BE5D78"/>
    <w:rsid w:val="00BE730F"/>
    <w:rsid w:val="00BE7972"/>
    <w:rsid w:val="00BE7B37"/>
    <w:rsid w:val="00BF0767"/>
    <w:rsid w:val="00BF0FDB"/>
    <w:rsid w:val="00BF163E"/>
    <w:rsid w:val="00BF16D6"/>
    <w:rsid w:val="00BF1ABE"/>
    <w:rsid w:val="00BF1DC2"/>
    <w:rsid w:val="00BF1DF8"/>
    <w:rsid w:val="00BF2399"/>
    <w:rsid w:val="00BF26E6"/>
    <w:rsid w:val="00BF314A"/>
    <w:rsid w:val="00BF3486"/>
    <w:rsid w:val="00BF3CC8"/>
    <w:rsid w:val="00BF3D6E"/>
    <w:rsid w:val="00BF4B25"/>
    <w:rsid w:val="00BF554B"/>
    <w:rsid w:val="00BF56E2"/>
    <w:rsid w:val="00BF570B"/>
    <w:rsid w:val="00BF6596"/>
    <w:rsid w:val="00BF7B0B"/>
    <w:rsid w:val="00BF7E7E"/>
    <w:rsid w:val="00C0144F"/>
    <w:rsid w:val="00C0205F"/>
    <w:rsid w:val="00C020F4"/>
    <w:rsid w:val="00C02294"/>
    <w:rsid w:val="00C02BC7"/>
    <w:rsid w:val="00C0320D"/>
    <w:rsid w:val="00C032C3"/>
    <w:rsid w:val="00C03357"/>
    <w:rsid w:val="00C03425"/>
    <w:rsid w:val="00C0345A"/>
    <w:rsid w:val="00C03842"/>
    <w:rsid w:val="00C038E9"/>
    <w:rsid w:val="00C03B4B"/>
    <w:rsid w:val="00C03C72"/>
    <w:rsid w:val="00C03DE1"/>
    <w:rsid w:val="00C03E76"/>
    <w:rsid w:val="00C0435C"/>
    <w:rsid w:val="00C043BC"/>
    <w:rsid w:val="00C045F1"/>
    <w:rsid w:val="00C04777"/>
    <w:rsid w:val="00C04AF0"/>
    <w:rsid w:val="00C04C0C"/>
    <w:rsid w:val="00C0509B"/>
    <w:rsid w:val="00C05336"/>
    <w:rsid w:val="00C05671"/>
    <w:rsid w:val="00C05B7F"/>
    <w:rsid w:val="00C05E41"/>
    <w:rsid w:val="00C0669A"/>
    <w:rsid w:val="00C066DB"/>
    <w:rsid w:val="00C07073"/>
    <w:rsid w:val="00C07A5D"/>
    <w:rsid w:val="00C07B88"/>
    <w:rsid w:val="00C10B40"/>
    <w:rsid w:val="00C11995"/>
    <w:rsid w:val="00C11CE2"/>
    <w:rsid w:val="00C1320A"/>
    <w:rsid w:val="00C1355F"/>
    <w:rsid w:val="00C14786"/>
    <w:rsid w:val="00C14EEB"/>
    <w:rsid w:val="00C15009"/>
    <w:rsid w:val="00C15926"/>
    <w:rsid w:val="00C15D61"/>
    <w:rsid w:val="00C1731A"/>
    <w:rsid w:val="00C17437"/>
    <w:rsid w:val="00C1752D"/>
    <w:rsid w:val="00C201F2"/>
    <w:rsid w:val="00C203D9"/>
    <w:rsid w:val="00C20861"/>
    <w:rsid w:val="00C21439"/>
    <w:rsid w:val="00C2160C"/>
    <w:rsid w:val="00C21C4F"/>
    <w:rsid w:val="00C21EE1"/>
    <w:rsid w:val="00C22720"/>
    <w:rsid w:val="00C227CB"/>
    <w:rsid w:val="00C22B6B"/>
    <w:rsid w:val="00C23084"/>
    <w:rsid w:val="00C23445"/>
    <w:rsid w:val="00C237E8"/>
    <w:rsid w:val="00C241A7"/>
    <w:rsid w:val="00C241C5"/>
    <w:rsid w:val="00C2465C"/>
    <w:rsid w:val="00C247D4"/>
    <w:rsid w:val="00C24A9A"/>
    <w:rsid w:val="00C24B21"/>
    <w:rsid w:val="00C2537D"/>
    <w:rsid w:val="00C25F66"/>
    <w:rsid w:val="00C267DC"/>
    <w:rsid w:val="00C2724F"/>
    <w:rsid w:val="00C2772C"/>
    <w:rsid w:val="00C27B92"/>
    <w:rsid w:val="00C27D4C"/>
    <w:rsid w:val="00C3080E"/>
    <w:rsid w:val="00C30843"/>
    <w:rsid w:val="00C308B9"/>
    <w:rsid w:val="00C30CBB"/>
    <w:rsid w:val="00C30DFD"/>
    <w:rsid w:val="00C30E51"/>
    <w:rsid w:val="00C30FFE"/>
    <w:rsid w:val="00C31BC1"/>
    <w:rsid w:val="00C320D3"/>
    <w:rsid w:val="00C32585"/>
    <w:rsid w:val="00C332D9"/>
    <w:rsid w:val="00C338AA"/>
    <w:rsid w:val="00C3399F"/>
    <w:rsid w:val="00C33BAB"/>
    <w:rsid w:val="00C33E60"/>
    <w:rsid w:val="00C34B4D"/>
    <w:rsid w:val="00C34D9F"/>
    <w:rsid w:val="00C34F7D"/>
    <w:rsid w:val="00C35903"/>
    <w:rsid w:val="00C35AA8"/>
    <w:rsid w:val="00C35AC3"/>
    <w:rsid w:val="00C35B41"/>
    <w:rsid w:val="00C35B8B"/>
    <w:rsid w:val="00C35C2C"/>
    <w:rsid w:val="00C371D6"/>
    <w:rsid w:val="00C37D17"/>
    <w:rsid w:val="00C37DDE"/>
    <w:rsid w:val="00C40428"/>
    <w:rsid w:val="00C4111E"/>
    <w:rsid w:val="00C41DB4"/>
    <w:rsid w:val="00C42086"/>
    <w:rsid w:val="00C42BCD"/>
    <w:rsid w:val="00C43115"/>
    <w:rsid w:val="00C43ADF"/>
    <w:rsid w:val="00C43DC2"/>
    <w:rsid w:val="00C447D2"/>
    <w:rsid w:val="00C449B2"/>
    <w:rsid w:val="00C44AE7"/>
    <w:rsid w:val="00C44C70"/>
    <w:rsid w:val="00C44CC1"/>
    <w:rsid w:val="00C45473"/>
    <w:rsid w:val="00C45F6A"/>
    <w:rsid w:val="00C469B9"/>
    <w:rsid w:val="00C46EB2"/>
    <w:rsid w:val="00C47C5B"/>
    <w:rsid w:val="00C5044A"/>
    <w:rsid w:val="00C507C3"/>
    <w:rsid w:val="00C51A09"/>
    <w:rsid w:val="00C51A12"/>
    <w:rsid w:val="00C51D10"/>
    <w:rsid w:val="00C51D16"/>
    <w:rsid w:val="00C5278D"/>
    <w:rsid w:val="00C527B0"/>
    <w:rsid w:val="00C52E7E"/>
    <w:rsid w:val="00C53AB8"/>
    <w:rsid w:val="00C53CC1"/>
    <w:rsid w:val="00C53E5D"/>
    <w:rsid w:val="00C542DB"/>
    <w:rsid w:val="00C54B21"/>
    <w:rsid w:val="00C554B5"/>
    <w:rsid w:val="00C55FF0"/>
    <w:rsid w:val="00C5672B"/>
    <w:rsid w:val="00C572AC"/>
    <w:rsid w:val="00C574DE"/>
    <w:rsid w:val="00C60135"/>
    <w:rsid w:val="00C61EE6"/>
    <w:rsid w:val="00C61FBD"/>
    <w:rsid w:val="00C626B5"/>
    <w:rsid w:val="00C62BA2"/>
    <w:rsid w:val="00C6307A"/>
    <w:rsid w:val="00C634D4"/>
    <w:rsid w:val="00C64156"/>
    <w:rsid w:val="00C64370"/>
    <w:rsid w:val="00C64531"/>
    <w:rsid w:val="00C64910"/>
    <w:rsid w:val="00C64DAA"/>
    <w:rsid w:val="00C651E3"/>
    <w:rsid w:val="00C65257"/>
    <w:rsid w:val="00C65352"/>
    <w:rsid w:val="00C65EB0"/>
    <w:rsid w:val="00C6600D"/>
    <w:rsid w:val="00C67258"/>
    <w:rsid w:val="00C67E56"/>
    <w:rsid w:val="00C67FF7"/>
    <w:rsid w:val="00C706D1"/>
    <w:rsid w:val="00C70E28"/>
    <w:rsid w:val="00C71FF6"/>
    <w:rsid w:val="00C72886"/>
    <w:rsid w:val="00C7288D"/>
    <w:rsid w:val="00C72BE7"/>
    <w:rsid w:val="00C74336"/>
    <w:rsid w:val="00C748AC"/>
    <w:rsid w:val="00C74D52"/>
    <w:rsid w:val="00C768BE"/>
    <w:rsid w:val="00C76D75"/>
    <w:rsid w:val="00C80ED4"/>
    <w:rsid w:val="00C8164F"/>
    <w:rsid w:val="00C81C09"/>
    <w:rsid w:val="00C82F88"/>
    <w:rsid w:val="00C834D1"/>
    <w:rsid w:val="00C83FFD"/>
    <w:rsid w:val="00C857F8"/>
    <w:rsid w:val="00C85881"/>
    <w:rsid w:val="00C85DDF"/>
    <w:rsid w:val="00C85F22"/>
    <w:rsid w:val="00C86301"/>
    <w:rsid w:val="00C8678F"/>
    <w:rsid w:val="00C87375"/>
    <w:rsid w:val="00C873A9"/>
    <w:rsid w:val="00C8767C"/>
    <w:rsid w:val="00C878C0"/>
    <w:rsid w:val="00C87952"/>
    <w:rsid w:val="00C902CE"/>
    <w:rsid w:val="00C903FD"/>
    <w:rsid w:val="00C9069C"/>
    <w:rsid w:val="00C924EC"/>
    <w:rsid w:val="00C9252A"/>
    <w:rsid w:val="00C92DEC"/>
    <w:rsid w:val="00C9427A"/>
    <w:rsid w:val="00C947E2"/>
    <w:rsid w:val="00C96A37"/>
    <w:rsid w:val="00C9774E"/>
    <w:rsid w:val="00C979DA"/>
    <w:rsid w:val="00CA0111"/>
    <w:rsid w:val="00CA1380"/>
    <w:rsid w:val="00CA1AA9"/>
    <w:rsid w:val="00CA2213"/>
    <w:rsid w:val="00CA24B6"/>
    <w:rsid w:val="00CA380E"/>
    <w:rsid w:val="00CA3936"/>
    <w:rsid w:val="00CA3A7D"/>
    <w:rsid w:val="00CA3AA6"/>
    <w:rsid w:val="00CA495C"/>
    <w:rsid w:val="00CA4A7E"/>
    <w:rsid w:val="00CA4B2A"/>
    <w:rsid w:val="00CA4CC4"/>
    <w:rsid w:val="00CA5B5A"/>
    <w:rsid w:val="00CA6F5B"/>
    <w:rsid w:val="00CA71CC"/>
    <w:rsid w:val="00CA7A0F"/>
    <w:rsid w:val="00CB0333"/>
    <w:rsid w:val="00CB0F78"/>
    <w:rsid w:val="00CB10FB"/>
    <w:rsid w:val="00CB121E"/>
    <w:rsid w:val="00CB13B5"/>
    <w:rsid w:val="00CB21CA"/>
    <w:rsid w:val="00CB399B"/>
    <w:rsid w:val="00CB39B3"/>
    <w:rsid w:val="00CB39FA"/>
    <w:rsid w:val="00CB4670"/>
    <w:rsid w:val="00CB5307"/>
    <w:rsid w:val="00CB57A4"/>
    <w:rsid w:val="00CB58AA"/>
    <w:rsid w:val="00CB61A4"/>
    <w:rsid w:val="00CB6387"/>
    <w:rsid w:val="00CB643E"/>
    <w:rsid w:val="00CB6F2B"/>
    <w:rsid w:val="00CB6FA7"/>
    <w:rsid w:val="00CB739B"/>
    <w:rsid w:val="00CC0157"/>
    <w:rsid w:val="00CC141A"/>
    <w:rsid w:val="00CC16BE"/>
    <w:rsid w:val="00CC16E6"/>
    <w:rsid w:val="00CC1908"/>
    <w:rsid w:val="00CC1AAA"/>
    <w:rsid w:val="00CC24B1"/>
    <w:rsid w:val="00CC3258"/>
    <w:rsid w:val="00CC3874"/>
    <w:rsid w:val="00CC4BAA"/>
    <w:rsid w:val="00CC4CA6"/>
    <w:rsid w:val="00CC4D44"/>
    <w:rsid w:val="00CC4D4C"/>
    <w:rsid w:val="00CC5745"/>
    <w:rsid w:val="00CC597A"/>
    <w:rsid w:val="00CC6193"/>
    <w:rsid w:val="00CC61D1"/>
    <w:rsid w:val="00CC66CF"/>
    <w:rsid w:val="00CC6E0E"/>
    <w:rsid w:val="00CC763D"/>
    <w:rsid w:val="00CC7A32"/>
    <w:rsid w:val="00CD02C2"/>
    <w:rsid w:val="00CD0AEC"/>
    <w:rsid w:val="00CD0BCB"/>
    <w:rsid w:val="00CD0EFA"/>
    <w:rsid w:val="00CD1141"/>
    <w:rsid w:val="00CD1FDE"/>
    <w:rsid w:val="00CD2272"/>
    <w:rsid w:val="00CD231D"/>
    <w:rsid w:val="00CD2711"/>
    <w:rsid w:val="00CD2851"/>
    <w:rsid w:val="00CD2888"/>
    <w:rsid w:val="00CD3452"/>
    <w:rsid w:val="00CD48AD"/>
    <w:rsid w:val="00CD5F2B"/>
    <w:rsid w:val="00CD6D35"/>
    <w:rsid w:val="00CD7F8B"/>
    <w:rsid w:val="00CD7F95"/>
    <w:rsid w:val="00CE0FE1"/>
    <w:rsid w:val="00CE1BB5"/>
    <w:rsid w:val="00CE212D"/>
    <w:rsid w:val="00CE2356"/>
    <w:rsid w:val="00CE2851"/>
    <w:rsid w:val="00CE2DC3"/>
    <w:rsid w:val="00CE3412"/>
    <w:rsid w:val="00CE3FDA"/>
    <w:rsid w:val="00CE4158"/>
    <w:rsid w:val="00CE4822"/>
    <w:rsid w:val="00CE5509"/>
    <w:rsid w:val="00CE58D7"/>
    <w:rsid w:val="00CE5A01"/>
    <w:rsid w:val="00CE5DB2"/>
    <w:rsid w:val="00CE620A"/>
    <w:rsid w:val="00CE636E"/>
    <w:rsid w:val="00CE648D"/>
    <w:rsid w:val="00CE7329"/>
    <w:rsid w:val="00CE7399"/>
    <w:rsid w:val="00CE794C"/>
    <w:rsid w:val="00CF246A"/>
    <w:rsid w:val="00CF2D7A"/>
    <w:rsid w:val="00CF2FD1"/>
    <w:rsid w:val="00CF3BAD"/>
    <w:rsid w:val="00CF3BE8"/>
    <w:rsid w:val="00CF3E93"/>
    <w:rsid w:val="00CF40D3"/>
    <w:rsid w:val="00CF5789"/>
    <w:rsid w:val="00CF5C55"/>
    <w:rsid w:val="00CF5EB3"/>
    <w:rsid w:val="00CF62EA"/>
    <w:rsid w:val="00CF6779"/>
    <w:rsid w:val="00CF6A54"/>
    <w:rsid w:val="00CF6B0D"/>
    <w:rsid w:val="00CF76FB"/>
    <w:rsid w:val="00D01111"/>
    <w:rsid w:val="00D01406"/>
    <w:rsid w:val="00D01A4E"/>
    <w:rsid w:val="00D01C64"/>
    <w:rsid w:val="00D02E1D"/>
    <w:rsid w:val="00D038BF"/>
    <w:rsid w:val="00D03E9B"/>
    <w:rsid w:val="00D04DB6"/>
    <w:rsid w:val="00D0533C"/>
    <w:rsid w:val="00D05E2B"/>
    <w:rsid w:val="00D06060"/>
    <w:rsid w:val="00D060B0"/>
    <w:rsid w:val="00D06738"/>
    <w:rsid w:val="00D06F99"/>
    <w:rsid w:val="00D07A5D"/>
    <w:rsid w:val="00D10582"/>
    <w:rsid w:val="00D11023"/>
    <w:rsid w:val="00D11293"/>
    <w:rsid w:val="00D11455"/>
    <w:rsid w:val="00D11DE2"/>
    <w:rsid w:val="00D11FC2"/>
    <w:rsid w:val="00D126A3"/>
    <w:rsid w:val="00D12F8F"/>
    <w:rsid w:val="00D13793"/>
    <w:rsid w:val="00D13AC1"/>
    <w:rsid w:val="00D13D21"/>
    <w:rsid w:val="00D15095"/>
    <w:rsid w:val="00D15727"/>
    <w:rsid w:val="00D1637C"/>
    <w:rsid w:val="00D171F2"/>
    <w:rsid w:val="00D1773E"/>
    <w:rsid w:val="00D17DE7"/>
    <w:rsid w:val="00D17FFB"/>
    <w:rsid w:val="00D2001F"/>
    <w:rsid w:val="00D2069A"/>
    <w:rsid w:val="00D20861"/>
    <w:rsid w:val="00D213DA"/>
    <w:rsid w:val="00D214CA"/>
    <w:rsid w:val="00D21EB2"/>
    <w:rsid w:val="00D22185"/>
    <w:rsid w:val="00D2269C"/>
    <w:rsid w:val="00D2288C"/>
    <w:rsid w:val="00D22B3F"/>
    <w:rsid w:val="00D23446"/>
    <w:rsid w:val="00D241B1"/>
    <w:rsid w:val="00D2423F"/>
    <w:rsid w:val="00D2458B"/>
    <w:rsid w:val="00D245A0"/>
    <w:rsid w:val="00D245BE"/>
    <w:rsid w:val="00D24877"/>
    <w:rsid w:val="00D24D99"/>
    <w:rsid w:val="00D24F9C"/>
    <w:rsid w:val="00D2591A"/>
    <w:rsid w:val="00D26242"/>
    <w:rsid w:val="00D262E1"/>
    <w:rsid w:val="00D2642A"/>
    <w:rsid w:val="00D2699B"/>
    <w:rsid w:val="00D26BAA"/>
    <w:rsid w:val="00D27DBD"/>
    <w:rsid w:val="00D27FA3"/>
    <w:rsid w:val="00D301DD"/>
    <w:rsid w:val="00D304F4"/>
    <w:rsid w:val="00D3071B"/>
    <w:rsid w:val="00D30957"/>
    <w:rsid w:val="00D30F49"/>
    <w:rsid w:val="00D318B0"/>
    <w:rsid w:val="00D31F31"/>
    <w:rsid w:val="00D320C0"/>
    <w:rsid w:val="00D3229B"/>
    <w:rsid w:val="00D326A5"/>
    <w:rsid w:val="00D335BA"/>
    <w:rsid w:val="00D33EB9"/>
    <w:rsid w:val="00D33FF3"/>
    <w:rsid w:val="00D3506F"/>
    <w:rsid w:val="00D35A35"/>
    <w:rsid w:val="00D35A61"/>
    <w:rsid w:val="00D36446"/>
    <w:rsid w:val="00D3666C"/>
    <w:rsid w:val="00D3791F"/>
    <w:rsid w:val="00D3797F"/>
    <w:rsid w:val="00D37E25"/>
    <w:rsid w:val="00D37F45"/>
    <w:rsid w:val="00D402C3"/>
    <w:rsid w:val="00D410E9"/>
    <w:rsid w:val="00D41AA6"/>
    <w:rsid w:val="00D43BA4"/>
    <w:rsid w:val="00D43C03"/>
    <w:rsid w:val="00D448E7"/>
    <w:rsid w:val="00D457D5"/>
    <w:rsid w:val="00D45803"/>
    <w:rsid w:val="00D45A46"/>
    <w:rsid w:val="00D46830"/>
    <w:rsid w:val="00D46953"/>
    <w:rsid w:val="00D469A1"/>
    <w:rsid w:val="00D46F22"/>
    <w:rsid w:val="00D50D6E"/>
    <w:rsid w:val="00D51229"/>
    <w:rsid w:val="00D51397"/>
    <w:rsid w:val="00D513E7"/>
    <w:rsid w:val="00D524D6"/>
    <w:rsid w:val="00D52E05"/>
    <w:rsid w:val="00D530A5"/>
    <w:rsid w:val="00D53AAD"/>
    <w:rsid w:val="00D53EEB"/>
    <w:rsid w:val="00D54275"/>
    <w:rsid w:val="00D54648"/>
    <w:rsid w:val="00D546EC"/>
    <w:rsid w:val="00D547DC"/>
    <w:rsid w:val="00D54D1D"/>
    <w:rsid w:val="00D55FCD"/>
    <w:rsid w:val="00D56274"/>
    <w:rsid w:val="00D56379"/>
    <w:rsid w:val="00D564B8"/>
    <w:rsid w:val="00D56CA2"/>
    <w:rsid w:val="00D56F6B"/>
    <w:rsid w:val="00D576D2"/>
    <w:rsid w:val="00D601C9"/>
    <w:rsid w:val="00D60879"/>
    <w:rsid w:val="00D60C6A"/>
    <w:rsid w:val="00D61A8B"/>
    <w:rsid w:val="00D62085"/>
    <w:rsid w:val="00D623E0"/>
    <w:rsid w:val="00D6266E"/>
    <w:rsid w:val="00D626DC"/>
    <w:rsid w:val="00D62932"/>
    <w:rsid w:val="00D62A7F"/>
    <w:rsid w:val="00D62F1F"/>
    <w:rsid w:val="00D63231"/>
    <w:rsid w:val="00D634AC"/>
    <w:rsid w:val="00D63F85"/>
    <w:rsid w:val="00D64AAA"/>
    <w:rsid w:val="00D64FA1"/>
    <w:rsid w:val="00D65906"/>
    <w:rsid w:val="00D668E3"/>
    <w:rsid w:val="00D66C2E"/>
    <w:rsid w:val="00D6703D"/>
    <w:rsid w:val="00D6705E"/>
    <w:rsid w:val="00D6718B"/>
    <w:rsid w:val="00D671D0"/>
    <w:rsid w:val="00D6771B"/>
    <w:rsid w:val="00D67DB7"/>
    <w:rsid w:val="00D67F34"/>
    <w:rsid w:val="00D70104"/>
    <w:rsid w:val="00D705AB"/>
    <w:rsid w:val="00D7066F"/>
    <w:rsid w:val="00D71158"/>
    <w:rsid w:val="00D71A8C"/>
    <w:rsid w:val="00D71B5F"/>
    <w:rsid w:val="00D71E16"/>
    <w:rsid w:val="00D721DA"/>
    <w:rsid w:val="00D721FE"/>
    <w:rsid w:val="00D72A0F"/>
    <w:rsid w:val="00D733A2"/>
    <w:rsid w:val="00D73C5E"/>
    <w:rsid w:val="00D740EA"/>
    <w:rsid w:val="00D74B71"/>
    <w:rsid w:val="00D75551"/>
    <w:rsid w:val="00D763AF"/>
    <w:rsid w:val="00D76FC9"/>
    <w:rsid w:val="00D77061"/>
    <w:rsid w:val="00D77185"/>
    <w:rsid w:val="00D80405"/>
    <w:rsid w:val="00D80CCA"/>
    <w:rsid w:val="00D81B48"/>
    <w:rsid w:val="00D81D61"/>
    <w:rsid w:val="00D821CC"/>
    <w:rsid w:val="00D83963"/>
    <w:rsid w:val="00D840AC"/>
    <w:rsid w:val="00D841B0"/>
    <w:rsid w:val="00D844CA"/>
    <w:rsid w:val="00D84D6A"/>
    <w:rsid w:val="00D84EE5"/>
    <w:rsid w:val="00D85CE9"/>
    <w:rsid w:val="00D85F9C"/>
    <w:rsid w:val="00D85FAE"/>
    <w:rsid w:val="00D86238"/>
    <w:rsid w:val="00D863A8"/>
    <w:rsid w:val="00D86713"/>
    <w:rsid w:val="00D86889"/>
    <w:rsid w:val="00D86B07"/>
    <w:rsid w:val="00D900ED"/>
    <w:rsid w:val="00D9021F"/>
    <w:rsid w:val="00D90FD2"/>
    <w:rsid w:val="00D91B41"/>
    <w:rsid w:val="00D91C48"/>
    <w:rsid w:val="00D91D9F"/>
    <w:rsid w:val="00D92195"/>
    <w:rsid w:val="00D9223A"/>
    <w:rsid w:val="00D9298B"/>
    <w:rsid w:val="00D932CE"/>
    <w:rsid w:val="00D93567"/>
    <w:rsid w:val="00D93E1B"/>
    <w:rsid w:val="00D94112"/>
    <w:rsid w:val="00D9563F"/>
    <w:rsid w:val="00D9593A"/>
    <w:rsid w:val="00D9600A"/>
    <w:rsid w:val="00D96BD8"/>
    <w:rsid w:val="00D97225"/>
    <w:rsid w:val="00D9745C"/>
    <w:rsid w:val="00D97531"/>
    <w:rsid w:val="00DA021C"/>
    <w:rsid w:val="00DA045D"/>
    <w:rsid w:val="00DA0468"/>
    <w:rsid w:val="00DA0479"/>
    <w:rsid w:val="00DA1A22"/>
    <w:rsid w:val="00DA2139"/>
    <w:rsid w:val="00DA2298"/>
    <w:rsid w:val="00DA2590"/>
    <w:rsid w:val="00DA26F5"/>
    <w:rsid w:val="00DA2906"/>
    <w:rsid w:val="00DA3138"/>
    <w:rsid w:val="00DA3B77"/>
    <w:rsid w:val="00DA3DBF"/>
    <w:rsid w:val="00DA46FE"/>
    <w:rsid w:val="00DA49D6"/>
    <w:rsid w:val="00DA4B9A"/>
    <w:rsid w:val="00DA4DFE"/>
    <w:rsid w:val="00DA501B"/>
    <w:rsid w:val="00DA5FD9"/>
    <w:rsid w:val="00DA70D6"/>
    <w:rsid w:val="00DA79B8"/>
    <w:rsid w:val="00DA7AA7"/>
    <w:rsid w:val="00DB15D6"/>
    <w:rsid w:val="00DB1848"/>
    <w:rsid w:val="00DB248A"/>
    <w:rsid w:val="00DB2CA0"/>
    <w:rsid w:val="00DB2E06"/>
    <w:rsid w:val="00DB301E"/>
    <w:rsid w:val="00DB34DB"/>
    <w:rsid w:val="00DB3984"/>
    <w:rsid w:val="00DB3D2D"/>
    <w:rsid w:val="00DB3F2B"/>
    <w:rsid w:val="00DB43D8"/>
    <w:rsid w:val="00DB4824"/>
    <w:rsid w:val="00DB49E6"/>
    <w:rsid w:val="00DB515E"/>
    <w:rsid w:val="00DB56D2"/>
    <w:rsid w:val="00DB6010"/>
    <w:rsid w:val="00DB6F27"/>
    <w:rsid w:val="00DB7577"/>
    <w:rsid w:val="00DB797A"/>
    <w:rsid w:val="00DB7B3E"/>
    <w:rsid w:val="00DC005A"/>
    <w:rsid w:val="00DC099F"/>
    <w:rsid w:val="00DC09FD"/>
    <w:rsid w:val="00DC12A1"/>
    <w:rsid w:val="00DC12B5"/>
    <w:rsid w:val="00DC1C10"/>
    <w:rsid w:val="00DC2DE8"/>
    <w:rsid w:val="00DC2EF4"/>
    <w:rsid w:val="00DC3829"/>
    <w:rsid w:val="00DC3DCE"/>
    <w:rsid w:val="00DC4A6C"/>
    <w:rsid w:val="00DC4EE1"/>
    <w:rsid w:val="00DC5070"/>
    <w:rsid w:val="00DC6FA3"/>
    <w:rsid w:val="00DC70E8"/>
    <w:rsid w:val="00DC7310"/>
    <w:rsid w:val="00DC76E8"/>
    <w:rsid w:val="00DC7739"/>
    <w:rsid w:val="00DC7EA5"/>
    <w:rsid w:val="00DD0529"/>
    <w:rsid w:val="00DD08D8"/>
    <w:rsid w:val="00DD0EF4"/>
    <w:rsid w:val="00DD1C58"/>
    <w:rsid w:val="00DD26ED"/>
    <w:rsid w:val="00DD29C9"/>
    <w:rsid w:val="00DD2D79"/>
    <w:rsid w:val="00DD3591"/>
    <w:rsid w:val="00DD36C7"/>
    <w:rsid w:val="00DD3A8F"/>
    <w:rsid w:val="00DD4A18"/>
    <w:rsid w:val="00DD5361"/>
    <w:rsid w:val="00DD53F9"/>
    <w:rsid w:val="00DD5E2E"/>
    <w:rsid w:val="00DD666C"/>
    <w:rsid w:val="00DD6778"/>
    <w:rsid w:val="00DD6C7A"/>
    <w:rsid w:val="00DD6CF5"/>
    <w:rsid w:val="00DD6F3A"/>
    <w:rsid w:val="00DD713B"/>
    <w:rsid w:val="00DD77BD"/>
    <w:rsid w:val="00DE021B"/>
    <w:rsid w:val="00DE19E2"/>
    <w:rsid w:val="00DE2198"/>
    <w:rsid w:val="00DE240A"/>
    <w:rsid w:val="00DE2A42"/>
    <w:rsid w:val="00DE2E24"/>
    <w:rsid w:val="00DE3214"/>
    <w:rsid w:val="00DE3949"/>
    <w:rsid w:val="00DE4EE2"/>
    <w:rsid w:val="00DE5CC3"/>
    <w:rsid w:val="00DE6CE1"/>
    <w:rsid w:val="00DE6F82"/>
    <w:rsid w:val="00DE7261"/>
    <w:rsid w:val="00DE7B99"/>
    <w:rsid w:val="00DF002E"/>
    <w:rsid w:val="00DF0257"/>
    <w:rsid w:val="00DF08F2"/>
    <w:rsid w:val="00DF0C59"/>
    <w:rsid w:val="00DF0D03"/>
    <w:rsid w:val="00DF109F"/>
    <w:rsid w:val="00DF25A8"/>
    <w:rsid w:val="00DF27DD"/>
    <w:rsid w:val="00DF3AD0"/>
    <w:rsid w:val="00DF3BCA"/>
    <w:rsid w:val="00DF3CFE"/>
    <w:rsid w:val="00DF3DE3"/>
    <w:rsid w:val="00DF4516"/>
    <w:rsid w:val="00DF459F"/>
    <w:rsid w:val="00DF5321"/>
    <w:rsid w:val="00DF552C"/>
    <w:rsid w:val="00DF554B"/>
    <w:rsid w:val="00DF5766"/>
    <w:rsid w:val="00DF6C20"/>
    <w:rsid w:val="00DF6DCF"/>
    <w:rsid w:val="00DF7AB1"/>
    <w:rsid w:val="00DF7D24"/>
    <w:rsid w:val="00E0010A"/>
    <w:rsid w:val="00E005C2"/>
    <w:rsid w:val="00E00E18"/>
    <w:rsid w:val="00E016A7"/>
    <w:rsid w:val="00E024A7"/>
    <w:rsid w:val="00E024A8"/>
    <w:rsid w:val="00E02778"/>
    <w:rsid w:val="00E02A73"/>
    <w:rsid w:val="00E048CE"/>
    <w:rsid w:val="00E05741"/>
    <w:rsid w:val="00E0617F"/>
    <w:rsid w:val="00E061FA"/>
    <w:rsid w:val="00E063E8"/>
    <w:rsid w:val="00E06494"/>
    <w:rsid w:val="00E0688D"/>
    <w:rsid w:val="00E06BDD"/>
    <w:rsid w:val="00E06BF1"/>
    <w:rsid w:val="00E06E0F"/>
    <w:rsid w:val="00E0713C"/>
    <w:rsid w:val="00E07482"/>
    <w:rsid w:val="00E0770E"/>
    <w:rsid w:val="00E07979"/>
    <w:rsid w:val="00E07A39"/>
    <w:rsid w:val="00E104BD"/>
    <w:rsid w:val="00E11692"/>
    <w:rsid w:val="00E1195A"/>
    <w:rsid w:val="00E12147"/>
    <w:rsid w:val="00E126B9"/>
    <w:rsid w:val="00E13261"/>
    <w:rsid w:val="00E13577"/>
    <w:rsid w:val="00E13ACD"/>
    <w:rsid w:val="00E13F30"/>
    <w:rsid w:val="00E14733"/>
    <w:rsid w:val="00E1502E"/>
    <w:rsid w:val="00E17199"/>
    <w:rsid w:val="00E20732"/>
    <w:rsid w:val="00E20E17"/>
    <w:rsid w:val="00E211C6"/>
    <w:rsid w:val="00E212A4"/>
    <w:rsid w:val="00E21923"/>
    <w:rsid w:val="00E21CDC"/>
    <w:rsid w:val="00E22CF4"/>
    <w:rsid w:val="00E23147"/>
    <w:rsid w:val="00E23E11"/>
    <w:rsid w:val="00E23E5D"/>
    <w:rsid w:val="00E24497"/>
    <w:rsid w:val="00E24519"/>
    <w:rsid w:val="00E24EB4"/>
    <w:rsid w:val="00E26FAE"/>
    <w:rsid w:val="00E27776"/>
    <w:rsid w:val="00E27C90"/>
    <w:rsid w:val="00E27E12"/>
    <w:rsid w:val="00E30230"/>
    <w:rsid w:val="00E311A3"/>
    <w:rsid w:val="00E31719"/>
    <w:rsid w:val="00E31D28"/>
    <w:rsid w:val="00E32209"/>
    <w:rsid w:val="00E32917"/>
    <w:rsid w:val="00E32A5E"/>
    <w:rsid w:val="00E32A9C"/>
    <w:rsid w:val="00E32F4D"/>
    <w:rsid w:val="00E33070"/>
    <w:rsid w:val="00E34031"/>
    <w:rsid w:val="00E34300"/>
    <w:rsid w:val="00E34AAA"/>
    <w:rsid w:val="00E35210"/>
    <w:rsid w:val="00E352BC"/>
    <w:rsid w:val="00E352BE"/>
    <w:rsid w:val="00E36424"/>
    <w:rsid w:val="00E36C64"/>
    <w:rsid w:val="00E3749B"/>
    <w:rsid w:val="00E37D54"/>
    <w:rsid w:val="00E37D8F"/>
    <w:rsid w:val="00E40FD7"/>
    <w:rsid w:val="00E416C9"/>
    <w:rsid w:val="00E41AF9"/>
    <w:rsid w:val="00E42BE8"/>
    <w:rsid w:val="00E42CD7"/>
    <w:rsid w:val="00E43340"/>
    <w:rsid w:val="00E43416"/>
    <w:rsid w:val="00E436A0"/>
    <w:rsid w:val="00E43744"/>
    <w:rsid w:val="00E437A9"/>
    <w:rsid w:val="00E440ED"/>
    <w:rsid w:val="00E44705"/>
    <w:rsid w:val="00E4689D"/>
    <w:rsid w:val="00E46944"/>
    <w:rsid w:val="00E46959"/>
    <w:rsid w:val="00E476E0"/>
    <w:rsid w:val="00E5049E"/>
    <w:rsid w:val="00E50659"/>
    <w:rsid w:val="00E5065D"/>
    <w:rsid w:val="00E51980"/>
    <w:rsid w:val="00E52028"/>
    <w:rsid w:val="00E52144"/>
    <w:rsid w:val="00E5236E"/>
    <w:rsid w:val="00E52BEF"/>
    <w:rsid w:val="00E53480"/>
    <w:rsid w:val="00E536EE"/>
    <w:rsid w:val="00E53F7F"/>
    <w:rsid w:val="00E54AC2"/>
    <w:rsid w:val="00E54F35"/>
    <w:rsid w:val="00E55767"/>
    <w:rsid w:val="00E55863"/>
    <w:rsid w:val="00E55CD3"/>
    <w:rsid w:val="00E56112"/>
    <w:rsid w:val="00E5665A"/>
    <w:rsid w:val="00E56870"/>
    <w:rsid w:val="00E56F1A"/>
    <w:rsid w:val="00E574DE"/>
    <w:rsid w:val="00E57741"/>
    <w:rsid w:val="00E60186"/>
    <w:rsid w:val="00E60324"/>
    <w:rsid w:val="00E60CF6"/>
    <w:rsid w:val="00E611FC"/>
    <w:rsid w:val="00E6243F"/>
    <w:rsid w:val="00E630C9"/>
    <w:rsid w:val="00E63445"/>
    <w:rsid w:val="00E6346D"/>
    <w:rsid w:val="00E6352E"/>
    <w:rsid w:val="00E64144"/>
    <w:rsid w:val="00E642E8"/>
    <w:rsid w:val="00E658FC"/>
    <w:rsid w:val="00E65A83"/>
    <w:rsid w:val="00E65E23"/>
    <w:rsid w:val="00E66453"/>
    <w:rsid w:val="00E66C54"/>
    <w:rsid w:val="00E6780A"/>
    <w:rsid w:val="00E6787B"/>
    <w:rsid w:val="00E67D3D"/>
    <w:rsid w:val="00E67FE2"/>
    <w:rsid w:val="00E70DDF"/>
    <w:rsid w:val="00E71217"/>
    <w:rsid w:val="00E717CA"/>
    <w:rsid w:val="00E72ACF"/>
    <w:rsid w:val="00E72B0B"/>
    <w:rsid w:val="00E72D83"/>
    <w:rsid w:val="00E738AF"/>
    <w:rsid w:val="00E73989"/>
    <w:rsid w:val="00E73B2A"/>
    <w:rsid w:val="00E751CC"/>
    <w:rsid w:val="00E75332"/>
    <w:rsid w:val="00E7638D"/>
    <w:rsid w:val="00E76DFD"/>
    <w:rsid w:val="00E770F4"/>
    <w:rsid w:val="00E8007E"/>
    <w:rsid w:val="00E8030E"/>
    <w:rsid w:val="00E80D8F"/>
    <w:rsid w:val="00E826E0"/>
    <w:rsid w:val="00E8276A"/>
    <w:rsid w:val="00E829F9"/>
    <w:rsid w:val="00E82EEF"/>
    <w:rsid w:val="00E8312E"/>
    <w:rsid w:val="00E831D2"/>
    <w:rsid w:val="00E8345C"/>
    <w:rsid w:val="00E83D7B"/>
    <w:rsid w:val="00E8423E"/>
    <w:rsid w:val="00E850C4"/>
    <w:rsid w:val="00E850EF"/>
    <w:rsid w:val="00E85B17"/>
    <w:rsid w:val="00E864E1"/>
    <w:rsid w:val="00E86EF5"/>
    <w:rsid w:val="00E87003"/>
    <w:rsid w:val="00E872BC"/>
    <w:rsid w:val="00E90220"/>
    <w:rsid w:val="00E90D51"/>
    <w:rsid w:val="00E911C9"/>
    <w:rsid w:val="00E91CE7"/>
    <w:rsid w:val="00E91D4C"/>
    <w:rsid w:val="00E925EC"/>
    <w:rsid w:val="00E92875"/>
    <w:rsid w:val="00E92A4F"/>
    <w:rsid w:val="00E92C42"/>
    <w:rsid w:val="00E92F0E"/>
    <w:rsid w:val="00E931FD"/>
    <w:rsid w:val="00E939FC"/>
    <w:rsid w:val="00E93CF8"/>
    <w:rsid w:val="00E94792"/>
    <w:rsid w:val="00E9480D"/>
    <w:rsid w:val="00E94B28"/>
    <w:rsid w:val="00E95E61"/>
    <w:rsid w:val="00E9694C"/>
    <w:rsid w:val="00E9695A"/>
    <w:rsid w:val="00E96B9F"/>
    <w:rsid w:val="00E97C40"/>
    <w:rsid w:val="00EA08C9"/>
    <w:rsid w:val="00EA1040"/>
    <w:rsid w:val="00EA1B21"/>
    <w:rsid w:val="00EA1BD7"/>
    <w:rsid w:val="00EA1D16"/>
    <w:rsid w:val="00EA2146"/>
    <w:rsid w:val="00EA3064"/>
    <w:rsid w:val="00EA51AB"/>
    <w:rsid w:val="00EA5471"/>
    <w:rsid w:val="00EA6A52"/>
    <w:rsid w:val="00EA7112"/>
    <w:rsid w:val="00EB01E3"/>
    <w:rsid w:val="00EB1823"/>
    <w:rsid w:val="00EB249C"/>
    <w:rsid w:val="00EB2732"/>
    <w:rsid w:val="00EB2CFB"/>
    <w:rsid w:val="00EB2E45"/>
    <w:rsid w:val="00EB2F2A"/>
    <w:rsid w:val="00EB3893"/>
    <w:rsid w:val="00EB3E58"/>
    <w:rsid w:val="00EB4D04"/>
    <w:rsid w:val="00EB5475"/>
    <w:rsid w:val="00EB5509"/>
    <w:rsid w:val="00EB55CA"/>
    <w:rsid w:val="00EB7171"/>
    <w:rsid w:val="00EB73BE"/>
    <w:rsid w:val="00EB7881"/>
    <w:rsid w:val="00EB7CDA"/>
    <w:rsid w:val="00EC033C"/>
    <w:rsid w:val="00EC0E52"/>
    <w:rsid w:val="00EC1225"/>
    <w:rsid w:val="00EC152B"/>
    <w:rsid w:val="00EC26C4"/>
    <w:rsid w:val="00EC2E09"/>
    <w:rsid w:val="00EC30A9"/>
    <w:rsid w:val="00EC3DBE"/>
    <w:rsid w:val="00EC4897"/>
    <w:rsid w:val="00EC48A8"/>
    <w:rsid w:val="00EC491A"/>
    <w:rsid w:val="00EC4A93"/>
    <w:rsid w:val="00EC4C4A"/>
    <w:rsid w:val="00EC52CA"/>
    <w:rsid w:val="00EC55F5"/>
    <w:rsid w:val="00EC5DD8"/>
    <w:rsid w:val="00EC61A1"/>
    <w:rsid w:val="00EC642E"/>
    <w:rsid w:val="00EC65EE"/>
    <w:rsid w:val="00EC6C3A"/>
    <w:rsid w:val="00EC6FEC"/>
    <w:rsid w:val="00EC73BB"/>
    <w:rsid w:val="00EC75A2"/>
    <w:rsid w:val="00EC7793"/>
    <w:rsid w:val="00EC7B31"/>
    <w:rsid w:val="00EC7B88"/>
    <w:rsid w:val="00ED079E"/>
    <w:rsid w:val="00ED09B0"/>
    <w:rsid w:val="00ED10C1"/>
    <w:rsid w:val="00ED174E"/>
    <w:rsid w:val="00ED2644"/>
    <w:rsid w:val="00ED29D9"/>
    <w:rsid w:val="00ED2CE9"/>
    <w:rsid w:val="00ED2EF4"/>
    <w:rsid w:val="00ED3105"/>
    <w:rsid w:val="00ED3B3D"/>
    <w:rsid w:val="00ED53FA"/>
    <w:rsid w:val="00ED594D"/>
    <w:rsid w:val="00ED5FDC"/>
    <w:rsid w:val="00ED616B"/>
    <w:rsid w:val="00ED6B82"/>
    <w:rsid w:val="00ED7109"/>
    <w:rsid w:val="00EE06DE"/>
    <w:rsid w:val="00EE0C37"/>
    <w:rsid w:val="00EE1108"/>
    <w:rsid w:val="00EE1ABF"/>
    <w:rsid w:val="00EE20DA"/>
    <w:rsid w:val="00EE2517"/>
    <w:rsid w:val="00EE26D8"/>
    <w:rsid w:val="00EE26E2"/>
    <w:rsid w:val="00EE2D14"/>
    <w:rsid w:val="00EE31AA"/>
    <w:rsid w:val="00EE3379"/>
    <w:rsid w:val="00EE3CA8"/>
    <w:rsid w:val="00EE3CBA"/>
    <w:rsid w:val="00EE408E"/>
    <w:rsid w:val="00EE47E0"/>
    <w:rsid w:val="00EE486E"/>
    <w:rsid w:val="00EE4980"/>
    <w:rsid w:val="00EE52C6"/>
    <w:rsid w:val="00EE53C4"/>
    <w:rsid w:val="00EE5C1A"/>
    <w:rsid w:val="00EE7646"/>
    <w:rsid w:val="00EF019B"/>
    <w:rsid w:val="00EF08F8"/>
    <w:rsid w:val="00EF0D71"/>
    <w:rsid w:val="00EF1594"/>
    <w:rsid w:val="00EF1B3B"/>
    <w:rsid w:val="00EF1D52"/>
    <w:rsid w:val="00EF1EE2"/>
    <w:rsid w:val="00EF26B5"/>
    <w:rsid w:val="00EF29B9"/>
    <w:rsid w:val="00EF2D1B"/>
    <w:rsid w:val="00EF4095"/>
    <w:rsid w:val="00EF41B0"/>
    <w:rsid w:val="00EF4954"/>
    <w:rsid w:val="00EF52F5"/>
    <w:rsid w:val="00EF62C9"/>
    <w:rsid w:val="00EF6716"/>
    <w:rsid w:val="00EF7390"/>
    <w:rsid w:val="00EF7A2A"/>
    <w:rsid w:val="00F0188D"/>
    <w:rsid w:val="00F01C5C"/>
    <w:rsid w:val="00F0235B"/>
    <w:rsid w:val="00F029E9"/>
    <w:rsid w:val="00F02B59"/>
    <w:rsid w:val="00F02C15"/>
    <w:rsid w:val="00F02D72"/>
    <w:rsid w:val="00F0318F"/>
    <w:rsid w:val="00F03342"/>
    <w:rsid w:val="00F03518"/>
    <w:rsid w:val="00F03742"/>
    <w:rsid w:val="00F037CB"/>
    <w:rsid w:val="00F0383A"/>
    <w:rsid w:val="00F039BC"/>
    <w:rsid w:val="00F0448B"/>
    <w:rsid w:val="00F04B69"/>
    <w:rsid w:val="00F04C95"/>
    <w:rsid w:val="00F058BC"/>
    <w:rsid w:val="00F06055"/>
    <w:rsid w:val="00F06626"/>
    <w:rsid w:val="00F06CEA"/>
    <w:rsid w:val="00F06FCE"/>
    <w:rsid w:val="00F0706E"/>
    <w:rsid w:val="00F075D6"/>
    <w:rsid w:val="00F10040"/>
    <w:rsid w:val="00F10BDD"/>
    <w:rsid w:val="00F10CD4"/>
    <w:rsid w:val="00F1221A"/>
    <w:rsid w:val="00F1244B"/>
    <w:rsid w:val="00F12D39"/>
    <w:rsid w:val="00F1388F"/>
    <w:rsid w:val="00F13AF3"/>
    <w:rsid w:val="00F13ED1"/>
    <w:rsid w:val="00F145A5"/>
    <w:rsid w:val="00F147E5"/>
    <w:rsid w:val="00F1495D"/>
    <w:rsid w:val="00F149C7"/>
    <w:rsid w:val="00F15660"/>
    <w:rsid w:val="00F15A75"/>
    <w:rsid w:val="00F169A2"/>
    <w:rsid w:val="00F16AAD"/>
    <w:rsid w:val="00F16D18"/>
    <w:rsid w:val="00F17AF4"/>
    <w:rsid w:val="00F17C5A"/>
    <w:rsid w:val="00F17D89"/>
    <w:rsid w:val="00F200A5"/>
    <w:rsid w:val="00F206DA"/>
    <w:rsid w:val="00F20E8E"/>
    <w:rsid w:val="00F21897"/>
    <w:rsid w:val="00F2200B"/>
    <w:rsid w:val="00F2245F"/>
    <w:rsid w:val="00F22B2E"/>
    <w:rsid w:val="00F22F41"/>
    <w:rsid w:val="00F23847"/>
    <w:rsid w:val="00F23E08"/>
    <w:rsid w:val="00F2457D"/>
    <w:rsid w:val="00F24FDB"/>
    <w:rsid w:val="00F25FDD"/>
    <w:rsid w:val="00F26099"/>
    <w:rsid w:val="00F26A33"/>
    <w:rsid w:val="00F305D1"/>
    <w:rsid w:val="00F316B4"/>
    <w:rsid w:val="00F32345"/>
    <w:rsid w:val="00F32A49"/>
    <w:rsid w:val="00F32FAC"/>
    <w:rsid w:val="00F3319C"/>
    <w:rsid w:val="00F3408E"/>
    <w:rsid w:val="00F347C7"/>
    <w:rsid w:val="00F347DA"/>
    <w:rsid w:val="00F34CDB"/>
    <w:rsid w:val="00F34D97"/>
    <w:rsid w:val="00F34E11"/>
    <w:rsid w:val="00F354B4"/>
    <w:rsid w:val="00F355D6"/>
    <w:rsid w:val="00F358C7"/>
    <w:rsid w:val="00F35935"/>
    <w:rsid w:val="00F35B96"/>
    <w:rsid w:val="00F35D3D"/>
    <w:rsid w:val="00F37E59"/>
    <w:rsid w:val="00F4034B"/>
    <w:rsid w:val="00F40B20"/>
    <w:rsid w:val="00F40E12"/>
    <w:rsid w:val="00F40E2A"/>
    <w:rsid w:val="00F411D1"/>
    <w:rsid w:val="00F414E6"/>
    <w:rsid w:val="00F42D11"/>
    <w:rsid w:val="00F42D92"/>
    <w:rsid w:val="00F4327E"/>
    <w:rsid w:val="00F4350F"/>
    <w:rsid w:val="00F4448D"/>
    <w:rsid w:val="00F4476D"/>
    <w:rsid w:val="00F44C82"/>
    <w:rsid w:val="00F44EDA"/>
    <w:rsid w:val="00F456C1"/>
    <w:rsid w:val="00F4575E"/>
    <w:rsid w:val="00F45E00"/>
    <w:rsid w:val="00F45E2E"/>
    <w:rsid w:val="00F46E82"/>
    <w:rsid w:val="00F4702E"/>
    <w:rsid w:val="00F47220"/>
    <w:rsid w:val="00F4781B"/>
    <w:rsid w:val="00F47DB4"/>
    <w:rsid w:val="00F47F9D"/>
    <w:rsid w:val="00F50957"/>
    <w:rsid w:val="00F50AE5"/>
    <w:rsid w:val="00F50FC3"/>
    <w:rsid w:val="00F5138F"/>
    <w:rsid w:val="00F5139C"/>
    <w:rsid w:val="00F5148E"/>
    <w:rsid w:val="00F51E67"/>
    <w:rsid w:val="00F51F34"/>
    <w:rsid w:val="00F5270A"/>
    <w:rsid w:val="00F5276D"/>
    <w:rsid w:val="00F527CF"/>
    <w:rsid w:val="00F53649"/>
    <w:rsid w:val="00F536CB"/>
    <w:rsid w:val="00F5437B"/>
    <w:rsid w:val="00F54576"/>
    <w:rsid w:val="00F5464D"/>
    <w:rsid w:val="00F55972"/>
    <w:rsid w:val="00F56232"/>
    <w:rsid w:val="00F56960"/>
    <w:rsid w:val="00F56EA5"/>
    <w:rsid w:val="00F57241"/>
    <w:rsid w:val="00F57392"/>
    <w:rsid w:val="00F5795F"/>
    <w:rsid w:val="00F57AAF"/>
    <w:rsid w:val="00F6117A"/>
    <w:rsid w:val="00F618CE"/>
    <w:rsid w:val="00F621FB"/>
    <w:rsid w:val="00F62B29"/>
    <w:rsid w:val="00F62CA4"/>
    <w:rsid w:val="00F635E5"/>
    <w:rsid w:val="00F6380F"/>
    <w:rsid w:val="00F63813"/>
    <w:rsid w:val="00F6463E"/>
    <w:rsid w:val="00F64AA8"/>
    <w:rsid w:val="00F64C05"/>
    <w:rsid w:val="00F64C2F"/>
    <w:rsid w:val="00F65914"/>
    <w:rsid w:val="00F65B81"/>
    <w:rsid w:val="00F664AA"/>
    <w:rsid w:val="00F665EB"/>
    <w:rsid w:val="00F67946"/>
    <w:rsid w:val="00F67CA8"/>
    <w:rsid w:val="00F712C7"/>
    <w:rsid w:val="00F727D2"/>
    <w:rsid w:val="00F72A8A"/>
    <w:rsid w:val="00F72CCD"/>
    <w:rsid w:val="00F730DC"/>
    <w:rsid w:val="00F73544"/>
    <w:rsid w:val="00F7406F"/>
    <w:rsid w:val="00F74097"/>
    <w:rsid w:val="00F743B9"/>
    <w:rsid w:val="00F74983"/>
    <w:rsid w:val="00F751AE"/>
    <w:rsid w:val="00F75408"/>
    <w:rsid w:val="00F759B1"/>
    <w:rsid w:val="00F76242"/>
    <w:rsid w:val="00F80519"/>
    <w:rsid w:val="00F80606"/>
    <w:rsid w:val="00F80694"/>
    <w:rsid w:val="00F80927"/>
    <w:rsid w:val="00F82210"/>
    <w:rsid w:val="00F823D5"/>
    <w:rsid w:val="00F82933"/>
    <w:rsid w:val="00F83C2D"/>
    <w:rsid w:val="00F83C63"/>
    <w:rsid w:val="00F84153"/>
    <w:rsid w:val="00F84B42"/>
    <w:rsid w:val="00F86986"/>
    <w:rsid w:val="00F8758B"/>
    <w:rsid w:val="00F87F67"/>
    <w:rsid w:val="00F90272"/>
    <w:rsid w:val="00F90847"/>
    <w:rsid w:val="00F90AFB"/>
    <w:rsid w:val="00F91916"/>
    <w:rsid w:val="00F93A4E"/>
    <w:rsid w:val="00F9568D"/>
    <w:rsid w:val="00F9595B"/>
    <w:rsid w:val="00F96E41"/>
    <w:rsid w:val="00F97454"/>
    <w:rsid w:val="00F97E5F"/>
    <w:rsid w:val="00FA084A"/>
    <w:rsid w:val="00FA0949"/>
    <w:rsid w:val="00FA0CB2"/>
    <w:rsid w:val="00FA177E"/>
    <w:rsid w:val="00FA1928"/>
    <w:rsid w:val="00FA20DC"/>
    <w:rsid w:val="00FA240A"/>
    <w:rsid w:val="00FA2D4B"/>
    <w:rsid w:val="00FA3357"/>
    <w:rsid w:val="00FA44DD"/>
    <w:rsid w:val="00FA5203"/>
    <w:rsid w:val="00FA5579"/>
    <w:rsid w:val="00FA568B"/>
    <w:rsid w:val="00FA5CFC"/>
    <w:rsid w:val="00FA6324"/>
    <w:rsid w:val="00FA6B66"/>
    <w:rsid w:val="00FA6F25"/>
    <w:rsid w:val="00FA7C6E"/>
    <w:rsid w:val="00FA7D2F"/>
    <w:rsid w:val="00FB0784"/>
    <w:rsid w:val="00FB08EE"/>
    <w:rsid w:val="00FB0B79"/>
    <w:rsid w:val="00FB0BA4"/>
    <w:rsid w:val="00FB0DBF"/>
    <w:rsid w:val="00FB0E52"/>
    <w:rsid w:val="00FB1563"/>
    <w:rsid w:val="00FB1D8F"/>
    <w:rsid w:val="00FB2A78"/>
    <w:rsid w:val="00FB32BC"/>
    <w:rsid w:val="00FB3347"/>
    <w:rsid w:val="00FB3C11"/>
    <w:rsid w:val="00FB4A70"/>
    <w:rsid w:val="00FB5202"/>
    <w:rsid w:val="00FB58AF"/>
    <w:rsid w:val="00FB5C63"/>
    <w:rsid w:val="00FB5D98"/>
    <w:rsid w:val="00FB6039"/>
    <w:rsid w:val="00FB61F5"/>
    <w:rsid w:val="00FB6D96"/>
    <w:rsid w:val="00FB71F4"/>
    <w:rsid w:val="00FB740D"/>
    <w:rsid w:val="00FB77A7"/>
    <w:rsid w:val="00FB77D6"/>
    <w:rsid w:val="00FC0DE9"/>
    <w:rsid w:val="00FC11AA"/>
    <w:rsid w:val="00FC155F"/>
    <w:rsid w:val="00FC186F"/>
    <w:rsid w:val="00FC18A5"/>
    <w:rsid w:val="00FC2907"/>
    <w:rsid w:val="00FC32A9"/>
    <w:rsid w:val="00FC3689"/>
    <w:rsid w:val="00FC39DF"/>
    <w:rsid w:val="00FC3A3C"/>
    <w:rsid w:val="00FC3E62"/>
    <w:rsid w:val="00FC456E"/>
    <w:rsid w:val="00FC499C"/>
    <w:rsid w:val="00FC49BA"/>
    <w:rsid w:val="00FC530C"/>
    <w:rsid w:val="00FC5CEB"/>
    <w:rsid w:val="00FC6010"/>
    <w:rsid w:val="00FC60DB"/>
    <w:rsid w:val="00FC6A05"/>
    <w:rsid w:val="00FC6B5D"/>
    <w:rsid w:val="00FC6B8F"/>
    <w:rsid w:val="00FC7626"/>
    <w:rsid w:val="00FC7CBA"/>
    <w:rsid w:val="00FD12C2"/>
    <w:rsid w:val="00FD166C"/>
    <w:rsid w:val="00FD2975"/>
    <w:rsid w:val="00FD307E"/>
    <w:rsid w:val="00FD34F7"/>
    <w:rsid w:val="00FD35A8"/>
    <w:rsid w:val="00FD3843"/>
    <w:rsid w:val="00FD38C8"/>
    <w:rsid w:val="00FD4482"/>
    <w:rsid w:val="00FD4E73"/>
    <w:rsid w:val="00FD545F"/>
    <w:rsid w:val="00FD58FA"/>
    <w:rsid w:val="00FD5C1E"/>
    <w:rsid w:val="00FD5C47"/>
    <w:rsid w:val="00FD6149"/>
    <w:rsid w:val="00FD61A3"/>
    <w:rsid w:val="00FD62BF"/>
    <w:rsid w:val="00FD64E6"/>
    <w:rsid w:val="00FD6639"/>
    <w:rsid w:val="00FD6AF5"/>
    <w:rsid w:val="00FD76E4"/>
    <w:rsid w:val="00FD78BE"/>
    <w:rsid w:val="00FE10FF"/>
    <w:rsid w:val="00FE1BFB"/>
    <w:rsid w:val="00FE2189"/>
    <w:rsid w:val="00FE254E"/>
    <w:rsid w:val="00FE2762"/>
    <w:rsid w:val="00FE294F"/>
    <w:rsid w:val="00FE3617"/>
    <w:rsid w:val="00FE39CA"/>
    <w:rsid w:val="00FE3AB7"/>
    <w:rsid w:val="00FE3B84"/>
    <w:rsid w:val="00FE43C9"/>
    <w:rsid w:val="00FE4A42"/>
    <w:rsid w:val="00FE5622"/>
    <w:rsid w:val="00FE5B9C"/>
    <w:rsid w:val="00FE5C98"/>
    <w:rsid w:val="00FE601A"/>
    <w:rsid w:val="00FE6A46"/>
    <w:rsid w:val="00FE6E7D"/>
    <w:rsid w:val="00FE780A"/>
    <w:rsid w:val="00FF0FF6"/>
    <w:rsid w:val="00FF1505"/>
    <w:rsid w:val="00FF20BC"/>
    <w:rsid w:val="00FF26DA"/>
    <w:rsid w:val="00FF2C37"/>
    <w:rsid w:val="00FF4C2E"/>
    <w:rsid w:val="00FF5804"/>
    <w:rsid w:val="00FF6DB0"/>
    <w:rsid w:val="00FF7D6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30DF0F57"/>
  <w15:docId w15:val="{A307AA1F-7E05-408C-817A-37D3BDC76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ACMA_TextInBrackets"/>
    <w:qFormat/>
    <w:rsid w:val="007B5023"/>
    <w:pPr>
      <w:spacing w:before="80" w:after="240" w:line="280" w:lineRule="atLeast"/>
    </w:pPr>
    <w:rPr>
      <w:rFonts w:ascii="Arial" w:hAnsi="Arial"/>
      <w:i/>
      <w:szCs w:val="24"/>
      <w:lang w:eastAsia="en-US"/>
    </w:rPr>
  </w:style>
  <w:style w:type="paragraph" w:styleId="Heading1">
    <w:name w:val="heading 1"/>
    <w:basedOn w:val="ACMAHeading1"/>
    <w:next w:val="ACMABodyText"/>
    <w:qFormat/>
    <w:rsid w:val="00B261EE"/>
    <w:pPr>
      <w:outlineLvl w:val="0"/>
    </w:pPr>
    <w:rPr>
      <w:rFonts w:cs="Arial"/>
      <w:bCs/>
      <w:szCs w:val="32"/>
    </w:rPr>
  </w:style>
  <w:style w:type="paragraph" w:styleId="Heading2">
    <w:name w:val="heading 2"/>
    <w:basedOn w:val="Normal"/>
    <w:next w:val="Normal"/>
    <w:link w:val="Heading2Char"/>
    <w:semiHidden/>
    <w:unhideWhenUsed/>
    <w:rsid w:val="00751159"/>
    <w:pPr>
      <w:keepNext/>
      <w:keepLines/>
      <w:spacing w:before="200" w:after="0"/>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MABodyText">
    <w:name w:val="ACMA_BodyText"/>
    <w:qFormat/>
    <w:rsid w:val="001C6546"/>
    <w:pPr>
      <w:suppressAutoHyphens/>
      <w:spacing w:after="240" w:line="240" w:lineRule="atLeast"/>
    </w:pPr>
    <w:rPr>
      <w:rFonts w:ascii="Arial" w:hAnsi="Arial"/>
      <w:snapToGrid w:val="0"/>
      <w:lang w:eastAsia="en-US"/>
    </w:rPr>
  </w:style>
  <w:style w:type="paragraph" w:customStyle="1" w:styleId="ACMAHeading1">
    <w:name w:val="ACMA_Heading1"/>
    <w:next w:val="ACMABodyText"/>
    <w:qFormat/>
    <w:rsid w:val="00211185"/>
    <w:pPr>
      <w:keepNext/>
      <w:suppressAutoHyphens/>
      <w:spacing w:before="1800" w:after="360"/>
      <w:outlineLvl w:val="1"/>
    </w:pPr>
    <w:rPr>
      <w:rFonts w:ascii="Arial" w:hAnsi="Arial"/>
      <w:b/>
      <w:sz w:val="36"/>
      <w:lang w:eastAsia="en-US"/>
    </w:rPr>
  </w:style>
  <w:style w:type="character" w:customStyle="1" w:styleId="Heading2Char">
    <w:name w:val="Heading 2 Char"/>
    <w:basedOn w:val="DefaultParagraphFont"/>
    <w:link w:val="Heading2"/>
    <w:semiHidden/>
    <w:rsid w:val="00751159"/>
    <w:rPr>
      <w:rFonts w:ascii="Arial" w:eastAsiaTheme="majorEastAsia" w:hAnsi="Arial" w:cstheme="majorBidi"/>
      <w:b/>
      <w:bCs/>
      <w:i/>
      <w:sz w:val="26"/>
      <w:szCs w:val="26"/>
      <w:lang w:eastAsia="en-US"/>
    </w:rPr>
  </w:style>
  <w:style w:type="paragraph" w:styleId="FootnoteText">
    <w:name w:val="footnote text"/>
    <w:aliases w:val="ACMA_FootnoteText,ACMA Footnote Text,ACMA Footnote Text Char,ABA Footnote Text Char,ABA Footnote Text"/>
    <w:link w:val="FootnoteTextChar"/>
    <w:rsid w:val="0072120E"/>
    <w:pPr>
      <w:tabs>
        <w:tab w:val="left" w:pos="284"/>
      </w:tabs>
      <w:spacing w:after="40"/>
      <w:ind w:left="289" w:hanging="289"/>
    </w:pPr>
    <w:rPr>
      <w:rFonts w:ascii="Arial" w:hAnsi="Arial"/>
      <w:sz w:val="16"/>
      <w:lang w:eastAsia="en-US"/>
    </w:rPr>
  </w:style>
  <w:style w:type="character" w:customStyle="1" w:styleId="FootnoteTextChar">
    <w:name w:val="Footnote Text Char"/>
    <w:aliases w:val="ACMA_FootnoteText Char,ACMA Footnote Text Char1,ACMA Footnote Text Char Char,ABA Footnote Text Char Char,ABA Footnote Text Char1"/>
    <w:basedOn w:val="DefaultParagraphFont"/>
    <w:link w:val="FootnoteText"/>
    <w:rsid w:val="0072120E"/>
    <w:rPr>
      <w:rFonts w:ascii="Arial" w:hAnsi="Arial"/>
      <w:sz w:val="16"/>
      <w:lang w:eastAsia="en-US"/>
    </w:rPr>
  </w:style>
  <w:style w:type="character" w:styleId="Hyperlink">
    <w:name w:val="Hyperlink"/>
    <w:basedOn w:val="DefaultParagraphFont"/>
    <w:uiPriority w:val="99"/>
    <w:rsid w:val="00B261EE"/>
    <w:rPr>
      <w:color w:val="0000FF"/>
      <w:u w:val="single"/>
    </w:rPr>
  </w:style>
  <w:style w:type="paragraph" w:customStyle="1" w:styleId="ACMABulletLevel1">
    <w:name w:val="ACMA_BulletLevel1"/>
    <w:qFormat/>
    <w:rsid w:val="001C6546"/>
    <w:pPr>
      <w:numPr>
        <w:numId w:val="1"/>
      </w:numPr>
      <w:spacing w:after="80" w:line="240" w:lineRule="atLeast"/>
    </w:pPr>
    <w:rPr>
      <w:rFonts w:ascii="Arial" w:hAnsi="Arial"/>
      <w:lang w:eastAsia="en-US"/>
    </w:rPr>
  </w:style>
  <w:style w:type="paragraph" w:styleId="BalloonText">
    <w:name w:val="Balloon Text"/>
    <w:basedOn w:val="Normal"/>
    <w:link w:val="BalloonTextChar"/>
    <w:unhideWhenUsed/>
    <w:rsid w:val="00647DD3"/>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647DD3"/>
    <w:rPr>
      <w:rFonts w:ascii="Lucida Grande" w:hAnsi="Lucida Grande" w:cs="Lucida Grande"/>
      <w:i/>
      <w:sz w:val="18"/>
      <w:szCs w:val="18"/>
      <w:lang w:eastAsia="en-US"/>
    </w:rPr>
  </w:style>
  <w:style w:type="paragraph" w:customStyle="1" w:styleId="ACMAFooter">
    <w:name w:val="ACMA_Footer"/>
    <w:qFormat/>
    <w:rsid w:val="00EF7A2A"/>
    <w:pPr>
      <w:pBdr>
        <w:top w:val="single" w:sz="2" w:space="4" w:color="auto"/>
      </w:pBdr>
      <w:tabs>
        <w:tab w:val="right" w:pos="8352"/>
      </w:tabs>
    </w:pPr>
    <w:rPr>
      <w:rFonts w:ascii="Arial" w:hAnsi="Arial"/>
      <w:lang w:eastAsia="en-US"/>
    </w:rPr>
  </w:style>
  <w:style w:type="paragraph" w:customStyle="1" w:styleId="ACMAHeading2">
    <w:name w:val="ACMA_Heading2"/>
    <w:next w:val="ACMABodyText"/>
    <w:qFormat/>
    <w:rsid w:val="008837B5"/>
    <w:pPr>
      <w:keepNext/>
      <w:suppressAutoHyphens/>
      <w:spacing w:before="360" w:after="120"/>
      <w:outlineLvl w:val="2"/>
    </w:pPr>
    <w:rPr>
      <w:rFonts w:ascii="Arial" w:hAnsi="Arial"/>
      <w:b/>
      <w:sz w:val="28"/>
      <w:lang w:eastAsia="en-US"/>
    </w:rPr>
  </w:style>
  <w:style w:type="paragraph" w:customStyle="1" w:styleId="ACMATableHeading">
    <w:name w:val="ACMA_TableHeading"/>
    <w:qFormat/>
    <w:rsid w:val="00B07D45"/>
    <w:pPr>
      <w:spacing w:before="40" w:after="40"/>
    </w:pPr>
    <w:rPr>
      <w:rFonts w:ascii="Arial" w:hAnsi="Arial"/>
      <w:b/>
      <w:lang w:eastAsia="en-US"/>
    </w:rPr>
  </w:style>
  <w:style w:type="paragraph" w:customStyle="1" w:styleId="ACMATableBody">
    <w:name w:val="ACMA_TableBody"/>
    <w:qFormat/>
    <w:rsid w:val="00B30A6C"/>
    <w:pPr>
      <w:spacing w:before="40" w:after="120"/>
    </w:pPr>
    <w:rPr>
      <w:rFonts w:ascii="Arial" w:hAnsi="Arial"/>
      <w:lang w:eastAsia="en-US"/>
    </w:rPr>
  </w:style>
  <w:style w:type="table" w:styleId="TableGrid">
    <w:name w:val="Table Grid"/>
    <w:aliases w:val="ACMA_Table"/>
    <w:basedOn w:val="TableNormal"/>
    <w:rsid w:val="00CF40D3"/>
    <w:pPr>
      <w:spacing w:before="240" w:after="120" w:line="280" w:lineRule="atLeast"/>
    </w:pPr>
    <w:rPr>
      <w:rFonts w:ascii="Arial" w:hAnsi="Arial"/>
    </w:rPr>
    <w:tblPr>
      <w:tblInd w:w="113" w:type="dxa"/>
      <w:tblBorders>
        <w:top w:val="single" w:sz="4" w:space="0" w:color="auto"/>
        <w:bottom w:val="single" w:sz="4" w:space="0" w:color="auto"/>
        <w:insideH w:val="single" w:sz="4" w:space="0" w:color="auto"/>
      </w:tblBorders>
    </w:tblPr>
    <w:tcPr>
      <w:shd w:val="clear" w:color="auto" w:fill="auto"/>
      <w:tcMar>
        <w:top w:w="28" w:type="dxa"/>
        <w:left w:w="85" w:type="dxa"/>
        <w:bottom w:w="28" w:type="dxa"/>
        <w:right w:w="85" w:type="dxa"/>
      </w:tcMar>
    </w:tcPr>
    <w:tblStylePr w:type="firstRow">
      <w:tblPr/>
      <w:tcPr>
        <w:tcBorders>
          <w:top w:val="nil"/>
          <w:left w:val="nil"/>
          <w:bottom w:val="nil"/>
          <w:right w:val="nil"/>
          <w:insideH w:val="nil"/>
          <w:insideV w:val="nil"/>
          <w:tl2br w:val="nil"/>
          <w:tr2bl w:val="nil"/>
        </w:tcBorders>
        <w:shd w:val="clear" w:color="auto" w:fill="000000"/>
      </w:tcPr>
    </w:tblStylePr>
    <w:tblStylePr w:type="firstCol">
      <w:tblPr/>
      <w:tcPr>
        <w:tcBorders>
          <w:top w:val="nil"/>
          <w:left w:val="nil"/>
          <w:bottom w:val="nil"/>
          <w:right w:val="nil"/>
          <w:insideH w:val="nil"/>
          <w:insideV w:val="nil"/>
          <w:tl2br w:val="nil"/>
          <w:tr2bl w:val="nil"/>
        </w:tcBorders>
        <w:shd w:val="clear" w:color="auto" w:fill="0C0C0C"/>
      </w:tcPr>
    </w:tblStylePr>
  </w:style>
  <w:style w:type="paragraph" w:customStyle="1" w:styleId="ACMAHeaderGraphicSpace">
    <w:name w:val="ACMA_HeaderGraphicSpace"/>
    <w:basedOn w:val="ACMABodyText"/>
    <w:qFormat/>
    <w:rsid w:val="00F56232"/>
  </w:style>
  <w:style w:type="paragraph" w:customStyle="1" w:styleId="ACMAInConfidence">
    <w:name w:val="ACMA_InConfidence"/>
    <w:basedOn w:val="Normal"/>
    <w:qFormat/>
    <w:rsid w:val="006E1969"/>
    <w:pPr>
      <w:jc w:val="center"/>
    </w:pPr>
    <w:rPr>
      <w:b/>
      <w:bCs/>
      <w:i w:val="0"/>
    </w:rPr>
  </w:style>
  <w:style w:type="paragraph" w:customStyle="1" w:styleId="ACMABodyForm">
    <w:name w:val="ACMA_BodyForm"/>
    <w:basedOn w:val="Normal"/>
    <w:qFormat/>
    <w:rsid w:val="00701E0D"/>
    <w:pPr>
      <w:spacing w:before="360" w:after="120" w:line="240" w:lineRule="atLeast"/>
    </w:pPr>
    <w:rPr>
      <w:i w:val="0"/>
    </w:rPr>
  </w:style>
  <w:style w:type="paragraph" w:customStyle="1" w:styleId="ACMAFormDescription">
    <w:name w:val="ACMA_FormDescription"/>
    <w:basedOn w:val="Normal"/>
    <w:qFormat/>
    <w:rsid w:val="00E829F9"/>
    <w:pPr>
      <w:spacing w:before="0"/>
      <w:jc w:val="center"/>
    </w:pPr>
    <w:rPr>
      <w:sz w:val="16"/>
    </w:rPr>
  </w:style>
  <w:style w:type="paragraph" w:customStyle="1" w:styleId="ACMABodyMoreSpaceAbove">
    <w:name w:val="ACMA_BodyMoreSpaceAbove"/>
    <w:basedOn w:val="ACMABodyText"/>
    <w:qFormat/>
    <w:rsid w:val="00F169A2"/>
    <w:pPr>
      <w:spacing w:before="360"/>
    </w:pPr>
  </w:style>
  <w:style w:type="character" w:styleId="Emphasis">
    <w:name w:val="Emphasis"/>
    <w:basedOn w:val="DefaultParagraphFont"/>
    <w:qFormat/>
    <w:rsid w:val="00B507BE"/>
    <w:rPr>
      <w:i/>
      <w:iCs/>
    </w:rPr>
  </w:style>
  <w:style w:type="character" w:styleId="Strong">
    <w:name w:val="Strong"/>
    <w:basedOn w:val="DefaultParagraphFont"/>
    <w:qFormat/>
    <w:rsid w:val="00AF056F"/>
    <w:rPr>
      <w:b/>
      <w:bCs/>
    </w:rPr>
  </w:style>
  <w:style w:type="character" w:customStyle="1" w:styleId="StrongUnderline">
    <w:name w:val="Strong Underline"/>
    <w:basedOn w:val="DefaultParagraphFont"/>
    <w:uiPriority w:val="1"/>
    <w:qFormat/>
    <w:rsid w:val="00187E47"/>
    <w:rPr>
      <w:b/>
      <w:u w:val="single"/>
    </w:rPr>
  </w:style>
  <w:style w:type="paragraph" w:customStyle="1" w:styleId="ACMADraftHeading1">
    <w:name w:val="ACMA_DraftHeading1"/>
    <w:qFormat/>
    <w:rsid w:val="00CF5EB3"/>
    <w:pPr>
      <w:spacing w:before="600" w:after="280"/>
      <w:jc w:val="center"/>
    </w:pPr>
    <w:rPr>
      <w:rFonts w:ascii="Arial" w:hAnsi="Arial"/>
      <w:b/>
      <w:sz w:val="36"/>
      <w:lang w:eastAsia="en-US"/>
    </w:rPr>
  </w:style>
  <w:style w:type="paragraph" w:customStyle="1" w:styleId="ACMATaglineFooter">
    <w:name w:val="ACMA_TaglineFooter"/>
    <w:basedOn w:val="Normal"/>
    <w:qFormat/>
    <w:rsid w:val="00F56232"/>
    <w:pPr>
      <w:spacing w:before="0"/>
    </w:pPr>
    <w:rPr>
      <w:noProof/>
      <w:lang w:val="en-US"/>
    </w:rPr>
  </w:style>
  <w:style w:type="paragraph" w:styleId="Footer">
    <w:name w:val="footer"/>
    <w:aliases w:val="ACMA_FooterTagline"/>
    <w:basedOn w:val="Normal"/>
    <w:link w:val="FooterChar"/>
    <w:unhideWhenUsed/>
    <w:qFormat/>
    <w:rsid w:val="00211185"/>
    <w:pPr>
      <w:tabs>
        <w:tab w:val="center" w:pos="4320"/>
        <w:tab w:val="right" w:pos="8640"/>
      </w:tabs>
      <w:spacing w:before="0" w:line="240" w:lineRule="auto"/>
    </w:pPr>
  </w:style>
  <w:style w:type="character" w:customStyle="1" w:styleId="FooterChar">
    <w:name w:val="Footer Char"/>
    <w:aliases w:val="ACMA_FooterTagline Char"/>
    <w:basedOn w:val="DefaultParagraphFont"/>
    <w:link w:val="Footer"/>
    <w:rsid w:val="00211185"/>
    <w:rPr>
      <w:rFonts w:ascii="Arial" w:hAnsi="Arial"/>
      <w:i/>
      <w:szCs w:val="24"/>
      <w:lang w:eastAsia="en-US"/>
    </w:rPr>
  </w:style>
  <w:style w:type="paragraph" w:styleId="NormalWeb">
    <w:name w:val="Normal (Web)"/>
    <w:basedOn w:val="Normal"/>
    <w:uiPriority w:val="99"/>
    <w:unhideWhenUsed/>
    <w:rsid w:val="00962A0A"/>
    <w:pPr>
      <w:spacing w:before="100" w:beforeAutospacing="1" w:after="100" w:afterAutospacing="1" w:line="240" w:lineRule="auto"/>
    </w:pPr>
    <w:rPr>
      <w:rFonts w:ascii="Times New Roman" w:eastAsiaTheme="minorEastAsia" w:hAnsi="Times New Roman"/>
      <w:i w:val="0"/>
      <w:sz w:val="24"/>
      <w:lang w:eastAsia="en-AU"/>
    </w:rPr>
  </w:style>
  <w:style w:type="paragraph" w:customStyle="1" w:styleId="ACMADraftWatermark">
    <w:name w:val="ACMA_DraftWatermark"/>
    <w:basedOn w:val="NormalWeb"/>
    <w:qFormat/>
    <w:rsid w:val="00962A0A"/>
    <w:pPr>
      <w:spacing w:before="0" w:beforeAutospacing="0" w:after="0" w:afterAutospacing="0"/>
      <w:jc w:val="center"/>
    </w:pPr>
    <w:rPr>
      <w:rFonts w:ascii="Arial" w:hAnsi="Arial"/>
      <w:color w:val="EAEAEA"/>
      <w:sz w:val="160"/>
      <w:szCs w:val="192"/>
    </w:rPr>
  </w:style>
  <w:style w:type="paragraph" w:customStyle="1" w:styleId="ACMAHeading1LessSpace">
    <w:name w:val="ACMA_Heading1(LessSpace)"/>
    <w:basedOn w:val="ACMAHeading1"/>
    <w:qFormat/>
    <w:rsid w:val="009B461B"/>
    <w:pPr>
      <w:spacing w:before="600"/>
    </w:pPr>
  </w:style>
  <w:style w:type="paragraph" w:customStyle="1" w:styleId="ACMABodyText0">
    <w:name w:val="ACMA Body Text"/>
    <w:link w:val="ACMABodyTextChar"/>
    <w:rsid w:val="00B30A6C"/>
    <w:pPr>
      <w:suppressAutoHyphens/>
      <w:spacing w:before="80" w:after="120" w:line="280" w:lineRule="atLeast"/>
    </w:pPr>
    <w:rPr>
      <w:snapToGrid w:val="0"/>
      <w:sz w:val="24"/>
      <w:lang w:eastAsia="en-US"/>
    </w:rPr>
  </w:style>
  <w:style w:type="character" w:customStyle="1" w:styleId="ACMABodyTextChar">
    <w:name w:val="ACMA Body Text Char"/>
    <w:basedOn w:val="DefaultParagraphFont"/>
    <w:link w:val="ACMABodyText0"/>
    <w:locked/>
    <w:rsid w:val="00B30A6C"/>
    <w:rPr>
      <w:snapToGrid w:val="0"/>
      <w:sz w:val="24"/>
      <w:lang w:eastAsia="en-US"/>
    </w:rPr>
  </w:style>
  <w:style w:type="character" w:styleId="CommentReference">
    <w:name w:val="annotation reference"/>
    <w:basedOn w:val="DefaultParagraphFont"/>
    <w:semiHidden/>
    <w:unhideWhenUsed/>
    <w:rsid w:val="00B30A6C"/>
    <w:rPr>
      <w:sz w:val="16"/>
      <w:szCs w:val="16"/>
    </w:rPr>
  </w:style>
  <w:style w:type="paragraph" w:styleId="CommentText">
    <w:name w:val="annotation text"/>
    <w:basedOn w:val="Normal"/>
    <w:link w:val="CommentTextChar"/>
    <w:unhideWhenUsed/>
    <w:rsid w:val="00B30A6C"/>
    <w:pPr>
      <w:spacing w:line="240" w:lineRule="auto"/>
    </w:pPr>
    <w:rPr>
      <w:szCs w:val="20"/>
    </w:rPr>
  </w:style>
  <w:style w:type="character" w:customStyle="1" w:styleId="CommentTextChar">
    <w:name w:val="Comment Text Char"/>
    <w:basedOn w:val="DefaultParagraphFont"/>
    <w:link w:val="CommentText"/>
    <w:rsid w:val="00B30A6C"/>
    <w:rPr>
      <w:rFonts w:ascii="Arial" w:hAnsi="Arial"/>
      <w:i/>
      <w:lang w:eastAsia="en-US"/>
    </w:rPr>
  </w:style>
  <w:style w:type="paragraph" w:styleId="CommentSubject">
    <w:name w:val="annotation subject"/>
    <w:basedOn w:val="CommentText"/>
    <w:next w:val="CommentText"/>
    <w:link w:val="CommentSubjectChar"/>
    <w:semiHidden/>
    <w:unhideWhenUsed/>
    <w:rsid w:val="00B30A6C"/>
    <w:rPr>
      <w:b/>
      <w:bCs/>
    </w:rPr>
  </w:style>
  <w:style w:type="character" w:customStyle="1" w:styleId="CommentSubjectChar">
    <w:name w:val="Comment Subject Char"/>
    <w:basedOn w:val="CommentTextChar"/>
    <w:link w:val="CommentSubject"/>
    <w:semiHidden/>
    <w:rsid w:val="00B30A6C"/>
    <w:rPr>
      <w:rFonts w:ascii="Arial" w:hAnsi="Arial"/>
      <w:b/>
      <w:bCs/>
      <w:i/>
      <w:lang w:eastAsia="en-US"/>
    </w:rPr>
  </w:style>
  <w:style w:type="paragraph" w:customStyle="1" w:styleId="ACMATableText">
    <w:name w:val="ACMA Table Text"/>
    <w:rsid w:val="00B30A6C"/>
    <w:pPr>
      <w:spacing w:before="40" w:after="40"/>
    </w:pPr>
    <w:rPr>
      <w:rFonts w:ascii="Arial" w:hAnsi="Arial"/>
      <w:lang w:eastAsia="en-US"/>
    </w:rPr>
  </w:style>
  <w:style w:type="paragraph" w:customStyle="1" w:styleId="ACMABulletLevel10">
    <w:name w:val="ACMA Bullet Level 1"/>
    <w:rsid w:val="00B30A6C"/>
    <w:pPr>
      <w:tabs>
        <w:tab w:val="num" w:pos="360"/>
      </w:tabs>
      <w:ind w:left="360" w:hanging="360"/>
    </w:pPr>
    <w:rPr>
      <w:sz w:val="24"/>
      <w:lang w:eastAsia="en-US"/>
    </w:rPr>
  </w:style>
  <w:style w:type="paragraph" w:styleId="Header">
    <w:name w:val="header"/>
    <w:basedOn w:val="Normal"/>
    <w:link w:val="HeaderChar"/>
    <w:unhideWhenUsed/>
    <w:rsid w:val="00B30A6C"/>
    <w:pPr>
      <w:tabs>
        <w:tab w:val="center" w:pos="4513"/>
        <w:tab w:val="right" w:pos="9026"/>
      </w:tabs>
      <w:spacing w:before="0" w:after="0" w:line="240" w:lineRule="auto"/>
    </w:pPr>
  </w:style>
  <w:style w:type="character" w:customStyle="1" w:styleId="HeaderChar">
    <w:name w:val="Header Char"/>
    <w:basedOn w:val="DefaultParagraphFont"/>
    <w:link w:val="Header"/>
    <w:semiHidden/>
    <w:rsid w:val="00B30A6C"/>
    <w:rPr>
      <w:rFonts w:ascii="Arial" w:hAnsi="Arial"/>
      <w:i/>
      <w:szCs w:val="24"/>
      <w:lang w:eastAsia="en-US"/>
    </w:rPr>
  </w:style>
  <w:style w:type="paragraph" w:customStyle="1" w:styleId="ACMAHeading10">
    <w:name w:val="ACMA Heading 1"/>
    <w:next w:val="ACMABodyText0"/>
    <w:rsid w:val="00B30A6C"/>
    <w:pPr>
      <w:keepNext/>
      <w:suppressAutoHyphens/>
      <w:spacing w:before="320"/>
      <w:outlineLvl w:val="1"/>
    </w:pPr>
    <w:rPr>
      <w:rFonts w:ascii="Arial" w:hAnsi="Arial"/>
      <w:b/>
      <w:sz w:val="36"/>
      <w:lang w:eastAsia="en-US"/>
    </w:rPr>
  </w:style>
  <w:style w:type="paragraph" w:customStyle="1" w:styleId="ACMAHeading20">
    <w:name w:val="ACMA Heading 2"/>
    <w:next w:val="ACMABodyText0"/>
    <w:rsid w:val="001C6546"/>
    <w:pPr>
      <w:keepNext/>
      <w:suppressAutoHyphens/>
      <w:spacing w:before="240"/>
      <w:outlineLvl w:val="2"/>
    </w:pPr>
    <w:rPr>
      <w:rFonts w:ascii="Arial" w:hAnsi="Arial"/>
      <w:b/>
      <w:sz w:val="28"/>
      <w:lang w:eastAsia="en-US"/>
    </w:rPr>
  </w:style>
  <w:style w:type="character" w:styleId="FootnoteReference">
    <w:name w:val="footnote reference"/>
    <w:aliases w:val="(NECG) Footnote Reference,(NECG) Footnote Reference1,(NECG) Footnote Reference2,o"/>
    <w:basedOn w:val="DefaultParagraphFont"/>
    <w:rsid w:val="001C6546"/>
    <w:rPr>
      <w:vertAlign w:val="superscript"/>
    </w:rPr>
  </w:style>
  <w:style w:type="paragraph" w:customStyle="1" w:styleId="ACMAQuoteindented">
    <w:name w:val="ACMA_Quote indented"/>
    <w:basedOn w:val="ACMABodyText"/>
    <w:qFormat/>
    <w:rsid w:val="0072120E"/>
    <w:pPr>
      <w:ind w:left="567"/>
    </w:pPr>
    <w:rPr>
      <w:rFonts w:cs="Arial"/>
      <w:sz w:val="18"/>
    </w:rPr>
  </w:style>
  <w:style w:type="paragraph" w:customStyle="1" w:styleId="ACMAHeading3">
    <w:name w:val="ACMA_Heading3"/>
    <w:basedOn w:val="ACMAHeading20"/>
    <w:qFormat/>
    <w:rsid w:val="0072120E"/>
    <w:rPr>
      <w:rFonts w:cs="Arial"/>
      <w:sz w:val="24"/>
    </w:rPr>
  </w:style>
  <w:style w:type="paragraph" w:customStyle="1" w:styleId="ACMABulletLevel112pointsunder">
    <w:name w:val="ACMA_BulletLevel1_12pointsunder"/>
    <w:basedOn w:val="ACMABulletLevel1"/>
    <w:qFormat/>
    <w:rsid w:val="0072120E"/>
    <w:pPr>
      <w:spacing w:after="240"/>
    </w:pPr>
  </w:style>
  <w:style w:type="paragraph" w:customStyle="1" w:styleId="ACMABodyTextBold">
    <w:name w:val="ACMA_BodyTextBold"/>
    <w:basedOn w:val="ACMABodyText"/>
    <w:qFormat/>
    <w:rsid w:val="006A02B1"/>
    <w:pPr>
      <w:spacing w:line="240" w:lineRule="auto"/>
    </w:pPr>
    <w:rPr>
      <w:rFonts w:cs="Arial"/>
      <w:b/>
    </w:rPr>
  </w:style>
  <w:style w:type="paragraph" w:customStyle="1" w:styleId="ACMABulletLevel2">
    <w:name w:val="ACMA_BulletLevel2"/>
    <w:basedOn w:val="ACMABulletLevel1"/>
    <w:qFormat/>
    <w:rsid w:val="006A02B1"/>
    <w:pPr>
      <w:numPr>
        <w:ilvl w:val="1"/>
        <w:numId w:val="3"/>
      </w:numPr>
      <w:ind w:left="851" w:hanging="425"/>
    </w:pPr>
    <w:rPr>
      <w:rFonts w:cs="Arial"/>
    </w:rPr>
  </w:style>
  <w:style w:type="paragraph" w:customStyle="1" w:styleId="ACMAFooterEven">
    <w:name w:val="ACMA Footer (Even)"/>
    <w:rsid w:val="006A02B1"/>
    <w:pPr>
      <w:pBdr>
        <w:top w:val="single" w:sz="2" w:space="4" w:color="auto"/>
      </w:pBdr>
      <w:tabs>
        <w:tab w:val="right" w:pos="8352"/>
      </w:tabs>
      <w:ind w:left="288" w:hanging="288"/>
    </w:pPr>
    <w:rPr>
      <w:rFonts w:ascii="Arial" w:hAnsi="Arial"/>
      <w:lang w:eastAsia="en-US"/>
    </w:rPr>
  </w:style>
  <w:style w:type="paragraph" w:styleId="Revision">
    <w:name w:val="Revision"/>
    <w:hidden/>
    <w:uiPriority w:val="99"/>
    <w:semiHidden/>
    <w:rsid w:val="00605E62"/>
    <w:rPr>
      <w:rFonts w:ascii="Arial" w:hAnsi="Arial"/>
      <w:i/>
      <w:szCs w:val="24"/>
      <w:lang w:eastAsia="en-US"/>
    </w:rPr>
  </w:style>
  <w:style w:type="character" w:styleId="FollowedHyperlink">
    <w:name w:val="FollowedHyperlink"/>
    <w:basedOn w:val="DefaultParagraphFont"/>
    <w:unhideWhenUsed/>
    <w:rsid w:val="00844F3E"/>
    <w:rPr>
      <w:color w:val="800080" w:themeColor="followedHyperlink"/>
      <w:u w:val="single"/>
    </w:rPr>
  </w:style>
  <w:style w:type="paragraph" w:customStyle="1" w:styleId="Default">
    <w:name w:val="Default"/>
    <w:rsid w:val="0025266F"/>
    <w:pPr>
      <w:autoSpaceDE w:val="0"/>
      <w:autoSpaceDN w:val="0"/>
      <w:adjustRightInd w:val="0"/>
    </w:pPr>
    <w:rPr>
      <w:rFonts w:ascii="Arial" w:hAnsi="Arial" w:cs="Arial"/>
      <w:color w:val="000000"/>
      <w:sz w:val="24"/>
      <w:szCs w:val="24"/>
    </w:rPr>
  </w:style>
  <w:style w:type="character" w:styleId="PageNumber">
    <w:name w:val="page number"/>
    <w:basedOn w:val="DefaultParagraphFont"/>
    <w:rsid w:val="00416236"/>
  </w:style>
  <w:style w:type="paragraph" w:styleId="PlainText">
    <w:name w:val="Plain Text"/>
    <w:basedOn w:val="Normal"/>
    <w:link w:val="PlainTextChar"/>
    <w:uiPriority w:val="99"/>
    <w:unhideWhenUsed/>
    <w:rsid w:val="00416236"/>
    <w:pPr>
      <w:spacing w:before="0" w:after="0" w:line="240" w:lineRule="auto"/>
    </w:pPr>
    <w:rPr>
      <w:rFonts w:ascii="Consolas" w:eastAsia="Calibri" w:hAnsi="Consolas"/>
      <w:i w:val="0"/>
      <w:sz w:val="21"/>
      <w:szCs w:val="21"/>
      <w:lang w:eastAsia="en-AU"/>
    </w:rPr>
  </w:style>
  <w:style w:type="character" w:customStyle="1" w:styleId="PlainTextChar">
    <w:name w:val="Plain Text Char"/>
    <w:basedOn w:val="DefaultParagraphFont"/>
    <w:link w:val="PlainText"/>
    <w:uiPriority w:val="99"/>
    <w:rsid w:val="00416236"/>
    <w:rPr>
      <w:rFonts w:ascii="Consolas" w:eastAsia="Calibri" w:hAnsi="Consolas"/>
      <w:sz w:val="21"/>
      <w:szCs w:val="21"/>
    </w:rPr>
  </w:style>
  <w:style w:type="paragraph" w:styleId="ListParagraph">
    <w:name w:val="List Paragraph"/>
    <w:basedOn w:val="Normal"/>
    <w:uiPriority w:val="34"/>
    <w:qFormat/>
    <w:rsid w:val="00416236"/>
    <w:pPr>
      <w:spacing w:before="0" w:after="0" w:line="240" w:lineRule="auto"/>
      <w:ind w:left="720"/>
    </w:pPr>
    <w:rPr>
      <w:rFonts w:ascii="Calibri" w:eastAsia="Calibri" w:hAnsi="Calibri"/>
      <w:i w:val="0"/>
      <w:sz w:val="22"/>
      <w:szCs w:val="22"/>
      <w:lang w:eastAsia="en-AU"/>
    </w:rPr>
  </w:style>
  <w:style w:type="paragraph" w:customStyle="1" w:styleId="xxmsonormal">
    <w:name w:val="x_xmsonormal"/>
    <w:basedOn w:val="Normal"/>
    <w:rsid w:val="00416236"/>
    <w:pPr>
      <w:spacing w:before="0" w:after="0" w:line="240" w:lineRule="auto"/>
    </w:pPr>
    <w:rPr>
      <w:rFonts w:ascii="Calibri" w:eastAsia="Calibri" w:hAnsi="Calibri" w:cs="Calibri"/>
      <w:i w:val="0"/>
      <w:sz w:val="22"/>
      <w:szCs w:val="22"/>
      <w:lang w:eastAsia="en-AU"/>
    </w:rPr>
  </w:style>
  <w:style w:type="paragraph" w:customStyle="1" w:styleId="xmsonormal">
    <w:name w:val="x_msonormal"/>
    <w:basedOn w:val="Normal"/>
    <w:rsid w:val="00416236"/>
    <w:pPr>
      <w:spacing w:before="0" w:after="0" w:line="240" w:lineRule="auto"/>
    </w:pPr>
    <w:rPr>
      <w:rFonts w:ascii="Calibri" w:eastAsia="Calibri" w:hAnsi="Calibri" w:cs="Calibri"/>
      <w:i w:val="0"/>
      <w:sz w:val="22"/>
      <w:szCs w:val="22"/>
      <w:lang w:eastAsia="en-AU"/>
    </w:rPr>
  </w:style>
  <w:style w:type="character" w:styleId="UnresolvedMention">
    <w:name w:val="Unresolved Mention"/>
    <w:basedOn w:val="DefaultParagraphFont"/>
    <w:uiPriority w:val="99"/>
    <w:semiHidden/>
    <w:unhideWhenUsed/>
    <w:rsid w:val="00C27B92"/>
    <w:rPr>
      <w:color w:val="605E5C"/>
      <w:shd w:val="clear" w:color="auto" w:fill="E1DFDD"/>
    </w:rPr>
  </w:style>
  <w:style w:type="paragraph" w:styleId="BodyText">
    <w:name w:val="Body Text"/>
    <w:basedOn w:val="Normal"/>
    <w:link w:val="BodyTextChar"/>
    <w:uiPriority w:val="1"/>
    <w:qFormat/>
    <w:rsid w:val="00387BB5"/>
    <w:pPr>
      <w:widowControl w:val="0"/>
      <w:autoSpaceDE w:val="0"/>
      <w:autoSpaceDN w:val="0"/>
      <w:spacing w:before="0" w:after="0" w:line="240" w:lineRule="auto"/>
    </w:pPr>
    <w:rPr>
      <w:rFonts w:eastAsia="Arial" w:cs="Arial"/>
      <w:i w:val="0"/>
      <w:sz w:val="22"/>
      <w:szCs w:val="22"/>
      <w:lang w:val="en-US"/>
    </w:rPr>
  </w:style>
  <w:style w:type="character" w:customStyle="1" w:styleId="BodyTextChar">
    <w:name w:val="Body Text Char"/>
    <w:basedOn w:val="DefaultParagraphFont"/>
    <w:link w:val="BodyText"/>
    <w:uiPriority w:val="1"/>
    <w:rsid w:val="00387BB5"/>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358765">
      <w:bodyDiv w:val="1"/>
      <w:marLeft w:val="0"/>
      <w:marRight w:val="0"/>
      <w:marTop w:val="0"/>
      <w:marBottom w:val="0"/>
      <w:divBdr>
        <w:top w:val="none" w:sz="0" w:space="0" w:color="auto"/>
        <w:left w:val="none" w:sz="0" w:space="0" w:color="auto"/>
        <w:bottom w:val="none" w:sz="0" w:space="0" w:color="auto"/>
        <w:right w:val="none" w:sz="0" w:space="0" w:color="auto"/>
      </w:divBdr>
    </w:div>
    <w:div w:id="545068128">
      <w:bodyDiv w:val="1"/>
      <w:marLeft w:val="0"/>
      <w:marRight w:val="0"/>
      <w:marTop w:val="0"/>
      <w:marBottom w:val="0"/>
      <w:divBdr>
        <w:top w:val="none" w:sz="0" w:space="0" w:color="auto"/>
        <w:left w:val="none" w:sz="0" w:space="0" w:color="auto"/>
        <w:bottom w:val="none" w:sz="0" w:space="0" w:color="auto"/>
        <w:right w:val="none" w:sz="0" w:space="0" w:color="auto"/>
      </w:divBdr>
    </w:div>
    <w:div w:id="590050264">
      <w:bodyDiv w:val="1"/>
      <w:marLeft w:val="0"/>
      <w:marRight w:val="0"/>
      <w:marTop w:val="0"/>
      <w:marBottom w:val="0"/>
      <w:divBdr>
        <w:top w:val="none" w:sz="0" w:space="0" w:color="auto"/>
        <w:left w:val="none" w:sz="0" w:space="0" w:color="auto"/>
        <w:bottom w:val="none" w:sz="0" w:space="0" w:color="auto"/>
        <w:right w:val="none" w:sz="0" w:space="0" w:color="auto"/>
      </w:divBdr>
    </w:div>
    <w:div w:id="619530907">
      <w:bodyDiv w:val="1"/>
      <w:marLeft w:val="0"/>
      <w:marRight w:val="0"/>
      <w:marTop w:val="0"/>
      <w:marBottom w:val="0"/>
      <w:divBdr>
        <w:top w:val="none" w:sz="0" w:space="0" w:color="auto"/>
        <w:left w:val="none" w:sz="0" w:space="0" w:color="auto"/>
        <w:bottom w:val="none" w:sz="0" w:space="0" w:color="auto"/>
        <w:right w:val="none" w:sz="0" w:space="0" w:color="auto"/>
      </w:divBdr>
    </w:div>
    <w:div w:id="905727885">
      <w:bodyDiv w:val="1"/>
      <w:marLeft w:val="0"/>
      <w:marRight w:val="0"/>
      <w:marTop w:val="0"/>
      <w:marBottom w:val="0"/>
      <w:divBdr>
        <w:top w:val="none" w:sz="0" w:space="0" w:color="auto"/>
        <w:left w:val="none" w:sz="0" w:space="0" w:color="auto"/>
        <w:bottom w:val="none" w:sz="0" w:space="0" w:color="auto"/>
        <w:right w:val="none" w:sz="0" w:space="0" w:color="auto"/>
      </w:divBdr>
    </w:div>
    <w:div w:id="965624448">
      <w:bodyDiv w:val="1"/>
      <w:marLeft w:val="0"/>
      <w:marRight w:val="0"/>
      <w:marTop w:val="0"/>
      <w:marBottom w:val="0"/>
      <w:divBdr>
        <w:top w:val="none" w:sz="0" w:space="0" w:color="auto"/>
        <w:left w:val="none" w:sz="0" w:space="0" w:color="auto"/>
        <w:bottom w:val="none" w:sz="0" w:space="0" w:color="auto"/>
        <w:right w:val="none" w:sz="0" w:space="0" w:color="auto"/>
      </w:divBdr>
    </w:div>
    <w:div w:id="1376663307">
      <w:bodyDiv w:val="1"/>
      <w:marLeft w:val="0"/>
      <w:marRight w:val="0"/>
      <w:marTop w:val="0"/>
      <w:marBottom w:val="0"/>
      <w:divBdr>
        <w:top w:val="none" w:sz="0" w:space="0" w:color="auto"/>
        <w:left w:val="none" w:sz="0" w:space="0" w:color="auto"/>
        <w:bottom w:val="none" w:sz="0" w:space="0" w:color="auto"/>
        <w:right w:val="none" w:sz="0" w:space="0" w:color="auto"/>
      </w:divBdr>
    </w:div>
    <w:div w:id="1413235378">
      <w:bodyDiv w:val="1"/>
      <w:marLeft w:val="0"/>
      <w:marRight w:val="0"/>
      <w:marTop w:val="0"/>
      <w:marBottom w:val="0"/>
      <w:divBdr>
        <w:top w:val="none" w:sz="0" w:space="0" w:color="auto"/>
        <w:left w:val="none" w:sz="0" w:space="0" w:color="auto"/>
        <w:bottom w:val="none" w:sz="0" w:space="0" w:color="auto"/>
        <w:right w:val="none" w:sz="0" w:space="0" w:color="auto"/>
      </w:divBdr>
    </w:div>
    <w:div w:id="1414162796">
      <w:bodyDiv w:val="1"/>
      <w:marLeft w:val="0"/>
      <w:marRight w:val="0"/>
      <w:marTop w:val="0"/>
      <w:marBottom w:val="0"/>
      <w:divBdr>
        <w:top w:val="none" w:sz="0" w:space="0" w:color="auto"/>
        <w:left w:val="none" w:sz="0" w:space="0" w:color="auto"/>
        <w:bottom w:val="none" w:sz="0" w:space="0" w:color="auto"/>
        <w:right w:val="none" w:sz="0" w:space="0" w:color="auto"/>
      </w:divBdr>
    </w:div>
    <w:div w:id="1419593851">
      <w:bodyDiv w:val="1"/>
      <w:marLeft w:val="0"/>
      <w:marRight w:val="0"/>
      <w:marTop w:val="0"/>
      <w:marBottom w:val="0"/>
      <w:divBdr>
        <w:top w:val="none" w:sz="0" w:space="0" w:color="auto"/>
        <w:left w:val="none" w:sz="0" w:space="0" w:color="auto"/>
        <w:bottom w:val="none" w:sz="0" w:space="0" w:color="auto"/>
        <w:right w:val="none" w:sz="0" w:space="0" w:color="auto"/>
      </w:divBdr>
    </w:div>
    <w:div w:id="1519006512">
      <w:bodyDiv w:val="1"/>
      <w:marLeft w:val="0"/>
      <w:marRight w:val="0"/>
      <w:marTop w:val="0"/>
      <w:marBottom w:val="0"/>
      <w:divBdr>
        <w:top w:val="none" w:sz="0" w:space="0" w:color="auto"/>
        <w:left w:val="none" w:sz="0" w:space="0" w:color="auto"/>
        <w:bottom w:val="none" w:sz="0" w:space="0" w:color="auto"/>
        <w:right w:val="none" w:sz="0" w:space="0" w:color="auto"/>
      </w:divBdr>
    </w:div>
    <w:div w:id="1673098843">
      <w:bodyDiv w:val="1"/>
      <w:marLeft w:val="0"/>
      <w:marRight w:val="0"/>
      <w:marTop w:val="0"/>
      <w:marBottom w:val="0"/>
      <w:divBdr>
        <w:top w:val="none" w:sz="0" w:space="0" w:color="auto"/>
        <w:left w:val="none" w:sz="0" w:space="0" w:color="auto"/>
        <w:bottom w:val="none" w:sz="0" w:space="0" w:color="auto"/>
        <w:right w:val="none" w:sz="0" w:space="0" w:color="auto"/>
      </w:divBdr>
    </w:div>
    <w:div w:id="1814374385">
      <w:bodyDiv w:val="1"/>
      <w:marLeft w:val="0"/>
      <w:marRight w:val="0"/>
      <w:marTop w:val="0"/>
      <w:marBottom w:val="0"/>
      <w:divBdr>
        <w:top w:val="none" w:sz="0" w:space="0" w:color="auto"/>
        <w:left w:val="none" w:sz="0" w:space="0" w:color="auto"/>
        <w:bottom w:val="none" w:sz="0" w:space="0" w:color="auto"/>
        <w:right w:val="none" w:sz="0" w:space="0" w:color="auto"/>
      </w:divBdr>
    </w:div>
    <w:div w:id="1819689634">
      <w:bodyDiv w:val="1"/>
      <w:marLeft w:val="0"/>
      <w:marRight w:val="0"/>
      <w:marTop w:val="0"/>
      <w:marBottom w:val="0"/>
      <w:divBdr>
        <w:top w:val="none" w:sz="0" w:space="0" w:color="auto"/>
        <w:left w:val="none" w:sz="0" w:space="0" w:color="auto"/>
        <w:bottom w:val="none" w:sz="0" w:space="0" w:color="auto"/>
        <w:right w:val="none" w:sz="0" w:space="0" w:color="auto"/>
      </w:divBdr>
    </w:div>
    <w:div w:id="1829397645">
      <w:bodyDiv w:val="1"/>
      <w:marLeft w:val="0"/>
      <w:marRight w:val="0"/>
      <w:marTop w:val="0"/>
      <w:marBottom w:val="0"/>
      <w:divBdr>
        <w:top w:val="none" w:sz="0" w:space="0" w:color="auto"/>
        <w:left w:val="none" w:sz="0" w:space="0" w:color="auto"/>
        <w:bottom w:val="none" w:sz="0" w:space="0" w:color="auto"/>
        <w:right w:val="none" w:sz="0" w:space="0" w:color="auto"/>
      </w:divBdr>
    </w:div>
    <w:div w:id="1990206534">
      <w:bodyDiv w:val="1"/>
      <w:marLeft w:val="0"/>
      <w:marRight w:val="0"/>
      <w:marTop w:val="0"/>
      <w:marBottom w:val="0"/>
      <w:divBdr>
        <w:top w:val="none" w:sz="0" w:space="0" w:color="auto"/>
        <w:left w:val="none" w:sz="0" w:space="0" w:color="auto"/>
        <w:bottom w:val="none" w:sz="0" w:space="0" w:color="auto"/>
        <w:right w:val="none" w:sz="0" w:space="0" w:color="auto"/>
      </w:divBdr>
    </w:div>
    <w:div w:id="2135560104">
      <w:bodyDiv w:val="1"/>
      <w:marLeft w:val="0"/>
      <w:marRight w:val="0"/>
      <w:marTop w:val="0"/>
      <w:marBottom w:val="0"/>
      <w:divBdr>
        <w:top w:val="none" w:sz="0" w:space="0" w:color="auto"/>
        <w:left w:val="none" w:sz="0" w:space="0" w:color="auto"/>
        <w:bottom w:val="none" w:sz="0" w:space="0" w:color="auto"/>
        <w:right w:val="none" w:sz="0" w:space="0" w:color="auto"/>
      </w:divBdr>
    </w:div>
    <w:div w:id="2143379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nvironment.gov.au/cgi-bin/sprat/public/publicspecies.pl?taxon_id=744"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nvironment.gov.au/cgi-bin/sprat/public/publicspecies.pl?taxon_id=273"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s://www.environment.gov.au/biodiversity/threatened/species/20-mammals-by-2020/leadbeaters-possum" TargetMode="External"/><Relationship Id="rId2" Type="http://schemas.openxmlformats.org/officeDocument/2006/relationships/hyperlink" Target="https://www.environment.gov.au/cgi-bin/sprat/public/publicthreatenedlist.pl" TargetMode="External"/><Relationship Id="rId1" Type="http://schemas.openxmlformats.org/officeDocument/2006/relationships/hyperlink" Target="https://www.environment.gov.au/biodiversity/threatened/conservation-advices" TargetMode="External"/><Relationship Id="rId5" Type="http://schemas.openxmlformats.org/officeDocument/2006/relationships/hyperlink" Target="http://www.environment.gov.au/biodiversity/threatened/species/pubs/273-conservation-advice-22062019.pdf" TargetMode="External"/><Relationship Id="rId4" Type="http://schemas.openxmlformats.org/officeDocument/2006/relationships/hyperlink" Target="http://www.environment.gov.au/biodiversity/threatened/species/pubs/273-conservation-advice-2206201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or File Note" ma:contentTypeID="0x0101001974985E28F7B244AE320DC93E850309" ma:contentTypeVersion="2" ma:contentTypeDescription="Create a new document." ma:contentTypeScope="" ma:versionID="2a7bb8ed5b823fbb58379415a1842ccf">
  <xsd:schema xmlns:xsd="http://www.w3.org/2001/XMLSchema" xmlns:xs="http://www.w3.org/2001/XMLSchema" xmlns:p="http://schemas.microsoft.com/office/2006/metadata/properties" xmlns:ns2="ed7d9cf6-3f11-49f0-89bc-89075fac8e8a" targetNamespace="http://schemas.microsoft.com/office/2006/metadata/properties" ma:root="true" ma:fieldsID="07a8efbf355be0307fd2aba77f26db01" ns2:_="">
    <xsd:import namespace="ed7d9cf6-3f11-49f0-89bc-89075fac8e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d9cf6-3f11-49f0-89bc-89075fac8e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4EEA8-0639-4D6A-9B2D-EE5CD6CF7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d9cf6-3f11-49f0-89bc-89075fac8e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760BA2-6176-43E6-9F59-E49FB2AE49F7}">
  <ds:schemaRefs>
    <ds:schemaRef ds:uri="http://schemas.microsoft.com/sharepoint/v3/contenttype/forms"/>
  </ds:schemaRefs>
</ds:datastoreItem>
</file>

<file path=customXml/itemProps3.xml><?xml version="1.0" encoding="utf-8"?>
<ds:datastoreItem xmlns:ds="http://schemas.openxmlformats.org/officeDocument/2006/customXml" ds:itemID="{E5E92129-3C68-4665-BCBB-3B8FAA4F3E83}">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d7d9cf6-3f11-49f0-89bc-89075fac8e8a"/>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0210C510-07CB-48E8-937C-2FE60F88C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31</Pages>
  <Words>14032</Words>
  <Characters>76765</Characters>
  <Application>Microsoft Office Word</Application>
  <DocSecurity>0</DocSecurity>
  <Lines>1238</Lines>
  <Paragraphs>537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90260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Antonny Ivancic</dc:creator>
  <cp:keywords/>
  <dc:description/>
  <cp:lastModifiedBy>Donna Benson</cp:lastModifiedBy>
  <cp:revision>65</cp:revision>
  <dcterms:created xsi:type="dcterms:W3CDTF">2020-06-15T06:26:00Z</dcterms:created>
  <dcterms:modified xsi:type="dcterms:W3CDTF">2020-08-10T05:31:00Z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0x0101001974985E28F7B244AE320DC93E850309</vt:lpwstr>
  </property>
</Properties>
</file>