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671BA" w14:textId="77777777" w:rsidR="00BE459D" w:rsidRDefault="00B30A6C" w:rsidP="0033104B">
      <w:pPr>
        <w:pStyle w:val="ACMAHeading1"/>
        <w:spacing w:before="960" w:after="240"/>
      </w:pPr>
      <w:bookmarkStart w:id="0" w:name="_GoBack"/>
      <w:bookmarkEnd w:id="0"/>
      <w:r w:rsidRPr="002B0831">
        <w:t>Investigation</w:t>
      </w:r>
      <w:r>
        <w:t xml:space="preserve"> </w:t>
      </w:r>
      <w:r w:rsidR="0079419E">
        <w:t>r</w:t>
      </w:r>
      <w:r>
        <w:t xml:space="preserve">eport </w:t>
      </w:r>
      <w:r w:rsidR="0079419E">
        <w:t>n</w:t>
      </w:r>
      <w:r>
        <w:t>o</w:t>
      </w:r>
      <w:r w:rsidRPr="00492282">
        <w:t xml:space="preserve">. </w:t>
      </w:r>
      <w:r w:rsidR="00EF41B0" w:rsidRPr="00492282">
        <w:rPr>
          <w:rStyle w:val="Emphasis"/>
          <w:i w:val="0"/>
        </w:rPr>
        <w:t>BI-</w:t>
      </w:r>
      <w:r w:rsidR="00492282" w:rsidRPr="00492282">
        <w:rPr>
          <w:rStyle w:val="Emphasis"/>
          <w:i w:val="0"/>
        </w:rPr>
        <w:t>406</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5E47E5" w14:paraId="331A31C4"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Pr>
          <w:p w14:paraId="6B95A750" w14:textId="77777777" w:rsidR="005E47E5" w:rsidRPr="0033104B" w:rsidRDefault="003E08A5" w:rsidP="0033104B">
            <w:pPr>
              <w:pStyle w:val="ACMATableHeading"/>
            </w:pPr>
            <w:bookmarkStart w:id="1" w:name="ColumnTitle"/>
            <w:r w:rsidRPr="0033104B">
              <w:t>Summary</w:t>
            </w:r>
          </w:p>
        </w:tc>
        <w:tc>
          <w:tcPr>
            <w:tcW w:w="5724" w:type="dxa"/>
          </w:tcPr>
          <w:p w14:paraId="6740917C" w14:textId="77777777" w:rsidR="005E47E5" w:rsidRPr="00B261EE" w:rsidRDefault="005E47E5" w:rsidP="001D6CFC">
            <w:pPr>
              <w:pStyle w:val="ACMATableHeading"/>
            </w:pPr>
          </w:p>
        </w:tc>
      </w:tr>
      <w:bookmarkEnd w:id="1"/>
      <w:tr w:rsidR="005E47E5" w14:paraId="1E9D9A3E"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EF3FF60" w14:textId="3022801E" w:rsidR="005E47E5" w:rsidRPr="00144708" w:rsidRDefault="00B30A6C" w:rsidP="0033104B">
            <w:pPr>
              <w:pStyle w:val="ACMATableBody"/>
              <w:rPr>
                <w:b/>
              </w:rPr>
            </w:pPr>
            <w:r w:rsidRPr="00144708">
              <w:rPr>
                <w:b/>
              </w:rPr>
              <w:t>Licensee</w:t>
            </w:r>
          </w:p>
        </w:tc>
        <w:tc>
          <w:tcPr>
            <w:tcW w:w="5724" w:type="dxa"/>
            <w:tcBorders>
              <w:top w:val="single" w:sz="4" w:space="0" w:color="auto"/>
              <w:left w:val="single" w:sz="4" w:space="0" w:color="auto"/>
              <w:bottom w:val="single" w:sz="4" w:space="0" w:color="auto"/>
            </w:tcBorders>
            <w:shd w:val="clear" w:color="auto" w:fill="auto"/>
          </w:tcPr>
          <w:p w14:paraId="4198D12E" w14:textId="09ECF391" w:rsidR="005E47E5" w:rsidRPr="00144708" w:rsidRDefault="00144708" w:rsidP="0033104B">
            <w:pPr>
              <w:pStyle w:val="ACMATableBody"/>
            </w:pPr>
            <w:r w:rsidRPr="00144708">
              <w:t>Queensland Television Ltd.</w:t>
            </w:r>
          </w:p>
        </w:tc>
      </w:tr>
      <w:tr w:rsidR="005E47E5" w14:paraId="24A25E84"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1F330FC5" w14:textId="77777777" w:rsidR="005E47E5" w:rsidRPr="00144708" w:rsidRDefault="005E47E5" w:rsidP="0033104B">
            <w:pPr>
              <w:pStyle w:val="ACMATableBody"/>
              <w:rPr>
                <w:b/>
              </w:rPr>
            </w:pPr>
            <w:r w:rsidRPr="00144708">
              <w:rPr>
                <w:b/>
              </w:rPr>
              <w:t>Station</w:t>
            </w:r>
          </w:p>
        </w:tc>
        <w:tc>
          <w:tcPr>
            <w:tcW w:w="5724" w:type="dxa"/>
            <w:tcBorders>
              <w:top w:val="single" w:sz="4" w:space="0" w:color="auto"/>
              <w:left w:val="single" w:sz="4" w:space="0" w:color="auto"/>
              <w:bottom w:val="single" w:sz="4" w:space="0" w:color="auto"/>
            </w:tcBorders>
            <w:shd w:val="clear" w:color="auto" w:fill="auto"/>
          </w:tcPr>
          <w:p w14:paraId="04F0CAD7" w14:textId="609733E5" w:rsidR="005E47E5" w:rsidRPr="00144708" w:rsidRDefault="00144708" w:rsidP="0033104B">
            <w:pPr>
              <w:pStyle w:val="ACMATableBody"/>
            </w:pPr>
            <w:r w:rsidRPr="00144708">
              <w:t>Nine</w:t>
            </w:r>
          </w:p>
        </w:tc>
      </w:tr>
      <w:tr w:rsidR="005E47E5" w14:paraId="3122F556"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410C194" w14:textId="77777777" w:rsidR="005E47E5" w:rsidRPr="0033104B" w:rsidRDefault="00A04A54" w:rsidP="0033104B">
            <w:pPr>
              <w:pStyle w:val="ACMATableBody"/>
              <w:rPr>
                <w:b/>
              </w:rPr>
            </w:pPr>
            <w:r w:rsidRPr="0033104B">
              <w:rPr>
                <w:b/>
              </w:rPr>
              <w:t>Type of s</w:t>
            </w:r>
            <w:r w:rsidR="005E47E5" w:rsidRPr="0033104B">
              <w:rPr>
                <w:b/>
              </w:rPr>
              <w:t>ervice</w:t>
            </w:r>
          </w:p>
        </w:tc>
        <w:tc>
          <w:tcPr>
            <w:tcW w:w="5724" w:type="dxa"/>
            <w:tcBorders>
              <w:top w:val="single" w:sz="4" w:space="0" w:color="auto"/>
              <w:left w:val="single" w:sz="4" w:space="0" w:color="auto"/>
              <w:bottom w:val="single" w:sz="4" w:space="0" w:color="auto"/>
            </w:tcBorders>
            <w:shd w:val="clear" w:color="auto" w:fill="auto"/>
          </w:tcPr>
          <w:p w14:paraId="11DEF328" w14:textId="418196B2" w:rsidR="005E47E5" w:rsidRPr="00747CC0" w:rsidRDefault="00B30A6C" w:rsidP="000F12E8">
            <w:pPr>
              <w:pStyle w:val="ACMATableBody"/>
              <w:rPr>
                <w:highlight w:val="yellow"/>
              </w:rPr>
            </w:pPr>
            <w:r w:rsidRPr="00C12929">
              <w:t>C</w:t>
            </w:r>
            <w:r w:rsidR="00C12929" w:rsidRPr="00C12929">
              <w:t>ommercial</w:t>
            </w:r>
            <w:r w:rsidR="0079419E" w:rsidRPr="00C12929">
              <w:t>—</w:t>
            </w:r>
            <w:r w:rsidR="001B7E7F" w:rsidRPr="00C12929">
              <w:t>t</w:t>
            </w:r>
            <w:r w:rsidR="00C12929" w:rsidRPr="00C12929">
              <w:t>elevision</w:t>
            </w:r>
          </w:p>
        </w:tc>
      </w:tr>
      <w:tr w:rsidR="005E47E5" w14:paraId="51704EB4"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52AB9BD" w14:textId="2F204E57" w:rsidR="005E47E5" w:rsidRPr="0033104B" w:rsidRDefault="00153010" w:rsidP="0033104B">
            <w:pPr>
              <w:pStyle w:val="ACMATableBody"/>
              <w:rPr>
                <w:b/>
              </w:rPr>
            </w:pPr>
            <w:r>
              <w:rPr>
                <w:b/>
              </w:rPr>
              <w:t>Broadcast</w:t>
            </w:r>
          </w:p>
        </w:tc>
        <w:tc>
          <w:tcPr>
            <w:tcW w:w="5724" w:type="dxa"/>
            <w:tcBorders>
              <w:top w:val="single" w:sz="4" w:space="0" w:color="auto"/>
              <w:left w:val="single" w:sz="4" w:space="0" w:color="auto"/>
              <w:bottom w:val="single" w:sz="4" w:space="0" w:color="auto"/>
            </w:tcBorders>
            <w:shd w:val="clear" w:color="auto" w:fill="auto"/>
          </w:tcPr>
          <w:p w14:paraId="732444CD" w14:textId="0BFFA01C" w:rsidR="005E47E5" w:rsidRPr="00213AFF" w:rsidRDefault="00153010" w:rsidP="006257C5">
            <w:pPr>
              <w:pStyle w:val="ACMATableBody"/>
              <w:rPr>
                <w:i/>
                <w:highlight w:val="yellow"/>
              </w:rPr>
            </w:pPr>
            <w:r>
              <w:t xml:space="preserve">Program promotion for </w:t>
            </w:r>
            <w:r w:rsidR="00C12929" w:rsidRPr="00C12929">
              <w:rPr>
                <w:i/>
              </w:rPr>
              <w:t>Love Island Australia</w:t>
            </w:r>
            <w:r w:rsidR="003E07A7">
              <w:rPr>
                <w:i/>
              </w:rPr>
              <w:softHyphen/>
            </w:r>
          </w:p>
        </w:tc>
      </w:tr>
      <w:tr w:rsidR="005E47E5" w14:paraId="37E69BC4"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C882E53" w14:textId="52C28831" w:rsidR="005E47E5" w:rsidRPr="004E6B35" w:rsidRDefault="00747CC0" w:rsidP="00747CC0">
            <w:pPr>
              <w:pStyle w:val="ACMATableBody"/>
              <w:rPr>
                <w:b/>
              </w:rPr>
            </w:pPr>
            <w:r w:rsidRPr="004E6B35">
              <w:rPr>
                <w:b/>
              </w:rPr>
              <w:t xml:space="preserve">Date </w:t>
            </w:r>
            <w:r w:rsidR="00B30A6C" w:rsidRPr="004E6B35">
              <w:rPr>
                <w:b/>
              </w:rPr>
              <w:t>of broadcast</w:t>
            </w:r>
          </w:p>
        </w:tc>
        <w:tc>
          <w:tcPr>
            <w:tcW w:w="5724" w:type="dxa"/>
            <w:tcBorders>
              <w:top w:val="single" w:sz="4" w:space="0" w:color="auto"/>
              <w:left w:val="single" w:sz="4" w:space="0" w:color="auto"/>
              <w:bottom w:val="single" w:sz="4" w:space="0" w:color="auto"/>
            </w:tcBorders>
            <w:shd w:val="clear" w:color="auto" w:fill="auto"/>
          </w:tcPr>
          <w:p w14:paraId="6F66054F" w14:textId="271972D1" w:rsidR="005E47E5" w:rsidRPr="004E6B35" w:rsidRDefault="001C0B8F" w:rsidP="00747CC0">
            <w:pPr>
              <w:pStyle w:val="ACMATableBody"/>
            </w:pPr>
            <w:r w:rsidRPr="004E6B35">
              <w:t>24</w:t>
            </w:r>
            <w:r w:rsidR="00C12929" w:rsidRPr="004E6B35">
              <w:t xml:space="preserve"> April 2018</w:t>
            </w:r>
          </w:p>
        </w:tc>
      </w:tr>
      <w:tr w:rsidR="005E47E5" w14:paraId="303BA428"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4F26F9E" w14:textId="3D355629" w:rsidR="005E47E5" w:rsidRPr="0033104B" w:rsidRDefault="00B30A6C" w:rsidP="0033104B">
            <w:pPr>
              <w:pStyle w:val="ACMATableBody"/>
              <w:rPr>
                <w:b/>
              </w:rPr>
            </w:pPr>
            <w:r w:rsidRPr="00985926">
              <w:rPr>
                <w:b/>
              </w:rPr>
              <w:t xml:space="preserve">Relevant </w:t>
            </w:r>
            <w:r w:rsidR="00985926" w:rsidRPr="00985926">
              <w:rPr>
                <w:b/>
              </w:rPr>
              <w:t>code</w:t>
            </w:r>
          </w:p>
        </w:tc>
        <w:tc>
          <w:tcPr>
            <w:tcW w:w="5724" w:type="dxa"/>
            <w:tcBorders>
              <w:top w:val="single" w:sz="4" w:space="0" w:color="auto"/>
              <w:left w:val="single" w:sz="4" w:space="0" w:color="auto"/>
              <w:bottom w:val="single" w:sz="4" w:space="0" w:color="auto"/>
            </w:tcBorders>
            <w:shd w:val="clear" w:color="auto" w:fill="auto"/>
          </w:tcPr>
          <w:p w14:paraId="03B0C9D5" w14:textId="36E5FBF3" w:rsidR="005E47E5" w:rsidRDefault="00985926" w:rsidP="00747CC0">
            <w:pPr>
              <w:pStyle w:val="ACMATableBody"/>
            </w:pPr>
            <w:r w:rsidRPr="00985926">
              <w:rPr>
                <w:rFonts w:cs="Arial"/>
              </w:rPr>
              <w:t>Commercial Television Industry Code of Practice 2015</w:t>
            </w:r>
          </w:p>
        </w:tc>
      </w:tr>
      <w:tr w:rsidR="00E127F7" w14:paraId="017CBAC6" w14:textId="77777777" w:rsidTr="00E127F7">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971ED35" w14:textId="59FB879D" w:rsidR="00E127F7" w:rsidRPr="00985926" w:rsidRDefault="00E127F7" w:rsidP="0033104B">
            <w:pPr>
              <w:pStyle w:val="ACMATableBody"/>
              <w:rPr>
                <w:b/>
              </w:rPr>
            </w:pPr>
            <w:r>
              <w:rPr>
                <w:b/>
              </w:rPr>
              <w:t>Date finalised</w:t>
            </w:r>
          </w:p>
        </w:tc>
        <w:tc>
          <w:tcPr>
            <w:tcW w:w="5724" w:type="dxa"/>
            <w:tcBorders>
              <w:top w:val="single" w:sz="4" w:space="0" w:color="auto"/>
              <w:left w:val="single" w:sz="4" w:space="0" w:color="auto"/>
              <w:bottom w:val="single" w:sz="4" w:space="0" w:color="auto"/>
            </w:tcBorders>
            <w:shd w:val="clear" w:color="auto" w:fill="auto"/>
          </w:tcPr>
          <w:p w14:paraId="12A5E632" w14:textId="2E84BBB0" w:rsidR="00E127F7" w:rsidRPr="00985926" w:rsidRDefault="00E127F7" w:rsidP="00747CC0">
            <w:pPr>
              <w:pStyle w:val="ACMATableBody"/>
              <w:rPr>
                <w:rFonts w:cs="Arial"/>
              </w:rPr>
            </w:pPr>
            <w:r>
              <w:rPr>
                <w:rFonts w:cs="Arial"/>
              </w:rPr>
              <w:t>6 July 2018</w:t>
            </w:r>
          </w:p>
        </w:tc>
      </w:tr>
      <w:tr w:rsidR="00684B32" w14:paraId="0B586EEA"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B1559B6" w14:textId="378184F5" w:rsidR="00684B32" w:rsidRPr="0033104B" w:rsidRDefault="0088427E" w:rsidP="00754C70">
            <w:pPr>
              <w:pStyle w:val="ACMATableBody"/>
              <w:rPr>
                <w:b/>
              </w:rPr>
            </w:pPr>
            <w:r>
              <w:rPr>
                <w:b/>
              </w:rPr>
              <w:t>Decision</w:t>
            </w:r>
          </w:p>
        </w:tc>
        <w:tc>
          <w:tcPr>
            <w:tcW w:w="5724" w:type="dxa"/>
            <w:tcBorders>
              <w:top w:val="single" w:sz="4" w:space="0" w:color="auto"/>
              <w:left w:val="single" w:sz="4" w:space="0" w:color="auto"/>
              <w:bottom w:val="single" w:sz="4" w:space="0" w:color="auto"/>
            </w:tcBorders>
            <w:shd w:val="clear" w:color="auto" w:fill="auto"/>
          </w:tcPr>
          <w:p w14:paraId="3E0CC7C4" w14:textId="26FBDABE" w:rsidR="00684B32" w:rsidRPr="0088427E" w:rsidRDefault="00985926" w:rsidP="00985926">
            <w:pPr>
              <w:pStyle w:val="ACMATableBody"/>
              <w:rPr>
                <w:rFonts w:cs="Arial"/>
                <w:highlight w:val="yellow"/>
              </w:rPr>
            </w:pPr>
            <w:r w:rsidRPr="00985926">
              <w:rPr>
                <w:rFonts w:cs="Arial"/>
              </w:rPr>
              <w:t xml:space="preserve">No breach of clause 2.1.1 [classification]  </w:t>
            </w:r>
          </w:p>
        </w:tc>
      </w:tr>
    </w:tbl>
    <w:p w14:paraId="5AA3D023" w14:textId="77777777" w:rsidR="001C6546" w:rsidRPr="00972DB3" w:rsidRDefault="00D668E3" w:rsidP="00972DB3">
      <w:pPr>
        <w:pStyle w:val="ACMABodyText"/>
        <w:rPr>
          <w:rFonts w:eastAsiaTheme="minorHAnsi"/>
          <w:i/>
        </w:rPr>
      </w:pPr>
      <w:r>
        <w:br w:type="page"/>
      </w:r>
    </w:p>
    <w:p w14:paraId="5974B358" w14:textId="77777777" w:rsidR="001C6546" w:rsidRPr="007A7C97" w:rsidRDefault="007B047A" w:rsidP="001C6546">
      <w:pPr>
        <w:pStyle w:val="ACMAHeading2"/>
      </w:pPr>
      <w:r>
        <w:lastRenderedPageBreak/>
        <w:t>Background</w:t>
      </w:r>
    </w:p>
    <w:p w14:paraId="6D110EA2" w14:textId="4F0F84E5" w:rsidR="00281F78" w:rsidRDefault="001C6546" w:rsidP="001C6546">
      <w:pPr>
        <w:pStyle w:val="ACMABodyText"/>
        <w:rPr>
          <w:highlight w:val="yellow"/>
        </w:rPr>
      </w:pPr>
      <w:r>
        <w:t xml:space="preserve">In </w:t>
      </w:r>
      <w:r w:rsidR="003E07A7" w:rsidRPr="003E07A7">
        <w:t>June 2018</w:t>
      </w:r>
      <w:r w:rsidRPr="003E07A7">
        <w:t xml:space="preserve">, the Australian Communications and Media Authority (the ACMA) commenced an investigation </w:t>
      </w:r>
      <w:r w:rsidR="00205CDE" w:rsidRPr="003E07A7">
        <w:t>under</w:t>
      </w:r>
      <w:r w:rsidR="00CD2711">
        <w:t xml:space="preserve"> </w:t>
      </w:r>
      <w:r w:rsidR="00CD2711" w:rsidRPr="0000285D">
        <w:t>section</w:t>
      </w:r>
      <w:r w:rsidR="00205CDE" w:rsidRPr="0000285D">
        <w:t xml:space="preserve"> 170 of the</w:t>
      </w:r>
      <w:r w:rsidR="00205CDE" w:rsidRPr="00CD2711">
        <w:t xml:space="preserve"> </w:t>
      </w:r>
      <w:r w:rsidR="00205CDE" w:rsidRPr="00CD2711">
        <w:rPr>
          <w:i/>
        </w:rPr>
        <w:t>Broadcasting Services Act 1992</w:t>
      </w:r>
      <w:r w:rsidR="00205CDE">
        <w:rPr>
          <w:i/>
        </w:rPr>
        <w:t xml:space="preserve"> </w:t>
      </w:r>
      <w:r w:rsidR="00205CDE" w:rsidRPr="00F42D92">
        <w:t xml:space="preserve">(the BSA) </w:t>
      </w:r>
      <w:r w:rsidR="00550001">
        <w:t>into</w:t>
      </w:r>
      <w:r w:rsidR="008D3F2E">
        <w:t xml:space="preserve"> a program promotion for the</w:t>
      </w:r>
      <w:r w:rsidR="00EC6912">
        <w:t xml:space="preserve"> </w:t>
      </w:r>
      <w:r w:rsidR="008D3F2E">
        <w:t xml:space="preserve">reality </w:t>
      </w:r>
      <w:r w:rsidR="00E05B24">
        <w:t xml:space="preserve">television </w:t>
      </w:r>
      <w:r w:rsidR="006257C5">
        <w:t xml:space="preserve">dating </w:t>
      </w:r>
      <w:r w:rsidR="00E05B24">
        <w:t>program</w:t>
      </w:r>
      <w:r w:rsidR="0000285D">
        <w:t xml:space="preserve"> </w:t>
      </w:r>
      <w:r w:rsidR="0000285D" w:rsidRPr="0000285D">
        <w:rPr>
          <w:i/>
        </w:rPr>
        <w:t>Love Island Australia</w:t>
      </w:r>
      <w:r w:rsidR="0000285D">
        <w:t xml:space="preserve"> (the promotion).</w:t>
      </w:r>
      <w:r w:rsidR="00213AFF">
        <w:t xml:space="preserve"> </w:t>
      </w:r>
    </w:p>
    <w:p w14:paraId="426B4A9F" w14:textId="0879B6AC" w:rsidR="001C6546" w:rsidRDefault="00281F78" w:rsidP="001C6546">
      <w:pPr>
        <w:pStyle w:val="ACMABodyText"/>
      </w:pPr>
      <w:r w:rsidRPr="0000285D">
        <w:t>The</w:t>
      </w:r>
      <w:r w:rsidR="0000285D" w:rsidRPr="0000285D">
        <w:t xml:space="preserve"> promotion </w:t>
      </w:r>
      <w:r w:rsidRPr="0000285D">
        <w:t>was</w:t>
      </w:r>
      <w:r w:rsidR="001C6546" w:rsidRPr="0000285D">
        <w:t xml:space="preserve"> </w:t>
      </w:r>
      <w:r w:rsidR="0000285D" w:rsidRPr="0000285D">
        <w:t xml:space="preserve">broadcast on Nine by Queensland Television Ltd. </w:t>
      </w:r>
      <w:r w:rsidR="00E46959" w:rsidRPr="0000285D">
        <w:t>(the licensee</w:t>
      </w:r>
      <w:r w:rsidR="0000285D" w:rsidRPr="0000285D">
        <w:t>)</w:t>
      </w:r>
      <w:r w:rsidR="001C6546" w:rsidRPr="0000285D">
        <w:t xml:space="preserve"> on </w:t>
      </w:r>
      <w:r w:rsidR="001C0B8F" w:rsidRPr="004E6B35">
        <w:t>Tues</w:t>
      </w:r>
      <w:r w:rsidR="0095767B" w:rsidRPr="004E6B35">
        <w:t xml:space="preserve">day, </w:t>
      </w:r>
      <w:r w:rsidR="001C0B8F" w:rsidRPr="004E6B35">
        <w:t>24</w:t>
      </w:r>
      <w:r w:rsidR="0000285D" w:rsidRPr="004E6B35">
        <w:t xml:space="preserve"> April 2018</w:t>
      </w:r>
      <w:r w:rsidR="001C0B8F" w:rsidRPr="004E6B35">
        <w:t xml:space="preserve"> at</w:t>
      </w:r>
      <w:r w:rsidR="00DC2B17" w:rsidRPr="004E6B35">
        <w:t xml:space="preserve"> </w:t>
      </w:r>
      <w:r w:rsidR="001C0B8F" w:rsidRPr="004E6B35">
        <w:t>8.</w:t>
      </w:r>
      <w:r w:rsidR="004E6B35" w:rsidRPr="004E6B35">
        <w:t>42</w:t>
      </w:r>
      <w:r w:rsidR="007441E5" w:rsidRPr="004E6B35">
        <w:t xml:space="preserve"> pm</w:t>
      </w:r>
      <w:r w:rsidR="001C6546" w:rsidRPr="004E6B35">
        <w:t>.</w:t>
      </w:r>
    </w:p>
    <w:p w14:paraId="291A93A6" w14:textId="16FE9DFE" w:rsidR="006162E4" w:rsidRPr="00E5681D" w:rsidRDefault="00205CDE" w:rsidP="00F03742">
      <w:pPr>
        <w:pStyle w:val="ACMABodyText"/>
        <w:rPr>
          <w:highlight w:val="yellow"/>
        </w:rPr>
      </w:pPr>
      <w:r w:rsidRPr="00E5681D">
        <w:t xml:space="preserve">The </w:t>
      </w:r>
      <w:r w:rsidR="00213AFF" w:rsidRPr="00E5681D">
        <w:t xml:space="preserve">ACMA received a </w:t>
      </w:r>
      <w:r w:rsidR="00E5681D" w:rsidRPr="00E5681D">
        <w:t>complaint</w:t>
      </w:r>
      <w:r w:rsidR="00213AFF" w:rsidRPr="00E5681D">
        <w:t xml:space="preserve"> alleging</w:t>
      </w:r>
      <w:r w:rsidR="00F03742" w:rsidRPr="00E5681D">
        <w:t xml:space="preserve"> </w:t>
      </w:r>
      <w:r w:rsidR="00E5681D" w:rsidRPr="00E5681D">
        <w:t xml:space="preserve">the promotion was </w:t>
      </w:r>
      <w:r w:rsidR="00D577F2">
        <w:t xml:space="preserve">sexually suggestive and </w:t>
      </w:r>
      <w:r w:rsidR="00153010">
        <w:t>inappropriate</w:t>
      </w:r>
      <w:r w:rsidR="00E5681D" w:rsidRPr="00E5681D">
        <w:t xml:space="preserve"> for broadcast </w:t>
      </w:r>
      <w:r w:rsidR="008D3F2E">
        <w:t>during the</w:t>
      </w:r>
      <w:r w:rsidR="00EC6912">
        <w:t xml:space="preserve"> </w:t>
      </w:r>
      <w:r w:rsidR="008D3F2E">
        <w:t xml:space="preserve">reality </w:t>
      </w:r>
      <w:r w:rsidR="00E05B24">
        <w:t xml:space="preserve">television </w:t>
      </w:r>
      <w:r w:rsidR="00470303">
        <w:t xml:space="preserve">singing </w:t>
      </w:r>
      <w:r w:rsidR="00E05B24">
        <w:t>program</w:t>
      </w:r>
      <w:r w:rsidR="00153010">
        <w:t>,</w:t>
      </w:r>
      <w:r w:rsidR="00E5681D" w:rsidRPr="00E5681D">
        <w:t xml:space="preserve"> </w:t>
      </w:r>
      <w:r w:rsidR="00E5681D" w:rsidRPr="00E5681D">
        <w:rPr>
          <w:i/>
        </w:rPr>
        <w:t>The Voice</w:t>
      </w:r>
      <w:r w:rsidR="006162E4" w:rsidRPr="00E5681D">
        <w:t>.</w:t>
      </w:r>
    </w:p>
    <w:p w14:paraId="7B9F11A1" w14:textId="36B5FCEA" w:rsidR="009D3591" w:rsidRDefault="009D3591" w:rsidP="001C6546">
      <w:pPr>
        <w:pStyle w:val="ACMABodyText"/>
      </w:pPr>
      <w:r>
        <w:t xml:space="preserve">The </w:t>
      </w:r>
      <w:r w:rsidRPr="008764C7">
        <w:t xml:space="preserve">ACMA </w:t>
      </w:r>
      <w:r w:rsidR="00E5681D" w:rsidRPr="00E5681D">
        <w:t>has investigated the licensee’s compliance with clause 2.1.1 of the Commercial Television Industry Code of Practice 2015 (the Code).</w:t>
      </w:r>
    </w:p>
    <w:p w14:paraId="207454E3" w14:textId="02541956" w:rsidR="001C6546" w:rsidRPr="00D63E8A" w:rsidRDefault="000B396C" w:rsidP="001C6546">
      <w:pPr>
        <w:pStyle w:val="ACMAHeading2"/>
      </w:pPr>
      <w:r>
        <w:t>The</w:t>
      </w:r>
      <w:r w:rsidR="0054442D">
        <w:t xml:space="preserve"> </w:t>
      </w:r>
      <w:r w:rsidR="001C6546" w:rsidRPr="00D63E8A">
        <w:t>pro</w:t>
      </w:r>
      <w:r w:rsidR="00E5681D" w:rsidRPr="00D63E8A">
        <w:t>motion</w:t>
      </w:r>
    </w:p>
    <w:p w14:paraId="29E944A2" w14:textId="46F2BFE4" w:rsidR="001C6546" w:rsidRDefault="00760D67" w:rsidP="00075F5D">
      <w:pPr>
        <w:pStyle w:val="ACMABodyText"/>
        <w:spacing w:after="120"/>
      </w:pPr>
      <w:r>
        <w:rPr>
          <w:i/>
        </w:rPr>
        <w:t>L</w:t>
      </w:r>
      <w:r w:rsidRPr="0000285D">
        <w:rPr>
          <w:i/>
        </w:rPr>
        <w:t xml:space="preserve">ove Island </w:t>
      </w:r>
      <w:r w:rsidRPr="00760D67">
        <w:rPr>
          <w:i/>
        </w:rPr>
        <w:t>Australia</w:t>
      </w:r>
      <w:r w:rsidRPr="00760D67">
        <w:t xml:space="preserve"> i</w:t>
      </w:r>
      <w:r w:rsidR="001C6546" w:rsidRPr="00760D67">
        <w:t>s</w:t>
      </w:r>
      <w:r w:rsidR="008D3F2E">
        <w:t xml:space="preserve"> a</w:t>
      </w:r>
      <w:r w:rsidR="00EC6912">
        <w:t xml:space="preserve"> </w:t>
      </w:r>
      <w:r w:rsidR="008D3F2E">
        <w:t xml:space="preserve">reality </w:t>
      </w:r>
      <w:r w:rsidR="00195F1C">
        <w:t>television</w:t>
      </w:r>
      <w:r w:rsidR="00470303">
        <w:t xml:space="preserve"> dating</w:t>
      </w:r>
      <w:r w:rsidR="00195F1C">
        <w:t xml:space="preserve"> program</w:t>
      </w:r>
      <w:r w:rsidR="001C6546" w:rsidRPr="00B94916">
        <w:t xml:space="preserve">, </w:t>
      </w:r>
      <w:r w:rsidR="00B060C1">
        <w:t>classified MA</w:t>
      </w:r>
      <w:r w:rsidR="008264A9">
        <w:t>15+</w:t>
      </w:r>
      <w:r>
        <w:t xml:space="preserve"> and </w:t>
      </w:r>
      <w:r w:rsidR="001C6546" w:rsidRPr="00B94916">
        <w:t xml:space="preserve">described </w:t>
      </w:r>
      <w:r>
        <w:t>on the Nine website as</w:t>
      </w:r>
      <w:r w:rsidR="001C6546">
        <w:t xml:space="preserve">: </w:t>
      </w:r>
    </w:p>
    <w:p w14:paraId="74FACF38" w14:textId="4C223AA7" w:rsidR="00431E14" w:rsidRDefault="003B1CE5" w:rsidP="00CB39B3">
      <w:pPr>
        <w:pStyle w:val="ACMAQuoteindented"/>
        <w:rPr>
          <w:highlight w:val="yellow"/>
        </w:rPr>
      </w:pPr>
      <w:r>
        <w:rPr>
          <w:lang w:val="en"/>
        </w:rPr>
        <w:t>Hearts will be pounding and pulses will be racing as the UK's most talked about TV show gets an Australian edition exclusively for 9Go! and 9No</w:t>
      </w:r>
      <w:r w:rsidRPr="001734AC">
        <w:rPr>
          <w:lang w:val="en"/>
        </w:rPr>
        <w:t>w</w:t>
      </w:r>
      <w:r w:rsidR="00470303">
        <w:rPr>
          <w:lang w:val="en"/>
        </w:rPr>
        <w:t>.</w:t>
      </w:r>
      <w:r w:rsidR="001C6546" w:rsidRPr="001734AC">
        <w:rPr>
          <w:rStyle w:val="FootnoteReference"/>
          <w:szCs w:val="18"/>
        </w:rPr>
        <w:footnoteReference w:id="1"/>
      </w:r>
    </w:p>
    <w:p w14:paraId="049847AB" w14:textId="37475E97" w:rsidR="002605F4" w:rsidRDefault="000B396C" w:rsidP="001C6546">
      <w:pPr>
        <w:pStyle w:val="ACMABodyText"/>
      </w:pPr>
      <w:r>
        <w:t>The</w:t>
      </w:r>
      <w:r w:rsidR="00590730">
        <w:t xml:space="preserve"> </w:t>
      </w:r>
      <w:r w:rsidR="002605F4" w:rsidRPr="002605F4">
        <w:t>p</w:t>
      </w:r>
      <w:r w:rsidR="00EF3EF4">
        <w:t xml:space="preserve">romotion </w:t>
      </w:r>
      <w:r w:rsidR="00EA1486">
        <w:t xml:space="preserve">featured </w:t>
      </w:r>
      <w:r w:rsidR="00BB4548">
        <w:t>Australian celebrity</w:t>
      </w:r>
      <w:r w:rsidR="00470303">
        <w:t>,</w:t>
      </w:r>
      <w:r w:rsidR="00AC501C">
        <w:t xml:space="preserve"> </w:t>
      </w:r>
      <w:r w:rsidR="00EA1486">
        <w:t>Sophie Monk</w:t>
      </w:r>
      <w:r w:rsidR="00470303">
        <w:t>,</w:t>
      </w:r>
      <w:r w:rsidR="000130CE">
        <w:t xml:space="preserve"> </w:t>
      </w:r>
      <w:r w:rsidR="00B101EE">
        <w:t xml:space="preserve">and a group of </w:t>
      </w:r>
      <w:r w:rsidR="001B02D9">
        <w:t>adult male</w:t>
      </w:r>
      <w:r w:rsidR="00A03360">
        <w:t>s</w:t>
      </w:r>
      <w:r w:rsidR="001B02D9">
        <w:t xml:space="preserve"> and female</w:t>
      </w:r>
      <w:r w:rsidR="00983EB9">
        <w:t>s</w:t>
      </w:r>
      <w:r w:rsidR="00146F41">
        <w:t xml:space="preserve"> </w:t>
      </w:r>
      <w:r w:rsidR="007E7923">
        <w:t xml:space="preserve">who </w:t>
      </w:r>
      <w:r w:rsidR="00242313">
        <w:t>board a</w:t>
      </w:r>
      <w:r w:rsidR="003232B1">
        <w:t>n</w:t>
      </w:r>
      <w:r w:rsidR="00242313">
        <w:t xml:space="preserve"> </w:t>
      </w:r>
      <w:r w:rsidR="003232B1">
        <w:t>aero</w:t>
      </w:r>
      <w:r w:rsidR="00242313">
        <w:t>plane</w:t>
      </w:r>
      <w:r w:rsidR="00377EAF">
        <w:t xml:space="preserve"> </w:t>
      </w:r>
      <w:r w:rsidR="00242313">
        <w:t xml:space="preserve">from Australia </w:t>
      </w:r>
      <w:r w:rsidR="00265AEB">
        <w:t>to Spain</w:t>
      </w:r>
      <w:r w:rsidR="00377EAF">
        <w:t xml:space="preserve">, </w:t>
      </w:r>
      <w:r w:rsidR="007F1C90">
        <w:t>flying</w:t>
      </w:r>
      <w:r w:rsidR="00242313">
        <w:t xml:space="preserve"> </w:t>
      </w:r>
      <w:r w:rsidR="00BB4548">
        <w:t>from</w:t>
      </w:r>
      <w:r w:rsidR="00EC6912">
        <w:t xml:space="preserve"> w</w:t>
      </w:r>
      <w:r w:rsidR="00BB4548">
        <w:t>inter to</w:t>
      </w:r>
      <w:r w:rsidR="00EC6912">
        <w:t xml:space="preserve"> s</w:t>
      </w:r>
      <w:r w:rsidR="00242313">
        <w:t>ummer</w:t>
      </w:r>
      <w:r w:rsidR="00265AEB">
        <w:t xml:space="preserve">. </w:t>
      </w:r>
      <w:r w:rsidR="007F1C90">
        <w:t>The individuals</w:t>
      </w:r>
      <w:r w:rsidR="007F1C90" w:rsidRPr="00146F41">
        <w:t xml:space="preserve"> were shown undressing</w:t>
      </w:r>
      <w:r w:rsidR="007F1C90">
        <w:t xml:space="preserve"> on the aeroplane</w:t>
      </w:r>
      <w:r w:rsidR="007F1C90" w:rsidRPr="00146F41">
        <w:t xml:space="preserve"> to reveal their swimwear.</w:t>
      </w:r>
      <w:r w:rsidR="007F1C90">
        <w:t xml:space="preserve"> After landing in Spain, some couples were shown dancing together by the beach, in their swimwear. </w:t>
      </w:r>
      <w:r w:rsidR="00265AEB">
        <w:t xml:space="preserve">The promotion </w:t>
      </w:r>
      <w:r w:rsidR="00887E39">
        <w:t>included</w:t>
      </w:r>
      <w:r w:rsidR="002605F4" w:rsidRPr="002605F4">
        <w:t xml:space="preserve"> voice-overs and text displayed on screen, accompanied by sound effects and music.</w:t>
      </w:r>
    </w:p>
    <w:p w14:paraId="0023B201" w14:textId="3E9626F7" w:rsidR="002605F4" w:rsidRDefault="002605F4" w:rsidP="001C6546">
      <w:pPr>
        <w:pStyle w:val="ACMABodyText"/>
      </w:pPr>
      <w:r w:rsidRPr="00DD088F">
        <w:t xml:space="preserve">The </w:t>
      </w:r>
      <w:r w:rsidRPr="00F434DD">
        <w:t xml:space="preserve">promotion </w:t>
      </w:r>
      <w:r w:rsidRPr="00DD088F">
        <w:t xml:space="preserve">was broadcast </w:t>
      </w:r>
      <w:r w:rsidR="008D3F2E">
        <w:t xml:space="preserve">during </w:t>
      </w:r>
      <w:r w:rsidR="008D3F2E" w:rsidRPr="0095767B">
        <w:t>the</w:t>
      </w:r>
      <w:r w:rsidRPr="0095767B">
        <w:t xml:space="preserve"> PG c</w:t>
      </w:r>
      <w:r w:rsidR="006B26F7" w:rsidRPr="0095767B">
        <w:t xml:space="preserve">lassified </w:t>
      </w:r>
      <w:r w:rsidR="003C07C8">
        <w:t xml:space="preserve">reality television </w:t>
      </w:r>
      <w:r w:rsidR="007F1C90">
        <w:t xml:space="preserve">singing </w:t>
      </w:r>
      <w:r w:rsidR="006B26F7" w:rsidRPr="0095767B">
        <w:t>program</w:t>
      </w:r>
      <w:r w:rsidR="00743EC9">
        <w:t>,</w:t>
      </w:r>
      <w:r w:rsidR="006B26F7" w:rsidRPr="0095767B">
        <w:t xml:space="preserve"> </w:t>
      </w:r>
      <w:r w:rsidR="008D3F2E" w:rsidRPr="0095767B">
        <w:rPr>
          <w:i/>
        </w:rPr>
        <w:t>The Voice</w:t>
      </w:r>
      <w:r w:rsidR="00743EC9">
        <w:t>,</w:t>
      </w:r>
      <w:r w:rsidR="005509AA">
        <w:t xml:space="preserve"> </w:t>
      </w:r>
      <w:r w:rsidR="0095767B" w:rsidRPr="0095767B">
        <w:t>and</w:t>
      </w:r>
      <w:r w:rsidR="0095767B">
        <w:t xml:space="preserve"> was </w:t>
      </w:r>
      <w:r w:rsidR="0095767B" w:rsidRPr="005E3212">
        <w:t xml:space="preserve">approximately </w:t>
      </w:r>
      <w:r w:rsidR="004143B4">
        <w:t>one</w:t>
      </w:r>
      <w:r w:rsidR="005E3212">
        <w:t xml:space="preserve"> minute</w:t>
      </w:r>
      <w:r w:rsidR="0095767B">
        <w:t xml:space="preserve"> long.</w:t>
      </w:r>
      <w:r w:rsidR="0095767B" w:rsidRPr="00DD088F">
        <w:t xml:space="preserve"> </w:t>
      </w:r>
    </w:p>
    <w:p w14:paraId="10C706E8" w14:textId="31EE4172" w:rsidR="001C6546" w:rsidRDefault="001C6546" w:rsidP="001C6546">
      <w:pPr>
        <w:pStyle w:val="ACMABodyText"/>
      </w:pPr>
      <w:r w:rsidRPr="00FC32A9">
        <w:t>A</w:t>
      </w:r>
      <w:r w:rsidR="00E41964">
        <w:t xml:space="preserve"> transcript of the </w:t>
      </w:r>
      <w:r w:rsidR="002605F4">
        <w:t xml:space="preserve">video and audio </w:t>
      </w:r>
      <w:r w:rsidR="00E41964">
        <w:t xml:space="preserve">in </w:t>
      </w:r>
      <w:r w:rsidRPr="00FC32A9">
        <w:t>the</w:t>
      </w:r>
      <w:r w:rsidR="002605F4">
        <w:t xml:space="preserve"> promotion i</w:t>
      </w:r>
      <w:r w:rsidRPr="00FC32A9">
        <w:t xml:space="preserve">s at </w:t>
      </w:r>
      <w:r w:rsidRPr="00FC32A9">
        <w:rPr>
          <w:b/>
        </w:rPr>
        <w:t>Attachment A</w:t>
      </w:r>
      <w:r w:rsidR="00FC32A9" w:rsidRPr="00FC32A9">
        <w:t>.</w:t>
      </w:r>
      <w:r w:rsidR="00336061">
        <w:t xml:space="preserve"> </w:t>
      </w:r>
    </w:p>
    <w:p w14:paraId="3E60AC20" w14:textId="77777777" w:rsidR="00733663" w:rsidRDefault="001C6546" w:rsidP="0024000F">
      <w:pPr>
        <w:pStyle w:val="ACMAHeading2"/>
      </w:pPr>
      <w:r>
        <w:t>Assessment</w:t>
      </w:r>
      <w:r w:rsidR="00001254">
        <w:t xml:space="preserve"> </w:t>
      </w:r>
      <w:r w:rsidR="00733663">
        <w:t>and submissions</w:t>
      </w:r>
    </w:p>
    <w:p w14:paraId="1DB82A28" w14:textId="3D5E35D8" w:rsidR="00D80CCA" w:rsidRPr="0024000F" w:rsidRDefault="00D80CCA" w:rsidP="00D80CCA">
      <w:pPr>
        <w:pStyle w:val="ACMABodyText"/>
      </w:pPr>
      <w:r w:rsidRPr="0024000F">
        <w:t xml:space="preserve">When assessing content, the ACMA considers the meaning </w:t>
      </w:r>
      <w:r w:rsidRPr="002605F4">
        <w:t>conveyed by the material, including the natural, ordinary meaning of the language, context, tenor, tone</w:t>
      </w:r>
      <w:r w:rsidR="002605F4" w:rsidRPr="002605F4">
        <w:t xml:space="preserve">, </w:t>
      </w:r>
      <w:r w:rsidR="0024000F" w:rsidRPr="002605F4">
        <w:t>images</w:t>
      </w:r>
      <w:r w:rsidRPr="002605F4">
        <w:t xml:space="preserve"> and</w:t>
      </w:r>
      <w:r w:rsidRPr="0024000F">
        <w:t xml:space="preserve"> any inferences that may be drawn. This is assessed according to the understanding of a</w:t>
      </w:r>
      <w:r w:rsidR="005F7600">
        <w:t>n ‘ordinary reasonable’</w:t>
      </w:r>
      <w:r w:rsidR="006F6CA7" w:rsidRPr="0024000F">
        <w:t xml:space="preserve"> </w:t>
      </w:r>
      <w:r w:rsidR="003C0345" w:rsidRPr="0024000F">
        <w:t>viewer</w:t>
      </w:r>
      <w:r w:rsidRPr="0024000F">
        <w:t>.</w:t>
      </w:r>
    </w:p>
    <w:p w14:paraId="3D3614E7" w14:textId="65FD6D41" w:rsidR="00D80CCA" w:rsidRPr="0024000F" w:rsidRDefault="00D80CCA" w:rsidP="00075F5D">
      <w:pPr>
        <w:pStyle w:val="ACMABodyText"/>
        <w:spacing w:after="120"/>
      </w:pPr>
      <w:r w:rsidRPr="0024000F">
        <w:t>Australian courts have considered a</w:t>
      </w:r>
      <w:r w:rsidR="002605F4">
        <w:t>n ‘ordinary reasonable’</w:t>
      </w:r>
      <w:r w:rsidR="006F6CA7" w:rsidRPr="0024000F">
        <w:t xml:space="preserve"> </w:t>
      </w:r>
      <w:r w:rsidR="003C0345" w:rsidRPr="0024000F">
        <w:t>viewer</w:t>
      </w:r>
      <w:r w:rsidRPr="0024000F">
        <w:t xml:space="preserve"> to be:</w:t>
      </w:r>
    </w:p>
    <w:p w14:paraId="5ECCA99F" w14:textId="77777777" w:rsidR="00D80CCA" w:rsidRPr="0024000F" w:rsidRDefault="00D80CCA" w:rsidP="00D80CCA">
      <w:pPr>
        <w:pStyle w:val="ACMABodyText"/>
        <w:ind w:left="720"/>
        <w:rPr>
          <w:sz w:val="18"/>
          <w:szCs w:val="18"/>
        </w:rPr>
      </w:pPr>
      <w:r w:rsidRPr="0024000F">
        <w:rPr>
          <w:sz w:val="18"/>
          <w:szCs w:val="18"/>
        </w:rPr>
        <w:t>A person of fair average intelligence, who is neither perverse, nor morbid or suspicious of mind, nor avid for scandal. That person does not live in an ivory tower, but can and does read between the lines in the light of that person’s general knowledge and experience of worldly affairs.</w:t>
      </w:r>
      <w:r w:rsidRPr="0024000F">
        <w:rPr>
          <w:sz w:val="18"/>
          <w:szCs w:val="18"/>
          <w:vertAlign w:val="superscript"/>
        </w:rPr>
        <w:footnoteReference w:id="2"/>
      </w:r>
    </w:p>
    <w:p w14:paraId="6C943271" w14:textId="46555431" w:rsidR="0024000F" w:rsidRDefault="00D80CCA" w:rsidP="00D80CCA">
      <w:pPr>
        <w:pStyle w:val="ACMABodyText"/>
      </w:pPr>
      <w:r w:rsidRPr="0024000F">
        <w:lastRenderedPageBreak/>
        <w:t>Once the ACMA has ascertain</w:t>
      </w:r>
      <w:r w:rsidR="003C0345" w:rsidRPr="0024000F">
        <w:t>ed</w:t>
      </w:r>
      <w:r w:rsidRPr="0024000F">
        <w:t xml:space="preserve"> the meaning of the material that was broadcast, it then assesses compliance with the Code.</w:t>
      </w:r>
    </w:p>
    <w:p w14:paraId="0C6018A8" w14:textId="7EA91EE8" w:rsidR="00D80CCA" w:rsidRPr="00D80CCA" w:rsidRDefault="0024000F" w:rsidP="00D80CCA">
      <w:pPr>
        <w:pStyle w:val="ACMABodyText"/>
        <w:rPr>
          <w:highlight w:val="magenta"/>
        </w:rPr>
      </w:pPr>
      <w:r>
        <w:t>Th</w:t>
      </w:r>
      <w:r w:rsidR="00845F36">
        <w:t>is</w:t>
      </w:r>
      <w:r>
        <w:t xml:space="preserve"> investigation </w:t>
      </w:r>
      <w:r w:rsidR="00C0320D">
        <w:t xml:space="preserve">has taken </w:t>
      </w:r>
      <w:r>
        <w:t>into account the complaint (</w:t>
      </w:r>
      <w:r w:rsidR="00525C1C">
        <w:t xml:space="preserve">extracts </w:t>
      </w:r>
      <w:r>
        <w:t xml:space="preserve">at </w:t>
      </w:r>
      <w:r w:rsidRPr="000F4D14">
        <w:rPr>
          <w:b/>
        </w:rPr>
        <w:t xml:space="preserve">Attachment </w:t>
      </w:r>
      <w:r w:rsidRPr="00605E62">
        <w:rPr>
          <w:b/>
        </w:rPr>
        <w:t>B</w:t>
      </w:r>
      <w:r>
        <w:t>) and</w:t>
      </w:r>
      <w:r w:rsidR="000A0747">
        <w:t xml:space="preserve"> submissions from</w:t>
      </w:r>
      <w:r>
        <w:t xml:space="preserve"> the </w:t>
      </w:r>
      <w:r w:rsidR="00743EC9">
        <w:t>licensee</w:t>
      </w:r>
      <w:r>
        <w:t xml:space="preserve"> (</w:t>
      </w:r>
      <w:r w:rsidR="00525C1C">
        <w:t xml:space="preserve">extracts </w:t>
      </w:r>
      <w:r>
        <w:t xml:space="preserve">at </w:t>
      </w:r>
      <w:r w:rsidRPr="000F4D14">
        <w:rPr>
          <w:b/>
        </w:rPr>
        <w:t xml:space="preserve">Attachment </w:t>
      </w:r>
      <w:r w:rsidRPr="00605E62">
        <w:rPr>
          <w:b/>
        </w:rPr>
        <w:t>C</w:t>
      </w:r>
      <w:r>
        <w:t xml:space="preserve">). Other sources are identified </w:t>
      </w:r>
      <w:r w:rsidR="00094589">
        <w:t>in this report where</w:t>
      </w:r>
      <w:r w:rsidR="006162E4">
        <w:t xml:space="preserve"> relevant.</w:t>
      </w:r>
    </w:p>
    <w:p w14:paraId="5D9EA565" w14:textId="1385C490" w:rsidR="001C6546" w:rsidRDefault="0093087C" w:rsidP="0072120E">
      <w:pPr>
        <w:pStyle w:val="ACMAHeading2"/>
      </w:pPr>
      <w:r w:rsidRPr="0093087C">
        <w:t>Issue</w:t>
      </w:r>
      <w:r w:rsidR="001C6546" w:rsidRPr="0093087C">
        <w:t xml:space="preserve">: </w:t>
      </w:r>
      <w:r w:rsidRPr="0093087C">
        <w:t>Classification</w:t>
      </w:r>
    </w:p>
    <w:p w14:paraId="2A3BEEA8" w14:textId="33DD0BB1" w:rsidR="001C6546" w:rsidRPr="00951990" w:rsidRDefault="001C6546" w:rsidP="00CD3452">
      <w:pPr>
        <w:pStyle w:val="ACMAHeading3"/>
        <w:spacing w:after="120"/>
        <w:rPr>
          <w:sz w:val="28"/>
          <w:szCs w:val="28"/>
        </w:rPr>
      </w:pPr>
      <w:r w:rsidRPr="0093087C">
        <w:rPr>
          <w:sz w:val="28"/>
          <w:szCs w:val="28"/>
        </w:rPr>
        <w:t xml:space="preserve">Relevant </w:t>
      </w:r>
      <w:r w:rsidR="0093087C" w:rsidRPr="0093087C">
        <w:rPr>
          <w:sz w:val="28"/>
          <w:szCs w:val="28"/>
        </w:rPr>
        <w:t>Code</w:t>
      </w:r>
      <w:r w:rsidRPr="0093087C">
        <w:rPr>
          <w:sz w:val="28"/>
          <w:szCs w:val="28"/>
        </w:rPr>
        <w:t xml:space="preserve"> provision</w:t>
      </w:r>
      <w:r w:rsidR="0093087C" w:rsidRPr="0093087C">
        <w:rPr>
          <w:sz w:val="28"/>
          <w:szCs w:val="28"/>
        </w:rPr>
        <w:t>s</w:t>
      </w:r>
      <w:r w:rsidRPr="00951990">
        <w:rPr>
          <w:sz w:val="28"/>
          <w:szCs w:val="28"/>
        </w:rPr>
        <w:t xml:space="preserve"> </w:t>
      </w:r>
    </w:p>
    <w:p w14:paraId="7795A4DA" w14:textId="1AFCD2BB" w:rsidR="0093087C" w:rsidRPr="00EB103D" w:rsidRDefault="0093087C" w:rsidP="0093087C">
      <w:pPr>
        <w:pStyle w:val="ACMAHeading3"/>
        <w:spacing w:before="0" w:after="120" w:line="240" w:lineRule="atLeast"/>
        <w:ind w:left="567"/>
        <w:rPr>
          <w:sz w:val="22"/>
          <w:szCs w:val="22"/>
        </w:rPr>
      </w:pPr>
      <w:r w:rsidRPr="00EB103D">
        <w:rPr>
          <w:sz w:val="22"/>
          <w:szCs w:val="22"/>
        </w:rPr>
        <w:t xml:space="preserve">2. Classification and </w:t>
      </w:r>
      <w:r w:rsidR="000E4A8A">
        <w:rPr>
          <w:sz w:val="22"/>
          <w:szCs w:val="22"/>
        </w:rPr>
        <w:t>P</w:t>
      </w:r>
      <w:r w:rsidRPr="00EB103D">
        <w:rPr>
          <w:sz w:val="22"/>
          <w:szCs w:val="22"/>
        </w:rPr>
        <w:t xml:space="preserve">roscribed </w:t>
      </w:r>
      <w:r w:rsidR="000E4A8A">
        <w:rPr>
          <w:sz w:val="22"/>
          <w:szCs w:val="22"/>
        </w:rPr>
        <w:t>M</w:t>
      </w:r>
      <w:r w:rsidRPr="00EB103D">
        <w:rPr>
          <w:sz w:val="22"/>
          <w:szCs w:val="22"/>
        </w:rPr>
        <w:t>aterial</w:t>
      </w:r>
    </w:p>
    <w:p w14:paraId="42E247F1" w14:textId="77777777" w:rsidR="0093087C" w:rsidRPr="00EB103D" w:rsidRDefault="0093087C" w:rsidP="0093087C">
      <w:pPr>
        <w:pStyle w:val="ACMAHeading3"/>
        <w:spacing w:before="0" w:after="120" w:line="240" w:lineRule="atLeast"/>
        <w:ind w:left="567"/>
        <w:rPr>
          <w:i/>
          <w:sz w:val="20"/>
        </w:rPr>
      </w:pPr>
      <w:r w:rsidRPr="00EB103D">
        <w:rPr>
          <w:i/>
          <w:sz w:val="20"/>
        </w:rPr>
        <w:t>2.1 Classification – General rules</w:t>
      </w:r>
    </w:p>
    <w:p w14:paraId="7DEEC5FC" w14:textId="77777777" w:rsidR="0093087C" w:rsidRPr="00914D3C" w:rsidRDefault="0093087C" w:rsidP="000E4A8A">
      <w:pPr>
        <w:pStyle w:val="ACMAQuoteindented"/>
        <w:spacing w:after="120"/>
        <w:ind w:left="993" w:right="944" w:hanging="426"/>
        <w:rPr>
          <w:szCs w:val="18"/>
        </w:rPr>
      </w:pPr>
      <w:r w:rsidRPr="00914D3C">
        <w:rPr>
          <w:szCs w:val="18"/>
        </w:rPr>
        <w:t>2.1.1 Subject to the exceptions in section 2.3, all Programs and non-Program material (including</w:t>
      </w:r>
      <w:r>
        <w:rPr>
          <w:szCs w:val="18"/>
        </w:rPr>
        <w:t xml:space="preserve"> </w:t>
      </w:r>
      <w:r w:rsidRPr="00914D3C">
        <w:rPr>
          <w:szCs w:val="18"/>
        </w:rPr>
        <w:t>Program Promotions) must be:</w:t>
      </w:r>
    </w:p>
    <w:p w14:paraId="4C2E41CB" w14:textId="77777777" w:rsidR="0093087C" w:rsidRPr="00914D3C" w:rsidRDefault="0093087C" w:rsidP="00EB103D">
      <w:pPr>
        <w:pStyle w:val="ACMAQuoteindented"/>
        <w:spacing w:after="120"/>
        <w:ind w:left="1701" w:right="1794" w:hanging="261"/>
        <w:jc w:val="both"/>
        <w:rPr>
          <w:szCs w:val="18"/>
        </w:rPr>
      </w:pPr>
      <w:r w:rsidRPr="00914D3C">
        <w:rPr>
          <w:szCs w:val="18"/>
        </w:rPr>
        <w:t>a) classified in accordance with the criteria set out at Appendix 1; and</w:t>
      </w:r>
    </w:p>
    <w:p w14:paraId="259EDC4B" w14:textId="77777777" w:rsidR="0093087C" w:rsidRDefault="0093087C" w:rsidP="00EB103D">
      <w:pPr>
        <w:pStyle w:val="ACMAQuoteindented"/>
        <w:spacing w:after="120"/>
        <w:ind w:left="1701" w:right="1652" w:hanging="261"/>
        <w:rPr>
          <w:szCs w:val="18"/>
        </w:rPr>
      </w:pPr>
      <w:r w:rsidRPr="00914D3C">
        <w:rPr>
          <w:szCs w:val="18"/>
        </w:rPr>
        <w:t>b) broadcast in accordance with the classification zones set out at section 2.2.</w:t>
      </w:r>
      <w:permStart w:id="1983326673" w:edGrp="everyone"/>
      <w:permEnd w:id="1983326673"/>
    </w:p>
    <w:p w14:paraId="7A853883" w14:textId="26346830" w:rsidR="00756E5C" w:rsidRPr="00756E5C" w:rsidRDefault="00756E5C" w:rsidP="00FA28EB">
      <w:pPr>
        <w:pStyle w:val="ACMAQuoteindented"/>
        <w:spacing w:after="120"/>
        <w:ind w:left="993" w:right="235" w:hanging="426"/>
        <w:rPr>
          <w:i/>
          <w:szCs w:val="18"/>
        </w:rPr>
      </w:pPr>
      <w:r w:rsidRPr="00AA394D">
        <w:rPr>
          <w:i/>
          <w:szCs w:val="18"/>
        </w:rPr>
        <w:t xml:space="preserve">Note: For example, a Program Promotion for a Program which is classified M may be broadcast in a PG classification zone, provided that the content of the Program Promotion is classified PG (unless the Special care rules at </w:t>
      </w:r>
      <w:r w:rsidRPr="00CF0108">
        <w:rPr>
          <w:i/>
          <w:szCs w:val="18"/>
        </w:rPr>
        <w:t>section</w:t>
      </w:r>
      <w:r w:rsidRPr="00AA394D">
        <w:rPr>
          <w:i/>
          <w:szCs w:val="18"/>
        </w:rPr>
        <w:t xml:space="preserve"> 2.4 apply).</w:t>
      </w:r>
    </w:p>
    <w:p w14:paraId="0F99D233" w14:textId="0710B5DA" w:rsidR="00AA394D" w:rsidRPr="00AA394D" w:rsidRDefault="00AA394D" w:rsidP="0093087C">
      <w:pPr>
        <w:pStyle w:val="ACMAQuoteindented"/>
        <w:spacing w:after="120"/>
        <w:rPr>
          <w:szCs w:val="18"/>
        </w:rPr>
      </w:pPr>
      <w:r w:rsidRPr="00AA394D">
        <w:rPr>
          <w:szCs w:val="18"/>
        </w:rPr>
        <w:t>[…]</w:t>
      </w:r>
    </w:p>
    <w:p w14:paraId="79AC73D4" w14:textId="77777777" w:rsidR="0093087C" w:rsidRPr="00EB103D" w:rsidRDefault="0093087C" w:rsidP="0093087C">
      <w:pPr>
        <w:pStyle w:val="ACMAQuoteindented"/>
        <w:spacing w:after="120"/>
        <w:rPr>
          <w:b/>
          <w:i/>
          <w:sz w:val="20"/>
        </w:rPr>
      </w:pPr>
      <w:r w:rsidRPr="00EB103D">
        <w:rPr>
          <w:b/>
          <w:i/>
          <w:sz w:val="20"/>
        </w:rPr>
        <w:t>2.2 Classification zones</w:t>
      </w:r>
    </w:p>
    <w:p w14:paraId="67E4877F" w14:textId="77777777" w:rsidR="0093087C" w:rsidRDefault="0093087C" w:rsidP="00FA28EB">
      <w:pPr>
        <w:pStyle w:val="ACMAQuoteindented"/>
        <w:spacing w:after="120"/>
        <w:ind w:left="993" w:right="1227" w:hanging="426"/>
        <w:rPr>
          <w:szCs w:val="18"/>
        </w:rPr>
      </w:pPr>
      <w:r w:rsidRPr="007B28A9">
        <w:rPr>
          <w:szCs w:val="18"/>
        </w:rPr>
        <w:t>2.</w:t>
      </w:r>
      <w:r w:rsidRPr="005E311B">
        <w:rPr>
          <w:szCs w:val="18"/>
        </w:rPr>
        <w:t>2.1</w:t>
      </w:r>
      <w:r w:rsidRPr="007B28A9">
        <w:rPr>
          <w:szCs w:val="18"/>
        </w:rPr>
        <w:t xml:space="preserve"> </w:t>
      </w:r>
      <w:r w:rsidRPr="007B28A9">
        <w:rPr>
          <w:b/>
          <w:szCs w:val="18"/>
        </w:rPr>
        <w:t>PG Classification zone.</w:t>
      </w:r>
      <w:r w:rsidRPr="007B28A9">
        <w:rPr>
          <w:szCs w:val="18"/>
        </w:rPr>
        <w:t xml:space="preserve"> Material that has been classified C, P, G or PG may be broadcast</w:t>
      </w:r>
      <w:r>
        <w:rPr>
          <w:szCs w:val="18"/>
        </w:rPr>
        <w:t xml:space="preserve"> </w:t>
      </w:r>
      <w:r w:rsidRPr="007B28A9">
        <w:rPr>
          <w:szCs w:val="18"/>
        </w:rPr>
        <w:t>at any time.</w:t>
      </w:r>
    </w:p>
    <w:p w14:paraId="1AB98371" w14:textId="7B8E5748" w:rsidR="00950C04" w:rsidRDefault="0093087C" w:rsidP="003E0DDE">
      <w:pPr>
        <w:pStyle w:val="ACMAQuoteindented"/>
        <w:spacing w:after="120"/>
        <w:rPr>
          <w:szCs w:val="18"/>
        </w:rPr>
      </w:pPr>
      <w:r w:rsidRPr="00443D73">
        <w:rPr>
          <w:szCs w:val="18"/>
        </w:rPr>
        <w:t>[…]</w:t>
      </w:r>
      <w:r w:rsidR="00950C04">
        <w:rPr>
          <w:szCs w:val="18"/>
        </w:rPr>
        <w:tab/>
      </w:r>
    </w:p>
    <w:p w14:paraId="54D0253E" w14:textId="77777777" w:rsidR="003E42B9" w:rsidRPr="00EB103D" w:rsidRDefault="003E42B9" w:rsidP="003E42B9">
      <w:pPr>
        <w:pStyle w:val="ACMAQuoteindented"/>
        <w:spacing w:after="120"/>
        <w:rPr>
          <w:b/>
          <w:i/>
          <w:sz w:val="20"/>
        </w:rPr>
      </w:pPr>
      <w:r w:rsidRPr="00EB103D">
        <w:rPr>
          <w:b/>
          <w:i/>
          <w:sz w:val="20"/>
        </w:rPr>
        <w:t>2.4 Special care requirements for non-Program material</w:t>
      </w:r>
    </w:p>
    <w:p w14:paraId="50318EC5" w14:textId="77777777" w:rsidR="003E42B9" w:rsidRPr="00BE0D50" w:rsidRDefault="003E42B9" w:rsidP="003E42B9">
      <w:pPr>
        <w:pStyle w:val="ACMAQuoteindented"/>
        <w:spacing w:after="120"/>
        <w:rPr>
          <w:szCs w:val="18"/>
        </w:rPr>
      </w:pPr>
      <w:r w:rsidRPr="00BE0D50">
        <w:rPr>
          <w:szCs w:val="18"/>
        </w:rPr>
        <w:t>2.4.1 Subject to clause 2.3.4, between the hours of:</w:t>
      </w:r>
    </w:p>
    <w:p w14:paraId="183EEDD7" w14:textId="329EB67E" w:rsidR="003E42B9" w:rsidRPr="00BE0D50" w:rsidRDefault="003E42B9" w:rsidP="003E42B9">
      <w:pPr>
        <w:pStyle w:val="ACMAQuoteindented"/>
        <w:spacing w:after="120"/>
        <w:ind w:left="1440"/>
        <w:rPr>
          <w:szCs w:val="18"/>
        </w:rPr>
      </w:pPr>
      <w:r>
        <w:rPr>
          <w:szCs w:val="18"/>
        </w:rPr>
        <w:t>a) 5.00 am and 6.00 am; and</w:t>
      </w:r>
    </w:p>
    <w:p w14:paraId="41371584" w14:textId="77777777" w:rsidR="003E42B9" w:rsidRPr="00BE0D50" w:rsidRDefault="003E42B9" w:rsidP="003E42B9">
      <w:pPr>
        <w:pStyle w:val="ACMAQuoteindented"/>
        <w:spacing w:after="120"/>
        <w:ind w:left="1440"/>
        <w:rPr>
          <w:szCs w:val="18"/>
        </w:rPr>
      </w:pPr>
      <w:r w:rsidRPr="00BE0D50">
        <w:rPr>
          <w:szCs w:val="18"/>
        </w:rPr>
        <w:t>b) 7.30 pm and 8.30 pm,</w:t>
      </w:r>
    </w:p>
    <w:p w14:paraId="3307CE5D" w14:textId="0402C126" w:rsidR="003E42B9" w:rsidRDefault="003E42B9" w:rsidP="00FA28EB">
      <w:pPr>
        <w:pStyle w:val="ACMAQuoteindented"/>
        <w:spacing w:after="120"/>
        <w:ind w:left="993" w:right="802"/>
        <w:rPr>
          <w:szCs w:val="18"/>
        </w:rPr>
      </w:pPr>
      <w:r>
        <w:rPr>
          <w:szCs w:val="18"/>
        </w:rPr>
        <w:t xml:space="preserve">all </w:t>
      </w:r>
      <w:r w:rsidRPr="00BE0D50">
        <w:rPr>
          <w:szCs w:val="18"/>
        </w:rPr>
        <w:t>non-Program material broadcast during Sports Programs, or Programs classified G or PG, must be no higher than a PG classification.</w:t>
      </w:r>
    </w:p>
    <w:p w14:paraId="1C822084" w14:textId="7159591E" w:rsidR="00D232EE" w:rsidRDefault="00D232EE" w:rsidP="003E42B9">
      <w:pPr>
        <w:pStyle w:val="ACMAQuoteindented"/>
        <w:spacing w:after="120"/>
        <w:rPr>
          <w:szCs w:val="18"/>
        </w:rPr>
      </w:pPr>
      <w:r>
        <w:rPr>
          <w:szCs w:val="18"/>
        </w:rPr>
        <w:t>[…]</w:t>
      </w:r>
    </w:p>
    <w:p w14:paraId="4927EFE6" w14:textId="77777777" w:rsidR="003E42B9" w:rsidRPr="003E42B9" w:rsidRDefault="003E42B9" w:rsidP="00FA28EB">
      <w:pPr>
        <w:pStyle w:val="ACMAQuoteindented"/>
        <w:spacing w:after="120"/>
        <w:ind w:left="993" w:right="802" w:hanging="426"/>
        <w:rPr>
          <w:szCs w:val="18"/>
        </w:rPr>
      </w:pPr>
      <w:r w:rsidRPr="003E42B9">
        <w:rPr>
          <w:szCs w:val="18"/>
        </w:rPr>
        <w:t>2.4.4 A Program Promotion for a Program classified M or MA15+ must not be broadcast during any Program classified G:</w:t>
      </w:r>
    </w:p>
    <w:p w14:paraId="1C2B358E" w14:textId="77777777" w:rsidR="003E42B9" w:rsidRPr="003E42B9" w:rsidRDefault="003E42B9" w:rsidP="003E42B9">
      <w:pPr>
        <w:pStyle w:val="ACMAQuoteindented"/>
        <w:spacing w:after="120"/>
        <w:ind w:left="1287" w:firstLine="153"/>
        <w:rPr>
          <w:szCs w:val="18"/>
        </w:rPr>
      </w:pPr>
      <w:r w:rsidRPr="003E42B9">
        <w:rPr>
          <w:szCs w:val="18"/>
        </w:rPr>
        <w:t>a) which is principally directed to Children; and</w:t>
      </w:r>
    </w:p>
    <w:p w14:paraId="40B24ABF" w14:textId="77777777" w:rsidR="003E42B9" w:rsidRPr="003E42B9" w:rsidRDefault="003E42B9" w:rsidP="003E42B9">
      <w:pPr>
        <w:pStyle w:val="ACMAQuoteindented"/>
        <w:spacing w:after="120"/>
        <w:ind w:left="1134" w:firstLine="306"/>
        <w:rPr>
          <w:szCs w:val="18"/>
        </w:rPr>
      </w:pPr>
      <w:r w:rsidRPr="003E42B9">
        <w:rPr>
          <w:szCs w:val="18"/>
        </w:rPr>
        <w:t>b) broadcast between 5.00 am and 8.30 pm;</w:t>
      </w:r>
    </w:p>
    <w:p w14:paraId="0DCBD68B" w14:textId="12EA6A24" w:rsidR="003E42B9" w:rsidRPr="007B28A9" w:rsidRDefault="003E42B9" w:rsidP="00EB103D">
      <w:pPr>
        <w:pStyle w:val="ACMAQuoteindented"/>
        <w:ind w:left="0" w:firstLine="992"/>
        <w:rPr>
          <w:szCs w:val="18"/>
        </w:rPr>
      </w:pPr>
      <w:r w:rsidRPr="003E42B9">
        <w:rPr>
          <w:szCs w:val="18"/>
        </w:rPr>
        <w:t>unless the Program Promotion is for the next scheduled Program.</w:t>
      </w:r>
    </w:p>
    <w:p w14:paraId="363FEDBB" w14:textId="77777777" w:rsidR="0093087C" w:rsidRPr="00EB103D" w:rsidRDefault="0093087C" w:rsidP="00EB103D">
      <w:pPr>
        <w:pStyle w:val="ACMAQuoteindented"/>
        <w:spacing w:after="120"/>
        <w:jc w:val="center"/>
        <w:rPr>
          <w:b/>
          <w:sz w:val="22"/>
          <w:szCs w:val="22"/>
        </w:rPr>
      </w:pPr>
      <w:r w:rsidRPr="00EB103D">
        <w:rPr>
          <w:b/>
          <w:sz w:val="22"/>
          <w:szCs w:val="22"/>
        </w:rPr>
        <w:t>Appendix 1: Television Classification Guidelines</w:t>
      </w:r>
    </w:p>
    <w:p w14:paraId="4D8FFBEB" w14:textId="77777777" w:rsidR="0093087C" w:rsidRPr="00443D73" w:rsidRDefault="0093087C" w:rsidP="0093087C">
      <w:pPr>
        <w:pStyle w:val="ACMAQuoteindented"/>
        <w:spacing w:after="120"/>
        <w:rPr>
          <w:szCs w:val="18"/>
        </w:rPr>
      </w:pPr>
      <w:r w:rsidRPr="00443D73">
        <w:rPr>
          <w:szCs w:val="18"/>
        </w:rPr>
        <w:t>[…]</w:t>
      </w:r>
    </w:p>
    <w:p w14:paraId="36F11182" w14:textId="2B01E9BB" w:rsidR="0096503B" w:rsidRPr="00EB103D" w:rsidRDefault="0096503B" w:rsidP="0093087C">
      <w:pPr>
        <w:pStyle w:val="ACMAQuoteindented"/>
        <w:spacing w:after="120"/>
        <w:rPr>
          <w:i/>
          <w:sz w:val="22"/>
          <w:szCs w:val="22"/>
        </w:rPr>
      </w:pPr>
      <w:r w:rsidRPr="00EB103D">
        <w:rPr>
          <w:i/>
          <w:sz w:val="22"/>
          <w:szCs w:val="22"/>
        </w:rPr>
        <w:t>Using these guidelines: essential principles</w:t>
      </w:r>
    </w:p>
    <w:p w14:paraId="27C0502C" w14:textId="4239DD1B" w:rsidR="0093087C" w:rsidRPr="006B327A" w:rsidRDefault="0093087C" w:rsidP="00EB103D">
      <w:pPr>
        <w:pStyle w:val="ACMAQuoteindented"/>
        <w:spacing w:after="120"/>
        <w:ind w:right="1511"/>
        <w:jc w:val="both"/>
        <w:rPr>
          <w:szCs w:val="18"/>
        </w:rPr>
      </w:pPr>
      <w:r w:rsidRPr="00443D73">
        <w:rPr>
          <w:szCs w:val="18"/>
        </w:rPr>
        <w:t>The suitability of material for broadcast will depend on the context, frequency and intensity of key elements such as violence, sexual behaviour, nudity and coarse language, and on the time of</w:t>
      </w:r>
      <w:r w:rsidR="00185256">
        <w:rPr>
          <w:szCs w:val="18"/>
        </w:rPr>
        <w:t xml:space="preserve"> </w:t>
      </w:r>
      <w:r w:rsidRPr="00443D73">
        <w:rPr>
          <w:szCs w:val="18"/>
        </w:rPr>
        <w:t>day at which it is broadcast. It wil</w:t>
      </w:r>
      <w:r w:rsidRPr="006B327A">
        <w:rPr>
          <w:szCs w:val="18"/>
        </w:rPr>
        <w:t xml:space="preserve">l also depend on such factors as the merit of the production, the purpose of a sequence, the tone, the camera work, the relevance of the material, and the treatment; be it dramatic, comedic or documentary. </w:t>
      </w:r>
    </w:p>
    <w:p w14:paraId="17D06DBF" w14:textId="53BC4460" w:rsidR="0093087C" w:rsidRPr="006B327A" w:rsidRDefault="0093087C" w:rsidP="00EB103D">
      <w:pPr>
        <w:pStyle w:val="ACMAQuoteindented"/>
        <w:spacing w:after="120"/>
        <w:ind w:right="1511"/>
        <w:jc w:val="both"/>
        <w:rPr>
          <w:szCs w:val="18"/>
        </w:rPr>
      </w:pPr>
      <w:r w:rsidRPr="006B327A">
        <w:rPr>
          <w:szCs w:val="18"/>
        </w:rPr>
        <w:t>These factors must be all taken into account and carefully weighed.</w:t>
      </w:r>
      <w:r w:rsidR="00FA28EB">
        <w:rPr>
          <w:szCs w:val="18"/>
        </w:rPr>
        <w:t xml:space="preserve"> </w:t>
      </w:r>
      <w:r w:rsidRPr="006B327A">
        <w:rPr>
          <w:szCs w:val="18"/>
        </w:rPr>
        <w:t xml:space="preserve"> This </w:t>
      </w:r>
      <w:r w:rsidR="00754E55">
        <w:rPr>
          <w:szCs w:val="18"/>
        </w:rPr>
        <w:t xml:space="preserve">  </w:t>
      </w:r>
      <w:r w:rsidRPr="006B327A">
        <w:rPr>
          <w:szCs w:val="18"/>
        </w:rPr>
        <w:t xml:space="preserve">means that some actions, depictions, themes, subject matter, treatments or language may meet current community standards of acceptability in one Program, but in another Program may require a higher classification, or be </w:t>
      </w:r>
      <w:r w:rsidR="00FA28EB">
        <w:rPr>
          <w:szCs w:val="18"/>
        </w:rPr>
        <w:t xml:space="preserve">                       </w:t>
      </w:r>
      <w:r w:rsidRPr="006B327A">
        <w:rPr>
          <w:szCs w:val="18"/>
        </w:rPr>
        <w:t xml:space="preserve">unsuitable for television. In other circumstances sequences that clearly depict </w:t>
      </w:r>
      <w:r w:rsidR="00FA28EB">
        <w:rPr>
          <w:szCs w:val="18"/>
        </w:rPr>
        <w:t xml:space="preserve">                  </w:t>
      </w:r>
      <w:r w:rsidRPr="006B327A">
        <w:rPr>
          <w:szCs w:val="18"/>
        </w:rPr>
        <w:t xml:space="preserve">comedy or slapstick behaviour may reduce the classification. </w:t>
      </w:r>
    </w:p>
    <w:p w14:paraId="095AD5C1" w14:textId="77777777" w:rsidR="000731C2" w:rsidRDefault="0093087C" w:rsidP="000731C2">
      <w:pPr>
        <w:pStyle w:val="ACMAQuoteindented"/>
        <w:spacing w:after="120"/>
        <w:rPr>
          <w:b/>
          <w:szCs w:val="18"/>
        </w:rPr>
      </w:pPr>
      <w:r w:rsidRPr="006B327A">
        <w:rPr>
          <w:szCs w:val="18"/>
        </w:rPr>
        <w:t>[…]</w:t>
      </w:r>
    </w:p>
    <w:p w14:paraId="021967D9" w14:textId="7CC6F63F" w:rsidR="0093087C" w:rsidRPr="000731C2" w:rsidRDefault="0093087C" w:rsidP="000731C2">
      <w:pPr>
        <w:pStyle w:val="ACMAQuoteindented"/>
        <w:spacing w:after="120"/>
        <w:rPr>
          <w:szCs w:val="18"/>
        </w:rPr>
      </w:pPr>
      <w:r w:rsidRPr="007B28A9">
        <w:rPr>
          <w:b/>
          <w:szCs w:val="18"/>
        </w:rPr>
        <w:t>The Parental Guidance Recommended (PG) Classification</w:t>
      </w:r>
    </w:p>
    <w:p w14:paraId="23B1A662" w14:textId="77777777" w:rsidR="0093087C" w:rsidRDefault="0093087C" w:rsidP="00EB103D">
      <w:pPr>
        <w:pStyle w:val="ACMAQuoteindented"/>
        <w:spacing w:after="120"/>
        <w:ind w:right="1511"/>
        <w:jc w:val="both"/>
        <w:rPr>
          <w:szCs w:val="18"/>
        </w:rPr>
      </w:pPr>
      <w:r w:rsidRPr="007B28A9">
        <w:rPr>
          <w:szCs w:val="18"/>
        </w:rPr>
        <w:t>Material classified PG may contain adult themes or concepts but must be mild in impact and remain suitable for children to watch with supervision. All elements must be justified by context.</w:t>
      </w:r>
    </w:p>
    <w:p w14:paraId="661E6F04" w14:textId="77777777" w:rsidR="00487939" w:rsidRDefault="0093087C" w:rsidP="00487939">
      <w:pPr>
        <w:pStyle w:val="ACMAQuoteindented"/>
        <w:spacing w:after="120"/>
        <w:rPr>
          <w:bCs/>
          <w:iCs/>
          <w:szCs w:val="18"/>
        </w:rPr>
      </w:pPr>
      <w:r w:rsidRPr="0093087C">
        <w:rPr>
          <w:szCs w:val="18"/>
        </w:rPr>
        <w:t>[…]</w:t>
      </w:r>
    </w:p>
    <w:p w14:paraId="290374D5" w14:textId="3895CA7D" w:rsidR="0093087C" w:rsidRPr="00487939" w:rsidRDefault="0093087C" w:rsidP="00487939">
      <w:pPr>
        <w:pStyle w:val="ACMAQuoteindented"/>
        <w:spacing w:after="120"/>
        <w:rPr>
          <w:bCs/>
          <w:iCs/>
          <w:szCs w:val="18"/>
        </w:rPr>
      </w:pPr>
      <w:r w:rsidRPr="0093087C">
        <w:rPr>
          <w:b/>
          <w:bCs/>
          <w:i/>
          <w:iCs/>
          <w:szCs w:val="18"/>
        </w:rPr>
        <w:t>Sex</w:t>
      </w:r>
      <w:r w:rsidRPr="00EB103D">
        <w:rPr>
          <w:szCs w:val="18"/>
        </w:rPr>
        <w:t>:</w:t>
      </w:r>
      <w:r w:rsidRPr="00223077">
        <w:rPr>
          <w:i/>
          <w:szCs w:val="18"/>
        </w:rPr>
        <w:t xml:space="preserve"> </w:t>
      </w:r>
      <w:r w:rsidRPr="00223077">
        <w:rPr>
          <w:szCs w:val="18"/>
        </w:rPr>
        <w:t>Depictions of and verbal reference to sexual activity must be restrained.</w:t>
      </w:r>
    </w:p>
    <w:p w14:paraId="2AF15013" w14:textId="00965F42" w:rsidR="008B2C80" w:rsidRDefault="0093087C" w:rsidP="005F6825">
      <w:pPr>
        <w:pStyle w:val="ACMAQuoteindented"/>
        <w:rPr>
          <w:szCs w:val="18"/>
        </w:rPr>
      </w:pPr>
      <w:r w:rsidRPr="0093087C">
        <w:rPr>
          <w:b/>
          <w:bCs/>
          <w:i/>
          <w:iCs/>
          <w:szCs w:val="18"/>
        </w:rPr>
        <w:t>Nudity</w:t>
      </w:r>
      <w:r w:rsidRPr="00EB103D">
        <w:rPr>
          <w:szCs w:val="18"/>
        </w:rPr>
        <w:t>:</w:t>
      </w:r>
      <w:r w:rsidRPr="00223077">
        <w:rPr>
          <w:i/>
          <w:szCs w:val="18"/>
        </w:rPr>
        <w:t xml:space="preserve"> </w:t>
      </w:r>
      <w:r>
        <w:rPr>
          <w:szCs w:val="18"/>
        </w:rPr>
        <w:t>Restrained depictions of nudity are permitted.</w:t>
      </w:r>
    </w:p>
    <w:p w14:paraId="07DF5E00" w14:textId="47871601" w:rsidR="001C6546" w:rsidRDefault="00D9593A" w:rsidP="0072120E">
      <w:pPr>
        <w:pStyle w:val="ACMAHeading2"/>
      </w:pPr>
      <w:r>
        <w:t>Finding</w:t>
      </w:r>
    </w:p>
    <w:p w14:paraId="1F25EB16" w14:textId="1EFC9437" w:rsidR="001C6546" w:rsidRDefault="00487939" w:rsidP="0072120E">
      <w:pPr>
        <w:pStyle w:val="ACMABodyText"/>
      </w:pPr>
      <w:r w:rsidRPr="00487939">
        <w:t>The licensee did not breach clause 2.1.1 of the Code.</w:t>
      </w:r>
    </w:p>
    <w:p w14:paraId="0CB8709B" w14:textId="77777777" w:rsidR="001C6546" w:rsidRDefault="001C6546" w:rsidP="0072120E">
      <w:pPr>
        <w:pStyle w:val="ACMAHeading2"/>
      </w:pPr>
      <w:r>
        <w:t>Reasons</w:t>
      </w:r>
    </w:p>
    <w:p w14:paraId="4B212DCC" w14:textId="6B86ECAB" w:rsidR="00E80880" w:rsidRDefault="00E80880" w:rsidP="00E80880">
      <w:pPr>
        <w:pStyle w:val="ACMABodyText"/>
      </w:pPr>
      <w:r>
        <w:t>Clause</w:t>
      </w:r>
      <w:r w:rsidRPr="00560EB5">
        <w:t xml:space="preserve"> 2.1.1 requires that, subject to </w:t>
      </w:r>
      <w:r>
        <w:t>limited</w:t>
      </w:r>
      <w:r w:rsidRPr="00560EB5">
        <w:t xml:space="preserve"> exceptions, </w:t>
      </w:r>
      <w:r>
        <w:t>all p</w:t>
      </w:r>
      <w:r w:rsidRPr="00560EB5">
        <w:t>rograms and non-</w:t>
      </w:r>
      <w:r>
        <w:t>p</w:t>
      </w:r>
      <w:r w:rsidRPr="00560EB5">
        <w:t>rogram material</w:t>
      </w:r>
      <w:r w:rsidR="001727FD">
        <w:t>, such as program promotions,</w:t>
      </w:r>
      <w:r w:rsidRPr="00560EB5">
        <w:t xml:space="preserve"> must be </w:t>
      </w:r>
      <w:r w:rsidR="001727FD">
        <w:t xml:space="preserve">(a) </w:t>
      </w:r>
      <w:r w:rsidRPr="00560EB5">
        <w:t>classified in accordance with the criteria set out at Appendix 1</w:t>
      </w:r>
      <w:r>
        <w:t xml:space="preserve"> of the Code and </w:t>
      </w:r>
      <w:r w:rsidR="001727FD">
        <w:t xml:space="preserve">(b) </w:t>
      </w:r>
      <w:r>
        <w:t xml:space="preserve">broadcast within the time zones specified </w:t>
      </w:r>
      <w:r w:rsidR="008607F1">
        <w:t>in section</w:t>
      </w:r>
      <w:r w:rsidRPr="00560EB5">
        <w:t xml:space="preserve"> 2.2</w:t>
      </w:r>
      <w:r>
        <w:t>.</w:t>
      </w:r>
    </w:p>
    <w:p w14:paraId="5EEDF0DA" w14:textId="26C5B344" w:rsidR="00E80880" w:rsidRDefault="00E80880" w:rsidP="00025321">
      <w:pPr>
        <w:pStyle w:val="ACMABodyText"/>
        <w:spacing w:after="120"/>
      </w:pPr>
      <w:r w:rsidRPr="00E97752">
        <w:t>The complain</w:t>
      </w:r>
      <w:r w:rsidR="00DD4078">
        <w:t>t to the ACMA stated</w:t>
      </w:r>
      <w:r w:rsidRPr="00E97752">
        <w:t>:</w:t>
      </w:r>
      <w:r>
        <w:t xml:space="preserve"> </w:t>
      </w:r>
    </w:p>
    <w:p w14:paraId="4788ACE2" w14:textId="4A0C4C37" w:rsidR="00025321" w:rsidRDefault="00DD4078" w:rsidP="009C3177">
      <w:pPr>
        <w:pStyle w:val="ACMABodyText"/>
        <w:spacing w:after="120"/>
        <w:ind w:left="720"/>
        <w:rPr>
          <w:rFonts w:cs="Arial"/>
          <w:sz w:val="18"/>
          <w:szCs w:val="18"/>
        </w:rPr>
      </w:pPr>
      <w:r w:rsidRPr="00594176">
        <w:rPr>
          <w:rFonts w:cs="Arial"/>
          <w:sz w:val="18"/>
          <w:szCs w:val="18"/>
        </w:rPr>
        <w:t>This commercial contains very suggestive interaction between adults after they have stripped off and are dancing on a beach. One bikini is essentially a g-str</w:t>
      </w:r>
      <w:r w:rsidRPr="001C4E4F">
        <w:rPr>
          <w:rFonts w:cs="Arial"/>
          <w:sz w:val="18"/>
          <w:szCs w:val="18"/>
        </w:rPr>
        <w:t>ing. The men are touching women provocatively. My two ten year olds complained to me as well as my 12 year old. The advertisements were screened during 'The Voice', which is a PG rating and should be suitable for viewing by my children. They were on at various times between 8pm and 9pm (and after 9) where there are likely to be children viewing. My children</w:t>
      </w:r>
      <w:r w:rsidR="005F528C">
        <w:rPr>
          <w:rFonts w:cs="Arial"/>
          <w:sz w:val="18"/>
          <w:szCs w:val="18"/>
        </w:rPr>
        <w:t xml:space="preserve"> </w:t>
      </w:r>
      <w:r w:rsidRPr="00594176">
        <w:rPr>
          <w:rFonts w:cs="Arial"/>
          <w:sz w:val="18"/>
          <w:szCs w:val="18"/>
        </w:rPr>
        <w:t>- and I</w:t>
      </w:r>
      <w:r w:rsidR="005F528C">
        <w:rPr>
          <w:rFonts w:cs="Arial"/>
          <w:sz w:val="18"/>
          <w:szCs w:val="18"/>
        </w:rPr>
        <w:t xml:space="preserve"> </w:t>
      </w:r>
      <w:r w:rsidRPr="00594176">
        <w:rPr>
          <w:rFonts w:cs="Arial"/>
          <w:sz w:val="18"/>
          <w:szCs w:val="18"/>
        </w:rPr>
        <w:t xml:space="preserve">- have no wish to see individuals in sexually suggestive scenarios as depicted in this advertisement. </w:t>
      </w:r>
    </w:p>
    <w:p w14:paraId="6EA0D091" w14:textId="77777777" w:rsidR="00E80880" w:rsidRPr="003950F3" w:rsidRDefault="00E80880" w:rsidP="004143B4">
      <w:pPr>
        <w:pStyle w:val="ACMABodyText"/>
        <w:spacing w:after="120"/>
        <w:rPr>
          <w:i/>
        </w:rPr>
      </w:pPr>
      <w:r w:rsidRPr="00FD7A34">
        <w:t xml:space="preserve">The licensee </w:t>
      </w:r>
      <w:r>
        <w:t>submitted to the ACMA</w:t>
      </w:r>
      <w:r w:rsidRPr="00FD7A34">
        <w:t>:</w:t>
      </w:r>
    </w:p>
    <w:p w14:paraId="3049D315" w14:textId="69E1A09E" w:rsidR="00E80880" w:rsidRDefault="00EA0CC5" w:rsidP="004143B4">
      <w:pPr>
        <w:pStyle w:val="ACMABodyText"/>
        <w:spacing w:after="120"/>
        <w:ind w:left="720"/>
        <w:rPr>
          <w:rFonts w:cs="Arial"/>
          <w:sz w:val="18"/>
          <w:szCs w:val="18"/>
        </w:rPr>
      </w:pPr>
      <w:r>
        <w:rPr>
          <w:rFonts w:cs="Arial"/>
          <w:sz w:val="18"/>
          <w:szCs w:val="18"/>
        </w:rPr>
        <w:t>In this case, the p</w:t>
      </w:r>
      <w:r w:rsidR="004143B4" w:rsidRPr="004143B4">
        <w:rPr>
          <w:rFonts w:cs="Arial"/>
          <w:sz w:val="18"/>
          <w:szCs w:val="18"/>
        </w:rPr>
        <w:t>romotion was properly classified PG, and was then placed into a program that was also PG rated and at a time that permits PG material.</w:t>
      </w:r>
    </w:p>
    <w:p w14:paraId="144A169F" w14:textId="10BC3B9E" w:rsidR="004143B4" w:rsidRDefault="004143B4" w:rsidP="004143B4">
      <w:pPr>
        <w:pStyle w:val="ACMABodyText"/>
        <w:spacing w:after="120"/>
        <w:ind w:left="720"/>
        <w:rPr>
          <w:rFonts w:cs="Arial"/>
          <w:sz w:val="18"/>
          <w:szCs w:val="18"/>
        </w:rPr>
      </w:pPr>
      <w:r>
        <w:rPr>
          <w:rFonts w:cs="Arial"/>
          <w:sz w:val="18"/>
          <w:szCs w:val="18"/>
        </w:rPr>
        <w:t>[…]</w:t>
      </w:r>
    </w:p>
    <w:p w14:paraId="1DC3CBA8" w14:textId="2FD25FEB" w:rsidR="00CF2798" w:rsidRPr="009A6140" w:rsidRDefault="004143B4" w:rsidP="009A6140">
      <w:pPr>
        <w:pStyle w:val="ACMABodyText"/>
        <w:ind w:left="720"/>
        <w:rPr>
          <w:rFonts w:cs="Arial"/>
          <w:sz w:val="18"/>
          <w:szCs w:val="18"/>
        </w:rPr>
      </w:pPr>
      <w:r w:rsidRPr="004143B4">
        <w:rPr>
          <w:rFonts w:cs="Arial"/>
          <w:sz w:val="18"/>
          <w:szCs w:val="18"/>
        </w:rPr>
        <w:t xml:space="preserve">The Code does in fact permit a PG promotion to be scheduled in a PG program such as </w:t>
      </w:r>
      <w:r w:rsidRPr="004143B4">
        <w:rPr>
          <w:rFonts w:cs="Arial"/>
          <w:i/>
          <w:sz w:val="18"/>
          <w:szCs w:val="18"/>
        </w:rPr>
        <w:t>The Voice. The Voice</w:t>
      </w:r>
      <w:r w:rsidRPr="004143B4">
        <w:rPr>
          <w:rFonts w:cs="Arial"/>
          <w:sz w:val="18"/>
          <w:szCs w:val="18"/>
        </w:rPr>
        <w:t xml:space="preserve"> is neither a G rated program, nor principally directed to children (noting that the average audience aged 0-15 for </w:t>
      </w:r>
      <w:r w:rsidRPr="004143B4">
        <w:rPr>
          <w:rFonts w:cs="Arial"/>
          <w:i/>
          <w:sz w:val="18"/>
          <w:szCs w:val="18"/>
        </w:rPr>
        <w:t>The Voice</w:t>
      </w:r>
      <w:r w:rsidRPr="004143B4">
        <w:rPr>
          <w:rFonts w:cs="Arial"/>
          <w:sz w:val="18"/>
          <w:szCs w:val="18"/>
        </w:rPr>
        <w:t xml:space="preserve"> is 12.7%), and in this case, there has been no breach </w:t>
      </w:r>
      <w:r w:rsidR="00EA0CC5">
        <w:rPr>
          <w:rFonts w:cs="Arial"/>
          <w:sz w:val="18"/>
          <w:szCs w:val="18"/>
        </w:rPr>
        <w:t>of that provision and the p</w:t>
      </w:r>
      <w:r w:rsidRPr="004143B4">
        <w:rPr>
          <w:rFonts w:cs="Arial"/>
          <w:sz w:val="18"/>
          <w:szCs w:val="18"/>
        </w:rPr>
        <w:t xml:space="preserve">romotion was scheduled during </w:t>
      </w:r>
      <w:r w:rsidRPr="004143B4">
        <w:rPr>
          <w:rFonts w:cs="Arial"/>
          <w:i/>
          <w:sz w:val="18"/>
          <w:szCs w:val="18"/>
        </w:rPr>
        <w:t>The Voice</w:t>
      </w:r>
      <w:r w:rsidRPr="004143B4">
        <w:rPr>
          <w:rFonts w:cs="Arial"/>
          <w:sz w:val="18"/>
          <w:szCs w:val="18"/>
        </w:rPr>
        <w:t xml:space="preserve"> in accordance with what is currently permitted under the Code.</w:t>
      </w:r>
    </w:p>
    <w:p w14:paraId="19FBFDEA" w14:textId="77777777" w:rsidR="00F33BA3" w:rsidRDefault="00F33BA3">
      <w:pPr>
        <w:spacing w:before="0" w:after="0" w:line="240" w:lineRule="auto"/>
        <w:rPr>
          <w:b/>
          <w:i w:val="0"/>
          <w:snapToGrid w:val="0"/>
          <w:szCs w:val="20"/>
        </w:rPr>
      </w:pPr>
      <w:r>
        <w:rPr>
          <w:b/>
        </w:rPr>
        <w:br w:type="page"/>
      </w:r>
    </w:p>
    <w:p w14:paraId="44782FCA" w14:textId="21F047B7" w:rsidR="00E80880" w:rsidRPr="00A10BF7" w:rsidRDefault="00E80880" w:rsidP="00E80880">
      <w:pPr>
        <w:pStyle w:val="ACMABodyText"/>
        <w:rPr>
          <w:b/>
        </w:rPr>
      </w:pPr>
      <w:r w:rsidRPr="00DA359D">
        <w:rPr>
          <w:b/>
        </w:rPr>
        <w:t>Do</w:t>
      </w:r>
      <w:r>
        <w:rPr>
          <w:b/>
        </w:rPr>
        <w:t xml:space="preserve">es the content in the promotion </w:t>
      </w:r>
      <w:r w:rsidRPr="00DA359D">
        <w:rPr>
          <w:b/>
        </w:rPr>
        <w:t>meet the PG classification criteria?</w:t>
      </w:r>
    </w:p>
    <w:p w14:paraId="60C137E0" w14:textId="0A22441B" w:rsidR="00C30D1A" w:rsidRDefault="00C30D1A" w:rsidP="00E80880">
      <w:pPr>
        <w:pStyle w:val="ACMAQuoteindented"/>
        <w:ind w:left="0"/>
        <w:rPr>
          <w:sz w:val="20"/>
        </w:rPr>
      </w:pPr>
      <w:r>
        <w:rPr>
          <w:sz w:val="20"/>
        </w:rPr>
        <w:t>Appendix 1 of the Code provides that m</w:t>
      </w:r>
      <w:r w:rsidRPr="00560EB5">
        <w:rPr>
          <w:sz w:val="20"/>
        </w:rPr>
        <w:t>aterial classified PG may contain adult themes or concepts but must be mild in impact and remain suitable for children to watch with supervision. All elements must be justified by context.</w:t>
      </w:r>
    </w:p>
    <w:p w14:paraId="3D6CEC47" w14:textId="6F89878E" w:rsidR="00C30D1A" w:rsidRDefault="00C30D1A" w:rsidP="00E80880">
      <w:pPr>
        <w:pStyle w:val="ACMAQuoteindented"/>
        <w:ind w:left="0"/>
        <w:rPr>
          <w:sz w:val="20"/>
          <w:u w:val="single"/>
        </w:rPr>
      </w:pPr>
      <w:r w:rsidRPr="009C3177">
        <w:rPr>
          <w:sz w:val="20"/>
          <w:u w:val="single"/>
        </w:rPr>
        <w:t>Adult themes or concepts</w:t>
      </w:r>
    </w:p>
    <w:p w14:paraId="66325813" w14:textId="77777777" w:rsidR="007F0E53" w:rsidRPr="00CE38B0" w:rsidRDefault="007F0E53" w:rsidP="00E80880">
      <w:pPr>
        <w:pStyle w:val="ACMAQuoteindented"/>
        <w:ind w:left="0"/>
        <w:rPr>
          <w:sz w:val="20"/>
        </w:rPr>
      </w:pPr>
      <w:r w:rsidRPr="00CE38B0">
        <w:rPr>
          <w:sz w:val="20"/>
        </w:rPr>
        <w:t xml:space="preserve">The promotion included adult themes in the form of adult relationships. The promotion indicated to viewers that the premise of </w:t>
      </w:r>
      <w:r w:rsidRPr="00CE38B0">
        <w:rPr>
          <w:i/>
          <w:sz w:val="20"/>
        </w:rPr>
        <w:t>Love Island Australia</w:t>
      </w:r>
      <w:r w:rsidRPr="00CE38B0">
        <w:rPr>
          <w:sz w:val="20"/>
        </w:rPr>
        <w:t xml:space="preserve"> is that singles will spend time  together in a Spanish villa and try to form relationships with each other.</w:t>
      </w:r>
    </w:p>
    <w:p w14:paraId="2CB6A52E" w14:textId="77777777" w:rsidR="007F0E53" w:rsidRPr="00CE38B0" w:rsidRDefault="007F0E53" w:rsidP="00CE38B0">
      <w:pPr>
        <w:pStyle w:val="ACMAQuoteindented"/>
        <w:spacing w:after="120"/>
        <w:ind w:left="0"/>
        <w:rPr>
          <w:sz w:val="20"/>
        </w:rPr>
      </w:pPr>
      <w:r w:rsidRPr="00CE38B0">
        <w:rPr>
          <w:sz w:val="20"/>
        </w:rPr>
        <w:t>The ACMA accepts the licensee’s submission that:</w:t>
      </w:r>
    </w:p>
    <w:p w14:paraId="607A61DF" w14:textId="17BE0C74" w:rsidR="007F0E53" w:rsidRPr="00886789" w:rsidRDefault="007F0E53" w:rsidP="00CE38B0">
      <w:pPr>
        <w:pStyle w:val="ACMABodyText"/>
        <w:ind w:left="720"/>
        <w:rPr>
          <w:sz w:val="18"/>
          <w:szCs w:val="18"/>
        </w:rPr>
      </w:pPr>
      <w:r w:rsidRPr="00CE38B0">
        <w:rPr>
          <w:sz w:val="18"/>
          <w:szCs w:val="18"/>
        </w:rPr>
        <w:t>These relationships are only briefly referred to verbally (buckle up and couple up), and only tangentially depicted in group shots where the contestants are seen in pairs</w:t>
      </w:r>
      <w:r w:rsidRPr="00CE38B0">
        <w:t xml:space="preserve">. </w:t>
      </w:r>
    </w:p>
    <w:p w14:paraId="2654A155" w14:textId="29A9BBEE" w:rsidR="007F0E53" w:rsidRPr="00CE38B0" w:rsidRDefault="007F0E53" w:rsidP="00CE38B0">
      <w:pPr>
        <w:pStyle w:val="ACMABodyText"/>
      </w:pPr>
      <w:r w:rsidRPr="00CE38B0">
        <w:t>The ACMA considers that the promotion’s treatment of adult relationships was mild in impact and remained suitable for children to watch with supervision.</w:t>
      </w:r>
    </w:p>
    <w:p w14:paraId="51260028" w14:textId="77777777" w:rsidR="00F5581E" w:rsidRPr="00CE38B0" w:rsidRDefault="00F5581E" w:rsidP="009C3177">
      <w:pPr>
        <w:pStyle w:val="ACMAQuoteindented"/>
        <w:ind w:left="0"/>
        <w:rPr>
          <w:sz w:val="20"/>
          <w:u w:val="single"/>
        </w:rPr>
      </w:pPr>
      <w:r w:rsidRPr="00CE38B0">
        <w:rPr>
          <w:sz w:val="20"/>
          <w:u w:val="single"/>
        </w:rPr>
        <w:t>Sex</w:t>
      </w:r>
    </w:p>
    <w:p w14:paraId="3304BE38" w14:textId="6955178F" w:rsidR="00EA1486" w:rsidRDefault="00EA1486" w:rsidP="00E80880">
      <w:pPr>
        <w:pStyle w:val="ACMABodyText"/>
      </w:pPr>
      <w:r>
        <w:t xml:space="preserve">The promotion </w:t>
      </w:r>
      <w:r w:rsidRPr="00A53766">
        <w:t>had</w:t>
      </w:r>
      <w:r>
        <w:t xml:space="preserve"> a sexually</w:t>
      </w:r>
      <w:r w:rsidR="000731C2">
        <w:t xml:space="preserve"> suggestive</w:t>
      </w:r>
      <w:r w:rsidR="00552FD3">
        <w:t xml:space="preserve"> and</w:t>
      </w:r>
      <w:r w:rsidR="000731C2">
        <w:t xml:space="preserve"> playful</w:t>
      </w:r>
      <w:r>
        <w:t xml:space="preserve"> tone, </w:t>
      </w:r>
      <w:r w:rsidR="007C77EF">
        <w:t xml:space="preserve">which </w:t>
      </w:r>
      <w:r w:rsidR="00552FD3">
        <w:t>appear</w:t>
      </w:r>
      <w:r w:rsidR="00040A75">
        <w:t>s</w:t>
      </w:r>
      <w:r w:rsidR="00552FD3">
        <w:t xml:space="preserve"> to be </w:t>
      </w:r>
      <w:r w:rsidR="007C77EF">
        <w:t>in keeping with the nature</w:t>
      </w:r>
      <w:r w:rsidR="00104E4D">
        <w:t xml:space="preserve"> </w:t>
      </w:r>
      <w:r>
        <w:t>of the program</w:t>
      </w:r>
      <w:r w:rsidR="00F5581E">
        <w:t xml:space="preserve"> it promoted</w:t>
      </w:r>
      <w:r>
        <w:t>.</w:t>
      </w:r>
    </w:p>
    <w:p w14:paraId="5137EA30" w14:textId="6A630C32" w:rsidR="00294452" w:rsidRDefault="00AE22F8" w:rsidP="00425A74">
      <w:pPr>
        <w:pStyle w:val="ACMABodyText"/>
      </w:pPr>
      <w:r>
        <w:t>The promotion included</w:t>
      </w:r>
      <w:r w:rsidR="007F265D" w:rsidRPr="007F265D">
        <w:t xml:space="preserve"> references </w:t>
      </w:r>
      <w:r w:rsidR="00104E4D">
        <w:t>to sexual</w:t>
      </w:r>
      <w:r w:rsidR="004A7E20">
        <w:t>ised</w:t>
      </w:r>
      <w:r w:rsidR="00104E4D">
        <w:t xml:space="preserve"> behaviour </w:t>
      </w:r>
      <w:r w:rsidR="003E0B6E">
        <w:t xml:space="preserve">in </w:t>
      </w:r>
      <w:r>
        <w:t>the form of sexual innuendo</w:t>
      </w:r>
      <w:r w:rsidR="003E0B6E">
        <w:t xml:space="preserve"> and</w:t>
      </w:r>
      <w:r w:rsidR="00E433AD">
        <w:t>/or</w:t>
      </w:r>
      <w:r w:rsidR="00104E4D">
        <w:t xml:space="preserve"> </w:t>
      </w:r>
      <w:r w:rsidR="003E0B6E">
        <w:t>double entendre</w:t>
      </w:r>
      <w:r w:rsidR="00104E4D">
        <w:t>s</w:t>
      </w:r>
      <w:r>
        <w:t>.</w:t>
      </w:r>
      <w:r w:rsidR="00425A74">
        <w:t xml:space="preserve"> </w:t>
      </w:r>
      <w:r w:rsidR="00950476">
        <w:t>T</w:t>
      </w:r>
      <w:r w:rsidR="007F265D" w:rsidRPr="007F265D">
        <w:t>he</w:t>
      </w:r>
      <w:r w:rsidR="00950476">
        <w:t xml:space="preserve"> </w:t>
      </w:r>
      <w:r w:rsidR="00104E4D">
        <w:t>promotion included</w:t>
      </w:r>
      <w:r w:rsidR="003E0B6E">
        <w:t xml:space="preserve"> the </w:t>
      </w:r>
      <w:r>
        <w:t>use of</w:t>
      </w:r>
      <w:r w:rsidR="00425A74">
        <w:t xml:space="preserve"> </w:t>
      </w:r>
      <w:r w:rsidR="00712E5D">
        <w:t xml:space="preserve">verbal </w:t>
      </w:r>
      <w:r w:rsidR="00425A74">
        <w:t>terms</w:t>
      </w:r>
      <w:r w:rsidR="00712E5D">
        <w:t xml:space="preserve"> such as</w:t>
      </w:r>
      <w:r w:rsidR="003E0B6E">
        <w:t xml:space="preserve"> </w:t>
      </w:r>
      <w:r w:rsidR="00323EAC">
        <w:t>‘six steamy weeks’</w:t>
      </w:r>
      <w:r w:rsidR="00425A74">
        <w:t>, ‘</w:t>
      </w:r>
      <w:r w:rsidR="00E6086E">
        <w:t>b</w:t>
      </w:r>
      <w:r w:rsidR="008006FD">
        <w:t>uckle-</w:t>
      </w:r>
      <w:r w:rsidR="00E6086E">
        <w:t xml:space="preserve">up and </w:t>
      </w:r>
      <w:r w:rsidR="008006FD">
        <w:t>couple-</w:t>
      </w:r>
      <w:r w:rsidR="00425A74">
        <w:t>up’ and</w:t>
      </w:r>
      <w:r w:rsidR="003E0B6E">
        <w:t xml:space="preserve"> ‘sexy singles</w:t>
      </w:r>
      <w:r w:rsidR="00425A74">
        <w:t>’</w:t>
      </w:r>
      <w:r w:rsidR="003E0B6E">
        <w:t xml:space="preserve">. These </w:t>
      </w:r>
      <w:r w:rsidR="00C340CE">
        <w:t>references we</w:t>
      </w:r>
      <w:r w:rsidR="00104E4D">
        <w:t>re</w:t>
      </w:r>
      <w:r>
        <w:t xml:space="preserve"> accompanied by</w:t>
      </w:r>
      <w:r w:rsidR="00A31F13">
        <w:t xml:space="preserve"> </w:t>
      </w:r>
      <w:r>
        <w:t xml:space="preserve">depictions of </w:t>
      </w:r>
      <w:r w:rsidR="003E0B6E">
        <w:t>couples touching</w:t>
      </w:r>
      <w:r w:rsidR="00A31F13">
        <w:t xml:space="preserve"> hands</w:t>
      </w:r>
      <w:r w:rsidR="003E0B6E">
        <w:t>, embracing</w:t>
      </w:r>
      <w:r w:rsidR="008D1C1A">
        <w:t xml:space="preserve"> </w:t>
      </w:r>
      <w:r w:rsidR="003E0B6E">
        <w:t xml:space="preserve">and dancing </w:t>
      </w:r>
      <w:r w:rsidR="008233B8">
        <w:t xml:space="preserve">closely </w:t>
      </w:r>
      <w:r w:rsidR="003E0B6E">
        <w:t>together in their swimwear.</w:t>
      </w:r>
    </w:p>
    <w:p w14:paraId="7AE37525" w14:textId="40E26E0E" w:rsidR="007F265D" w:rsidRDefault="00C340CE" w:rsidP="00425A74">
      <w:pPr>
        <w:pStyle w:val="ACMABodyText"/>
      </w:pPr>
      <w:r>
        <w:t>The promotion</w:t>
      </w:r>
      <w:r w:rsidR="004C7D7F">
        <w:t xml:space="preserve"> include</w:t>
      </w:r>
      <w:r w:rsidR="008233B8">
        <w:t>d</w:t>
      </w:r>
      <w:r w:rsidR="00FC3189">
        <w:t xml:space="preserve"> two brief</w:t>
      </w:r>
      <w:r w:rsidR="00104E4D">
        <w:t xml:space="preserve"> depiction</w:t>
      </w:r>
      <w:r w:rsidR="00FC3189">
        <w:t>s</w:t>
      </w:r>
      <w:r w:rsidR="00104E4D">
        <w:t xml:space="preserve"> of</w:t>
      </w:r>
      <w:r w:rsidR="00315E30">
        <w:t xml:space="preserve"> adult</w:t>
      </w:r>
      <w:r w:rsidR="00104E4D">
        <w:t xml:space="preserve"> couple</w:t>
      </w:r>
      <w:r w:rsidR="00FC3189">
        <w:t>s</w:t>
      </w:r>
      <w:r w:rsidR="00104E4D">
        <w:t xml:space="preserve"> dancing in a</w:t>
      </w:r>
      <w:r w:rsidR="003371BC">
        <w:t>n overtly</w:t>
      </w:r>
      <w:r w:rsidR="00104E4D">
        <w:t xml:space="preserve"> </w:t>
      </w:r>
      <w:r w:rsidR="004A7540">
        <w:t xml:space="preserve">sexualised </w:t>
      </w:r>
      <w:r w:rsidR="00104E4D">
        <w:t xml:space="preserve">manner. The </w:t>
      </w:r>
      <w:r w:rsidR="00297380">
        <w:t>sce</w:t>
      </w:r>
      <w:r>
        <w:t>ne</w:t>
      </w:r>
      <w:r w:rsidR="00FC3189">
        <w:t>s</w:t>
      </w:r>
      <w:r>
        <w:t xml:space="preserve"> </w:t>
      </w:r>
      <w:r w:rsidR="00323EAC">
        <w:t>appeared towar</w:t>
      </w:r>
      <w:r w:rsidR="00EC3AB0">
        <w:t>ds the end of the promotion and feature</w:t>
      </w:r>
      <w:r w:rsidR="00104E4D">
        <w:t xml:space="preserve"> </w:t>
      </w:r>
      <w:r w:rsidR="00297380">
        <w:t>medium long-shot</w:t>
      </w:r>
      <w:r w:rsidR="00FC3189">
        <w:t>s</w:t>
      </w:r>
      <w:r w:rsidR="00297380">
        <w:t xml:space="preserve"> of </w:t>
      </w:r>
      <w:r w:rsidR="00315E30">
        <w:t>male and female</w:t>
      </w:r>
      <w:r w:rsidR="00EC6130">
        <w:t xml:space="preserve"> couples</w:t>
      </w:r>
      <w:r w:rsidR="00315E30">
        <w:t xml:space="preserve"> </w:t>
      </w:r>
      <w:r w:rsidR="00125B5B">
        <w:t>dancing</w:t>
      </w:r>
      <w:r w:rsidR="00297380">
        <w:t xml:space="preserve"> in their swimwear.</w:t>
      </w:r>
      <w:r w:rsidR="0082586A">
        <w:t xml:space="preserve"> </w:t>
      </w:r>
      <w:r w:rsidR="00D9071D">
        <w:t>T</w:t>
      </w:r>
      <w:r w:rsidR="004C7D7F">
        <w:t>he male</w:t>
      </w:r>
      <w:r w:rsidR="00D9071D">
        <w:t>s</w:t>
      </w:r>
      <w:r w:rsidR="004C7D7F">
        <w:t xml:space="preserve"> had</w:t>
      </w:r>
      <w:r w:rsidR="00125B5B">
        <w:t xml:space="preserve"> </w:t>
      </w:r>
      <w:r w:rsidR="00D9071D">
        <w:t>their</w:t>
      </w:r>
      <w:r w:rsidR="00125B5B">
        <w:t xml:space="preserve"> hands positioned eit</w:t>
      </w:r>
      <w:r w:rsidR="00E433AD">
        <w:t>her side of the</w:t>
      </w:r>
      <w:r w:rsidR="00D9071D">
        <w:t>ir</w:t>
      </w:r>
      <w:r w:rsidR="00E433AD">
        <w:t xml:space="preserve"> </w:t>
      </w:r>
      <w:r w:rsidR="00D9071D">
        <w:t>partner</w:t>
      </w:r>
      <w:r w:rsidR="00E433AD">
        <w:t>’s waist</w:t>
      </w:r>
      <w:r w:rsidR="00D9071D">
        <w:t>s</w:t>
      </w:r>
      <w:r w:rsidR="00125B5B">
        <w:t xml:space="preserve"> as the</w:t>
      </w:r>
      <w:r w:rsidR="004C7D7F">
        <w:t>y</w:t>
      </w:r>
      <w:r w:rsidR="00125B5B">
        <w:t xml:space="preserve"> sway side-to-side. </w:t>
      </w:r>
      <w:r w:rsidR="00315E30">
        <w:t xml:space="preserve">The </w:t>
      </w:r>
      <w:r w:rsidR="004C7D7F">
        <w:t>female</w:t>
      </w:r>
      <w:r w:rsidR="00D9071D">
        <w:t>s</w:t>
      </w:r>
      <w:r w:rsidR="004C7D7F">
        <w:t xml:space="preserve"> had</w:t>
      </w:r>
      <w:r w:rsidR="00315E30" w:rsidRPr="00315E30">
        <w:t xml:space="preserve"> </w:t>
      </w:r>
      <w:r w:rsidR="00D9071D">
        <w:t>their</w:t>
      </w:r>
      <w:r w:rsidR="00315E30" w:rsidRPr="00315E30">
        <w:t xml:space="preserve"> arms behind the</w:t>
      </w:r>
      <w:r w:rsidR="00D9071D">
        <w:t>ir partner</w:t>
      </w:r>
      <w:r w:rsidR="00315E30" w:rsidRPr="00315E30">
        <w:t>’s neck.</w:t>
      </w:r>
      <w:r w:rsidR="00315E30">
        <w:t xml:space="preserve"> </w:t>
      </w:r>
      <w:r w:rsidR="0082586A">
        <w:t xml:space="preserve">No nudity or </w:t>
      </w:r>
      <w:r w:rsidR="004F1CC9">
        <w:t xml:space="preserve">close-up </w:t>
      </w:r>
      <w:r w:rsidR="0082586A">
        <w:t>depictions</w:t>
      </w:r>
      <w:r w:rsidR="00E433AD">
        <w:t xml:space="preserve"> of bodily contact were</w:t>
      </w:r>
      <w:r w:rsidR="00294452">
        <w:t xml:space="preserve"> included.</w:t>
      </w:r>
    </w:p>
    <w:p w14:paraId="3C01E70A" w14:textId="77777777" w:rsidR="00C321C4" w:rsidRDefault="00C321C4" w:rsidP="005F6825">
      <w:pPr>
        <w:pStyle w:val="ACMABodyText"/>
        <w:spacing w:after="120"/>
      </w:pPr>
      <w:r>
        <w:t>The ACMA accepts the licensee’s submission that:</w:t>
      </w:r>
    </w:p>
    <w:p w14:paraId="6D4FD63E" w14:textId="3747CBEB" w:rsidR="00C321C4" w:rsidRDefault="00C321C4" w:rsidP="00BA59B9">
      <w:pPr>
        <w:pStyle w:val="ACMABodyText"/>
        <w:spacing w:after="120"/>
        <w:ind w:left="720"/>
        <w:rPr>
          <w:sz w:val="18"/>
          <w:szCs w:val="18"/>
        </w:rPr>
      </w:pPr>
      <w:r>
        <w:rPr>
          <w:sz w:val="18"/>
          <w:szCs w:val="18"/>
        </w:rPr>
        <w:t>Any reference to sex is implied, rather than direct – and open to interpretation</w:t>
      </w:r>
      <w:r w:rsidRPr="00C321C4">
        <w:rPr>
          <w:sz w:val="18"/>
          <w:szCs w:val="18"/>
        </w:rPr>
        <w:t>.</w:t>
      </w:r>
    </w:p>
    <w:p w14:paraId="5866CB1D" w14:textId="23430340" w:rsidR="00C321C4" w:rsidRDefault="00C321C4" w:rsidP="00BA59B9">
      <w:pPr>
        <w:pStyle w:val="ACMABodyText"/>
        <w:spacing w:after="120"/>
        <w:ind w:left="720"/>
        <w:rPr>
          <w:sz w:val="18"/>
          <w:szCs w:val="18"/>
        </w:rPr>
      </w:pPr>
      <w:r>
        <w:rPr>
          <w:sz w:val="18"/>
          <w:szCs w:val="18"/>
        </w:rPr>
        <w:t>[…]</w:t>
      </w:r>
    </w:p>
    <w:p w14:paraId="1913AF91" w14:textId="79767EDE" w:rsidR="00C321C4" w:rsidRPr="00C321C4" w:rsidRDefault="00C321C4" w:rsidP="00C321C4">
      <w:pPr>
        <w:pStyle w:val="ACMABodyText"/>
        <w:ind w:left="720"/>
        <w:rPr>
          <w:sz w:val="18"/>
          <w:szCs w:val="18"/>
        </w:rPr>
      </w:pPr>
      <w:r>
        <w:rPr>
          <w:sz w:val="18"/>
          <w:szCs w:val="18"/>
        </w:rPr>
        <w:t>At no point is there any kissing between the contestants, or any prelude to any sexual act.</w:t>
      </w:r>
    </w:p>
    <w:p w14:paraId="16120CCB" w14:textId="0420432E" w:rsidR="00C321C4" w:rsidRPr="00C321C4" w:rsidRDefault="00B7546F" w:rsidP="00B7546F">
      <w:pPr>
        <w:pStyle w:val="ACMABodyText"/>
      </w:pPr>
      <w:r>
        <w:t xml:space="preserve">The depictions and references to sex were </w:t>
      </w:r>
      <w:r w:rsidR="00C321C4">
        <w:t>implied</w:t>
      </w:r>
      <w:r w:rsidR="000D0772">
        <w:t xml:space="preserve">, </w:t>
      </w:r>
      <w:r>
        <w:t>restrained</w:t>
      </w:r>
      <w:r w:rsidR="009C2149">
        <w:t xml:space="preserve"> and justified by </w:t>
      </w:r>
      <w:r w:rsidR="00D826EA">
        <w:t>the c</w:t>
      </w:r>
      <w:r w:rsidR="009C2149">
        <w:t>ontext</w:t>
      </w:r>
      <w:r w:rsidR="000D0772">
        <w:t>, which is</w:t>
      </w:r>
      <w:r w:rsidR="009C2149">
        <w:t xml:space="preserve"> the </w:t>
      </w:r>
      <w:r w:rsidR="000D0772">
        <w:t xml:space="preserve">promotion of a </w:t>
      </w:r>
      <w:r w:rsidR="009C2149">
        <w:t xml:space="preserve">program </w:t>
      </w:r>
      <w:r w:rsidR="000D0772">
        <w:t xml:space="preserve">about adult singles </w:t>
      </w:r>
      <w:r w:rsidR="007D261B">
        <w:t>looking to form relationships</w:t>
      </w:r>
      <w:r w:rsidR="009C2149">
        <w:t>.</w:t>
      </w:r>
      <w:r w:rsidR="0094682C">
        <w:rPr>
          <w:lang w:val="en"/>
        </w:rPr>
        <w:t xml:space="preserve"> The </w:t>
      </w:r>
      <w:r w:rsidR="007D261B">
        <w:rPr>
          <w:lang w:val="en"/>
        </w:rPr>
        <w:t>impact</w:t>
      </w:r>
      <w:r w:rsidR="0094682C">
        <w:rPr>
          <w:lang w:val="en"/>
        </w:rPr>
        <w:t xml:space="preserve"> of the depictions and references </w:t>
      </w:r>
      <w:r w:rsidR="00C321C4">
        <w:rPr>
          <w:lang w:val="en"/>
        </w:rPr>
        <w:t xml:space="preserve">was no greater than mild. </w:t>
      </w:r>
    </w:p>
    <w:p w14:paraId="0CE0E74B" w14:textId="003F6044" w:rsidR="00C21A08" w:rsidRPr="008607F1" w:rsidRDefault="00C21A08" w:rsidP="00AA1A73">
      <w:pPr>
        <w:pStyle w:val="ACMABodyText"/>
        <w:shd w:val="clear" w:color="auto" w:fill="FFFFFF" w:themeFill="background1"/>
        <w:spacing w:after="120"/>
        <w:rPr>
          <w:u w:val="single"/>
        </w:rPr>
      </w:pPr>
      <w:r w:rsidRPr="008607F1">
        <w:rPr>
          <w:u w:val="single"/>
        </w:rPr>
        <w:t>Nudity</w:t>
      </w:r>
    </w:p>
    <w:p w14:paraId="20EBCA3E" w14:textId="70521646" w:rsidR="003F6BF7" w:rsidRPr="008607F1" w:rsidRDefault="007F265D" w:rsidP="00AA1A73">
      <w:pPr>
        <w:pStyle w:val="ACMABodyText"/>
        <w:shd w:val="clear" w:color="auto" w:fill="FFFFFF" w:themeFill="background1"/>
        <w:spacing w:after="120"/>
      </w:pPr>
      <w:r w:rsidRPr="008607F1">
        <w:t xml:space="preserve">The promotion included </w:t>
      </w:r>
      <w:r w:rsidR="00FE2A06" w:rsidRPr="008607F1">
        <w:t xml:space="preserve">sexualised </w:t>
      </w:r>
      <w:r w:rsidRPr="008607F1">
        <w:t xml:space="preserve">depictions of </w:t>
      </w:r>
      <w:r w:rsidR="00781DD7" w:rsidRPr="008607F1">
        <w:t xml:space="preserve">adults </w:t>
      </w:r>
      <w:r w:rsidRPr="008607F1">
        <w:t>undress</w:t>
      </w:r>
      <w:r w:rsidR="00781DD7" w:rsidRPr="008607F1">
        <w:t>ing;</w:t>
      </w:r>
      <w:r w:rsidR="00AA1A73" w:rsidRPr="008607F1">
        <w:t xml:space="preserve"> however</w:t>
      </w:r>
      <w:r w:rsidR="00781DD7" w:rsidRPr="008607F1">
        <w:t>,</w:t>
      </w:r>
      <w:r w:rsidR="00AA1A73" w:rsidRPr="008607F1">
        <w:t xml:space="preserve"> </w:t>
      </w:r>
      <w:r w:rsidR="00781DD7" w:rsidRPr="008607F1">
        <w:t>all</w:t>
      </w:r>
      <w:r w:rsidR="001D6470" w:rsidRPr="008607F1">
        <w:t xml:space="preserve"> were</w:t>
      </w:r>
      <w:r w:rsidR="00950476" w:rsidRPr="008607F1">
        <w:t xml:space="preserve"> wearing swimwear underneath their clothing</w:t>
      </w:r>
      <w:r w:rsidR="00AA1A73" w:rsidRPr="008607F1">
        <w:t>.</w:t>
      </w:r>
      <w:r w:rsidR="00950476" w:rsidRPr="008607F1">
        <w:t xml:space="preserve"> </w:t>
      </w:r>
    </w:p>
    <w:p w14:paraId="44C98427" w14:textId="49A4E481" w:rsidR="003F6BF7" w:rsidRPr="008607F1" w:rsidRDefault="005548CA" w:rsidP="00AA1A73">
      <w:pPr>
        <w:pStyle w:val="ACMABodyText"/>
        <w:shd w:val="clear" w:color="auto" w:fill="FFFFFF" w:themeFill="background1"/>
        <w:spacing w:after="120"/>
      </w:pPr>
      <w:r w:rsidRPr="008607F1">
        <w:t>T</w:t>
      </w:r>
      <w:r w:rsidR="003F6BF7" w:rsidRPr="008607F1">
        <w:t>he promotion included adult males in swimming briefs and board shorts. The promotion also included brief depictions of female breast cleavage and some partial buttock detail within the context of bikini-style swimwear.</w:t>
      </w:r>
    </w:p>
    <w:p w14:paraId="43C18659" w14:textId="3318FA19" w:rsidR="007F265D" w:rsidRPr="008607F1" w:rsidRDefault="007F265D" w:rsidP="00AA1A73">
      <w:pPr>
        <w:pStyle w:val="ACMABodyText"/>
        <w:shd w:val="clear" w:color="auto" w:fill="FFFFFF" w:themeFill="background1"/>
        <w:spacing w:after="120"/>
      </w:pPr>
      <w:r w:rsidRPr="008607F1">
        <w:t>The ACMA a</w:t>
      </w:r>
      <w:r w:rsidR="00A16D9D" w:rsidRPr="008607F1">
        <w:t xml:space="preserve">ccepts </w:t>
      </w:r>
      <w:r w:rsidRPr="008607F1">
        <w:t xml:space="preserve">the licensee’s </w:t>
      </w:r>
      <w:r w:rsidR="00135EEB" w:rsidRPr="008607F1">
        <w:t>response to the complainant that the change in clothing to swimwear</w:t>
      </w:r>
      <w:r w:rsidR="00FB5FD4" w:rsidRPr="008607F1">
        <w:t xml:space="preserve"> is in keeping with the tropical location of </w:t>
      </w:r>
      <w:r w:rsidR="00FB5FD4" w:rsidRPr="008607F1">
        <w:rPr>
          <w:i/>
        </w:rPr>
        <w:t>Love Island Australia</w:t>
      </w:r>
      <w:r w:rsidRPr="008607F1">
        <w:t>:</w:t>
      </w:r>
    </w:p>
    <w:p w14:paraId="1C7B91DE" w14:textId="7DA077C3" w:rsidR="007F265D" w:rsidRPr="008607F1" w:rsidRDefault="002066EA" w:rsidP="005D70CB">
      <w:pPr>
        <w:pStyle w:val="ACMABodyText"/>
        <w:shd w:val="clear" w:color="auto" w:fill="FFFFFF" w:themeFill="background1"/>
        <w:spacing w:after="120"/>
        <w:ind w:left="567"/>
        <w:rPr>
          <w:sz w:val="18"/>
          <w:szCs w:val="18"/>
        </w:rPr>
      </w:pPr>
      <w:r w:rsidRPr="008607F1">
        <w:rPr>
          <w:sz w:val="18"/>
          <w:szCs w:val="18"/>
        </w:rPr>
        <w:t>We note the p</w:t>
      </w:r>
      <w:r w:rsidR="00950476" w:rsidRPr="008607F1">
        <w:rPr>
          <w:sz w:val="18"/>
          <w:szCs w:val="18"/>
        </w:rPr>
        <w:t xml:space="preserve">romotion included no explicit sexual language nor </w:t>
      </w:r>
      <w:r w:rsidRPr="008607F1">
        <w:rPr>
          <w:sz w:val="18"/>
          <w:szCs w:val="18"/>
        </w:rPr>
        <w:t>did it include any nudity. The p</w:t>
      </w:r>
      <w:r w:rsidR="00950476" w:rsidRPr="008607F1">
        <w:rPr>
          <w:sz w:val="18"/>
          <w:szCs w:val="18"/>
        </w:rPr>
        <w:t xml:space="preserve">romotion included vision of men and women changing clothes to reveal their swim wear underneath, and then stepping off a stylized plane onto a beach, as the location of the Program is set in a tropical paradise. </w:t>
      </w:r>
    </w:p>
    <w:p w14:paraId="36BFF79B" w14:textId="1ED6D600" w:rsidR="00153C73" w:rsidRPr="008607F1" w:rsidRDefault="00153C73" w:rsidP="00BA59B9">
      <w:pPr>
        <w:pStyle w:val="ACMABodyText"/>
        <w:shd w:val="clear" w:color="auto" w:fill="FFFFFF" w:themeFill="background1"/>
        <w:spacing w:after="120"/>
        <w:ind w:left="567"/>
        <w:rPr>
          <w:sz w:val="18"/>
          <w:szCs w:val="18"/>
        </w:rPr>
      </w:pPr>
      <w:r w:rsidRPr="008607F1">
        <w:rPr>
          <w:sz w:val="18"/>
          <w:szCs w:val="18"/>
        </w:rPr>
        <w:t>[…]</w:t>
      </w:r>
    </w:p>
    <w:p w14:paraId="40447F5C" w14:textId="6E397B83" w:rsidR="00153C73" w:rsidRPr="008607F1" w:rsidRDefault="00153C73" w:rsidP="005D70CB">
      <w:pPr>
        <w:pStyle w:val="ACMABodyText"/>
        <w:shd w:val="clear" w:color="auto" w:fill="FFFFFF" w:themeFill="background1"/>
        <w:spacing w:after="120"/>
        <w:ind w:left="567"/>
        <w:rPr>
          <w:sz w:val="18"/>
          <w:szCs w:val="18"/>
        </w:rPr>
      </w:pPr>
      <w:r w:rsidRPr="008607F1">
        <w:rPr>
          <w:sz w:val="18"/>
          <w:szCs w:val="18"/>
        </w:rPr>
        <w:t>The contestants are depicted in bikinis and swimwear, but this is justified by the context being that they are stepping off a plane onto an island resort.</w:t>
      </w:r>
    </w:p>
    <w:p w14:paraId="5E8020CD" w14:textId="4C13BD37" w:rsidR="005D70CB" w:rsidRPr="008607F1" w:rsidRDefault="005D70CB" w:rsidP="005D70CB">
      <w:pPr>
        <w:pStyle w:val="ACMABodyText"/>
        <w:shd w:val="clear" w:color="auto" w:fill="FFFFFF" w:themeFill="background1"/>
        <w:spacing w:after="120"/>
        <w:ind w:left="567"/>
        <w:rPr>
          <w:sz w:val="18"/>
          <w:szCs w:val="18"/>
        </w:rPr>
      </w:pPr>
      <w:r w:rsidRPr="008607F1">
        <w:rPr>
          <w:sz w:val="18"/>
          <w:szCs w:val="18"/>
        </w:rPr>
        <w:t>[…]</w:t>
      </w:r>
    </w:p>
    <w:p w14:paraId="6693676C" w14:textId="5F6CA82B" w:rsidR="00882856" w:rsidRDefault="005D70CB" w:rsidP="009C3177">
      <w:pPr>
        <w:pStyle w:val="ACMABodyText"/>
        <w:shd w:val="clear" w:color="auto" w:fill="FFFFFF" w:themeFill="background1"/>
        <w:ind w:left="567"/>
      </w:pPr>
      <w:r w:rsidRPr="008607F1">
        <w:rPr>
          <w:sz w:val="18"/>
          <w:szCs w:val="18"/>
        </w:rPr>
        <w:t>It is clear fro</w:t>
      </w:r>
      <w:r w:rsidR="00A54B83" w:rsidRPr="008607F1">
        <w:rPr>
          <w:sz w:val="18"/>
          <w:szCs w:val="18"/>
        </w:rPr>
        <w:t>m the concluding scenes in the p</w:t>
      </w:r>
      <w:r w:rsidRPr="008607F1">
        <w:rPr>
          <w:sz w:val="18"/>
          <w:szCs w:val="18"/>
        </w:rPr>
        <w:t>romotion that the contestants will be spending a considerable amount of time in their swimwear at the Spanish island, and their attire is in keeping with the setting and occasion of the Program.</w:t>
      </w:r>
    </w:p>
    <w:p w14:paraId="4478C03F" w14:textId="37A6D40E" w:rsidR="004C4082" w:rsidRDefault="004C4082" w:rsidP="004C4082">
      <w:pPr>
        <w:pStyle w:val="ACMABodyText"/>
      </w:pPr>
      <w:r>
        <w:t xml:space="preserve">The ACMA </w:t>
      </w:r>
      <w:r w:rsidR="002E0616">
        <w:t xml:space="preserve">also </w:t>
      </w:r>
      <w:r>
        <w:t>accepts the licensee’s submission that:</w:t>
      </w:r>
    </w:p>
    <w:p w14:paraId="4CCA66A8" w14:textId="05B410E3" w:rsidR="004C4082" w:rsidRPr="004C4082" w:rsidRDefault="004C4082" w:rsidP="004C4082">
      <w:pPr>
        <w:pStyle w:val="ACMABodyText"/>
        <w:ind w:left="720"/>
        <w:rPr>
          <w:sz w:val="18"/>
          <w:szCs w:val="18"/>
        </w:rPr>
      </w:pPr>
      <w:r>
        <w:rPr>
          <w:sz w:val="18"/>
          <w:szCs w:val="18"/>
        </w:rPr>
        <w:t>The PG classification does, in any event, allow for depictions of nudity, provided it is restrained and justified by context</w:t>
      </w:r>
      <w:r w:rsidRPr="00C321C4">
        <w:rPr>
          <w:sz w:val="18"/>
          <w:szCs w:val="18"/>
        </w:rPr>
        <w:t>.</w:t>
      </w:r>
    </w:p>
    <w:p w14:paraId="74729F17" w14:textId="4D04ABBC" w:rsidR="00DC1E20" w:rsidRDefault="003B78CD" w:rsidP="00AA1A73">
      <w:pPr>
        <w:pStyle w:val="ACMABodyText"/>
        <w:shd w:val="clear" w:color="auto" w:fill="FFFFFF" w:themeFill="background1"/>
      </w:pPr>
      <w:r>
        <w:t xml:space="preserve">To the extent that the </w:t>
      </w:r>
      <w:r w:rsidR="002E0616">
        <w:t>depictions</w:t>
      </w:r>
      <w:r w:rsidR="00AF1FCF">
        <w:t xml:space="preserve"> referred to above</w:t>
      </w:r>
      <w:r w:rsidR="00A31F13">
        <w:t xml:space="preserve"> </w:t>
      </w:r>
      <w:r w:rsidR="00B7546F">
        <w:t>c</w:t>
      </w:r>
      <w:r w:rsidR="00A31F13">
        <w:t>ould be considered</w:t>
      </w:r>
      <w:r>
        <w:t xml:space="preserve"> nudity, </w:t>
      </w:r>
      <w:r w:rsidR="00B7546F">
        <w:t>their</w:t>
      </w:r>
      <w:r>
        <w:t xml:space="preserve"> impact was no greater than mild</w:t>
      </w:r>
      <w:r w:rsidR="004B6744">
        <w:t>.</w:t>
      </w:r>
      <w:r w:rsidR="00E2499E">
        <w:t xml:space="preserve"> </w:t>
      </w:r>
      <w:r w:rsidR="00DC1E20">
        <w:t>All classifiable material was justified by the context.</w:t>
      </w:r>
    </w:p>
    <w:p w14:paraId="7EC55316" w14:textId="1C09557F" w:rsidR="00F12710" w:rsidRDefault="00F12710" w:rsidP="00286FCC">
      <w:pPr>
        <w:pStyle w:val="ACMABodyText"/>
        <w:shd w:val="clear" w:color="auto" w:fill="FFFFFF" w:themeFill="background1"/>
      </w:pPr>
      <w:r>
        <w:t xml:space="preserve">The ACMA notes that the frequency and intensity of </w:t>
      </w:r>
      <w:r w:rsidR="00101947">
        <w:t>the</w:t>
      </w:r>
      <w:r>
        <w:t xml:space="preserve"> classifiable elements throughout the promotion may affect the cumulative impact of the promotion.</w:t>
      </w:r>
      <w:r w:rsidR="006418C5">
        <w:t xml:space="preserve"> </w:t>
      </w:r>
      <w:r w:rsidR="00142771">
        <w:t>T</w:t>
      </w:r>
      <w:r>
        <w:t xml:space="preserve">he promotion included a series of depictions of adults undressing or </w:t>
      </w:r>
      <w:r w:rsidR="00142771">
        <w:t xml:space="preserve">appearing </w:t>
      </w:r>
      <w:r>
        <w:t xml:space="preserve">in their </w:t>
      </w:r>
      <w:r w:rsidR="006418C5">
        <w:t>swimwear</w:t>
      </w:r>
      <w:r w:rsidR="00142771">
        <w:t>.</w:t>
      </w:r>
      <w:r>
        <w:t xml:space="preserve"> </w:t>
      </w:r>
      <w:r w:rsidR="00142771">
        <w:t>A</w:t>
      </w:r>
      <w:r>
        <w:t>ccompanied by the sexual references</w:t>
      </w:r>
      <w:r w:rsidR="006418C5">
        <w:t xml:space="preserve"> discussed above,</w:t>
      </w:r>
      <w:r w:rsidR="0092573E">
        <w:t xml:space="preserve"> this </w:t>
      </w:r>
      <w:r>
        <w:t>heighten</w:t>
      </w:r>
      <w:r w:rsidR="0092573E">
        <w:t>ed</w:t>
      </w:r>
      <w:r>
        <w:t xml:space="preserve"> the imp</w:t>
      </w:r>
      <w:r w:rsidR="006418C5">
        <w:t>act of the promotion</w:t>
      </w:r>
      <w:r w:rsidR="00373858">
        <w:t>. H</w:t>
      </w:r>
      <w:r w:rsidR="00142771">
        <w:t>owever</w:t>
      </w:r>
      <w:r w:rsidR="00A2062A">
        <w:t xml:space="preserve">, </w:t>
      </w:r>
      <w:r w:rsidR="00B54B8C">
        <w:t>the impact</w:t>
      </w:r>
      <w:r w:rsidR="006418C5">
        <w:t xml:space="preserve"> d</w:t>
      </w:r>
      <w:r w:rsidR="007E70B1">
        <w:t>id</w:t>
      </w:r>
      <w:r w:rsidR="006418C5">
        <w:t xml:space="preserve"> not </w:t>
      </w:r>
      <w:r>
        <w:t>exceed mild</w:t>
      </w:r>
      <w:r w:rsidR="007E70B1">
        <w:t>.</w:t>
      </w:r>
      <w:r>
        <w:t xml:space="preserve">  </w:t>
      </w:r>
    </w:p>
    <w:p w14:paraId="7FC030EB" w14:textId="77777777" w:rsidR="007E70B1" w:rsidRDefault="00DC1E20" w:rsidP="00F81096">
      <w:pPr>
        <w:pStyle w:val="ACMABodyText"/>
        <w:shd w:val="clear" w:color="auto" w:fill="FFFFFF" w:themeFill="background1"/>
      </w:pPr>
      <w:r>
        <w:t xml:space="preserve">The ACMA considers that the promotion was classified in accordance with the PG classification requirements at Appendix 1 of the Code. </w:t>
      </w:r>
    </w:p>
    <w:p w14:paraId="098198FD" w14:textId="489D4DD6" w:rsidR="00A435A8" w:rsidRDefault="00DC1E20" w:rsidP="009C3177">
      <w:pPr>
        <w:pStyle w:val="ACMABodyText"/>
        <w:shd w:val="clear" w:color="auto" w:fill="FFFFFF" w:themeFill="background1"/>
        <w:rPr>
          <w:b/>
        </w:rPr>
      </w:pPr>
      <w:r>
        <w:t xml:space="preserve">Accordingly, </w:t>
      </w:r>
      <w:r w:rsidR="006824E7" w:rsidRPr="004F0F68">
        <w:t>th</w:t>
      </w:r>
      <w:r w:rsidR="006824E7">
        <w:t xml:space="preserve">e licensee did not breach </w:t>
      </w:r>
      <w:r w:rsidR="00754E55">
        <w:t>sub</w:t>
      </w:r>
      <w:r>
        <w:t xml:space="preserve">clause 2.1.1(a). </w:t>
      </w:r>
    </w:p>
    <w:p w14:paraId="6A9ADB19" w14:textId="195FC126" w:rsidR="00E80880" w:rsidRPr="001E3A75" w:rsidRDefault="00E80880" w:rsidP="00E80880">
      <w:pPr>
        <w:pStyle w:val="ACMABodyText"/>
        <w:rPr>
          <w:b/>
        </w:rPr>
      </w:pPr>
      <w:r>
        <w:rPr>
          <w:b/>
        </w:rPr>
        <w:t>Was the promotion</w:t>
      </w:r>
      <w:r w:rsidRPr="001E3A75">
        <w:rPr>
          <w:b/>
        </w:rPr>
        <w:t xml:space="preserve"> broadcast in the appropriate classification zone?</w:t>
      </w:r>
    </w:p>
    <w:p w14:paraId="7FD7471B" w14:textId="6E9A2DE3" w:rsidR="00A84C7B" w:rsidRDefault="00754E55" w:rsidP="00E80880">
      <w:pPr>
        <w:pStyle w:val="ACMABodyText"/>
      </w:pPr>
      <w:r>
        <w:t>Subc</w:t>
      </w:r>
      <w:r w:rsidR="00E80880">
        <w:t xml:space="preserve">lause </w:t>
      </w:r>
      <w:r w:rsidR="00FF0AD3">
        <w:t xml:space="preserve">2.1.1(b) </w:t>
      </w:r>
      <w:r w:rsidR="00A94450">
        <w:t xml:space="preserve">of the Code states that material must be broadcast in accordance with the classification zones set out in section 2.2. Clause </w:t>
      </w:r>
      <w:r w:rsidR="00E80880">
        <w:t>2.2.1 of the Code</w:t>
      </w:r>
      <w:r w:rsidR="00A94450">
        <w:t xml:space="preserve"> states that </w:t>
      </w:r>
      <w:r w:rsidR="00E80880">
        <w:t>PG classified material may be broadcast at any time</w:t>
      </w:r>
      <w:r w:rsidR="00A2062A">
        <w:t xml:space="preserve"> (subject to some exceptions in section 2.3 </w:t>
      </w:r>
      <w:r w:rsidR="00C62EB2">
        <w:t xml:space="preserve">of the Code, </w:t>
      </w:r>
      <w:r w:rsidR="00A2062A">
        <w:t>which do not apply</w:t>
      </w:r>
      <w:r w:rsidR="00B54B8C">
        <w:t xml:space="preserve"> in this case</w:t>
      </w:r>
      <w:r w:rsidR="00A2062A">
        <w:t>)</w:t>
      </w:r>
      <w:r w:rsidR="00E80880">
        <w:t>.</w:t>
      </w:r>
      <w:r w:rsidR="00E80880" w:rsidRPr="001E3A75">
        <w:t xml:space="preserve"> </w:t>
      </w:r>
    </w:p>
    <w:p w14:paraId="22CA3256" w14:textId="02E7F680" w:rsidR="00A2062A" w:rsidRDefault="00E80880" w:rsidP="00E80880">
      <w:pPr>
        <w:pStyle w:val="ACMABodyText"/>
      </w:pPr>
      <w:r w:rsidRPr="001E3A75">
        <w:t xml:space="preserve">As the </w:t>
      </w:r>
      <w:r w:rsidR="00FF39C1">
        <w:t xml:space="preserve">ACMA considers the </w:t>
      </w:r>
      <w:r w:rsidR="0043638C">
        <w:t xml:space="preserve">promotion </w:t>
      </w:r>
      <w:r w:rsidR="00FF39C1">
        <w:t xml:space="preserve">was appropriately </w:t>
      </w:r>
      <w:r w:rsidR="00C62EB2">
        <w:t>assessed as</w:t>
      </w:r>
      <w:r w:rsidRPr="001E3A75">
        <w:t xml:space="preserve"> </w:t>
      </w:r>
      <w:r w:rsidR="00C62EB2">
        <w:t xml:space="preserve">a </w:t>
      </w:r>
      <w:r w:rsidRPr="001E3A75">
        <w:t>PG classifi</w:t>
      </w:r>
      <w:r w:rsidR="00C62EB2">
        <w:t>ed promotion</w:t>
      </w:r>
      <w:r>
        <w:t>, i</w:t>
      </w:r>
      <w:r w:rsidRPr="001E3A75">
        <w:t>t</w:t>
      </w:r>
      <w:r>
        <w:t xml:space="preserve">s broadcast </w:t>
      </w:r>
      <w:r w:rsidRPr="001E3A75">
        <w:t>complied with the Code classification zone requirements</w:t>
      </w:r>
      <w:r w:rsidR="00A2062A">
        <w:t xml:space="preserve"> </w:t>
      </w:r>
      <w:r w:rsidR="003524DF">
        <w:t>in section 2.2.</w:t>
      </w:r>
      <w:r w:rsidR="00A2062A">
        <w:t xml:space="preserve"> </w:t>
      </w:r>
    </w:p>
    <w:p w14:paraId="23E6F3E4" w14:textId="28BDC84F" w:rsidR="00A2062A" w:rsidRDefault="00A2062A" w:rsidP="00A2062A">
      <w:pPr>
        <w:pStyle w:val="ACMABodyText"/>
      </w:pPr>
      <w:r w:rsidRPr="004F0F68">
        <w:t>Accordingly, th</w:t>
      </w:r>
      <w:r>
        <w:t xml:space="preserve">e licensee did not breach </w:t>
      </w:r>
      <w:r w:rsidR="00754E55">
        <w:t>sub</w:t>
      </w:r>
      <w:r w:rsidRPr="004F0F68">
        <w:t>clause</w:t>
      </w:r>
      <w:r>
        <w:t xml:space="preserve"> 2.1.1(b).</w:t>
      </w:r>
    </w:p>
    <w:p w14:paraId="0D5DA6A8" w14:textId="77777777" w:rsidR="002E48CC" w:rsidRDefault="002E48CC">
      <w:pPr>
        <w:spacing w:before="0" w:after="0" w:line="240" w:lineRule="auto"/>
        <w:rPr>
          <w:b/>
          <w:i w:val="0"/>
          <w:snapToGrid w:val="0"/>
          <w:szCs w:val="20"/>
        </w:rPr>
      </w:pPr>
      <w:r>
        <w:rPr>
          <w:b/>
        </w:rPr>
        <w:br w:type="page"/>
      </w:r>
    </w:p>
    <w:p w14:paraId="765F0053" w14:textId="6AC47231" w:rsidR="00E15351" w:rsidRPr="00DF1603" w:rsidRDefault="003D4417" w:rsidP="00E80880">
      <w:pPr>
        <w:pStyle w:val="ACMABodyText"/>
        <w:rPr>
          <w:b/>
        </w:rPr>
      </w:pPr>
      <w:r>
        <w:rPr>
          <w:b/>
        </w:rPr>
        <w:t>Note regarding s</w:t>
      </w:r>
      <w:r w:rsidR="00A2062A" w:rsidRPr="00DF1603">
        <w:rPr>
          <w:b/>
        </w:rPr>
        <w:t>pecial care requirements for non-Program material</w:t>
      </w:r>
    </w:p>
    <w:p w14:paraId="0765204D" w14:textId="15F827B3" w:rsidR="00332587" w:rsidRDefault="00332587" w:rsidP="00E80880">
      <w:pPr>
        <w:pStyle w:val="ACMABodyText"/>
      </w:pPr>
      <w:r>
        <w:t>The complainant expressed concerns regarding the ex</w:t>
      </w:r>
      <w:r w:rsidR="00A344D2">
        <w:t xml:space="preserve">posure of young children to </w:t>
      </w:r>
      <w:r>
        <w:t>the promotion.</w:t>
      </w:r>
    </w:p>
    <w:p w14:paraId="0578BC6A" w14:textId="25AFF032" w:rsidR="00C62EB2" w:rsidRDefault="009F2A06" w:rsidP="00E80880">
      <w:pPr>
        <w:pStyle w:val="ACMABodyText"/>
      </w:pPr>
      <w:r>
        <w:t>The ACMA notes that the special care r</w:t>
      </w:r>
      <w:r w:rsidR="006B0C42">
        <w:t>equirements</w:t>
      </w:r>
      <w:r>
        <w:t xml:space="preserve"> at </w:t>
      </w:r>
      <w:r w:rsidR="00BA1606">
        <w:t xml:space="preserve">clauses </w:t>
      </w:r>
      <w:r>
        <w:t>2.4</w:t>
      </w:r>
      <w:r w:rsidR="00BA1606">
        <w:t>.1 and 2.4.4</w:t>
      </w:r>
      <w:r>
        <w:t xml:space="preserve"> of the Code </w:t>
      </w:r>
      <w:r w:rsidR="00142A23">
        <w:t>address community concerns about the exposure of children to inappropriate content</w:t>
      </w:r>
      <w:r w:rsidR="00E40C7D">
        <w:t>.</w:t>
      </w:r>
      <w:r w:rsidR="00163ADB">
        <w:t xml:space="preserve"> </w:t>
      </w:r>
      <w:r w:rsidR="002E21A8">
        <w:t>However, in this case, neither clause applies.</w:t>
      </w:r>
    </w:p>
    <w:p w14:paraId="63A1AA00" w14:textId="45DE679B" w:rsidR="00D26988" w:rsidRDefault="00DF1603" w:rsidP="00D26988">
      <w:pPr>
        <w:pStyle w:val="ACMABodyText"/>
      </w:pPr>
      <w:r>
        <w:t>Subclause 2.4.1(b) ensures non-program material broadcast</w:t>
      </w:r>
      <w:r w:rsidR="00D756A7">
        <w:t xml:space="preserve"> </w:t>
      </w:r>
      <w:r>
        <w:t>at certain times will be no higher than a PG classification. Although the relevant times do not apply in this case (being between 7.30</w:t>
      </w:r>
      <w:r w:rsidR="00754E55">
        <w:t xml:space="preserve"> </w:t>
      </w:r>
      <w:r>
        <w:t>pm and 8.30</w:t>
      </w:r>
      <w:r w:rsidR="00754E55">
        <w:t xml:space="preserve"> </w:t>
      </w:r>
      <w:r>
        <w:t xml:space="preserve">pm), the ACMA notes the promotion was nevertheless classified PG. </w:t>
      </w:r>
      <w:r w:rsidR="00725AB7">
        <w:t>C</w:t>
      </w:r>
      <w:r w:rsidR="00346808">
        <w:t xml:space="preserve">lause 2.4.4 </w:t>
      </w:r>
      <w:r w:rsidR="00544561">
        <w:t xml:space="preserve">of the </w:t>
      </w:r>
      <w:r w:rsidR="00B26922">
        <w:t xml:space="preserve">Code </w:t>
      </w:r>
      <w:r w:rsidR="00992BF6">
        <w:t xml:space="preserve">concerns </w:t>
      </w:r>
      <w:r w:rsidR="00AD61D9">
        <w:t xml:space="preserve">the broadcast of certain program promotions during </w:t>
      </w:r>
      <w:r w:rsidR="00992BF6">
        <w:t>G</w:t>
      </w:r>
      <w:r>
        <w:t> </w:t>
      </w:r>
      <w:r w:rsidR="00992BF6">
        <w:t xml:space="preserve">classified programs </w:t>
      </w:r>
      <w:r w:rsidR="00AD61D9">
        <w:t xml:space="preserve">that are </w:t>
      </w:r>
      <w:r w:rsidR="00992BF6">
        <w:t xml:space="preserve">principally directed </w:t>
      </w:r>
      <w:r w:rsidR="00AD61D9">
        <w:t>to</w:t>
      </w:r>
      <w:r w:rsidR="00992BF6">
        <w:t xml:space="preserve"> children. </w:t>
      </w:r>
      <w:r w:rsidR="00B26922" w:rsidRPr="00D26988">
        <w:t xml:space="preserve">The </w:t>
      </w:r>
      <w:r w:rsidR="00B26922">
        <w:t>ACMA accepts that</w:t>
      </w:r>
      <w:r w:rsidR="00AD61D9">
        <w:t xml:space="preserve"> </w:t>
      </w:r>
      <w:r w:rsidR="0045360A" w:rsidRPr="00DF1603">
        <w:rPr>
          <w:i/>
        </w:rPr>
        <w:t>T</w:t>
      </w:r>
      <w:r w:rsidR="00B26922" w:rsidRPr="00F0361F">
        <w:rPr>
          <w:i/>
        </w:rPr>
        <w:t>he</w:t>
      </w:r>
      <w:r w:rsidR="00B26922" w:rsidRPr="00D26988">
        <w:rPr>
          <w:i/>
        </w:rPr>
        <w:t xml:space="preserve"> Voice</w:t>
      </w:r>
      <w:r w:rsidR="00B26922">
        <w:t xml:space="preserve"> </w:t>
      </w:r>
      <w:r w:rsidR="006A77D6">
        <w:t>wa</w:t>
      </w:r>
      <w:r w:rsidR="00A4211E">
        <w:t xml:space="preserve">s </w:t>
      </w:r>
      <w:r w:rsidR="00B26922">
        <w:t>likely to appeal to a wide audience, including children</w:t>
      </w:r>
      <w:r w:rsidR="0045360A">
        <w:t>. However</w:t>
      </w:r>
      <w:r w:rsidR="00A4211E">
        <w:t>,</w:t>
      </w:r>
      <w:r w:rsidR="00B26922">
        <w:t xml:space="preserve"> it </w:t>
      </w:r>
      <w:r w:rsidR="00F9661E">
        <w:t>wa</w:t>
      </w:r>
      <w:r w:rsidR="00B26922">
        <w:t xml:space="preserve">s not a program that </w:t>
      </w:r>
      <w:r w:rsidR="00F9661E">
        <w:t>wa</w:t>
      </w:r>
      <w:r w:rsidR="00B26922">
        <w:t>s principally directed to children</w:t>
      </w:r>
      <w:r w:rsidR="00864EE3">
        <w:t>;</w:t>
      </w:r>
      <w:r w:rsidR="00BE4CEE">
        <w:t xml:space="preserve"> </w:t>
      </w:r>
      <w:r>
        <w:t>it</w:t>
      </w:r>
      <w:r w:rsidR="00BE4CEE">
        <w:t xml:space="preserve"> </w:t>
      </w:r>
      <w:r w:rsidR="00F9661E">
        <w:t>wa</w:t>
      </w:r>
      <w:r w:rsidR="0045360A">
        <w:t>s</w:t>
      </w:r>
      <w:r w:rsidR="00864EE3">
        <w:t xml:space="preserve"> also</w:t>
      </w:r>
      <w:r w:rsidR="0045360A">
        <w:t xml:space="preserve"> classified PG.</w:t>
      </w:r>
      <w:r w:rsidR="00BE4CEE">
        <w:t xml:space="preserve"> </w:t>
      </w:r>
      <w:r w:rsidR="006A77D6">
        <w:t>Therefore, the special care provision</w:t>
      </w:r>
      <w:r w:rsidR="00DE6325">
        <w:t>s</w:t>
      </w:r>
      <w:r w:rsidR="006A77D6">
        <w:t xml:space="preserve"> at c</w:t>
      </w:r>
      <w:r w:rsidR="0045360A">
        <w:t xml:space="preserve">lause </w:t>
      </w:r>
      <w:r w:rsidR="00FE5B72">
        <w:t>2.4.4</w:t>
      </w:r>
      <w:r w:rsidR="00D26988">
        <w:t xml:space="preserve"> </w:t>
      </w:r>
      <w:r w:rsidR="00B26922">
        <w:t>of the Cod</w:t>
      </w:r>
      <w:r w:rsidR="00A84C7B">
        <w:t xml:space="preserve">e </w:t>
      </w:r>
      <w:r w:rsidR="0045360A">
        <w:t>do not apply.</w:t>
      </w:r>
      <w:r w:rsidR="00D26988">
        <w:t xml:space="preserve"> </w:t>
      </w:r>
    </w:p>
    <w:p w14:paraId="00380215" w14:textId="77777777" w:rsidR="00635494" w:rsidRPr="00066E4C" w:rsidRDefault="00635494" w:rsidP="00E80880">
      <w:pPr>
        <w:pStyle w:val="ACMABodyText"/>
        <w:rPr>
          <w:b/>
          <w:i/>
        </w:rPr>
      </w:pPr>
    </w:p>
    <w:p w14:paraId="3F1738CB" w14:textId="4EC371A8" w:rsidR="001C6546" w:rsidRDefault="001C6546" w:rsidP="00E80880">
      <w:pPr>
        <w:pStyle w:val="ACMABodyText"/>
      </w:pPr>
    </w:p>
    <w:p w14:paraId="36B204BE" w14:textId="77777777" w:rsidR="00934ECC" w:rsidRDefault="00934ECC" w:rsidP="00075F5D">
      <w:pPr>
        <w:pStyle w:val="ACMAHeading2"/>
        <w:pageBreakBefore/>
        <w:spacing w:after="240"/>
        <w:jc w:val="right"/>
      </w:pPr>
      <w:permStart w:id="1739028333" w:edGrp="everyone"/>
      <w:permEnd w:id="1739028333"/>
      <w:r w:rsidRPr="00934ECC">
        <w:t>Attachment</w:t>
      </w:r>
      <w:r>
        <w:t xml:space="preserve"> A</w:t>
      </w:r>
    </w:p>
    <w:p w14:paraId="666CC9DC" w14:textId="3CF104EA" w:rsidR="0079419E" w:rsidRDefault="00CD5903" w:rsidP="009A1C2B">
      <w:pPr>
        <w:pStyle w:val="ACMABodyTextBold"/>
      </w:pPr>
      <w:r>
        <w:t>Transcript of v</w:t>
      </w:r>
      <w:r w:rsidR="000378C5">
        <w:t xml:space="preserve">ideo and audio </w:t>
      </w:r>
      <w:r>
        <w:t xml:space="preserve">in </w:t>
      </w:r>
      <w:r w:rsidR="000378C5">
        <w:t xml:space="preserve">the program promotion for </w:t>
      </w:r>
      <w:r w:rsidR="000378C5">
        <w:rPr>
          <w:i/>
        </w:rPr>
        <w:t>Love Island Australia</w:t>
      </w:r>
      <w:r w:rsidR="000378C5" w:rsidRPr="006A02B1">
        <w:t xml:space="preserve"> broadcast on </w:t>
      </w:r>
      <w:r w:rsidR="000378C5">
        <w:t>Nine</w:t>
      </w:r>
      <w:r w:rsidR="000378C5" w:rsidRPr="006A02B1">
        <w:t xml:space="preserve"> on </w:t>
      </w:r>
      <w:r w:rsidR="00055FB5">
        <w:t>24</w:t>
      </w:r>
      <w:r w:rsidR="000378C5">
        <w:t xml:space="preserve"> April 2018</w:t>
      </w:r>
      <w:r w:rsidR="00055FB5">
        <w:t xml:space="preserve"> at 8.42 pm</w:t>
      </w:r>
    </w:p>
    <w:tbl>
      <w:tblPr>
        <w:tblStyle w:val="TableGridLight"/>
        <w:tblW w:w="8305" w:type="dxa"/>
        <w:tblLook w:val="04A0" w:firstRow="1" w:lastRow="0" w:firstColumn="1" w:lastColumn="0" w:noHBand="0" w:noVBand="1"/>
      </w:tblPr>
      <w:tblGrid>
        <w:gridCol w:w="727"/>
        <w:gridCol w:w="3434"/>
        <w:gridCol w:w="2072"/>
        <w:gridCol w:w="2072"/>
      </w:tblGrid>
      <w:tr w:rsidR="002A66B0" w:rsidRPr="00C06CCC" w14:paraId="305B619F" w14:textId="13014DDE" w:rsidTr="00344EDC">
        <w:trPr>
          <w:cantSplit/>
          <w:tblHeader/>
        </w:trPr>
        <w:tc>
          <w:tcPr>
            <w:tcW w:w="0" w:type="auto"/>
            <w:shd w:val="clear" w:color="auto" w:fill="808080" w:themeFill="background1" w:themeFillShade="80"/>
          </w:tcPr>
          <w:p w14:paraId="259E4137" w14:textId="0B9AB7B6" w:rsidR="008A5312" w:rsidRPr="00C06CCC" w:rsidRDefault="008A5312" w:rsidP="00344EDC">
            <w:pPr>
              <w:pStyle w:val="ACMABodyTextBold"/>
              <w:spacing w:before="240" w:line="240" w:lineRule="atLeast"/>
              <w:ind w:right="33"/>
              <w:jc w:val="center"/>
              <w:rPr>
                <w:color w:val="FFFFFF" w:themeColor="background1"/>
              </w:rPr>
            </w:pPr>
            <w:r>
              <w:rPr>
                <w:color w:val="FFFFFF" w:themeColor="background1"/>
              </w:rPr>
              <w:t>TIME</w:t>
            </w:r>
          </w:p>
        </w:tc>
        <w:tc>
          <w:tcPr>
            <w:tcW w:w="0" w:type="auto"/>
            <w:shd w:val="clear" w:color="auto" w:fill="808080" w:themeFill="background1" w:themeFillShade="80"/>
            <w:vAlign w:val="center"/>
          </w:tcPr>
          <w:p w14:paraId="715E0F61" w14:textId="77777777" w:rsidR="008A5312" w:rsidRPr="00C06CCC" w:rsidRDefault="008A5312" w:rsidP="000165D8">
            <w:pPr>
              <w:pStyle w:val="ACMABodyTextBold"/>
              <w:spacing w:before="240"/>
              <w:jc w:val="center"/>
              <w:rPr>
                <w:color w:val="FFFFFF" w:themeColor="background1"/>
              </w:rPr>
            </w:pPr>
            <w:r>
              <w:rPr>
                <w:color w:val="FFFFFF" w:themeColor="background1"/>
              </w:rPr>
              <w:t>ON SCREEN VISUAL</w:t>
            </w:r>
          </w:p>
        </w:tc>
        <w:tc>
          <w:tcPr>
            <w:tcW w:w="2076" w:type="dxa"/>
            <w:shd w:val="clear" w:color="auto" w:fill="808080" w:themeFill="background1" w:themeFillShade="80"/>
            <w:vAlign w:val="center"/>
          </w:tcPr>
          <w:p w14:paraId="408102F6" w14:textId="77777777" w:rsidR="008A5312" w:rsidRPr="00C06CCC" w:rsidRDefault="008A5312" w:rsidP="000165D8">
            <w:pPr>
              <w:pStyle w:val="ACMABodyTextBold"/>
              <w:spacing w:before="240"/>
              <w:jc w:val="center"/>
              <w:rPr>
                <w:color w:val="FFFFFF" w:themeColor="background1"/>
              </w:rPr>
            </w:pPr>
            <w:r>
              <w:rPr>
                <w:color w:val="FFFFFF" w:themeColor="background1"/>
              </w:rPr>
              <w:t>AUDIO</w:t>
            </w:r>
          </w:p>
        </w:tc>
        <w:tc>
          <w:tcPr>
            <w:tcW w:w="2076" w:type="dxa"/>
            <w:shd w:val="clear" w:color="auto" w:fill="808080" w:themeFill="background1" w:themeFillShade="80"/>
            <w:vAlign w:val="center"/>
          </w:tcPr>
          <w:p w14:paraId="3414EDC1" w14:textId="4CE34E5E" w:rsidR="008A5312" w:rsidRDefault="008A5312" w:rsidP="000165D8">
            <w:pPr>
              <w:pStyle w:val="ACMABodyTextBold"/>
              <w:spacing w:before="240"/>
              <w:jc w:val="center"/>
              <w:rPr>
                <w:color w:val="FFFFFF" w:themeColor="background1"/>
              </w:rPr>
            </w:pPr>
            <w:r>
              <w:rPr>
                <w:color w:val="FFFFFF" w:themeColor="background1"/>
              </w:rPr>
              <w:t>ON SCREEN TEXT</w:t>
            </w:r>
          </w:p>
        </w:tc>
      </w:tr>
      <w:tr w:rsidR="002A66B0" w:rsidRPr="00C06CCC" w14:paraId="3F59B773" w14:textId="5FECD819" w:rsidTr="00344EDC">
        <w:trPr>
          <w:cantSplit/>
        </w:trPr>
        <w:tc>
          <w:tcPr>
            <w:tcW w:w="704" w:type="dxa"/>
            <w:shd w:val="clear" w:color="auto" w:fill="auto"/>
          </w:tcPr>
          <w:p w14:paraId="3F6FE648" w14:textId="56432B29" w:rsidR="008A5312" w:rsidRPr="002F39B3" w:rsidRDefault="008A5312" w:rsidP="00344EDC">
            <w:pPr>
              <w:pStyle w:val="ACMABodyTextBold"/>
              <w:tabs>
                <w:tab w:val="left" w:pos="157"/>
              </w:tabs>
              <w:spacing w:line="240" w:lineRule="atLeast"/>
              <w:ind w:right="34"/>
              <w:jc w:val="center"/>
              <w:rPr>
                <w:b w:val="0"/>
              </w:rPr>
            </w:pPr>
            <w:r>
              <w:rPr>
                <w:b w:val="0"/>
              </w:rPr>
              <w:t>0.00</w:t>
            </w:r>
          </w:p>
        </w:tc>
        <w:tc>
          <w:tcPr>
            <w:tcW w:w="3449" w:type="dxa"/>
            <w:shd w:val="clear" w:color="auto" w:fill="auto"/>
          </w:tcPr>
          <w:p w14:paraId="4D729FE0" w14:textId="5FA814F3" w:rsidR="00E47CC7" w:rsidRDefault="00171F30" w:rsidP="00D973FB">
            <w:pPr>
              <w:pStyle w:val="ACMABodyTextBold"/>
              <w:spacing w:line="240" w:lineRule="atLeast"/>
              <w:rPr>
                <w:b w:val="0"/>
              </w:rPr>
            </w:pPr>
            <w:r>
              <w:rPr>
                <w:b w:val="0"/>
              </w:rPr>
              <w:t>A</w:t>
            </w:r>
            <w:r w:rsidR="00E47CC7">
              <w:rPr>
                <w:b w:val="0"/>
              </w:rPr>
              <w:t>n adult female</w:t>
            </w:r>
            <w:r w:rsidR="007642EB">
              <w:rPr>
                <w:b w:val="0"/>
              </w:rPr>
              <w:t xml:space="preserve"> </w:t>
            </w:r>
            <w:r w:rsidR="003E24AD">
              <w:rPr>
                <w:b w:val="0"/>
              </w:rPr>
              <w:t xml:space="preserve">in high-heeled shoes </w:t>
            </w:r>
            <w:r w:rsidR="00594176">
              <w:rPr>
                <w:b w:val="0"/>
              </w:rPr>
              <w:t xml:space="preserve">walks across a wet tarmac </w:t>
            </w:r>
            <w:r w:rsidR="00D973FB" w:rsidRPr="00073267">
              <w:rPr>
                <w:b w:val="0"/>
              </w:rPr>
              <w:t xml:space="preserve">towards </w:t>
            </w:r>
            <w:r w:rsidR="00D973FB">
              <w:rPr>
                <w:b w:val="0"/>
              </w:rPr>
              <w:t>a</w:t>
            </w:r>
            <w:r w:rsidR="00594176">
              <w:rPr>
                <w:b w:val="0"/>
              </w:rPr>
              <w:t xml:space="preserve"> waiting</w:t>
            </w:r>
            <w:r w:rsidR="00D973FB">
              <w:rPr>
                <w:b w:val="0"/>
              </w:rPr>
              <w:t xml:space="preserve"> </w:t>
            </w:r>
            <w:r w:rsidR="00D973FB" w:rsidRPr="00073267">
              <w:rPr>
                <w:b w:val="0"/>
              </w:rPr>
              <w:t>aeroplane</w:t>
            </w:r>
            <w:r w:rsidR="00594176">
              <w:rPr>
                <w:b w:val="0"/>
              </w:rPr>
              <w:t>.</w:t>
            </w:r>
            <w:r w:rsidR="00D973FB">
              <w:rPr>
                <w:b w:val="0"/>
              </w:rPr>
              <w:t xml:space="preserve"> </w:t>
            </w:r>
            <w:r>
              <w:rPr>
                <w:b w:val="0"/>
              </w:rPr>
              <w:t>Close-up shot, from the rear</w:t>
            </w:r>
            <w:r w:rsidR="00EB45BE">
              <w:rPr>
                <w:b w:val="0"/>
              </w:rPr>
              <w:t>.</w:t>
            </w:r>
          </w:p>
          <w:p w14:paraId="7A03F8CE" w14:textId="416C248C" w:rsidR="008A5312" w:rsidRPr="00C06CCC" w:rsidRDefault="00635643" w:rsidP="00D973FB">
            <w:pPr>
              <w:pStyle w:val="ACMABodyTextBold"/>
              <w:spacing w:line="240" w:lineRule="atLeast"/>
              <w:rPr>
                <w:b w:val="0"/>
              </w:rPr>
            </w:pPr>
            <w:r>
              <w:rPr>
                <w:b w:val="0"/>
              </w:rPr>
              <w:t>Side view as s</w:t>
            </w:r>
            <w:r w:rsidR="00D973FB">
              <w:rPr>
                <w:b w:val="0"/>
              </w:rPr>
              <w:t>he walks up the stairs and into the aeroplane, with the open door automatically closing behind her</w:t>
            </w:r>
            <w:r w:rsidR="00D973FB" w:rsidRPr="00073267">
              <w:rPr>
                <w:b w:val="0"/>
              </w:rPr>
              <w:t>.</w:t>
            </w:r>
            <w:r>
              <w:rPr>
                <w:b w:val="0"/>
              </w:rPr>
              <w:t xml:space="preserve"> [Parts</w:t>
            </w:r>
            <w:r w:rsidR="00D973FB">
              <w:rPr>
                <w:b w:val="0"/>
              </w:rPr>
              <w:t xml:space="preserve"> of </w:t>
            </w:r>
            <w:r>
              <w:rPr>
                <w:b w:val="0"/>
              </w:rPr>
              <w:t xml:space="preserve">this </w:t>
            </w:r>
            <w:r w:rsidR="00D973FB">
              <w:rPr>
                <w:b w:val="0"/>
              </w:rPr>
              <w:t>footage is sped-up]</w:t>
            </w:r>
          </w:p>
        </w:tc>
        <w:tc>
          <w:tcPr>
            <w:tcW w:w="2076" w:type="dxa"/>
            <w:shd w:val="clear" w:color="auto" w:fill="auto"/>
          </w:tcPr>
          <w:p w14:paraId="3D7923A5" w14:textId="77777777" w:rsidR="00D973FB" w:rsidRDefault="00D973FB" w:rsidP="00D973FB">
            <w:pPr>
              <w:pStyle w:val="ACMABodyTextBold"/>
              <w:spacing w:line="240" w:lineRule="atLeast"/>
              <w:rPr>
                <w:b w:val="0"/>
              </w:rPr>
            </w:pPr>
            <w:r>
              <w:rPr>
                <w:b w:val="0"/>
              </w:rPr>
              <w:t xml:space="preserve">MALE VOICE-OVER: </w:t>
            </w:r>
          </w:p>
          <w:p w14:paraId="6B594B74" w14:textId="5AF774FC" w:rsidR="00D973FB" w:rsidRDefault="00D973FB" w:rsidP="00D973FB">
            <w:pPr>
              <w:pStyle w:val="ACMABodyTextBold"/>
              <w:spacing w:line="240" w:lineRule="atLeast"/>
              <w:rPr>
                <w:b w:val="0"/>
              </w:rPr>
            </w:pPr>
            <w:r>
              <w:rPr>
                <w:b w:val="0"/>
              </w:rPr>
              <w:t>Australia, it’s going to be cold, wet and windy out there</w:t>
            </w:r>
            <w:r w:rsidR="00EB45BE">
              <w:rPr>
                <w:b w:val="0"/>
              </w:rPr>
              <w:t>.</w:t>
            </w:r>
          </w:p>
          <w:p w14:paraId="5BB08B2A" w14:textId="77777777" w:rsidR="00D973FB" w:rsidRDefault="00D973FB" w:rsidP="00D973FB">
            <w:pPr>
              <w:pStyle w:val="ACMABodyTextBold"/>
              <w:spacing w:line="240" w:lineRule="atLeast"/>
              <w:rPr>
                <w:b w:val="0"/>
              </w:rPr>
            </w:pPr>
            <w:r>
              <w:rPr>
                <w:b w:val="0"/>
              </w:rPr>
              <w:t xml:space="preserve">SOUND EFFECT: </w:t>
            </w:r>
          </w:p>
          <w:p w14:paraId="056CF0AC" w14:textId="624FDE28" w:rsidR="008A5312" w:rsidRPr="00C06CCC" w:rsidRDefault="00D973FB" w:rsidP="00D973FB">
            <w:pPr>
              <w:pStyle w:val="ACMABodyTextBold"/>
              <w:spacing w:line="240" w:lineRule="atLeast"/>
              <w:rPr>
                <w:b w:val="0"/>
              </w:rPr>
            </w:pPr>
            <w:r>
              <w:rPr>
                <w:b w:val="0"/>
              </w:rPr>
              <w:t>Thunderstorm</w:t>
            </w:r>
            <w:r w:rsidR="00EB45BE">
              <w:rPr>
                <w:b w:val="0"/>
              </w:rPr>
              <w:t>.</w:t>
            </w:r>
          </w:p>
        </w:tc>
        <w:tc>
          <w:tcPr>
            <w:tcW w:w="2076" w:type="dxa"/>
          </w:tcPr>
          <w:p w14:paraId="47423F3E" w14:textId="0808E9D2" w:rsidR="008A5312" w:rsidRDefault="00AD3B96" w:rsidP="000165D8">
            <w:pPr>
              <w:pStyle w:val="ACMABodyTextBold"/>
              <w:spacing w:line="240" w:lineRule="atLeast"/>
              <w:rPr>
                <w:b w:val="0"/>
              </w:rPr>
            </w:pPr>
            <w:r>
              <w:rPr>
                <w:b w:val="0"/>
              </w:rPr>
              <w:t>‘</w:t>
            </w:r>
            <w:r w:rsidR="008A5312">
              <w:rPr>
                <w:b w:val="0"/>
              </w:rPr>
              <w:t>Go!</w:t>
            </w:r>
            <w:r>
              <w:rPr>
                <w:b w:val="0"/>
              </w:rPr>
              <w:t>’</w:t>
            </w:r>
            <w:r w:rsidR="008A5312">
              <w:rPr>
                <w:b w:val="0"/>
              </w:rPr>
              <w:t xml:space="preserve"> logo</w:t>
            </w:r>
          </w:p>
          <w:p w14:paraId="7D97E631" w14:textId="77777777" w:rsidR="008A5312" w:rsidRDefault="008A5312" w:rsidP="000165D8">
            <w:pPr>
              <w:pStyle w:val="ACMABodyTextBold"/>
              <w:spacing w:line="240" w:lineRule="atLeast"/>
              <w:rPr>
                <w:b w:val="0"/>
              </w:rPr>
            </w:pPr>
            <w:r>
              <w:rPr>
                <w:b w:val="0"/>
              </w:rPr>
              <w:t>[</w:t>
            </w:r>
            <w:r w:rsidR="00AD3B96">
              <w:rPr>
                <w:b w:val="0"/>
              </w:rPr>
              <w:t>presented</w:t>
            </w:r>
            <w:r>
              <w:rPr>
                <w:b w:val="0"/>
              </w:rPr>
              <w:t xml:space="preserve"> until</w:t>
            </w:r>
            <w:r w:rsidR="00AD3B96">
              <w:rPr>
                <w:b w:val="0"/>
              </w:rPr>
              <w:t xml:space="preserve"> the</w:t>
            </w:r>
            <w:r w:rsidR="00D973FB">
              <w:rPr>
                <w:b w:val="0"/>
              </w:rPr>
              <w:t xml:space="preserve"> 0:58</w:t>
            </w:r>
            <w:r>
              <w:rPr>
                <w:b w:val="0"/>
              </w:rPr>
              <w:t xml:space="preserve"> minute mark at the bottom right-hand corner of the screen]</w:t>
            </w:r>
          </w:p>
          <w:p w14:paraId="1BFA4A9B" w14:textId="77777777" w:rsidR="00D973FB" w:rsidRPr="002F39B3" w:rsidRDefault="00D973FB" w:rsidP="00D973FB">
            <w:pPr>
              <w:pStyle w:val="ACMABodyTextBold"/>
              <w:spacing w:line="240" w:lineRule="atLeast"/>
              <w:rPr>
                <w:b w:val="0"/>
              </w:rPr>
            </w:pPr>
            <w:r>
              <w:rPr>
                <w:b w:val="0"/>
              </w:rPr>
              <w:t>‘</w:t>
            </w:r>
            <w:r w:rsidRPr="002F39B3">
              <w:rPr>
                <w:b w:val="0"/>
              </w:rPr>
              <w:t>MA15+</w:t>
            </w:r>
            <w:r>
              <w:rPr>
                <w:b w:val="0"/>
              </w:rPr>
              <w:t>’</w:t>
            </w:r>
            <w:r w:rsidRPr="002F39B3">
              <w:rPr>
                <w:b w:val="0"/>
              </w:rPr>
              <w:t xml:space="preserve"> classification marking</w:t>
            </w:r>
            <w:r>
              <w:rPr>
                <w:b w:val="0"/>
              </w:rPr>
              <w:t xml:space="preserve"> logo</w:t>
            </w:r>
          </w:p>
          <w:p w14:paraId="1C2B2E38" w14:textId="6C0CCE5C" w:rsidR="00D973FB" w:rsidRDefault="00D973FB" w:rsidP="00D973FB">
            <w:pPr>
              <w:pStyle w:val="ACMABodyTextBold"/>
              <w:spacing w:line="240" w:lineRule="atLeast"/>
              <w:rPr>
                <w:b w:val="0"/>
              </w:rPr>
            </w:pPr>
            <w:r>
              <w:rPr>
                <w:b w:val="0"/>
              </w:rPr>
              <w:t>[presented for approximately 4 seconds at the bottom right-hand corner of the screen next to the ‘Go!’ logo]</w:t>
            </w:r>
          </w:p>
        </w:tc>
      </w:tr>
      <w:tr w:rsidR="002A66B0" w:rsidRPr="00C06CCC" w14:paraId="32CBB1E2" w14:textId="144F6F7F" w:rsidTr="00344EDC">
        <w:trPr>
          <w:cantSplit/>
        </w:trPr>
        <w:tc>
          <w:tcPr>
            <w:tcW w:w="704" w:type="dxa"/>
            <w:shd w:val="clear" w:color="auto" w:fill="auto"/>
          </w:tcPr>
          <w:p w14:paraId="22882A52" w14:textId="7CE0AE57" w:rsidR="008A5312" w:rsidRPr="002F39B3" w:rsidRDefault="00CC394A" w:rsidP="00344EDC">
            <w:pPr>
              <w:pStyle w:val="ACMABodyTextBold"/>
              <w:tabs>
                <w:tab w:val="left" w:pos="157"/>
              </w:tabs>
              <w:spacing w:line="240" w:lineRule="atLeast"/>
              <w:ind w:right="33"/>
              <w:jc w:val="center"/>
              <w:rPr>
                <w:b w:val="0"/>
              </w:rPr>
            </w:pPr>
            <w:r>
              <w:rPr>
                <w:b w:val="0"/>
              </w:rPr>
              <w:t>0:04</w:t>
            </w:r>
          </w:p>
        </w:tc>
        <w:tc>
          <w:tcPr>
            <w:tcW w:w="3449" w:type="dxa"/>
            <w:shd w:val="clear" w:color="auto" w:fill="auto"/>
          </w:tcPr>
          <w:p w14:paraId="2E3C8434" w14:textId="77777777" w:rsidR="00E47CC7" w:rsidRDefault="00D973FB" w:rsidP="000165D8">
            <w:pPr>
              <w:pStyle w:val="ACMABodyTextBold"/>
              <w:spacing w:line="240" w:lineRule="atLeast"/>
              <w:rPr>
                <w:b w:val="0"/>
              </w:rPr>
            </w:pPr>
            <w:r>
              <w:rPr>
                <w:b w:val="0"/>
              </w:rPr>
              <w:t>Close-up of Sophie Monk seated in the pilot’s chair of the aeroplane, wearing a pilot’s hat and sunglasses.</w:t>
            </w:r>
          </w:p>
          <w:p w14:paraId="2413D4D3" w14:textId="62A89A9A" w:rsidR="008A5312" w:rsidRDefault="00D973FB" w:rsidP="000165D8">
            <w:pPr>
              <w:pStyle w:val="ACMABodyTextBold"/>
              <w:spacing w:line="240" w:lineRule="atLeast"/>
              <w:rPr>
                <w:b w:val="0"/>
              </w:rPr>
            </w:pPr>
            <w:r>
              <w:rPr>
                <w:b w:val="0"/>
              </w:rPr>
              <w:t>She removes her sunglasses as she faces the camera.</w:t>
            </w:r>
          </w:p>
        </w:tc>
        <w:tc>
          <w:tcPr>
            <w:tcW w:w="2076" w:type="dxa"/>
            <w:shd w:val="clear" w:color="auto" w:fill="auto"/>
          </w:tcPr>
          <w:p w14:paraId="14EB49AA" w14:textId="77777777" w:rsidR="00D973FB" w:rsidRDefault="00D973FB" w:rsidP="00D973FB">
            <w:pPr>
              <w:pStyle w:val="ACMABodyTextBold"/>
              <w:spacing w:line="240" w:lineRule="atLeast"/>
              <w:rPr>
                <w:b w:val="0"/>
              </w:rPr>
            </w:pPr>
            <w:r w:rsidRPr="00073267">
              <w:rPr>
                <w:b w:val="0"/>
              </w:rPr>
              <w:t>MALE VOICE-OVER:</w:t>
            </w:r>
            <w:r>
              <w:rPr>
                <w:b w:val="0"/>
              </w:rPr>
              <w:t xml:space="preserve"> </w:t>
            </w:r>
          </w:p>
          <w:p w14:paraId="27D85F45" w14:textId="2D0A92FA" w:rsidR="00D973FB" w:rsidRDefault="00D973FB" w:rsidP="00D973FB">
            <w:pPr>
              <w:pStyle w:val="ACMABodyTextBold"/>
              <w:spacing w:line="240" w:lineRule="atLeast"/>
              <w:rPr>
                <w:b w:val="0"/>
              </w:rPr>
            </w:pPr>
            <w:r>
              <w:rPr>
                <w:b w:val="0"/>
              </w:rPr>
              <w:t xml:space="preserve">It’s </w:t>
            </w:r>
            <w:r w:rsidR="003E24AD">
              <w:rPr>
                <w:b w:val="0"/>
              </w:rPr>
              <w:t>time to rug up. Winter’s coming</w:t>
            </w:r>
            <w:r w:rsidR="00EB45BE">
              <w:rPr>
                <w:b w:val="0"/>
              </w:rPr>
              <w:t>.</w:t>
            </w:r>
          </w:p>
        </w:tc>
        <w:tc>
          <w:tcPr>
            <w:tcW w:w="2076" w:type="dxa"/>
          </w:tcPr>
          <w:p w14:paraId="467504A6" w14:textId="77777777" w:rsidR="008A5312" w:rsidRDefault="008A5312" w:rsidP="000165D8">
            <w:pPr>
              <w:pStyle w:val="ACMABodyTextBold"/>
              <w:spacing w:line="240" w:lineRule="atLeast"/>
              <w:rPr>
                <w:b w:val="0"/>
              </w:rPr>
            </w:pPr>
          </w:p>
        </w:tc>
      </w:tr>
      <w:tr w:rsidR="002A66B0" w14:paraId="14B105BD" w14:textId="08F157CB" w:rsidTr="00344EDC">
        <w:trPr>
          <w:cantSplit/>
        </w:trPr>
        <w:tc>
          <w:tcPr>
            <w:tcW w:w="704" w:type="dxa"/>
            <w:shd w:val="clear" w:color="auto" w:fill="auto"/>
          </w:tcPr>
          <w:p w14:paraId="69B0C650" w14:textId="27F1A6B8" w:rsidR="008A5312" w:rsidRDefault="00CC394A" w:rsidP="00344EDC">
            <w:pPr>
              <w:pStyle w:val="ACMABodyTextBold"/>
              <w:tabs>
                <w:tab w:val="left" w:pos="157"/>
              </w:tabs>
              <w:spacing w:line="240" w:lineRule="atLeast"/>
              <w:ind w:right="33"/>
              <w:jc w:val="center"/>
              <w:rPr>
                <w:b w:val="0"/>
              </w:rPr>
            </w:pPr>
            <w:r>
              <w:rPr>
                <w:b w:val="0"/>
              </w:rPr>
              <w:t>0:06</w:t>
            </w:r>
          </w:p>
        </w:tc>
        <w:tc>
          <w:tcPr>
            <w:tcW w:w="3449" w:type="dxa"/>
            <w:shd w:val="clear" w:color="auto" w:fill="auto"/>
          </w:tcPr>
          <w:p w14:paraId="793FEC5E" w14:textId="77777777" w:rsidR="00E47CC7" w:rsidRDefault="008A5312" w:rsidP="000165D8">
            <w:pPr>
              <w:pStyle w:val="ACMABodyTextBold"/>
              <w:spacing w:line="240" w:lineRule="atLeast"/>
              <w:rPr>
                <w:b w:val="0"/>
              </w:rPr>
            </w:pPr>
            <w:r>
              <w:rPr>
                <w:b w:val="0"/>
              </w:rPr>
              <w:t>Long-shot of a</w:t>
            </w:r>
            <w:r w:rsidR="008D3A4D">
              <w:rPr>
                <w:b w:val="0"/>
              </w:rPr>
              <w:t>n adult</w:t>
            </w:r>
            <w:r>
              <w:rPr>
                <w:b w:val="0"/>
              </w:rPr>
              <w:t xml:space="preserve"> male fire</w:t>
            </w:r>
            <w:r w:rsidR="000518D7">
              <w:rPr>
                <w:b w:val="0"/>
              </w:rPr>
              <w:t xml:space="preserve"> </w:t>
            </w:r>
            <w:r>
              <w:rPr>
                <w:b w:val="0"/>
              </w:rPr>
              <w:t>fighter</w:t>
            </w:r>
            <w:r w:rsidR="00795248">
              <w:rPr>
                <w:b w:val="0"/>
              </w:rPr>
              <w:t xml:space="preserve"> in his work uniform. </w:t>
            </w:r>
          </w:p>
          <w:p w14:paraId="3C3E0AB8" w14:textId="77777777" w:rsidR="00E47CC7" w:rsidRDefault="00795248" w:rsidP="000165D8">
            <w:pPr>
              <w:pStyle w:val="ACMABodyTextBold"/>
              <w:spacing w:line="240" w:lineRule="atLeast"/>
              <w:rPr>
                <w:b w:val="0"/>
              </w:rPr>
            </w:pPr>
            <w:r>
              <w:rPr>
                <w:b w:val="0"/>
              </w:rPr>
              <w:t>He answers his mobile phone while</w:t>
            </w:r>
            <w:r w:rsidR="008A5312">
              <w:rPr>
                <w:b w:val="0"/>
              </w:rPr>
              <w:t xml:space="preserve"> standing inside a fire station</w:t>
            </w:r>
            <w:r>
              <w:rPr>
                <w:b w:val="0"/>
              </w:rPr>
              <w:t xml:space="preserve">. </w:t>
            </w:r>
          </w:p>
          <w:p w14:paraId="5FE92A6D" w14:textId="171F68B8" w:rsidR="008A5312" w:rsidRDefault="00795248" w:rsidP="000165D8">
            <w:pPr>
              <w:pStyle w:val="ACMABodyTextBold"/>
              <w:spacing w:line="240" w:lineRule="atLeast"/>
              <w:rPr>
                <w:b w:val="0"/>
              </w:rPr>
            </w:pPr>
            <w:r>
              <w:rPr>
                <w:b w:val="0"/>
              </w:rPr>
              <w:t>A</w:t>
            </w:r>
            <w:r w:rsidR="008A5312">
              <w:rPr>
                <w:b w:val="0"/>
              </w:rPr>
              <w:t xml:space="preserve"> fire truck</w:t>
            </w:r>
            <w:r w:rsidR="00C842A4">
              <w:rPr>
                <w:b w:val="0"/>
              </w:rPr>
              <w:t xml:space="preserve"> and another fire fighter</w:t>
            </w:r>
            <w:r w:rsidR="00D568E1">
              <w:rPr>
                <w:b w:val="0"/>
              </w:rPr>
              <w:t xml:space="preserve"> appear</w:t>
            </w:r>
            <w:r w:rsidR="008A5312">
              <w:rPr>
                <w:b w:val="0"/>
              </w:rPr>
              <w:t xml:space="preserve"> in the background.</w:t>
            </w:r>
          </w:p>
        </w:tc>
        <w:tc>
          <w:tcPr>
            <w:tcW w:w="2076" w:type="dxa"/>
            <w:shd w:val="clear" w:color="auto" w:fill="auto"/>
          </w:tcPr>
          <w:p w14:paraId="2C9CF998" w14:textId="7C301ED3" w:rsidR="008A5312" w:rsidRDefault="008A5312" w:rsidP="000165D8">
            <w:pPr>
              <w:pStyle w:val="ACMABodyTextBold"/>
              <w:spacing w:line="240" w:lineRule="atLeast"/>
              <w:rPr>
                <w:b w:val="0"/>
              </w:rPr>
            </w:pPr>
            <w:r>
              <w:rPr>
                <w:b w:val="0"/>
              </w:rPr>
              <w:t xml:space="preserve">BACKGROUND MUSIC STARTS – DANCE/POP STYLE TUNE </w:t>
            </w:r>
            <w:r w:rsidR="00D501C3">
              <w:rPr>
                <w:b w:val="0"/>
              </w:rPr>
              <w:t xml:space="preserve">–Plays </w:t>
            </w:r>
            <w:r w:rsidR="003E24AD">
              <w:rPr>
                <w:b w:val="0"/>
              </w:rPr>
              <w:t>throughout</w:t>
            </w:r>
            <w:r w:rsidR="009518B8">
              <w:rPr>
                <w:b w:val="0"/>
              </w:rPr>
              <w:t>.</w:t>
            </w:r>
          </w:p>
          <w:p w14:paraId="58B017E8" w14:textId="77777777" w:rsidR="008A5312" w:rsidRDefault="008A5312" w:rsidP="000165D8">
            <w:pPr>
              <w:pStyle w:val="ACMABodyTextBold"/>
              <w:spacing w:line="240" w:lineRule="atLeast"/>
              <w:rPr>
                <w:b w:val="0"/>
              </w:rPr>
            </w:pPr>
            <w:r>
              <w:rPr>
                <w:b w:val="0"/>
              </w:rPr>
              <w:t xml:space="preserve">SOPHIE MONK: </w:t>
            </w:r>
          </w:p>
          <w:p w14:paraId="70EA6745" w14:textId="17CDCC47" w:rsidR="008A5312" w:rsidRDefault="008A5312" w:rsidP="000165D8">
            <w:pPr>
              <w:pStyle w:val="ACMABodyTextBold"/>
              <w:spacing w:line="240" w:lineRule="atLeast"/>
              <w:rPr>
                <w:b w:val="0"/>
              </w:rPr>
            </w:pPr>
            <w:r>
              <w:rPr>
                <w:b w:val="0"/>
              </w:rPr>
              <w:t>Hey babe</w:t>
            </w:r>
            <w:r w:rsidR="009518B8">
              <w:rPr>
                <w:b w:val="0"/>
              </w:rPr>
              <w:t>.</w:t>
            </w:r>
          </w:p>
          <w:p w14:paraId="5B6A90C6" w14:textId="3343443F" w:rsidR="008A5312" w:rsidRDefault="008D3A4D" w:rsidP="000165D8">
            <w:pPr>
              <w:pStyle w:val="ACMABodyTextBold"/>
              <w:spacing w:line="240" w:lineRule="atLeast"/>
              <w:rPr>
                <w:b w:val="0"/>
              </w:rPr>
            </w:pPr>
            <w:r>
              <w:rPr>
                <w:b w:val="0"/>
              </w:rPr>
              <w:t xml:space="preserve">ADULT </w:t>
            </w:r>
            <w:r w:rsidR="008A5312">
              <w:rPr>
                <w:b w:val="0"/>
              </w:rPr>
              <w:t xml:space="preserve">MALE FIREFIGHTER: </w:t>
            </w:r>
          </w:p>
          <w:p w14:paraId="0F0D84EC" w14:textId="4D2275BE" w:rsidR="008A5312" w:rsidRDefault="008A5312" w:rsidP="000165D8">
            <w:pPr>
              <w:pStyle w:val="ACMABodyTextBold"/>
              <w:spacing w:line="240" w:lineRule="atLeast"/>
              <w:rPr>
                <w:b w:val="0"/>
              </w:rPr>
            </w:pPr>
            <w:r>
              <w:rPr>
                <w:b w:val="0"/>
              </w:rPr>
              <w:t>Hey</w:t>
            </w:r>
            <w:r w:rsidR="009518B8">
              <w:rPr>
                <w:b w:val="0"/>
              </w:rPr>
              <w:t>.</w:t>
            </w:r>
          </w:p>
        </w:tc>
        <w:tc>
          <w:tcPr>
            <w:tcW w:w="2076" w:type="dxa"/>
          </w:tcPr>
          <w:p w14:paraId="2DC1CCF5" w14:textId="77777777" w:rsidR="008A5312" w:rsidRDefault="008A5312" w:rsidP="000165D8">
            <w:pPr>
              <w:pStyle w:val="ACMABodyTextBold"/>
              <w:spacing w:line="240" w:lineRule="atLeast"/>
              <w:rPr>
                <w:b w:val="0"/>
              </w:rPr>
            </w:pPr>
          </w:p>
        </w:tc>
      </w:tr>
      <w:tr w:rsidR="002A66B0" w14:paraId="2EE9AE91" w14:textId="75F3B97A" w:rsidTr="00255AFA">
        <w:trPr>
          <w:cantSplit/>
          <w:trHeight w:val="1241"/>
        </w:trPr>
        <w:tc>
          <w:tcPr>
            <w:tcW w:w="704" w:type="dxa"/>
            <w:shd w:val="clear" w:color="auto" w:fill="auto"/>
          </w:tcPr>
          <w:p w14:paraId="348A8124" w14:textId="2AE7E60A" w:rsidR="008A5312" w:rsidRDefault="00CC394A" w:rsidP="00344EDC">
            <w:pPr>
              <w:pStyle w:val="ACMABodyTextBold"/>
              <w:tabs>
                <w:tab w:val="left" w:pos="157"/>
              </w:tabs>
              <w:spacing w:line="240" w:lineRule="atLeast"/>
              <w:ind w:right="33"/>
              <w:jc w:val="center"/>
              <w:rPr>
                <w:b w:val="0"/>
              </w:rPr>
            </w:pPr>
            <w:r>
              <w:rPr>
                <w:b w:val="0"/>
              </w:rPr>
              <w:t>0:09</w:t>
            </w:r>
          </w:p>
        </w:tc>
        <w:tc>
          <w:tcPr>
            <w:tcW w:w="3449" w:type="dxa"/>
            <w:shd w:val="clear" w:color="auto" w:fill="auto"/>
          </w:tcPr>
          <w:p w14:paraId="5D4AAF5E" w14:textId="5643AAD3" w:rsidR="008A5312" w:rsidRDefault="008A5312" w:rsidP="000165D8">
            <w:pPr>
              <w:pStyle w:val="ACMABodyTextBold"/>
              <w:spacing w:line="240" w:lineRule="atLeast"/>
              <w:rPr>
                <w:b w:val="0"/>
              </w:rPr>
            </w:pPr>
            <w:r>
              <w:rPr>
                <w:b w:val="0"/>
              </w:rPr>
              <w:t>SPLIT SCREEN - TWO WAYS:</w:t>
            </w:r>
          </w:p>
          <w:p w14:paraId="661522A5" w14:textId="605C3486" w:rsidR="008A5312" w:rsidRDefault="008A5312" w:rsidP="000165D8">
            <w:pPr>
              <w:pStyle w:val="ACMABodyTextBold"/>
              <w:spacing w:line="240" w:lineRule="atLeast"/>
              <w:rPr>
                <w:b w:val="0"/>
              </w:rPr>
            </w:pPr>
            <w:r>
              <w:rPr>
                <w:b w:val="0"/>
              </w:rPr>
              <w:t>Fire fighter and S</w:t>
            </w:r>
            <w:r w:rsidR="00C842A4">
              <w:rPr>
                <w:b w:val="0"/>
              </w:rPr>
              <w:t>ophie Monk use their</w:t>
            </w:r>
            <w:r w:rsidR="000165D8">
              <w:rPr>
                <w:b w:val="0"/>
              </w:rPr>
              <w:t xml:space="preserve"> mobile phones</w:t>
            </w:r>
            <w:r w:rsidR="00967674">
              <w:rPr>
                <w:b w:val="0"/>
              </w:rPr>
              <w:t xml:space="preserve"> simultaneously</w:t>
            </w:r>
            <w:r w:rsidR="000165D8">
              <w:rPr>
                <w:b w:val="0"/>
              </w:rPr>
              <w:t>.</w:t>
            </w:r>
          </w:p>
        </w:tc>
        <w:tc>
          <w:tcPr>
            <w:tcW w:w="2076" w:type="dxa"/>
            <w:shd w:val="clear" w:color="auto" w:fill="auto"/>
          </w:tcPr>
          <w:p w14:paraId="2ECE1BCA" w14:textId="77777777" w:rsidR="008A5312" w:rsidRDefault="008A5312" w:rsidP="000165D8">
            <w:pPr>
              <w:pStyle w:val="ACMABodyTextBold"/>
              <w:spacing w:line="240" w:lineRule="atLeast"/>
              <w:rPr>
                <w:b w:val="0"/>
              </w:rPr>
            </w:pPr>
            <w:r>
              <w:rPr>
                <w:b w:val="0"/>
              </w:rPr>
              <w:t xml:space="preserve">SOPHIE MONK: </w:t>
            </w:r>
          </w:p>
          <w:p w14:paraId="53DF0C5A" w14:textId="453CFAEE" w:rsidR="008A5312" w:rsidRDefault="008A5312" w:rsidP="000165D8">
            <w:pPr>
              <w:pStyle w:val="ACMABodyTextBold"/>
              <w:spacing w:line="240" w:lineRule="atLeast"/>
              <w:rPr>
                <w:b w:val="0"/>
              </w:rPr>
            </w:pPr>
            <w:r>
              <w:rPr>
                <w:b w:val="0"/>
              </w:rPr>
              <w:t>Six w</w:t>
            </w:r>
            <w:r w:rsidR="000165D8">
              <w:rPr>
                <w:b w:val="0"/>
              </w:rPr>
              <w:t>eeks in the sun. You up for it?</w:t>
            </w:r>
          </w:p>
        </w:tc>
        <w:tc>
          <w:tcPr>
            <w:tcW w:w="2076" w:type="dxa"/>
          </w:tcPr>
          <w:p w14:paraId="192C860B" w14:textId="77777777" w:rsidR="008A5312" w:rsidRDefault="008A5312" w:rsidP="000165D8">
            <w:pPr>
              <w:pStyle w:val="ACMABodyTextBold"/>
              <w:spacing w:line="240" w:lineRule="atLeast"/>
              <w:rPr>
                <w:b w:val="0"/>
              </w:rPr>
            </w:pPr>
          </w:p>
          <w:p w14:paraId="221F785B" w14:textId="77777777" w:rsidR="008A5312" w:rsidRDefault="008A5312" w:rsidP="000165D8">
            <w:pPr>
              <w:pStyle w:val="ACMABodyTextBold"/>
              <w:spacing w:line="240" w:lineRule="atLeast"/>
              <w:rPr>
                <w:b w:val="0"/>
              </w:rPr>
            </w:pPr>
          </w:p>
        </w:tc>
      </w:tr>
      <w:tr w:rsidR="002A66B0" w14:paraId="651AAE25" w14:textId="51489502" w:rsidTr="00344EDC">
        <w:trPr>
          <w:cantSplit/>
        </w:trPr>
        <w:tc>
          <w:tcPr>
            <w:tcW w:w="704" w:type="dxa"/>
            <w:shd w:val="clear" w:color="auto" w:fill="auto"/>
          </w:tcPr>
          <w:p w14:paraId="470B19F4" w14:textId="108C904E" w:rsidR="008A5312" w:rsidRDefault="00CC394A" w:rsidP="00344EDC">
            <w:pPr>
              <w:pStyle w:val="ACMABodyTextBold"/>
              <w:tabs>
                <w:tab w:val="left" w:pos="157"/>
              </w:tabs>
              <w:spacing w:line="240" w:lineRule="atLeast"/>
              <w:ind w:right="33"/>
              <w:jc w:val="center"/>
              <w:rPr>
                <w:b w:val="0"/>
              </w:rPr>
            </w:pPr>
            <w:r>
              <w:rPr>
                <w:b w:val="0"/>
              </w:rPr>
              <w:t>0:10</w:t>
            </w:r>
          </w:p>
        </w:tc>
        <w:tc>
          <w:tcPr>
            <w:tcW w:w="3449" w:type="dxa"/>
            <w:shd w:val="clear" w:color="auto" w:fill="auto"/>
          </w:tcPr>
          <w:p w14:paraId="70EF0F61" w14:textId="4809395E" w:rsidR="008A5312" w:rsidRDefault="008D3A4D" w:rsidP="000165D8">
            <w:pPr>
              <w:pStyle w:val="ACMABodyTextBold"/>
              <w:spacing w:line="240" w:lineRule="atLeast"/>
              <w:rPr>
                <w:b w:val="0"/>
              </w:rPr>
            </w:pPr>
            <w:r>
              <w:rPr>
                <w:b w:val="0"/>
              </w:rPr>
              <w:t>Adult f</w:t>
            </w:r>
            <w:r w:rsidR="00967674">
              <w:rPr>
                <w:b w:val="0"/>
              </w:rPr>
              <w:t>emale in a white bikini</w:t>
            </w:r>
            <w:r w:rsidR="00F74548">
              <w:rPr>
                <w:b w:val="0"/>
              </w:rPr>
              <w:t>,</w:t>
            </w:r>
            <w:r w:rsidR="008A5312">
              <w:rPr>
                <w:b w:val="0"/>
              </w:rPr>
              <w:t xml:space="preserve"> at a photo-shoot</w:t>
            </w:r>
            <w:r w:rsidR="00F74548">
              <w:rPr>
                <w:b w:val="0"/>
              </w:rPr>
              <w:t>,</w:t>
            </w:r>
            <w:r w:rsidR="008A5312">
              <w:rPr>
                <w:b w:val="0"/>
              </w:rPr>
              <w:t xml:space="preserve"> walks towards the camera while holding a mobile phone against her ear.</w:t>
            </w:r>
          </w:p>
        </w:tc>
        <w:tc>
          <w:tcPr>
            <w:tcW w:w="2076" w:type="dxa"/>
            <w:shd w:val="clear" w:color="auto" w:fill="auto"/>
          </w:tcPr>
          <w:p w14:paraId="6B673D0E" w14:textId="49D097CD" w:rsidR="008A5312" w:rsidRDefault="008D3A4D" w:rsidP="000165D8">
            <w:pPr>
              <w:pStyle w:val="ACMABodyTextBold"/>
              <w:spacing w:line="240" w:lineRule="atLeast"/>
              <w:rPr>
                <w:b w:val="0"/>
              </w:rPr>
            </w:pPr>
            <w:r>
              <w:rPr>
                <w:b w:val="0"/>
              </w:rPr>
              <w:t xml:space="preserve">ADULT </w:t>
            </w:r>
            <w:r w:rsidR="008A5312">
              <w:rPr>
                <w:b w:val="0"/>
              </w:rPr>
              <w:t xml:space="preserve">FEMALE: </w:t>
            </w:r>
          </w:p>
          <w:p w14:paraId="1E2DFB9E" w14:textId="3E0BCB79" w:rsidR="008A5312" w:rsidRDefault="008A5312" w:rsidP="000165D8">
            <w:pPr>
              <w:pStyle w:val="ACMABodyTextBold"/>
              <w:spacing w:line="240" w:lineRule="atLeast"/>
              <w:rPr>
                <w:b w:val="0"/>
              </w:rPr>
            </w:pPr>
            <w:r>
              <w:rPr>
                <w:b w:val="0"/>
              </w:rPr>
              <w:t xml:space="preserve">Hey, I’m on my </w:t>
            </w:r>
            <w:r w:rsidR="00AF086B">
              <w:rPr>
                <w:b w:val="0"/>
              </w:rPr>
              <w:t>w</w:t>
            </w:r>
            <w:r>
              <w:rPr>
                <w:b w:val="0"/>
              </w:rPr>
              <w:t>ay</w:t>
            </w:r>
            <w:r w:rsidR="009518B8">
              <w:rPr>
                <w:b w:val="0"/>
              </w:rPr>
              <w:t>.</w:t>
            </w:r>
          </w:p>
        </w:tc>
        <w:tc>
          <w:tcPr>
            <w:tcW w:w="2076" w:type="dxa"/>
          </w:tcPr>
          <w:p w14:paraId="6889471D" w14:textId="77777777" w:rsidR="008A5312" w:rsidRDefault="008A5312" w:rsidP="000165D8">
            <w:pPr>
              <w:pStyle w:val="ACMABodyTextBold"/>
              <w:spacing w:line="240" w:lineRule="atLeast"/>
              <w:rPr>
                <w:b w:val="0"/>
              </w:rPr>
            </w:pPr>
          </w:p>
        </w:tc>
      </w:tr>
      <w:tr w:rsidR="002A66B0" w14:paraId="06695CDC" w14:textId="100B9522" w:rsidTr="00344EDC">
        <w:trPr>
          <w:cantSplit/>
        </w:trPr>
        <w:tc>
          <w:tcPr>
            <w:tcW w:w="704" w:type="dxa"/>
            <w:shd w:val="clear" w:color="auto" w:fill="auto"/>
          </w:tcPr>
          <w:p w14:paraId="03695E8C" w14:textId="24A45973" w:rsidR="008A5312" w:rsidRDefault="00CC394A" w:rsidP="00344EDC">
            <w:pPr>
              <w:pStyle w:val="ACMABodyTextBold"/>
              <w:tabs>
                <w:tab w:val="left" w:pos="157"/>
              </w:tabs>
              <w:spacing w:line="240" w:lineRule="atLeast"/>
              <w:ind w:right="33"/>
              <w:jc w:val="center"/>
              <w:rPr>
                <w:b w:val="0"/>
              </w:rPr>
            </w:pPr>
            <w:r>
              <w:rPr>
                <w:b w:val="0"/>
              </w:rPr>
              <w:t>0:12</w:t>
            </w:r>
          </w:p>
        </w:tc>
        <w:tc>
          <w:tcPr>
            <w:tcW w:w="3449" w:type="dxa"/>
            <w:shd w:val="clear" w:color="auto" w:fill="auto"/>
          </w:tcPr>
          <w:p w14:paraId="07BCCF59" w14:textId="77777777" w:rsidR="00E47CC7" w:rsidRDefault="00810AA2" w:rsidP="000165D8">
            <w:pPr>
              <w:pStyle w:val="ACMABodyTextBold"/>
              <w:spacing w:line="240" w:lineRule="atLeast"/>
              <w:rPr>
                <w:b w:val="0"/>
              </w:rPr>
            </w:pPr>
            <w:r>
              <w:rPr>
                <w:b w:val="0"/>
              </w:rPr>
              <w:t>Shirtless a</w:t>
            </w:r>
            <w:r w:rsidR="008D3A4D">
              <w:rPr>
                <w:b w:val="0"/>
              </w:rPr>
              <w:t>dult m</w:t>
            </w:r>
            <w:r w:rsidR="00B14A55">
              <w:rPr>
                <w:b w:val="0"/>
              </w:rPr>
              <w:t>ale places</w:t>
            </w:r>
            <w:r w:rsidR="008A5312">
              <w:rPr>
                <w:b w:val="0"/>
              </w:rPr>
              <w:t xml:space="preserve"> </w:t>
            </w:r>
            <w:r w:rsidR="00E13495">
              <w:rPr>
                <w:b w:val="0"/>
              </w:rPr>
              <w:t>a white towel around his waist</w:t>
            </w:r>
            <w:r w:rsidR="008A5312">
              <w:rPr>
                <w:b w:val="0"/>
              </w:rPr>
              <w:t xml:space="preserve"> while looking at his reflection in the mirror. </w:t>
            </w:r>
          </w:p>
          <w:p w14:paraId="6BE9B49B" w14:textId="716B3131" w:rsidR="008A5312" w:rsidRDefault="008A5312" w:rsidP="000165D8">
            <w:pPr>
              <w:pStyle w:val="ACMABodyTextBold"/>
              <w:spacing w:line="240" w:lineRule="atLeast"/>
              <w:rPr>
                <w:b w:val="0"/>
              </w:rPr>
            </w:pPr>
            <w:r>
              <w:rPr>
                <w:b w:val="0"/>
              </w:rPr>
              <w:t>A</w:t>
            </w:r>
            <w:r w:rsidR="008D3A4D">
              <w:rPr>
                <w:b w:val="0"/>
              </w:rPr>
              <w:t>n adult</w:t>
            </w:r>
            <w:r>
              <w:rPr>
                <w:b w:val="0"/>
              </w:rPr>
              <w:t xml:space="preserve"> female wearing lingerie is seated on a couch behind him.</w:t>
            </w:r>
          </w:p>
          <w:p w14:paraId="0E483011" w14:textId="08DB6FB6" w:rsidR="008A5312" w:rsidRDefault="00F74548" w:rsidP="000165D8">
            <w:pPr>
              <w:pStyle w:val="ACMABodyTextBold"/>
              <w:spacing w:line="240" w:lineRule="atLeast"/>
              <w:rPr>
                <w:b w:val="0"/>
              </w:rPr>
            </w:pPr>
            <w:r>
              <w:rPr>
                <w:b w:val="0"/>
              </w:rPr>
              <w:t>He answers the call</w:t>
            </w:r>
            <w:r w:rsidR="008A5312">
              <w:rPr>
                <w:b w:val="0"/>
              </w:rPr>
              <w:t xml:space="preserve">, by placing </w:t>
            </w:r>
            <w:r>
              <w:rPr>
                <w:b w:val="0"/>
              </w:rPr>
              <w:t>the mobile phone</w:t>
            </w:r>
            <w:r w:rsidR="008A5312">
              <w:rPr>
                <w:b w:val="0"/>
              </w:rPr>
              <w:t xml:space="preserve"> against his ear.</w:t>
            </w:r>
          </w:p>
        </w:tc>
        <w:tc>
          <w:tcPr>
            <w:tcW w:w="2076" w:type="dxa"/>
            <w:shd w:val="clear" w:color="auto" w:fill="auto"/>
          </w:tcPr>
          <w:p w14:paraId="49C9827E" w14:textId="77777777" w:rsidR="00FE7434" w:rsidRDefault="00FE7434" w:rsidP="000165D8">
            <w:pPr>
              <w:pStyle w:val="ACMABodyTextBold"/>
              <w:spacing w:line="240" w:lineRule="atLeast"/>
              <w:rPr>
                <w:b w:val="0"/>
              </w:rPr>
            </w:pPr>
            <w:r>
              <w:rPr>
                <w:b w:val="0"/>
              </w:rPr>
              <w:t xml:space="preserve">SOUND EFFECT: </w:t>
            </w:r>
          </w:p>
          <w:p w14:paraId="6C711898" w14:textId="6589A571" w:rsidR="00FE7434" w:rsidRDefault="00FE7434" w:rsidP="000165D8">
            <w:pPr>
              <w:pStyle w:val="ACMABodyTextBold"/>
              <w:spacing w:line="240" w:lineRule="atLeast"/>
              <w:rPr>
                <w:b w:val="0"/>
              </w:rPr>
            </w:pPr>
            <w:r>
              <w:rPr>
                <w:b w:val="0"/>
              </w:rPr>
              <w:t>Incoming voice call ringtone</w:t>
            </w:r>
            <w:r w:rsidR="009518B8">
              <w:rPr>
                <w:b w:val="0"/>
              </w:rPr>
              <w:t>.</w:t>
            </w:r>
          </w:p>
          <w:p w14:paraId="392607E0" w14:textId="77777777" w:rsidR="008A5312" w:rsidRDefault="008A5312" w:rsidP="000165D8">
            <w:pPr>
              <w:pStyle w:val="ACMABodyTextBold"/>
              <w:spacing w:line="240" w:lineRule="atLeast"/>
              <w:rPr>
                <w:b w:val="0"/>
              </w:rPr>
            </w:pPr>
            <w:r>
              <w:rPr>
                <w:b w:val="0"/>
              </w:rPr>
              <w:t xml:space="preserve">SOPHIE MONK: </w:t>
            </w:r>
          </w:p>
          <w:p w14:paraId="0268B80C" w14:textId="6C9CBAA3" w:rsidR="008A5312" w:rsidRDefault="008A5312" w:rsidP="000165D8">
            <w:pPr>
              <w:pStyle w:val="ACMABodyTextBold"/>
              <w:spacing w:line="240" w:lineRule="atLeast"/>
              <w:rPr>
                <w:b w:val="0"/>
              </w:rPr>
            </w:pPr>
            <w:r>
              <w:rPr>
                <w:b w:val="0"/>
              </w:rPr>
              <w:t>Pack your bags handsome</w:t>
            </w:r>
            <w:r w:rsidR="009518B8">
              <w:rPr>
                <w:b w:val="0"/>
              </w:rPr>
              <w:t>.</w:t>
            </w:r>
          </w:p>
        </w:tc>
        <w:tc>
          <w:tcPr>
            <w:tcW w:w="2076" w:type="dxa"/>
          </w:tcPr>
          <w:p w14:paraId="2764FEBD" w14:textId="77777777" w:rsidR="008A5312" w:rsidRDefault="008A5312" w:rsidP="000165D8">
            <w:pPr>
              <w:pStyle w:val="ACMABodyTextBold"/>
              <w:spacing w:line="240" w:lineRule="atLeast"/>
              <w:rPr>
                <w:b w:val="0"/>
              </w:rPr>
            </w:pPr>
          </w:p>
        </w:tc>
      </w:tr>
      <w:tr w:rsidR="002A66B0" w14:paraId="4B1064F0" w14:textId="2B265C34" w:rsidTr="00344EDC">
        <w:trPr>
          <w:cantSplit/>
        </w:trPr>
        <w:tc>
          <w:tcPr>
            <w:tcW w:w="704" w:type="dxa"/>
            <w:shd w:val="clear" w:color="auto" w:fill="auto"/>
          </w:tcPr>
          <w:p w14:paraId="3AB45184" w14:textId="3D709EDC" w:rsidR="008A5312" w:rsidRDefault="001204C0" w:rsidP="00344EDC">
            <w:pPr>
              <w:pStyle w:val="ACMABodyTextBold"/>
              <w:tabs>
                <w:tab w:val="left" w:pos="157"/>
              </w:tabs>
              <w:spacing w:line="240" w:lineRule="atLeast"/>
              <w:ind w:right="33"/>
              <w:jc w:val="center"/>
              <w:rPr>
                <w:b w:val="0"/>
              </w:rPr>
            </w:pPr>
            <w:r>
              <w:rPr>
                <w:b w:val="0"/>
              </w:rPr>
              <w:t>0:16</w:t>
            </w:r>
          </w:p>
        </w:tc>
        <w:tc>
          <w:tcPr>
            <w:tcW w:w="3449" w:type="dxa"/>
            <w:shd w:val="clear" w:color="auto" w:fill="auto"/>
          </w:tcPr>
          <w:p w14:paraId="1FE8FD1D" w14:textId="3849EAB3" w:rsidR="008A5312" w:rsidRDefault="008A5312" w:rsidP="000165D8">
            <w:pPr>
              <w:pStyle w:val="ACMABodyTextBold"/>
              <w:spacing w:line="240" w:lineRule="atLeast"/>
              <w:rPr>
                <w:b w:val="0"/>
              </w:rPr>
            </w:pPr>
            <w:r>
              <w:rPr>
                <w:b w:val="0"/>
              </w:rPr>
              <w:t>Sophie Monk</w:t>
            </w:r>
            <w:r w:rsidR="00B14A55">
              <w:rPr>
                <w:b w:val="0"/>
              </w:rPr>
              <w:t>, seated</w:t>
            </w:r>
            <w:r>
              <w:rPr>
                <w:b w:val="0"/>
              </w:rPr>
              <w:t xml:space="preserve"> in the cockpit of the aeroplane</w:t>
            </w:r>
            <w:r w:rsidR="00E13495">
              <w:rPr>
                <w:b w:val="0"/>
              </w:rPr>
              <w:t>,</w:t>
            </w:r>
            <w:r w:rsidR="00B14A55">
              <w:rPr>
                <w:b w:val="0"/>
              </w:rPr>
              <w:t xml:space="preserve"> holds</w:t>
            </w:r>
            <w:r w:rsidR="00F74548">
              <w:rPr>
                <w:b w:val="0"/>
              </w:rPr>
              <w:t xml:space="preserve"> her pink coloured mobile phone in the palm of her hand</w:t>
            </w:r>
            <w:r>
              <w:rPr>
                <w:b w:val="0"/>
              </w:rPr>
              <w:t>.</w:t>
            </w:r>
          </w:p>
          <w:p w14:paraId="7AB29004" w14:textId="2A5707E5" w:rsidR="001D5F87" w:rsidRDefault="001D5F87" w:rsidP="000165D8">
            <w:pPr>
              <w:pStyle w:val="ACMABodyTextBold"/>
              <w:spacing w:line="240" w:lineRule="atLeast"/>
              <w:rPr>
                <w:b w:val="0"/>
              </w:rPr>
            </w:pPr>
            <w:r>
              <w:rPr>
                <w:b w:val="0"/>
              </w:rPr>
              <w:t>Extreme c</w:t>
            </w:r>
            <w:r w:rsidR="001918C6">
              <w:rPr>
                <w:b w:val="0"/>
              </w:rPr>
              <w:t>lose-up of switches being pressed</w:t>
            </w:r>
            <w:r>
              <w:rPr>
                <w:b w:val="0"/>
              </w:rPr>
              <w:t xml:space="preserve"> in the cockpit. </w:t>
            </w:r>
          </w:p>
          <w:p w14:paraId="74B3CEC2" w14:textId="11BD86E1" w:rsidR="008A5312" w:rsidRDefault="008A5312" w:rsidP="000165D8">
            <w:pPr>
              <w:pStyle w:val="ACMABodyTextBold"/>
              <w:spacing w:line="240" w:lineRule="atLeast"/>
              <w:rPr>
                <w:b w:val="0"/>
              </w:rPr>
            </w:pPr>
            <w:r>
              <w:rPr>
                <w:b w:val="0"/>
              </w:rPr>
              <w:t xml:space="preserve">Crane shot of the aeroplane, (including </w:t>
            </w:r>
            <w:r w:rsidR="0080121C">
              <w:rPr>
                <w:b w:val="0"/>
              </w:rPr>
              <w:t>a close-up shot of the rotating engine fan</w:t>
            </w:r>
            <w:r>
              <w:rPr>
                <w:b w:val="0"/>
              </w:rPr>
              <w:t>) with a group of people walking towards the plane on the tarmac.</w:t>
            </w:r>
          </w:p>
        </w:tc>
        <w:tc>
          <w:tcPr>
            <w:tcW w:w="2076" w:type="dxa"/>
            <w:shd w:val="clear" w:color="auto" w:fill="auto"/>
          </w:tcPr>
          <w:p w14:paraId="0A7B666A" w14:textId="77777777" w:rsidR="008A5312" w:rsidRDefault="008A5312" w:rsidP="000165D8">
            <w:pPr>
              <w:pStyle w:val="ACMABodyTextBold"/>
              <w:spacing w:line="240" w:lineRule="atLeast"/>
              <w:rPr>
                <w:b w:val="0"/>
              </w:rPr>
            </w:pPr>
            <w:r>
              <w:rPr>
                <w:b w:val="0"/>
              </w:rPr>
              <w:t xml:space="preserve">SOPHIE MONK: </w:t>
            </w:r>
          </w:p>
          <w:p w14:paraId="310FED53" w14:textId="53B0F035" w:rsidR="008A5312" w:rsidRDefault="003E24AD" w:rsidP="000165D8">
            <w:pPr>
              <w:pStyle w:val="ACMABodyTextBold"/>
              <w:spacing w:line="240" w:lineRule="atLeast"/>
              <w:rPr>
                <w:b w:val="0"/>
              </w:rPr>
            </w:pPr>
            <w:r>
              <w:rPr>
                <w:b w:val="0"/>
              </w:rPr>
              <w:t>The engines are running</w:t>
            </w:r>
            <w:r w:rsidR="009518B8">
              <w:rPr>
                <w:b w:val="0"/>
              </w:rPr>
              <w:t>.</w:t>
            </w:r>
          </w:p>
        </w:tc>
        <w:tc>
          <w:tcPr>
            <w:tcW w:w="2076" w:type="dxa"/>
          </w:tcPr>
          <w:p w14:paraId="79AC04F6" w14:textId="77777777" w:rsidR="008A5312" w:rsidRDefault="008A5312" w:rsidP="000165D8">
            <w:pPr>
              <w:pStyle w:val="ACMABodyTextBold"/>
              <w:spacing w:line="240" w:lineRule="atLeast"/>
              <w:rPr>
                <w:b w:val="0"/>
              </w:rPr>
            </w:pPr>
          </w:p>
        </w:tc>
      </w:tr>
      <w:tr w:rsidR="002A66B0" w14:paraId="75A5A0FF" w14:textId="2BF2574A" w:rsidTr="00344EDC">
        <w:trPr>
          <w:cantSplit/>
        </w:trPr>
        <w:tc>
          <w:tcPr>
            <w:tcW w:w="704" w:type="dxa"/>
            <w:shd w:val="clear" w:color="auto" w:fill="auto"/>
          </w:tcPr>
          <w:p w14:paraId="4B8751F1" w14:textId="23277116" w:rsidR="008A5312" w:rsidRDefault="001204C0" w:rsidP="00344EDC">
            <w:pPr>
              <w:pStyle w:val="ACMABodyTextBold"/>
              <w:tabs>
                <w:tab w:val="left" w:pos="157"/>
              </w:tabs>
              <w:spacing w:line="240" w:lineRule="atLeast"/>
              <w:ind w:right="33"/>
              <w:jc w:val="center"/>
              <w:rPr>
                <w:b w:val="0"/>
              </w:rPr>
            </w:pPr>
            <w:r>
              <w:rPr>
                <w:b w:val="0"/>
              </w:rPr>
              <w:t>0:</w:t>
            </w:r>
            <w:r w:rsidR="001D5F87">
              <w:rPr>
                <w:b w:val="0"/>
              </w:rPr>
              <w:t>20</w:t>
            </w:r>
          </w:p>
        </w:tc>
        <w:tc>
          <w:tcPr>
            <w:tcW w:w="3449" w:type="dxa"/>
            <w:shd w:val="clear" w:color="auto" w:fill="auto"/>
          </w:tcPr>
          <w:p w14:paraId="75E04106" w14:textId="77777777" w:rsidR="002A331A" w:rsidRDefault="008A5312" w:rsidP="000165D8">
            <w:pPr>
              <w:pStyle w:val="ACMABodyTextBold"/>
              <w:spacing w:line="240" w:lineRule="atLeast"/>
              <w:rPr>
                <w:b w:val="0"/>
              </w:rPr>
            </w:pPr>
            <w:r>
              <w:rPr>
                <w:b w:val="0"/>
              </w:rPr>
              <w:t>Extreme Close-up of Sophie</w:t>
            </w:r>
            <w:r w:rsidR="0080121C">
              <w:rPr>
                <w:b w:val="0"/>
              </w:rPr>
              <w:t xml:space="preserve"> Monk wearing a pilot’s hat and </w:t>
            </w:r>
            <w:r>
              <w:rPr>
                <w:b w:val="0"/>
              </w:rPr>
              <w:t>sunglasses.</w:t>
            </w:r>
            <w:r w:rsidR="002A331A">
              <w:rPr>
                <w:b w:val="0"/>
              </w:rPr>
              <w:t xml:space="preserve"> </w:t>
            </w:r>
          </w:p>
          <w:p w14:paraId="663BC3BC" w14:textId="3DAEC251" w:rsidR="008A5312" w:rsidRDefault="002A331A" w:rsidP="000165D8">
            <w:pPr>
              <w:pStyle w:val="ACMABodyTextBold"/>
              <w:spacing w:line="240" w:lineRule="atLeast"/>
              <w:rPr>
                <w:b w:val="0"/>
              </w:rPr>
            </w:pPr>
            <w:r>
              <w:rPr>
                <w:b w:val="0"/>
              </w:rPr>
              <w:t>The sunglasses include a reflection of Sophie Monk’s legs and</w:t>
            </w:r>
            <w:r w:rsidR="00182651">
              <w:rPr>
                <w:b w:val="0"/>
              </w:rPr>
              <w:t xml:space="preserve"> her </w:t>
            </w:r>
            <w:r>
              <w:rPr>
                <w:b w:val="0"/>
              </w:rPr>
              <w:t>black coloured skirt.</w:t>
            </w:r>
          </w:p>
        </w:tc>
        <w:tc>
          <w:tcPr>
            <w:tcW w:w="2076" w:type="dxa"/>
            <w:shd w:val="clear" w:color="auto" w:fill="auto"/>
          </w:tcPr>
          <w:p w14:paraId="21BBA506" w14:textId="77777777" w:rsidR="008A5312" w:rsidRDefault="008A5312" w:rsidP="000165D8">
            <w:pPr>
              <w:pStyle w:val="ACMABodyTextBold"/>
              <w:spacing w:line="240" w:lineRule="atLeast"/>
              <w:rPr>
                <w:b w:val="0"/>
              </w:rPr>
            </w:pPr>
            <w:r>
              <w:rPr>
                <w:b w:val="0"/>
              </w:rPr>
              <w:t xml:space="preserve">SOUND EFFECT: </w:t>
            </w:r>
          </w:p>
          <w:p w14:paraId="1DD0FDCF" w14:textId="00EA7829" w:rsidR="008A5312" w:rsidRDefault="008A5312" w:rsidP="000165D8">
            <w:pPr>
              <w:pStyle w:val="ACMABodyTextBold"/>
              <w:spacing w:line="240" w:lineRule="atLeast"/>
              <w:rPr>
                <w:b w:val="0"/>
              </w:rPr>
            </w:pPr>
            <w:r>
              <w:rPr>
                <w:b w:val="0"/>
              </w:rPr>
              <w:t>Moan/heavy breathing</w:t>
            </w:r>
            <w:r w:rsidR="009518B8">
              <w:rPr>
                <w:b w:val="0"/>
              </w:rPr>
              <w:t>.</w:t>
            </w:r>
          </w:p>
        </w:tc>
        <w:tc>
          <w:tcPr>
            <w:tcW w:w="2076" w:type="dxa"/>
          </w:tcPr>
          <w:p w14:paraId="0B0B8954" w14:textId="77777777" w:rsidR="008A5312" w:rsidRDefault="008A5312" w:rsidP="000165D8">
            <w:pPr>
              <w:pStyle w:val="ACMABodyTextBold"/>
              <w:spacing w:line="240" w:lineRule="atLeast"/>
              <w:rPr>
                <w:b w:val="0"/>
              </w:rPr>
            </w:pPr>
          </w:p>
        </w:tc>
      </w:tr>
      <w:tr w:rsidR="002A66B0" w14:paraId="5EF760D0" w14:textId="040F74D5" w:rsidTr="00344EDC">
        <w:trPr>
          <w:cantSplit/>
        </w:trPr>
        <w:tc>
          <w:tcPr>
            <w:tcW w:w="704" w:type="dxa"/>
            <w:shd w:val="clear" w:color="auto" w:fill="auto"/>
          </w:tcPr>
          <w:p w14:paraId="5E93BDA3" w14:textId="79BB774A" w:rsidR="008A5312" w:rsidRDefault="001D5F87" w:rsidP="00344EDC">
            <w:pPr>
              <w:pStyle w:val="ACMABodyTextBold"/>
              <w:tabs>
                <w:tab w:val="left" w:pos="157"/>
              </w:tabs>
              <w:spacing w:line="240" w:lineRule="atLeast"/>
              <w:ind w:right="33"/>
              <w:jc w:val="center"/>
              <w:rPr>
                <w:b w:val="0"/>
              </w:rPr>
            </w:pPr>
            <w:r>
              <w:rPr>
                <w:b w:val="0"/>
              </w:rPr>
              <w:t>0:21</w:t>
            </w:r>
          </w:p>
        </w:tc>
        <w:tc>
          <w:tcPr>
            <w:tcW w:w="3449" w:type="dxa"/>
            <w:shd w:val="clear" w:color="auto" w:fill="auto"/>
          </w:tcPr>
          <w:p w14:paraId="2F5F1259" w14:textId="77777777" w:rsidR="00E47CC7" w:rsidRDefault="008A5312" w:rsidP="000165D8">
            <w:pPr>
              <w:pStyle w:val="ACMABodyTextBold"/>
              <w:spacing w:line="240" w:lineRule="atLeast"/>
              <w:rPr>
                <w:b w:val="0"/>
              </w:rPr>
            </w:pPr>
            <w:r>
              <w:rPr>
                <w:b w:val="0"/>
              </w:rPr>
              <w:t xml:space="preserve">Long shot of a group of people walking towards the camera. </w:t>
            </w:r>
          </w:p>
          <w:p w14:paraId="4A19956D" w14:textId="57EC7AF9" w:rsidR="008A5312" w:rsidRDefault="008A5312" w:rsidP="000165D8">
            <w:pPr>
              <w:pStyle w:val="ACMABodyTextBold"/>
              <w:spacing w:line="240" w:lineRule="atLeast"/>
              <w:rPr>
                <w:b w:val="0"/>
              </w:rPr>
            </w:pPr>
            <w:r>
              <w:rPr>
                <w:b w:val="0"/>
              </w:rPr>
              <w:t xml:space="preserve">Some </w:t>
            </w:r>
            <w:r w:rsidR="00E47CC7">
              <w:rPr>
                <w:b w:val="0"/>
              </w:rPr>
              <w:t xml:space="preserve">people </w:t>
            </w:r>
            <w:r>
              <w:rPr>
                <w:b w:val="0"/>
              </w:rPr>
              <w:t>are clothed in items such as scarfs, jackets, long pants and hats.</w:t>
            </w:r>
          </w:p>
          <w:p w14:paraId="5B7D6EC9" w14:textId="6F5FF644" w:rsidR="008A5312" w:rsidRDefault="008A5312" w:rsidP="000165D8">
            <w:pPr>
              <w:pStyle w:val="ACMABodyTextBold"/>
              <w:spacing w:line="240" w:lineRule="atLeast"/>
              <w:rPr>
                <w:b w:val="0"/>
              </w:rPr>
            </w:pPr>
            <w:r>
              <w:rPr>
                <w:b w:val="0"/>
              </w:rPr>
              <w:t>Lightning strikes in the background.</w:t>
            </w:r>
          </w:p>
        </w:tc>
        <w:tc>
          <w:tcPr>
            <w:tcW w:w="2076" w:type="dxa"/>
            <w:shd w:val="clear" w:color="auto" w:fill="auto"/>
          </w:tcPr>
          <w:p w14:paraId="0C3DDAD4" w14:textId="77777777" w:rsidR="00182651" w:rsidRDefault="00182651" w:rsidP="00182651">
            <w:pPr>
              <w:pStyle w:val="ACMABodyTextBold"/>
              <w:spacing w:line="240" w:lineRule="atLeast"/>
              <w:rPr>
                <w:b w:val="0"/>
              </w:rPr>
            </w:pPr>
            <w:r>
              <w:rPr>
                <w:b w:val="0"/>
              </w:rPr>
              <w:t xml:space="preserve">SOUND EFFECT: </w:t>
            </w:r>
          </w:p>
          <w:p w14:paraId="761000B0" w14:textId="6E5E1F14" w:rsidR="008A5312" w:rsidRDefault="00182651" w:rsidP="00182651">
            <w:pPr>
              <w:pStyle w:val="ACMABodyTextBold"/>
              <w:spacing w:line="240" w:lineRule="atLeast"/>
              <w:rPr>
                <w:b w:val="0"/>
              </w:rPr>
            </w:pPr>
            <w:r>
              <w:rPr>
                <w:b w:val="0"/>
              </w:rPr>
              <w:t>Thunderstorm</w:t>
            </w:r>
            <w:r w:rsidR="009518B8">
              <w:rPr>
                <w:b w:val="0"/>
              </w:rPr>
              <w:t>.</w:t>
            </w:r>
          </w:p>
        </w:tc>
        <w:tc>
          <w:tcPr>
            <w:tcW w:w="2076" w:type="dxa"/>
          </w:tcPr>
          <w:p w14:paraId="6001C9BF" w14:textId="77777777" w:rsidR="008A5312" w:rsidRDefault="008A5312" w:rsidP="000165D8">
            <w:pPr>
              <w:pStyle w:val="ACMABodyTextBold"/>
              <w:spacing w:line="240" w:lineRule="atLeast"/>
              <w:rPr>
                <w:b w:val="0"/>
              </w:rPr>
            </w:pPr>
          </w:p>
        </w:tc>
      </w:tr>
      <w:tr w:rsidR="002A66B0" w14:paraId="54FCBBA7" w14:textId="245EF489" w:rsidTr="00344EDC">
        <w:trPr>
          <w:cantSplit/>
        </w:trPr>
        <w:tc>
          <w:tcPr>
            <w:tcW w:w="704" w:type="dxa"/>
            <w:shd w:val="clear" w:color="auto" w:fill="auto"/>
          </w:tcPr>
          <w:p w14:paraId="28860A85" w14:textId="58F3A79B" w:rsidR="008A5312" w:rsidRDefault="001D5F87" w:rsidP="00344EDC">
            <w:pPr>
              <w:pStyle w:val="ACMABodyTextBold"/>
              <w:tabs>
                <w:tab w:val="left" w:pos="157"/>
              </w:tabs>
              <w:spacing w:line="240" w:lineRule="atLeast"/>
              <w:ind w:right="33"/>
              <w:jc w:val="center"/>
              <w:rPr>
                <w:b w:val="0"/>
              </w:rPr>
            </w:pPr>
            <w:r>
              <w:rPr>
                <w:b w:val="0"/>
              </w:rPr>
              <w:t>0:22</w:t>
            </w:r>
          </w:p>
        </w:tc>
        <w:tc>
          <w:tcPr>
            <w:tcW w:w="3449" w:type="dxa"/>
            <w:shd w:val="clear" w:color="auto" w:fill="auto"/>
          </w:tcPr>
          <w:p w14:paraId="33C6DF27" w14:textId="7997A3B0" w:rsidR="008A5312" w:rsidRDefault="002A331A" w:rsidP="000165D8">
            <w:pPr>
              <w:pStyle w:val="ACMABodyTextBold"/>
              <w:spacing w:line="240" w:lineRule="atLeast"/>
              <w:rPr>
                <w:b w:val="0"/>
              </w:rPr>
            </w:pPr>
            <w:r>
              <w:rPr>
                <w:b w:val="0"/>
              </w:rPr>
              <w:t>SPLIT SCREEN- THREE</w:t>
            </w:r>
            <w:r w:rsidR="008A5312">
              <w:rPr>
                <w:b w:val="0"/>
              </w:rPr>
              <w:t xml:space="preserve"> WAYS: </w:t>
            </w:r>
          </w:p>
          <w:p w14:paraId="3D2E73BC" w14:textId="77777777" w:rsidR="003613C9" w:rsidRDefault="008D3A4D" w:rsidP="000165D8">
            <w:pPr>
              <w:pStyle w:val="ACMABodyTextBold"/>
              <w:spacing w:line="240" w:lineRule="atLeast"/>
              <w:rPr>
                <w:b w:val="0"/>
              </w:rPr>
            </w:pPr>
            <w:r>
              <w:rPr>
                <w:b w:val="0"/>
              </w:rPr>
              <w:t>Adult f</w:t>
            </w:r>
            <w:r w:rsidR="008A5312">
              <w:rPr>
                <w:b w:val="0"/>
              </w:rPr>
              <w:t>emale in blac</w:t>
            </w:r>
            <w:r w:rsidR="00D83C70">
              <w:rPr>
                <w:b w:val="0"/>
              </w:rPr>
              <w:t>k</w:t>
            </w:r>
            <w:r w:rsidR="00EC2FB4">
              <w:rPr>
                <w:b w:val="0"/>
              </w:rPr>
              <w:t xml:space="preserve"> coloured</w:t>
            </w:r>
            <w:r w:rsidR="00D83C70">
              <w:rPr>
                <w:b w:val="0"/>
              </w:rPr>
              <w:t xml:space="preserve"> tights and leopard print high-</w:t>
            </w:r>
            <w:r w:rsidR="008A5312">
              <w:rPr>
                <w:b w:val="0"/>
              </w:rPr>
              <w:t>heel</w:t>
            </w:r>
            <w:r w:rsidR="00D83C70">
              <w:rPr>
                <w:b w:val="0"/>
              </w:rPr>
              <w:t>ed</w:t>
            </w:r>
            <w:r w:rsidR="008A5312">
              <w:rPr>
                <w:b w:val="0"/>
              </w:rPr>
              <w:t xml:space="preserve"> shoes wa</w:t>
            </w:r>
            <w:r w:rsidR="00EC2FB4">
              <w:rPr>
                <w:b w:val="0"/>
              </w:rPr>
              <w:t xml:space="preserve">lks up the aeroplane’s stairs and into the aeroplane. </w:t>
            </w:r>
          </w:p>
          <w:p w14:paraId="56DDCAF8" w14:textId="3A1AD202" w:rsidR="008A5312" w:rsidRDefault="00EC2FB4" w:rsidP="000165D8">
            <w:pPr>
              <w:pStyle w:val="ACMABodyTextBold"/>
              <w:spacing w:line="240" w:lineRule="atLeast"/>
              <w:rPr>
                <w:b w:val="0"/>
              </w:rPr>
            </w:pPr>
            <w:r>
              <w:rPr>
                <w:b w:val="0"/>
              </w:rPr>
              <w:t>T</w:t>
            </w:r>
            <w:r w:rsidR="002A331A">
              <w:rPr>
                <w:b w:val="0"/>
              </w:rPr>
              <w:t xml:space="preserve">he </w:t>
            </w:r>
            <w:r>
              <w:rPr>
                <w:b w:val="0"/>
              </w:rPr>
              <w:t>aeroplane’s open door automatically closes</w:t>
            </w:r>
            <w:r w:rsidR="002A331A">
              <w:rPr>
                <w:b w:val="0"/>
              </w:rPr>
              <w:t xml:space="preserve"> behind her</w:t>
            </w:r>
            <w:r w:rsidR="002A331A" w:rsidRPr="00073267">
              <w:rPr>
                <w:b w:val="0"/>
              </w:rPr>
              <w:t>.</w:t>
            </w:r>
            <w:r w:rsidR="00635643">
              <w:rPr>
                <w:b w:val="0"/>
              </w:rPr>
              <w:t xml:space="preserve"> [Parts</w:t>
            </w:r>
            <w:r w:rsidR="002A331A">
              <w:rPr>
                <w:b w:val="0"/>
              </w:rPr>
              <w:t xml:space="preserve"> of </w:t>
            </w:r>
            <w:r w:rsidR="00635643">
              <w:rPr>
                <w:b w:val="0"/>
              </w:rPr>
              <w:t xml:space="preserve">this </w:t>
            </w:r>
            <w:r w:rsidR="002A331A">
              <w:rPr>
                <w:b w:val="0"/>
              </w:rPr>
              <w:t>footage is sped-up]</w:t>
            </w:r>
          </w:p>
          <w:p w14:paraId="0BB686F9" w14:textId="2B7DD30D" w:rsidR="002A331A" w:rsidRDefault="002A331A" w:rsidP="000165D8">
            <w:pPr>
              <w:pStyle w:val="ACMABodyTextBold"/>
              <w:spacing w:line="240" w:lineRule="atLeast"/>
              <w:rPr>
                <w:b w:val="0"/>
              </w:rPr>
            </w:pPr>
            <w:r>
              <w:rPr>
                <w:b w:val="0"/>
              </w:rPr>
              <w:t>[Identical image on all</w:t>
            </w:r>
            <w:r w:rsidR="00E373FF">
              <w:rPr>
                <w:b w:val="0"/>
              </w:rPr>
              <w:t xml:space="preserve"> split screens]</w:t>
            </w:r>
          </w:p>
        </w:tc>
        <w:tc>
          <w:tcPr>
            <w:tcW w:w="2076" w:type="dxa"/>
            <w:shd w:val="clear" w:color="auto" w:fill="auto"/>
          </w:tcPr>
          <w:p w14:paraId="7464AAE3" w14:textId="309AFF5F" w:rsidR="008A5312" w:rsidRDefault="008A5312" w:rsidP="000165D8">
            <w:pPr>
              <w:pStyle w:val="ACMABodyTextBold"/>
              <w:spacing w:line="240" w:lineRule="atLeast"/>
              <w:rPr>
                <w:b w:val="0"/>
              </w:rPr>
            </w:pPr>
          </w:p>
        </w:tc>
        <w:tc>
          <w:tcPr>
            <w:tcW w:w="2076" w:type="dxa"/>
          </w:tcPr>
          <w:p w14:paraId="69D7E670" w14:textId="77777777" w:rsidR="008A5312" w:rsidRDefault="008A5312" w:rsidP="000165D8">
            <w:pPr>
              <w:pStyle w:val="ACMABodyTextBold"/>
              <w:spacing w:line="240" w:lineRule="atLeast"/>
              <w:rPr>
                <w:b w:val="0"/>
              </w:rPr>
            </w:pPr>
          </w:p>
        </w:tc>
      </w:tr>
      <w:tr w:rsidR="002A66B0" w14:paraId="23BFD6D6" w14:textId="3F58E34C" w:rsidTr="00344EDC">
        <w:trPr>
          <w:cantSplit/>
        </w:trPr>
        <w:tc>
          <w:tcPr>
            <w:tcW w:w="704" w:type="dxa"/>
            <w:shd w:val="clear" w:color="auto" w:fill="auto"/>
          </w:tcPr>
          <w:p w14:paraId="0FDC98D4" w14:textId="7CB61A0F" w:rsidR="008A5312" w:rsidRDefault="001D5F87" w:rsidP="00344EDC">
            <w:pPr>
              <w:pStyle w:val="ACMABodyTextBold"/>
              <w:tabs>
                <w:tab w:val="left" w:pos="157"/>
              </w:tabs>
              <w:spacing w:line="240" w:lineRule="atLeast"/>
              <w:ind w:right="33"/>
              <w:jc w:val="center"/>
              <w:rPr>
                <w:b w:val="0"/>
              </w:rPr>
            </w:pPr>
            <w:r>
              <w:rPr>
                <w:b w:val="0"/>
              </w:rPr>
              <w:t>0:24</w:t>
            </w:r>
          </w:p>
        </w:tc>
        <w:tc>
          <w:tcPr>
            <w:tcW w:w="3449" w:type="dxa"/>
            <w:shd w:val="clear" w:color="auto" w:fill="auto"/>
          </w:tcPr>
          <w:p w14:paraId="2DFA1AB2" w14:textId="7B6F0B72" w:rsidR="008A5312" w:rsidRDefault="00EC2FB4" w:rsidP="000165D8">
            <w:pPr>
              <w:pStyle w:val="ACMABodyTextBold"/>
              <w:spacing w:line="240" w:lineRule="atLeast"/>
              <w:rPr>
                <w:b w:val="0"/>
              </w:rPr>
            </w:pPr>
            <w:r>
              <w:rPr>
                <w:b w:val="0"/>
              </w:rPr>
              <w:t xml:space="preserve">Medium close-up shot of </w:t>
            </w:r>
            <w:r w:rsidR="008A5312">
              <w:rPr>
                <w:b w:val="0"/>
              </w:rPr>
              <w:t xml:space="preserve">Sophie Monk </w:t>
            </w:r>
            <w:r>
              <w:rPr>
                <w:b w:val="0"/>
              </w:rPr>
              <w:t xml:space="preserve">seated </w:t>
            </w:r>
            <w:r w:rsidR="008A5312">
              <w:rPr>
                <w:b w:val="0"/>
              </w:rPr>
              <w:t>in pilot’s seat.</w:t>
            </w:r>
          </w:p>
          <w:p w14:paraId="0312A7B9" w14:textId="003986DF" w:rsidR="008A5312" w:rsidRDefault="00EC2FB4" w:rsidP="000165D8">
            <w:pPr>
              <w:pStyle w:val="ACMABodyTextBold"/>
              <w:spacing w:line="240" w:lineRule="atLeast"/>
              <w:rPr>
                <w:b w:val="0"/>
              </w:rPr>
            </w:pPr>
            <w:r>
              <w:rPr>
                <w:b w:val="0"/>
              </w:rPr>
              <w:t>Medium close-up shot of a s</w:t>
            </w:r>
            <w:r w:rsidR="0080121C">
              <w:rPr>
                <w:b w:val="0"/>
              </w:rPr>
              <w:t xml:space="preserve">eated </w:t>
            </w:r>
            <w:r w:rsidR="008D3A4D">
              <w:rPr>
                <w:b w:val="0"/>
              </w:rPr>
              <w:t xml:space="preserve">adult </w:t>
            </w:r>
            <w:r w:rsidR="0080121C">
              <w:rPr>
                <w:b w:val="0"/>
              </w:rPr>
              <w:t>f</w:t>
            </w:r>
            <w:r>
              <w:rPr>
                <w:b w:val="0"/>
              </w:rPr>
              <w:t>emale passenger who looks</w:t>
            </w:r>
            <w:r w:rsidR="008A5312">
              <w:rPr>
                <w:b w:val="0"/>
              </w:rPr>
              <w:t xml:space="preserve"> out </w:t>
            </w:r>
            <w:r w:rsidR="0080121C">
              <w:rPr>
                <w:b w:val="0"/>
              </w:rPr>
              <w:t>the</w:t>
            </w:r>
            <w:r w:rsidR="00754E55">
              <w:rPr>
                <w:b w:val="0"/>
              </w:rPr>
              <w:t xml:space="preserve"> </w:t>
            </w:r>
            <w:r w:rsidR="008A5312">
              <w:rPr>
                <w:b w:val="0"/>
              </w:rPr>
              <w:t>window.</w:t>
            </w:r>
          </w:p>
          <w:p w14:paraId="4FA77F3C" w14:textId="4E976B5B" w:rsidR="008A5312" w:rsidRDefault="00EC2FB4" w:rsidP="000165D8">
            <w:pPr>
              <w:pStyle w:val="ACMABodyTextBold"/>
              <w:spacing w:line="240" w:lineRule="atLeast"/>
              <w:rPr>
                <w:b w:val="0"/>
              </w:rPr>
            </w:pPr>
            <w:r>
              <w:rPr>
                <w:b w:val="0"/>
              </w:rPr>
              <w:t>Close-up shot of a s</w:t>
            </w:r>
            <w:r w:rsidR="0080121C">
              <w:rPr>
                <w:b w:val="0"/>
              </w:rPr>
              <w:t xml:space="preserve">eated </w:t>
            </w:r>
            <w:r w:rsidR="008D3A4D">
              <w:rPr>
                <w:b w:val="0"/>
              </w:rPr>
              <w:t xml:space="preserve">adult </w:t>
            </w:r>
            <w:r w:rsidR="0080121C">
              <w:rPr>
                <w:b w:val="0"/>
              </w:rPr>
              <w:t>m</w:t>
            </w:r>
            <w:r w:rsidR="008A5312">
              <w:rPr>
                <w:b w:val="0"/>
              </w:rPr>
              <w:t>ale passenger</w:t>
            </w:r>
            <w:r w:rsidR="0080121C">
              <w:rPr>
                <w:b w:val="0"/>
              </w:rPr>
              <w:t>, wearing a scarf, removes</w:t>
            </w:r>
            <w:r w:rsidR="008A5312">
              <w:rPr>
                <w:b w:val="0"/>
              </w:rPr>
              <w:t xml:space="preserve"> his su</w:t>
            </w:r>
            <w:r>
              <w:rPr>
                <w:b w:val="0"/>
              </w:rPr>
              <w:t>nglasses</w:t>
            </w:r>
            <w:r w:rsidR="008A5312">
              <w:rPr>
                <w:b w:val="0"/>
              </w:rPr>
              <w:t>.</w:t>
            </w:r>
          </w:p>
        </w:tc>
        <w:tc>
          <w:tcPr>
            <w:tcW w:w="2076" w:type="dxa"/>
            <w:shd w:val="clear" w:color="auto" w:fill="auto"/>
          </w:tcPr>
          <w:p w14:paraId="18E007EF" w14:textId="77777777" w:rsidR="008A5312" w:rsidRDefault="008A5312" w:rsidP="000165D8">
            <w:pPr>
              <w:pStyle w:val="ACMABodyTextBold"/>
              <w:spacing w:line="240" w:lineRule="atLeast"/>
              <w:rPr>
                <w:b w:val="0"/>
              </w:rPr>
            </w:pPr>
            <w:r>
              <w:rPr>
                <w:b w:val="0"/>
              </w:rPr>
              <w:t xml:space="preserve">SOPHIE MONK: </w:t>
            </w:r>
          </w:p>
          <w:p w14:paraId="67C8F730" w14:textId="659D08C7" w:rsidR="008A5312" w:rsidRDefault="008A5312" w:rsidP="000165D8">
            <w:pPr>
              <w:pStyle w:val="ACMABodyTextBold"/>
              <w:spacing w:line="240" w:lineRule="atLeast"/>
              <w:rPr>
                <w:b w:val="0"/>
              </w:rPr>
            </w:pPr>
            <w:r>
              <w:rPr>
                <w:b w:val="0"/>
              </w:rPr>
              <w:t>Welcome aboard you beautiful sexy singles.</w:t>
            </w:r>
          </w:p>
        </w:tc>
        <w:tc>
          <w:tcPr>
            <w:tcW w:w="2076" w:type="dxa"/>
          </w:tcPr>
          <w:p w14:paraId="5014AD8E" w14:textId="77777777" w:rsidR="008A5312" w:rsidRDefault="008A5312" w:rsidP="000165D8">
            <w:pPr>
              <w:pStyle w:val="ACMABodyTextBold"/>
              <w:spacing w:line="240" w:lineRule="atLeast"/>
              <w:rPr>
                <w:b w:val="0"/>
              </w:rPr>
            </w:pPr>
          </w:p>
        </w:tc>
      </w:tr>
      <w:tr w:rsidR="002A66B0" w14:paraId="0747BF4E" w14:textId="02EAC732" w:rsidTr="00344EDC">
        <w:trPr>
          <w:cantSplit/>
        </w:trPr>
        <w:tc>
          <w:tcPr>
            <w:tcW w:w="704" w:type="dxa"/>
            <w:shd w:val="clear" w:color="auto" w:fill="auto"/>
          </w:tcPr>
          <w:p w14:paraId="2A8382E5" w14:textId="71436A90" w:rsidR="008A5312" w:rsidRDefault="001D5F87" w:rsidP="00344EDC">
            <w:pPr>
              <w:pStyle w:val="ACMABodyTextBold"/>
              <w:tabs>
                <w:tab w:val="left" w:pos="157"/>
              </w:tabs>
              <w:spacing w:line="240" w:lineRule="atLeast"/>
              <w:ind w:right="33"/>
              <w:jc w:val="center"/>
              <w:rPr>
                <w:b w:val="0"/>
              </w:rPr>
            </w:pPr>
            <w:r>
              <w:rPr>
                <w:b w:val="0"/>
              </w:rPr>
              <w:t>0:28</w:t>
            </w:r>
          </w:p>
        </w:tc>
        <w:tc>
          <w:tcPr>
            <w:tcW w:w="3449" w:type="dxa"/>
            <w:shd w:val="clear" w:color="auto" w:fill="auto"/>
          </w:tcPr>
          <w:p w14:paraId="27615C58" w14:textId="747FC9A7" w:rsidR="008A5312" w:rsidRDefault="008A5312" w:rsidP="000165D8">
            <w:pPr>
              <w:pStyle w:val="ACMABodyTextBold"/>
              <w:spacing w:line="240" w:lineRule="atLeast"/>
              <w:rPr>
                <w:b w:val="0"/>
              </w:rPr>
            </w:pPr>
            <w:r>
              <w:rPr>
                <w:b w:val="0"/>
              </w:rPr>
              <w:t>Extreme cl</w:t>
            </w:r>
            <w:r w:rsidR="00FD7C99">
              <w:rPr>
                <w:b w:val="0"/>
              </w:rPr>
              <w:t>ose-up of a lever (</w:t>
            </w:r>
            <w:r w:rsidR="00EC2FB4">
              <w:rPr>
                <w:b w:val="0"/>
              </w:rPr>
              <w:t>titled ‘</w:t>
            </w:r>
            <w:r w:rsidR="00FD7C99">
              <w:rPr>
                <w:b w:val="0"/>
              </w:rPr>
              <w:t>landing gear</w:t>
            </w:r>
            <w:r w:rsidR="00EC2FB4">
              <w:rPr>
                <w:b w:val="0"/>
              </w:rPr>
              <w:t>’) is</w:t>
            </w:r>
            <w:r w:rsidR="00FD7C99">
              <w:rPr>
                <w:b w:val="0"/>
              </w:rPr>
              <w:t xml:space="preserve"> raised i</w:t>
            </w:r>
            <w:r>
              <w:rPr>
                <w:b w:val="0"/>
              </w:rPr>
              <w:t>n the cockpit.</w:t>
            </w:r>
          </w:p>
          <w:p w14:paraId="3B6F18FC" w14:textId="02709402" w:rsidR="00FD7C99" w:rsidRDefault="00FD7C99" w:rsidP="000165D8">
            <w:pPr>
              <w:pStyle w:val="ACMABodyTextBold"/>
              <w:spacing w:line="240" w:lineRule="atLeast"/>
              <w:rPr>
                <w:b w:val="0"/>
              </w:rPr>
            </w:pPr>
            <w:r>
              <w:rPr>
                <w:b w:val="0"/>
              </w:rPr>
              <w:t>A monitor, in the cockpit, includes a depiction of the world map which has a location ma</w:t>
            </w:r>
            <w:r w:rsidR="00EC2FB4">
              <w:rPr>
                <w:b w:val="0"/>
              </w:rPr>
              <w:t>rked as ‘LOVE ISLAND’ and</w:t>
            </w:r>
            <w:r>
              <w:rPr>
                <w:b w:val="0"/>
              </w:rPr>
              <w:t xml:space="preserve"> ‘SPAIN’. </w:t>
            </w:r>
          </w:p>
          <w:p w14:paraId="6ED6D7B8" w14:textId="58874477" w:rsidR="008A5312" w:rsidRDefault="00EC2FB4" w:rsidP="000165D8">
            <w:pPr>
              <w:pStyle w:val="ACMABodyTextBold"/>
              <w:spacing w:line="240" w:lineRule="atLeast"/>
              <w:rPr>
                <w:b w:val="0"/>
              </w:rPr>
            </w:pPr>
            <w:r>
              <w:rPr>
                <w:b w:val="0"/>
              </w:rPr>
              <w:t>Sophie Monk presses</w:t>
            </w:r>
            <w:r w:rsidR="008A5312">
              <w:rPr>
                <w:b w:val="0"/>
              </w:rPr>
              <w:t xml:space="preserve"> a button or switch in an over-head position in the cockpit</w:t>
            </w:r>
            <w:r>
              <w:rPr>
                <w:b w:val="0"/>
              </w:rPr>
              <w:t xml:space="preserve"> (off-screen)</w:t>
            </w:r>
            <w:r w:rsidR="008A5312">
              <w:rPr>
                <w:b w:val="0"/>
              </w:rPr>
              <w:t>.</w:t>
            </w:r>
          </w:p>
        </w:tc>
        <w:tc>
          <w:tcPr>
            <w:tcW w:w="2076" w:type="dxa"/>
            <w:shd w:val="clear" w:color="auto" w:fill="auto"/>
          </w:tcPr>
          <w:p w14:paraId="5466B9E5" w14:textId="77777777" w:rsidR="008A5312" w:rsidRDefault="008A5312" w:rsidP="000165D8">
            <w:pPr>
              <w:pStyle w:val="ACMABodyTextBold"/>
              <w:spacing w:line="240" w:lineRule="atLeast"/>
              <w:rPr>
                <w:b w:val="0"/>
              </w:rPr>
            </w:pPr>
            <w:r>
              <w:rPr>
                <w:b w:val="0"/>
              </w:rPr>
              <w:t xml:space="preserve">SOPHIE MONK: </w:t>
            </w:r>
          </w:p>
          <w:p w14:paraId="431E9505" w14:textId="03F66CD9" w:rsidR="008A5312" w:rsidRDefault="008A5312" w:rsidP="000165D8">
            <w:pPr>
              <w:pStyle w:val="ACMABodyTextBold"/>
              <w:spacing w:line="240" w:lineRule="atLeast"/>
              <w:rPr>
                <w:b w:val="0"/>
              </w:rPr>
            </w:pPr>
            <w:r>
              <w:rPr>
                <w:b w:val="0"/>
              </w:rPr>
              <w:t>Your love life to Spain is about to take off.</w:t>
            </w:r>
          </w:p>
        </w:tc>
        <w:tc>
          <w:tcPr>
            <w:tcW w:w="2076" w:type="dxa"/>
          </w:tcPr>
          <w:p w14:paraId="03E87FA4" w14:textId="77777777" w:rsidR="008A5312" w:rsidRDefault="008A5312" w:rsidP="000165D8">
            <w:pPr>
              <w:pStyle w:val="ACMABodyTextBold"/>
              <w:spacing w:line="240" w:lineRule="atLeast"/>
              <w:rPr>
                <w:b w:val="0"/>
              </w:rPr>
            </w:pPr>
          </w:p>
        </w:tc>
      </w:tr>
      <w:tr w:rsidR="002A66B0" w14:paraId="66B1145F" w14:textId="7DA26F39" w:rsidTr="00344EDC">
        <w:trPr>
          <w:cantSplit/>
        </w:trPr>
        <w:tc>
          <w:tcPr>
            <w:tcW w:w="704" w:type="dxa"/>
            <w:shd w:val="clear" w:color="auto" w:fill="auto"/>
          </w:tcPr>
          <w:p w14:paraId="25F6A061" w14:textId="557B0B19" w:rsidR="008A5312" w:rsidRDefault="001D5F87" w:rsidP="00344EDC">
            <w:pPr>
              <w:pStyle w:val="ACMABodyTextBold"/>
              <w:tabs>
                <w:tab w:val="left" w:pos="157"/>
              </w:tabs>
              <w:spacing w:line="240" w:lineRule="atLeast"/>
              <w:ind w:right="33"/>
              <w:jc w:val="center"/>
              <w:rPr>
                <w:b w:val="0"/>
              </w:rPr>
            </w:pPr>
            <w:r>
              <w:rPr>
                <w:b w:val="0"/>
              </w:rPr>
              <w:t>0:30</w:t>
            </w:r>
          </w:p>
        </w:tc>
        <w:tc>
          <w:tcPr>
            <w:tcW w:w="3449" w:type="dxa"/>
            <w:shd w:val="clear" w:color="auto" w:fill="auto"/>
          </w:tcPr>
          <w:p w14:paraId="44B267E2" w14:textId="60230918" w:rsidR="008A5312" w:rsidRDefault="008D3A4D" w:rsidP="000165D8">
            <w:pPr>
              <w:pStyle w:val="ACMABodyTextBold"/>
              <w:spacing w:line="240" w:lineRule="atLeast"/>
              <w:rPr>
                <w:b w:val="0"/>
              </w:rPr>
            </w:pPr>
            <w:r>
              <w:rPr>
                <w:b w:val="0"/>
              </w:rPr>
              <w:t>Adult m</w:t>
            </w:r>
            <w:r w:rsidR="008A5312">
              <w:rPr>
                <w:b w:val="0"/>
              </w:rPr>
              <w:t>ale flight attendant wearing a white singlet raises his hand</w:t>
            </w:r>
            <w:r w:rsidR="00EC2FB4">
              <w:rPr>
                <w:b w:val="0"/>
              </w:rPr>
              <w:t>s</w:t>
            </w:r>
            <w:r w:rsidR="008A5312">
              <w:rPr>
                <w:b w:val="0"/>
              </w:rPr>
              <w:t xml:space="preserve"> to demonstrate how to buckle the seat belt.</w:t>
            </w:r>
          </w:p>
        </w:tc>
        <w:tc>
          <w:tcPr>
            <w:tcW w:w="2076" w:type="dxa"/>
            <w:shd w:val="clear" w:color="auto" w:fill="auto"/>
          </w:tcPr>
          <w:p w14:paraId="1FBA6E77" w14:textId="77777777" w:rsidR="008A5312" w:rsidRDefault="008A5312" w:rsidP="000165D8">
            <w:pPr>
              <w:pStyle w:val="ACMABodyTextBold"/>
              <w:spacing w:line="240" w:lineRule="atLeast"/>
              <w:rPr>
                <w:b w:val="0"/>
              </w:rPr>
            </w:pPr>
            <w:r w:rsidRPr="00B068B3">
              <w:rPr>
                <w:b w:val="0"/>
              </w:rPr>
              <w:t xml:space="preserve">SOPHIE MONK: </w:t>
            </w:r>
          </w:p>
          <w:p w14:paraId="0B481096" w14:textId="197B27E6" w:rsidR="008A5312" w:rsidRPr="00B068B3" w:rsidRDefault="008A5312" w:rsidP="000165D8">
            <w:pPr>
              <w:pStyle w:val="ACMABodyTextBold"/>
              <w:spacing w:line="240" w:lineRule="atLeast"/>
              <w:rPr>
                <w:b w:val="0"/>
              </w:rPr>
            </w:pPr>
            <w:r w:rsidRPr="00B068B3">
              <w:rPr>
                <w:b w:val="0"/>
              </w:rPr>
              <w:t>So buckle-up</w:t>
            </w:r>
            <w:r w:rsidR="0049385A">
              <w:rPr>
                <w:b w:val="0"/>
              </w:rPr>
              <w:t xml:space="preserve"> …</w:t>
            </w:r>
          </w:p>
        </w:tc>
        <w:tc>
          <w:tcPr>
            <w:tcW w:w="2076" w:type="dxa"/>
          </w:tcPr>
          <w:p w14:paraId="5B91E28E" w14:textId="77777777" w:rsidR="008A5312" w:rsidRPr="00B068B3" w:rsidRDefault="008A5312" w:rsidP="000165D8">
            <w:pPr>
              <w:pStyle w:val="ACMABodyTextBold"/>
              <w:spacing w:line="240" w:lineRule="atLeast"/>
              <w:rPr>
                <w:b w:val="0"/>
              </w:rPr>
            </w:pPr>
          </w:p>
        </w:tc>
      </w:tr>
      <w:tr w:rsidR="002A66B0" w14:paraId="51B94C43" w14:textId="23316F9D" w:rsidTr="00344EDC">
        <w:trPr>
          <w:cantSplit/>
        </w:trPr>
        <w:tc>
          <w:tcPr>
            <w:tcW w:w="704" w:type="dxa"/>
            <w:shd w:val="clear" w:color="auto" w:fill="auto"/>
          </w:tcPr>
          <w:p w14:paraId="3D6BAA84" w14:textId="2880D579" w:rsidR="008A5312" w:rsidRDefault="001918C6" w:rsidP="00344EDC">
            <w:pPr>
              <w:pStyle w:val="ACMABodyTextBold"/>
              <w:tabs>
                <w:tab w:val="left" w:pos="157"/>
              </w:tabs>
              <w:spacing w:line="240" w:lineRule="atLeast"/>
              <w:ind w:right="33"/>
              <w:jc w:val="center"/>
              <w:rPr>
                <w:b w:val="0"/>
              </w:rPr>
            </w:pPr>
            <w:r>
              <w:rPr>
                <w:b w:val="0"/>
              </w:rPr>
              <w:t>0:33</w:t>
            </w:r>
          </w:p>
        </w:tc>
        <w:tc>
          <w:tcPr>
            <w:tcW w:w="3449" w:type="dxa"/>
            <w:shd w:val="clear" w:color="auto" w:fill="auto"/>
          </w:tcPr>
          <w:p w14:paraId="0DF642D7" w14:textId="77777777" w:rsidR="008A5312" w:rsidRDefault="008A5312" w:rsidP="000165D8">
            <w:pPr>
              <w:pStyle w:val="ACMABodyTextBold"/>
              <w:spacing w:line="240" w:lineRule="atLeast"/>
              <w:rPr>
                <w:b w:val="0"/>
              </w:rPr>
            </w:pPr>
            <w:r>
              <w:rPr>
                <w:b w:val="0"/>
              </w:rPr>
              <w:t xml:space="preserve">SPLIT SCREEN - TWO WAYS: </w:t>
            </w:r>
          </w:p>
          <w:p w14:paraId="136F624F" w14:textId="3B20D694" w:rsidR="008A5312" w:rsidRDefault="008A5312" w:rsidP="000165D8">
            <w:pPr>
              <w:pStyle w:val="ACMABodyTextBold"/>
              <w:spacing w:line="240" w:lineRule="atLeast"/>
              <w:rPr>
                <w:b w:val="0"/>
              </w:rPr>
            </w:pPr>
            <w:r>
              <w:rPr>
                <w:b w:val="0"/>
              </w:rPr>
              <w:t>A</w:t>
            </w:r>
            <w:r w:rsidR="008D3A4D">
              <w:rPr>
                <w:b w:val="0"/>
              </w:rPr>
              <w:t>n adult</w:t>
            </w:r>
            <w:r>
              <w:rPr>
                <w:b w:val="0"/>
              </w:rPr>
              <w:t xml:space="preserve"> male and </w:t>
            </w:r>
            <w:r w:rsidR="008D3A4D">
              <w:rPr>
                <w:b w:val="0"/>
              </w:rPr>
              <w:t xml:space="preserve">adult </w:t>
            </w:r>
            <w:r w:rsidR="003613C9">
              <w:rPr>
                <w:b w:val="0"/>
              </w:rPr>
              <w:t>female passenger look towards</w:t>
            </w:r>
            <w:r w:rsidR="00B8354F">
              <w:rPr>
                <w:b w:val="0"/>
              </w:rPr>
              <w:t xml:space="preserve"> each other.</w:t>
            </w:r>
          </w:p>
          <w:p w14:paraId="1BCB89F5" w14:textId="00ECB880" w:rsidR="00227E12" w:rsidRDefault="008D3A4D" w:rsidP="000165D8">
            <w:pPr>
              <w:pStyle w:val="ACMABodyTextBold"/>
              <w:spacing w:line="240" w:lineRule="atLeast"/>
              <w:rPr>
                <w:b w:val="0"/>
              </w:rPr>
            </w:pPr>
            <w:r>
              <w:rPr>
                <w:b w:val="0"/>
              </w:rPr>
              <w:t>Adult m</w:t>
            </w:r>
            <w:r w:rsidR="00227E12">
              <w:rPr>
                <w:b w:val="0"/>
              </w:rPr>
              <w:t>ale looks to the right</w:t>
            </w:r>
            <w:r w:rsidR="00B8354F">
              <w:rPr>
                <w:b w:val="0"/>
              </w:rPr>
              <w:t>.</w:t>
            </w:r>
          </w:p>
          <w:p w14:paraId="5B29C694" w14:textId="146EC13F" w:rsidR="00227E12" w:rsidRDefault="008D3A4D" w:rsidP="000165D8">
            <w:pPr>
              <w:pStyle w:val="ACMABodyTextBold"/>
              <w:spacing w:line="240" w:lineRule="atLeast"/>
              <w:rPr>
                <w:b w:val="0"/>
              </w:rPr>
            </w:pPr>
            <w:r>
              <w:rPr>
                <w:b w:val="0"/>
              </w:rPr>
              <w:t>Adult f</w:t>
            </w:r>
            <w:r w:rsidR="00227E12">
              <w:rPr>
                <w:b w:val="0"/>
              </w:rPr>
              <w:t>emale looks to the left</w:t>
            </w:r>
            <w:r w:rsidR="00B8354F">
              <w:rPr>
                <w:b w:val="0"/>
              </w:rPr>
              <w:t>.</w:t>
            </w:r>
          </w:p>
        </w:tc>
        <w:tc>
          <w:tcPr>
            <w:tcW w:w="2076" w:type="dxa"/>
            <w:shd w:val="clear" w:color="auto" w:fill="auto"/>
          </w:tcPr>
          <w:p w14:paraId="1F94EE6F" w14:textId="77777777" w:rsidR="008A5312" w:rsidRDefault="008A5312" w:rsidP="000165D8">
            <w:pPr>
              <w:pStyle w:val="ACMABodyTextBold"/>
              <w:spacing w:line="240" w:lineRule="atLeast"/>
              <w:rPr>
                <w:b w:val="0"/>
              </w:rPr>
            </w:pPr>
            <w:r w:rsidRPr="00B068B3">
              <w:rPr>
                <w:b w:val="0"/>
              </w:rPr>
              <w:t xml:space="preserve">SOPHIE MONK: </w:t>
            </w:r>
          </w:p>
          <w:p w14:paraId="6CB4088F" w14:textId="4E388D83" w:rsidR="008A5312" w:rsidRPr="00B068B3" w:rsidRDefault="0049385A" w:rsidP="001C4E4F">
            <w:pPr>
              <w:pStyle w:val="ACMABodyTextBold"/>
              <w:spacing w:line="240" w:lineRule="atLeast"/>
              <w:rPr>
                <w:b w:val="0"/>
              </w:rPr>
            </w:pPr>
            <w:r>
              <w:rPr>
                <w:b w:val="0"/>
              </w:rPr>
              <w:t>…a</w:t>
            </w:r>
            <w:r w:rsidR="000648B2">
              <w:rPr>
                <w:b w:val="0"/>
              </w:rPr>
              <w:t>nd couple-</w:t>
            </w:r>
            <w:r w:rsidR="008A5312" w:rsidRPr="00B068B3">
              <w:rPr>
                <w:b w:val="0"/>
              </w:rPr>
              <w:t>up</w:t>
            </w:r>
            <w:r>
              <w:rPr>
                <w:b w:val="0"/>
              </w:rPr>
              <w:t>.</w:t>
            </w:r>
          </w:p>
        </w:tc>
        <w:tc>
          <w:tcPr>
            <w:tcW w:w="2076" w:type="dxa"/>
          </w:tcPr>
          <w:p w14:paraId="3A93B200" w14:textId="77777777" w:rsidR="008A5312" w:rsidRPr="00B068B3" w:rsidRDefault="008A5312" w:rsidP="000165D8">
            <w:pPr>
              <w:pStyle w:val="ACMABodyTextBold"/>
              <w:spacing w:line="240" w:lineRule="atLeast"/>
              <w:rPr>
                <w:b w:val="0"/>
              </w:rPr>
            </w:pPr>
          </w:p>
        </w:tc>
      </w:tr>
      <w:tr w:rsidR="002A66B0" w14:paraId="3A8B4FC4" w14:textId="4EC2E9E8" w:rsidTr="00344EDC">
        <w:trPr>
          <w:cantSplit/>
        </w:trPr>
        <w:tc>
          <w:tcPr>
            <w:tcW w:w="704" w:type="dxa"/>
            <w:shd w:val="clear" w:color="auto" w:fill="auto"/>
          </w:tcPr>
          <w:p w14:paraId="36B8BBE7" w14:textId="7D8BAF20" w:rsidR="008A5312" w:rsidRDefault="001918C6" w:rsidP="00344EDC">
            <w:pPr>
              <w:pStyle w:val="ACMABodyTextBold"/>
              <w:tabs>
                <w:tab w:val="left" w:pos="157"/>
              </w:tabs>
              <w:spacing w:line="240" w:lineRule="atLeast"/>
              <w:ind w:right="33"/>
              <w:jc w:val="center"/>
              <w:rPr>
                <w:b w:val="0"/>
              </w:rPr>
            </w:pPr>
            <w:r>
              <w:rPr>
                <w:b w:val="0"/>
              </w:rPr>
              <w:t>0:35</w:t>
            </w:r>
          </w:p>
        </w:tc>
        <w:tc>
          <w:tcPr>
            <w:tcW w:w="3449" w:type="dxa"/>
            <w:shd w:val="clear" w:color="auto" w:fill="auto"/>
          </w:tcPr>
          <w:p w14:paraId="62A52F3F" w14:textId="77F850F2" w:rsidR="008A5312" w:rsidRDefault="0080121C" w:rsidP="000165D8">
            <w:pPr>
              <w:pStyle w:val="ACMABodyTextBold"/>
              <w:spacing w:line="240" w:lineRule="atLeast"/>
              <w:rPr>
                <w:b w:val="0"/>
              </w:rPr>
            </w:pPr>
            <w:r>
              <w:rPr>
                <w:b w:val="0"/>
              </w:rPr>
              <w:t>Couple touch hands (pinkie finger</w:t>
            </w:r>
            <w:r w:rsidR="00C85F23">
              <w:rPr>
                <w:b w:val="0"/>
              </w:rPr>
              <w:t>s touch</w:t>
            </w:r>
            <w:r w:rsidR="008A5312">
              <w:rPr>
                <w:b w:val="0"/>
              </w:rPr>
              <w:t>)</w:t>
            </w:r>
            <w:r w:rsidR="00B8354F">
              <w:rPr>
                <w:b w:val="0"/>
              </w:rPr>
              <w:t>.</w:t>
            </w:r>
          </w:p>
        </w:tc>
        <w:tc>
          <w:tcPr>
            <w:tcW w:w="2076" w:type="dxa"/>
            <w:shd w:val="clear" w:color="auto" w:fill="auto"/>
          </w:tcPr>
          <w:p w14:paraId="20B76D6A" w14:textId="77777777" w:rsidR="008A5312" w:rsidRDefault="008A5312" w:rsidP="000165D8">
            <w:pPr>
              <w:pStyle w:val="ACMABodyTextBold"/>
              <w:spacing w:line="240" w:lineRule="atLeast"/>
              <w:rPr>
                <w:b w:val="0"/>
              </w:rPr>
            </w:pPr>
            <w:r w:rsidRPr="00B068B3">
              <w:rPr>
                <w:b w:val="0"/>
              </w:rPr>
              <w:t>SOPHIE MONK:</w:t>
            </w:r>
            <w:r>
              <w:rPr>
                <w:b w:val="0"/>
              </w:rPr>
              <w:t xml:space="preserve"> </w:t>
            </w:r>
          </w:p>
          <w:p w14:paraId="761263CB" w14:textId="6A99AF42" w:rsidR="008A5312" w:rsidRPr="00B068B3" w:rsidRDefault="0049385A" w:rsidP="001C4E4F">
            <w:pPr>
              <w:pStyle w:val="ACMABodyTextBold"/>
              <w:spacing w:line="240" w:lineRule="atLeast"/>
              <w:rPr>
                <w:b w:val="0"/>
              </w:rPr>
            </w:pPr>
            <w:r>
              <w:rPr>
                <w:b w:val="0"/>
              </w:rPr>
              <w:t>‘</w:t>
            </w:r>
            <w:r w:rsidR="008A5312">
              <w:rPr>
                <w:b w:val="0"/>
              </w:rPr>
              <w:t>C</w:t>
            </w:r>
            <w:r>
              <w:rPr>
                <w:b w:val="0"/>
              </w:rPr>
              <w:t xml:space="preserve">os </w:t>
            </w:r>
            <w:r w:rsidR="008A5312">
              <w:rPr>
                <w:b w:val="0"/>
              </w:rPr>
              <w:t>we’re heading</w:t>
            </w:r>
            <w:r>
              <w:rPr>
                <w:b w:val="0"/>
              </w:rPr>
              <w:t xml:space="preserve"> …</w:t>
            </w:r>
          </w:p>
        </w:tc>
        <w:tc>
          <w:tcPr>
            <w:tcW w:w="2076" w:type="dxa"/>
          </w:tcPr>
          <w:p w14:paraId="2694405A" w14:textId="77777777" w:rsidR="008A5312" w:rsidRPr="00B068B3" w:rsidRDefault="008A5312" w:rsidP="000165D8">
            <w:pPr>
              <w:pStyle w:val="ACMABodyTextBold"/>
              <w:spacing w:line="240" w:lineRule="atLeast"/>
              <w:rPr>
                <w:b w:val="0"/>
              </w:rPr>
            </w:pPr>
          </w:p>
        </w:tc>
      </w:tr>
      <w:tr w:rsidR="002A66B0" w14:paraId="018DE4C0" w14:textId="38082BB4" w:rsidTr="00344EDC">
        <w:trPr>
          <w:cantSplit/>
        </w:trPr>
        <w:tc>
          <w:tcPr>
            <w:tcW w:w="704" w:type="dxa"/>
            <w:shd w:val="clear" w:color="auto" w:fill="auto"/>
          </w:tcPr>
          <w:p w14:paraId="3197801D" w14:textId="48D2EC1A" w:rsidR="008A5312" w:rsidRDefault="001918C6" w:rsidP="00344EDC">
            <w:pPr>
              <w:pStyle w:val="ACMABodyTextBold"/>
              <w:tabs>
                <w:tab w:val="left" w:pos="157"/>
              </w:tabs>
              <w:spacing w:line="240" w:lineRule="atLeast"/>
              <w:ind w:right="33"/>
              <w:jc w:val="center"/>
              <w:rPr>
                <w:b w:val="0"/>
              </w:rPr>
            </w:pPr>
            <w:r>
              <w:rPr>
                <w:b w:val="0"/>
              </w:rPr>
              <w:t>0:36</w:t>
            </w:r>
          </w:p>
        </w:tc>
        <w:tc>
          <w:tcPr>
            <w:tcW w:w="3449" w:type="dxa"/>
            <w:shd w:val="clear" w:color="auto" w:fill="auto"/>
          </w:tcPr>
          <w:p w14:paraId="42A51350" w14:textId="429C981C" w:rsidR="008A5312" w:rsidRDefault="008A5312" w:rsidP="000165D8">
            <w:pPr>
              <w:pStyle w:val="ACMABodyTextBold"/>
              <w:spacing w:line="240" w:lineRule="atLeast"/>
              <w:rPr>
                <w:b w:val="0"/>
              </w:rPr>
            </w:pPr>
            <w:r>
              <w:rPr>
                <w:b w:val="0"/>
              </w:rPr>
              <w:t>Sophie Monk presses a switch, r</w:t>
            </w:r>
            <w:r w:rsidR="00C85F23">
              <w:rPr>
                <w:b w:val="0"/>
              </w:rPr>
              <w:t>otates a knob and moves a lever</w:t>
            </w:r>
            <w:r>
              <w:rPr>
                <w:b w:val="0"/>
              </w:rPr>
              <w:t xml:space="preserve"> in the cockpit.</w:t>
            </w:r>
          </w:p>
        </w:tc>
        <w:tc>
          <w:tcPr>
            <w:tcW w:w="2076" w:type="dxa"/>
            <w:shd w:val="clear" w:color="auto" w:fill="auto"/>
          </w:tcPr>
          <w:p w14:paraId="244107EA" w14:textId="77777777" w:rsidR="008A5312" w:rsidRDefault="008A5312" w:rsidP="000165D8">
            <w:pPr>
              <w:pStyle w:val="ACMABodyTextBold"/>
              <w:spacing w:line="240" w:lineRule="atLeast"/>
              <w:rPr>
                <w:b w:val="0"/>
              </w:rPr>
            </w:pPr>
            <w:r w:rsidRPr="00B068B3">
              <w:rPr>
                <w:b w:val="0"/>
              </w:rPr>
              <w:t>SOPHIE MONK:</w:t>
            </w:r>
            <w:r>
              <w:rPr>
                <w:b w:val="0"/>
              </w:rPr>
              <w:t xml:space="preserve"> </w:t>
            </w:r>
          </w:p>
          <w:p w14:paraId="51E2B6DC" w14:textId="24E55A8F" w:rsidR="008A5312" w:rsidRDefault="0049385A" w:rsidP="000165D8">
            <w:pPr>
              <w:pStyle w:val="ACMABodyTextBold"/>
              <w:spacing w:line="240" w:lineRule="atLeast"/>
              <w:rPr>
                <w:b w:val="0"/>
              </w:rPr>
            </w:pPr>
            <w:r>
              <w:rPr>
                <w:b w:val="0"/>
              </w:rPr>
              <w:t>…t</w:t>
            </w:r>
            <w:r w:rsidR="008A5312">
              <w:rPr>
                <w:b w:val="0"/>
              </w:rPr>
              <w:t>o t</w:t>
            </w:r>
            <w:r w:rsidR="003E24AD">
              <w:rPr>
                <w:b w:val="0"/>
              </w:rPr>
              <w:t>he hottest summer of your lives</w:t>
            </w:r>
            <w:r>
              <w:rPr>
                <w:b w:val="0"/>
              </w:rPr>
              <w:t>.</w:t>
            </w:r>
          </w:p>
        </w:tc>
        <w:tc>
          <w:tcPr>
            <w:tcW w:w="2076" w:type="dxa"/>
          </w:tcPr>
          <w:p w14:paraId="2C81735B" w14:textId="77777777" w:rsidR="008A5312" w:rsidRPr="00B068B3" w:rsidRDefault="008A5312" w:rsidP="000165D8">
            <w:pPr>
              <w:pStyle w:val="ACMABodyTextBold"/>
              <w:spacing w:line="240" w:lineRule="atLeast"/>
              <w:rPr>
                <w:b w:val="0"/>
              </w:rPr>
            </w:pPr>
          </w:p>
        </w:tc>
      </w:tr>
      <w:tr w:rsidR="002A66B0" w14:paraId="5153644F" w14:textId="720C41CB" w:rsidTr="00344EDC">
        <w:trPr>
          <w:cantSplit/>
        </w:trPr>
        <w:tc>
          <w:tcPr>
            <w:tcW w:w="704" w:type="dxa"/>
            <w:shd w:val="clear" w:color="auto" w:fill="auto"/>
          </w:tcPr>
          <w:p w14:paraId="531F259A" w14:textId="7515EAA4" w:rsidR="008A5312" w:rsidRDefault="00323EAC" w:rsidP="00344EDC">
            <w:pPr>
              <w:pStyle w:val="ACMABodyTextBold"/>
              <w:tabs>
                <w:tab w:val="left" w:pos="157"/>
              </w:tabs>
              <w:spacing w:line="240" w:lineRule="atLeast"/>
              <w:ind w:right="33"/>
              <w:jc w:val="center"/>
              <w:rPr>
                <w:b w:val="0"/>
              </w:rPr>
            </w:pPr>
            <w:r>
              <w:rPr>
                <w:b w:val="0"/>
              </w:rPr>
              <w:t>0:40</w:t>
            </w:r>
          </w:p>
        </w:tc>
        <w:tc>
          <w:tcPr>
            <w:tcW w:w="3449" w:type="dxa"/>
            <w:shd w:val="clear" w:color="auto" w:fill="auto"/>
          </w:tcPr>
          <w:p w14:paraId="2A6FE814" w14:textId="75E24B2F" w:rsidR="008A5312" w:rsidRDefault="0080121C" w:rsidP="000165D8">
            <w:pPr>
              <w:pStyle w:val="ACMABodyTextBold"/>
              <w:spacing w:line="240" w:lineRule="atLeast"/>
              <w:rPr>
                <w:b w:val="0"/>
              </w:rPr>
            </w:pPr>
            <w:r>
              <w:rPr>
                <w:b w:val="0"/>
              </w:rPr>
              <w:t xml:space="preserve">Zoom to </w:t>
            </w:r>
            <w:r w:rsidR="00FD7C99">
              <w:rPr>
                <w:b w:val="0"/>
              </w:rPr>
              <w:t>external view of the front</w:t>
            </w:r>
            <w:r>
              <w:rPr>
                <w:b w:val="0"/>
              </w:rPr>
              <w:t xml:space="preserve"> of a</w:t>
            </w:r>
            <w:r w:rsidR="008A5312">
              <w:rPr>
                <w:b w:val="0"/>
              </w:rPr>
              <w:t xml:space="preserve">eroplane </w:t>
            </w:r>
            <w:r>
              <w:rPr>
                <w:b w:val="0"/>
              </w:rPr>
              <w:t>in flight</w:t>
            </w:r>
            <w:r w:rsidR="008A5312">
              <w:rPr>
                <w:b w:val="0"/>
              </w:rPr>
              <w:t xml:space="preserve"> amongst the clouds.</w:t>
            </w:r>
          </w:p>
        </w:tc>
        <w:tc>
          <w:tcPr>
            <w:tcW w:w="2076" w:type="dxa"/>
            <w:shd w:val="clear" w:color="auto" w:fill="auto"/>
          </w:tcPr>
          <w:p w14:paraId="22271B6A" w14:textId="16A47224" w:rsidR="008A5312" w:rsidRPr="00B068B3" w:rsidRDefault="008A5312" w:rsidP="000165D8">
            <w:pPr>
              <w:pStyle w:val="ACMABodyTextBold"/>
              <w:spacing w:line="240" w:lineRule="atLeast"/>
              <w:rPr>
                <w:b w:val="0"/>
              </w:rPr>
            </w:pPr>
          </w:p>
        </w:tc>
        <w:tc>
          <w:tcPr>
            <w:tcW w:w="2076" w:type="dxa"/>
          </w:tcPr>
          <w:p w14:paraId="5B44EC66" w14:textId="77777777" w:rsidR="008A5312" w:rsidRPr="00B068B3" w:rsidRDefault="008A5312" w:rsidP="000165D8">
            <w:pPr>
              <w:pStyle w:val="ACMABodyTextBold"/>
              <w:spacing w:line="240" w:lineRule="atLeast"/>
              <w:rPr>
                <w:b w:val="0"/>
              </w:rPr>
            </w:pPr>
          </w:p>
        </w:tc>
      </w:tr>
      <w:tr w:rsidR="002A66B0" w14:paraId="05772D85" w14:textId="45C6B706" w:rsidTr="00344EDC">
        <w:trPr>
          <w:cantSplit/>
        </w:trPr>
        <w:tc>
          <w:tcPr>
            <w:tcW w:w="704" w:type="dxa"/>
            <w:shd w:val="clear" w:color="auto" w:fill="auto"/>
          </w:tcPr>
          <w:p w14:paraId="4BF80B37" w14:textId="6CA36581" w:rsidR="008A5312" w:rsidRDefault="00323EAC" w:rsidP="00344EDC">
            <w:pPr>
              <w:pStyle w:val="ACMABodyTextBold"/>
              <w:tabs>
                <w:tab w:val="left" w:pos="157"/>
              </w:tabs>
              <w:spacing w:line="240" w:lineRule="atLeast"/>
              <w:ind w:right="33"/>
              <w:jc w:val="center"/>
              <w:rPr>
                <w:b w:val="0"/>
              </w:rPr>
            </w:pPr>
            <w:r>
              <w:rPr>
                <w:b w:val="0"/>
              </w:rPr>
              <w:t>0:41</w:t>
            </w:r>
          </w:p>
        </w:tc>
        <w:tc>
          <w:tcPr>
            <w:tcW w:w="3449" w:type="dxa"/>
            <w:shd w:val="clear" w:color="auto" w:fill="auto"/>
          </w:tcPr>
          <w:p w14:paraId="0EFF7DE0" w14:textId="706FC057" w:rsidR="008A5312" w:rsidRDefault="0080121C" w:rsidP="000165D8">
            <w:pPr>
              <w:pStyle w:val="ACMABodyTextBold"/>
              <w:spacing w:line="240" w:lineRule="atLeast"/>
              <w:rPr>
                <w:b w:val="0"/>
              </w:rPr>
            </w:pPr>
            <w:r>
              <w:rPr>
                <w:b w:val="0"/>
              </w:rPr>
              <w:t xml:space="preserve">Medium close-up of a seated </w:t>
            </w:r>
            <w:r w:rsidR="008D3A4D">
              <w:rPr>
                <w:b w:val="0"/>
              </w:rPr>
              <w:t xml:space="preserve">adult </w:t>
            </w:r>
            <w:r>
              <w:rPr>
                <w:b w:val="0"/>
              </w:rPr>
              <w:t xml:space="preserve">female passenger </w:t>
            </w:r>
            <w:r w:rsidR="00E32D37">
              <w:rPr>
                <w:b w:val="0"/>
              </w:rPr>
              <w:t>who removes</w:t>
            </w:r>
            <w:r w:rsidR="008A5312">
              <w:rPr>
                <w:b w:val="0"/>
              </w:rPr>
              <w:t xml:space="preserve"> a black coloured garment</w:t>
            </w:r>
            <w:r w:rsidR="00E32D37">
              <w:rPr>
                <w:b w:val="0"/>
              </w:rPr>
              <w:t xml:space="preserve"> from her upper torso</w:t>
            </w:r>
            <w:r>
              <w:rPr>
                <w:b w:val="0"/>
              </w:rPr>
              <w:t xml:space="preserve"> area to reveal</w:t>
            </w:r>
            <w:r w:rsidR="008A5312">
              <w:rPr>
                <w:b w:val="0"/>
              </w:rPr>
              <w:t xml:space="preserve"> a gold coloured dress.</w:t>
            </w:r>
          </w:p>
        </w:tc>
        <w:tc>
          <w:tcPr>
            <w:tcW w:w="2076" w:type="dxa"/>
            <w:shd w:val="clear" w:color="auto" w:fill="auto"/>
          </w:tcPr>
          <w:p w14:paraId="319606E8" w14:textId="77777777" w:rsidR="00635643" w:rsidRDefault="00635643" w:rsidP="00635643">
            <w:pPr>
              <w:pStyle w:val="ACMABodyTextBold"/>
              <w:spacing w:line="240" w:lineRule="atLeast"/>
              <w:rPr>
                <w:b w:val="0"/>
              </w:rPr>
            </w:pPr>
            <w:r w:rsidRPr="00B068B3">
              <w:rPr>
                <w:b w:val="0"/>
              </w:rPr>
              <w:t>SOPHIE MONK</w:t>
            </w:r>
            <w:r>
              <w:rPr>
                <w:b w:val="0"/>
              </w:rPr>
              <w:t xml:space="preserve"> [off camera]</w:t>
            </w:r>
            <w:r w:rsidRPr="00B068B3">
              <w:rPr>
                <w:b w:val="0"/>
              </w:rPr>
              <w:t>:</w:t>
            </w:r>
            <w:r>
              <w:rPr>
                <w:b w:val="0"/>
              </w:rPr>
              <w:t xml:space="preserve"> </w:t>
            </w:r>
          </w:p>
          <w:p w14:paraId="7A8CC53A" w14:textId="03FAA068" w:rsidR="008A5312" w:rsidRDefault="00635643" w:rsidP="00635643">
            <w:pPr>
              <w:pStyle w:val="ACMABodyTextBold"/>
              <w:spacing w:line="240" w:lineRule="atLeast"/>
              <w:rPr>
                <w:b w:val="0"/>
              </w:rPr>
            </w:pPr>
            <w:r>
              <w:rPr>
                <w:b w:val="0"/>
              </w:rPr>
              <w:t>Six steamy weeks</w:t>
            </w:r>
            <w:r w:rsidR="0049385A">
              <w:rPr>
                <w:b w:val="0"/>
              </w:rPr>
              <w:t>.</w:t>
            </w:r>
          </w:p>
        </w:tc>
        <w:tc>
          <w:tcPr>
            <w:tcW w:w="2076" w:type="dxa"/>
          </w:tcPr>
          <w:p w14:paraId="73683AA4" w14:textId="77777777" w:rsidR="008A5312" w:rsidRDefault="008A5312" w:rsidP="000165D8">
            <w:pPr>
              <w:pStyle w:val="ACMABodyTextBold"/>
              <w:spacing w:line="240" w:lineRule="atLeast"/>
              <w:rPr>
                <w:b w:val="0"/>
              </w:rPr>
            </w:pPr>
          </w:p>
        </w:tc>
      </w:tr>
      <w:tr w:rsidR="002A66B0" w14:paraId="17E34FC7" w14:textId="55F6998E" w:rsidTr="00344EDC">
        <w:trPr>
          <w:cantSplit/>
        </w:trPr>
        <w:tc>
          <w:tcPr>
            <w:tcW w:w="704" w:type="dxa"/>
            <w:shd w:val="clear" w:color="auto" w:fill="auto"/>
          </w:tcPr>
          <w:p w14:paraId="229E51E3" w14:textId="4D1206DD" w:rsidR="008A5312" w:rsidRDefault="00323EAC" w:rsidP="00344EDC">
            <w:pPr>
              <w:pStyle w:val="ACMABodyTextBold"/>
              <w:tabs>
                <w:tab w:val="left" w:pos="157"/>
              </w:tabs>
              <w:spacing w:line="240" w:lineRule="atLeast"/>
              <w:ind w:right="33"/>
              <w:jc w:val="center"/>
              <w:rPr>
                <w:b w:val="0"/>
              </w:rPr>
            </w:pPr>
            <w:r>
              <w:rPr>
                <w:b w:val="0"/>
              </w:rPr>
              <w:t>0:42</w:t>
            </w:r>
          </w:p>
        </w:tc>
        <w:tc>
          <w:tcPr>
            <w:tcW w:w="3449" w:type="dxa"/>
            <w:shd w:val="clear" w:color="auto" w:fill="auto"/>
          </w:tcPr>
          <w:p w14:paraId="09956F46" w14:textId="77777777" w:rsidR="003613C9" w:rsidRDefault="00A62C1E" w:rsidP="000165D8">
            <w:pPr>
              <w:pStyle w:val="ACMABodyTextBold"/>
              <w:spacing w:line="240" w:lineRule="atLeast"/>
              <w:rPr>
                <w:b w:val="0"/>
              </w:rPr>
            </w:pPr>
            <w:r>
              <w:rPr>
                <w:b w:val="0"/>
              </w:rPr>
              <w:t>A mid shot of a</w:t>
            </w:r>
            <w:r w:rsidR="008A5312">
              <w:rPr>
                <w:b w:val="0"/>
              </w:rPr>
              <w:t xml:space="preserve"> seated </w:t>
            </w:r>
            <w:r w:rsidR="008D3A4D">
              <w:rPr>
                <w:b w:val="0"/>
              </w:rPr>
              <w:t xml:space="preserve">adult </w:t>
            </w:r>
            <w:r w:rsidR="008A5312">
              <w:rPr>
                <w:b w:val="0"/>
              </w:rPr>
              <w:t xml:space="preserve">male </w:t>
            </w:r>
            <w:r>
              <w:rPr>
                <w:b w:val="0"/>
              </w:rPr>
              <w:t xml:space="preserve">who </w:t>
            </w:r>
            <w:r w:rsidR="008A5312">
              <w:rPr>
                <w:b w:val="0"/>
              </w:rPr>
              <w:t xml:space="preserve">removes his blue coloured singlet. </w:t>
            </w:r>
          </w:p>
          <w:p w14:paraId="6A81F6CE" w14:textId="44DA9477" w:rsidR="008A5312" w:rsidRDefault="008A5312" w:rsidP="000165D8">
            <w:pPr>
              <w:pStyle w:val="ACMABodyTextBold"/>
              <w:spacing w:line="240" w:lineRule="atLeast"/>
              <w:rPr>
                <w:b w:val="0"/>
              </w:rPr>
            </w:pPr>
            <w:r>
              <w:rPr>
                <w:b w:val="0"/>
              </w:rPr>
              <w:t xml:space="preserve">Other passengers are </w:t>
            </w:r>
            <w:r w:rsidR="00A62C1E">
              <w:rPr>
                <w:b w:val="0"/>
              </w:rPr>
              <w:t>also partially visible and</w:t>
            </w:r>
            <w:r>
              <w:rPr>
                <w:b w:val="0"/>
              </w:rPr>
              <w:t xml:space="preserve"> appear to be in the process of removing items of clothing</w:t>
            </w:r>
            <w:r w:rsidR="00A62C1E">
              <w:rPr>
                <w:b w:val="0"/>
              </w:rPr>
              <w:t xml:space="preserve"> too</w:t>
            </w:r>
            <w:r>
              <w:rPr>
                <w:b w:val="0"/>
              </w:rPr>
              <w:t>.</w:t>
            </w:r>
          </w:p>
        </w:tc>
        <w:tc>
          <w:tcPr>
            <w:tcW w:w="2076" w:type="dxa"/>
            <w:shd w:val="clear" w:color="auto" w:fill="auto"/>
          </w:tcPr>
          <w:p w14:paraId="16E6309A" w14:textId="0E76865B" w:rsidR="008A5312" w:rsidRDefault="008A5312" w:rsidP="00635643">
            <w:pPr>
              <w:pStyle w:val="ACMABodyTextBold"/>
              <w:spacing w:line="240" w:lineRule="atLeast"/>
              <w:rPr>
                <w:b w:val="0"/>
              </w:rPr>
            </w:pPr>
          </w:p>
        </w:tc>
        <w:tc>
          <w:tcPr>
            <w:tcW w:w="2076" w:type="dxa"/>
          </w:tcPr>
          <w:p w14:paraId="706DC149" w14:textId="77777777" w:rsidR="008A5312" w:rsidRDefault="008A5312" w:rsidP="000165D8">
            <w:pPr>
              <w:pStyle w:val="ACMABodyTextBold"/>
              <w:spacing w:line="240" w:lineRule="atLeast"/>
              <w:rPr>
                <w:b w:val="0"/>
              </w:rPr>
            </w:pPr>
          </w:p>
        </w:tc>
      </w:tr>
      <w:tr w:rsidR="002A66B0" w14:paraId="7299FE82" w14:textId="14EA4101" w:rsidTr="00344EDC">
        <w:trPr>
          <w:cantSplit/>
        </w:trPr>
        <w:tc>
          <w:tcPr>
            <w:tcW w:w="704" w:type="dxa"/>
            <w:shd w:val="clear" w:color="auto" w:fill="auto"/>
          </w:tcPr>
          <w:p w14:paraId="135C75F2" w14:textId="479E31BD" w:rsidR="008A5312" w:rsidRDefault="00323EAC" w:rsidP="00344EDC">
            <w:pPr>
              <w:pStyle w:val="ACMABodyTextBold"/>
              <w:tabs>
                <w:tab w:val="left" w:pos="157"/>
              </w:tabs>
              <w:spacing w:line="240" w:lineRule="atLeast"/>
              <w:ind w:right="33"/>
              <w:jc w:val="center"/>
              <w:rPr>
                <w:b w:val="0"/>
              </w:rPr>
            </w:pPr>
            <w:r>
              <w:rPr>
                <w:b w:val="0"/>
              </w:rPr>
              <w:t>0:43</w:t>
            </w:r>
          </w:p>
        </w:tc>
        <w:tc>
          <w:tcPr>
            <w:tcW w:w="3449" w:type="dxa"/>
            <w:shd w:val="clear" w:color="auto" w:fill="auto"/>
          </w:tcPr>
          <w:p w14:paraId="03CD0BE1" w14:textId="7FEE2AE6" w:rsidR="008A5312" w:rsidRDefault="008A5312" w:rsidP="000165D8">
            <w:pPr>
              <w:pStyle w:val="ACMABodyTextBold"/>
              <w:spacing w:line="240" w:lineRule="atLeast"/>
              <w:rPr>
                <w:b w:val="0"/>
              </w:rPr>
            </w:pPr>
            <w:r>
              <w:rPr>
                <w:b w:val="0"/>
              </w:rPr>
              <w:t>Mid shot of a</w:t>
            </w:r>
            <w:r w:rsidR="008D3A4D">
              <w:rPr>
                <w:b w:val="0"/>
              </w:rPr>
              <w:t>n adult</w:t>
            </w:r>
            <w:r>
              <w:rPr>
                <w:b w:val="0"/>
              </w:rPr>
              <w:t xml:space="preserve"> female passenger in a biki</w:t>
            </w:r>
            <w:r w:rsidR="00635643">
              <w:rPr>
                <w:b w:val="0"/>
              </w:rPr>
              <w:t>ni top.</w:t>
            </w:r>
          </w:p>
        </w:tc>
        <w:tc>
          <w:tcPr>
            <w:tcW w:w="2076" w:type="dxa"/>
            <w:shd w:val="clear" w:color="auto" w:fill="auto"/>
          </w:tcPr>
          <w:p w14:paraId="44D834B1" w14:textId="77777777" w:rsidR="00635643" w:rsidRDefault="00635643" w:rsidP="00635643">
            <w:pPr>
              <w:pStyle w:val="ACMABodyTextBold"/>
              <w:spacing w:line="240" w:lineRule="atLeast"/>
              <w:rPr>
                <w:b w:val="0"/>
              </w:rPr>
            </w:pPr>
            <w:r w:rsidRPr="00B068B3">
              <w:rPr>
                <w:b w:val="0"/>
              </w:rPr>
              <w:t>SOPHIE MONK</w:t>
            </w:r>
            <w:r>
              <w:rPr>
                <w:b w:val="0"/>
              </w:rPr>
              <w:t xml:space="preserve"> [off camera]</w:t>
            </w:r>
            <w:r w:rsidRPr="00B068B3">
              <w:rPr>
                <w:b w:val="0"/>
              </w:rPr>
              <w:t>:</w:t>
            </w:r>
            <w:r>
              <w:rPr>
                <w:b w:val="0"/>
              </w:rPr>
              <w:t xml:space="preserve"> </w:t>
            </w:r>
          </w:p>
          <w:p w14:paraId="6C4D754D" w14:textId="40E8686F" w:rsidR="008A5312" w:rsidRDefault="003E24AD" w:rsidP="00635643">
            <w:pPr>
              <w:pStyle w:val="ACMABodyTextBold"/>
              <w:spacing w:line="240" w:lineRule="atLeast"/>
              <w:rPr>
                <w:b w:val="0"/>
              </w:rPr>
            </w:pPr>
            <w:r>
              <w:rPr>
                <w:b w:val="0"/>
              </w:rPr>
              <w:t>In a luxury Spanish Villa</w:t>
            </w:r>
            <w:r w:rsidR="0049385A">
              <w:rPr>
                <w:b w:val="0"/>
              </w:rPr>
              <w:t>.</w:t>
            </w:r>
          </w:p>
        </w:tc>
        <w:tc>
          <w:tcPr>
            <w:tcW w:w="2076" w:type="dxa"/>
          </w:tcPr>
          <w:p w14:paraId="79CC7F14" w14:textId="77777777" w:rsidR="008A5312" w:rsidRDefault="008A5312" w:rsidP="000165D8">
            <w:pPr>
              <w:pStyle w:val="ACMABodyTextBold"/>
              <w:spacing w:line="240" w:lineRule="atLeast"/>
              <w:rPr>
                <w:b w:val="0"/>
              </w:rPr>
            </w:pPr>
          </w:p>
        </w:tc>
      </w:tr>
      <w:tr w:rsidR="002A66B0" w14:paraId="428ECEEB" w14:textId="6602FC1A" w:rsidTr="00344EDC">
        <w:trPr>
          <w:cantSplit/>
        </w:trPr>
        <w:tc>
          <w:tcPr>
            <w:tcW w:w="704" w:type="dxa"/>
            <w:shd w:val="clear" w:color="auto" w:fill="auto"/>
          </w:tcPr>
          <w:p w14:paraId="2899FB9D" w14:textId="1AE6F741" w:rsidR="008A5312" w:rsidRDefault="00323EAC" w:rsidP="00344EDC">
            <w:pPr>
              <w:pStyle w:val="ACMABodyTextBold"/>
              <w:tabs>
                <w:tab w:val="left" w:pos="157"/>
              </w:tabs>
              <w:spacing w:line="240" w:lineRule="atLeast"/>
              <w:ind w:right="33"/>
              <w:jc w:val="center"/>
              <w:rPr>
                <w:b w:val="0"/>
              </w:rPr>
            </w:pPr>
            <w:r>
              <w:rPr>
                <w:b w:val="0"/>
              </w:rPr>
              <w:t>0:44</w:t>
            </w:r>
          </w:p>
        </w:tc>
        <w:tc>
          <w:tcPr>
            <w:tcW w:w="3449" w:type="dxa"/>
            <w:shd w:val="clear" w:color="auto" w:fill="auto"/>
          </w:tcPr>
          <w:p w14:paraId="2CC150C3" w14:textId="6DF9A1B9" w:rsidR="008A5312" w:rsidRDefault="002A66B0" w:rsidP="000165D8">
            <w:pPr>
              <w:pStyle w:val="ACMABodyTextBold"/>
              <w:spacing w:line="240" w:lineRule="atLeast"/>
              <w:rPr>
                <w:b w:val="0"/>
              </w:rPr>
            </w:pPr>
            <w:r>
              <w:rPr>
                <w:b w:val="0"/>
              </w:rPr>
              <w:t>Close-up of a</w:t>
            </w:r>
            <w:r w:rsidR="008D3A4D">
              <w:rPr>
                <w:b w:val="0"/>
              </w:rPr>
              <w:t>n adult</w:t>
            </w:r>
            <w:r>
              <w:rPr>
                <w:b w:val="0"/>
              </w:rPr>
              <w:t xml:space="preserve"> f</w:t>
            </w:r>
            <w:r w:rsidR="008A5312">
              <w:rPr>
                <w:b w:val="0"/>
              </w:rPr>
              <w:t xml:space="preserve">emale unzipping a tightfitting black </w:t>
            </w:r>
            <w:r w:rsidR="00A62C1E">
              <w:rPr>
                <w:b w:val="0"/>
              </w:rPr>
              <w:t xml:space="preserve">coloured </w:t>
            </w:r>
            <w:r w:rsidR="0037230F">
              <w:rPr>
                <w:b w:val="0"/>
              </w:rPr>
              <w:t>outfit. Shot is focused around her</w:t>
            </w:r>
            <w:r w:rsidR="0077382B">
              <w:rPr>
                <w:b w:val="0"/>
              </w:rPr>
              <w:t xml:space="preserve"> upper torso region. </w:t>
            </w:r>
          </w:p>
        </w:tc>
        <w:tc>
          <w:tcPr>
            <w:tcW w:w="2076" w:type="dxa"/>
            <w:shd w:val="clear" w:color="auto" w:fill="auto"/>
          </w:tcPr>
          <w:p w14:paraId="0F441964" w14:textId="73EFB879" w:rsidR="008A5312" w:rsidRDefault="008A5312" w:rsidP="000165D8">
            <w:pPr>
              <w:pStyle w:val="ACMABodyTextBold"/>
              <w:spacing w:line="240" w:lineRule="atLeast"/>
              <w:rPr>
                <w:b w:val="0"/>
              </w:rPr>
            </w:pPr>
          </w:p>
        </w:tc>
        <w:tc>
          <w:tcPr>
            <w:tcW w:w="2076" w:type="dxa"/>
          </w:tcPr>
          <w:p w14:paraId="1B8E5FD1" w14:textId="77777777" w:rsidR="008A5312" w:rsidRDefault="008A5312" w:rsidP="000165D8">
            <w:pPr>
              <w:pStyle w:val="ACMABodyTextBold"/>
              <w:spacing w:line="240" w:lineRule="atLeast"/>
              <w:rPr>
                <w:b w:val="0"/>
              </w:rPr>
            </w:pPr>
          </w:p>
        </w:tc>
      </w:tr>
      <w:tr w:rsidR="002A66B0" w14:paraId="137F2B40" w14:textId="0B9E9396" w:rsidTr="00344EDC">
        <w:trPr>
          <w:cantSplit/>
        </w:trPr>
        <w:tc>
          <w:tcPr>
            <w:tcW w:w="704" w:type="dxa"/>
            <w:shd w:val="clear" w:color="auto" w:fill="auto"/>
          </w:tcPr>
          <w:p w14:paraId="36624B4F" w14:textId="29A8390E" w:rsidR="008A5312" w:rsidRDefault="00323EAC" w:rsidP="00344EDC">
            <w:pPr>
              <w:pStyle w:val="ACMABodyTextBold"/>
              <w:tabs>
                <w:tab w:val="left" w:pos="157"/>
              </w:tabs>
              <w:spacing w:line="240" w:lineRule="atLeast"/>
              <w:ind w:right="33"/>
              <w:jc w:val="center"/>
              <w:rPr>
                <w:b w:val="0"/>
              </w:rPr>
            </w:pPr>
            <w:r>
              <w:rPr>
                <w:b w:val="0"/>
              </w:rPr>
              <w:t>0:45</w:t>
            </w:r>
          </w:p>
        </w:tc>
        <w:tc>
          <w:tcPr>
            <w:tcW w:w="3449" w:type="dxa"/>
            <w:shd w:val="clear" w:color="auto" w:fill="auto"/>
          </w:tcPr>
          <w:p w14:paraId="5601DB99" w14:textId="2CD052D8" w:rsidR="008A5312" w:rsidRDefault="008A5312" w:rsidP="000165D8">
            <w:pPr>
              <w:pStyle w:val="ACMABodyTextBold"/>
              <w:spacing w:line="240" w:lineRule="atLeast"/>
              <w:rPr>
                <w:b w:val="0"/>
              </w:rPr>
            </w:pPr>
            <w:r>
              <w:rPr>
                <w:b w:val="0"/>
              </w:rPr>
              <w:t xml:space="preserve">A </w:t>
            </w:r>
            <w:r w:rsidR="00A62C1E">
              <w:rPr>
                <w:b w:val="0"/>
              </w:rPr>
              <w:t xml:space="preserve">mid shot of a </w:t>
            </w:r>
            <w:r>
              <w:rPr>
                <w:b w:val="0"/>
              </w:rPr>
              <w:t xml:space="preserve">seated </w:t>
            </w:r>
            <w:r w:rsidR="008D3A4D">
              <w:rPr>
                <w:b w:val="0"/>
              </w:rPr>
              <w:t xml:space="preserve">adult </w:t>
            </w:r>
            <w:r>
              <w:rPr>
                <w:b w:val="0"/>
              </w:rPr>
              <w:t xml:space="preserve">male passenger </w:t>
            </w:r>
            <w:r w:rsidR="00A62C1E">
              <w:rPr>
                <w:b w:val="0"/>
              </w:rPr>
              <w:t>who removes his</w:t>
            </w:r>
            <w:r>
              <w:rPr>
                <w:b w:val="0"/>
              </w:rPr>
              <w:t xml:space="preserve"> white business shirt. </w:t>
            </w:r>
            <w:r w:rsidR="00A62C1E">
              <w:rPr>
                <w:b w:val="0"/>
              </w:rPr>
              <w:t>He is w</w:t>
            </w:r>
            <w:r>
              <w:rPr>
                <w:b w:val="0"/>
              </w:rPr>
              <w:t xml:space="preserve">earing board shorts with </w:t>
            </w:r>
            <w:r w:rsidR="00A62C1E">
              <w:rPr>
                <w:b w:val="0"/>
              </w:rPr>
              <w:t>a palm tree pattern</w:t>
            </w:r>
            <w:r>
              <w:rPr>
                <w:b w:val="0"/>
              </w:rPr>
              <w:t xml:space="preserve"> design</w:t>
            </w:r>
            <w:r w:rsidR="00A62C1E">
              <w:rPr>
                <w:b w:val="0"/>
              </w:rPr>
              <w:t xml:space="preserve"> on them</w:t>
            </w:r>
            <w:r>
              <w:rPr>
                <w:b w:val="0"/>
              </w:rPr>
              <w:t>.</w:t>
            </w:r>
          </w:p>
        </w:tc>
        <w:tc>
          <w:tcPr>
            <w:tcW w:w="2076" w:type="dxa"/>
            <w:shd w:val="clear" w:color="auto" w:fill="auto"/>
          </w:tcPr>
          <w:p w14:paraId="4E04054B" w14:textId="77777777" w:rsidR="00635643" w:rsidRDefault="00635643" w:rsidP="00635643">
            <w:pPr>
              <w:pStyle w:val="ACMABodyTextBold"/>
              <w:spacing w:line="240" w:lineRule="atLeast"/>
              <w:rPr>
                <w:b w:val="0"/>
              </w:rPr>
            </w:pPr>
            <w:r w:rsidRPr="00B068B3">
              <w:rPr>
                <w:b w:val="0"/>
              </w:rPr>
              <w:t>SOPHIE MONK</w:t>
            </w:r>
            <w:r>
              <w:rPr>
                <w:b w:val="0"/>
              </w:rPr>
              <w:t xml:space="preserve"> [off camera]</w:t>
            </w:r>
            <w:r w:rsidRPr="00B068B3">
              <w:rPr>
                <w:b w:val="0"/>
              </w:rPr>
              <w:t>:</w:t>
            </w:r>
            <w:r>
              <w:rPr>
                <w:b w:val="0"/>
              </w:rPr>
              <w:t xml:space="preserve"> </w:t>
            </w:r>
          </w:p>
          <w:p w14:paraId="205261D0" w14:textId="2EFB3C13" w:rsidR="008A5312" w:rsidRDefault="00635643" w:rsidP="00635643">
            <w:pPr>
              <w:pStyle w:val="ACMABodyTextBold"/>
              <w:spacing w:line="240" w:lineRule="atLeast"/>
              <w:rPr>
                <w:b w:val="0"/>
              </w:rPr>
            </w:pPr>
            <w:r>
              <w:rPr>
                <w:b w:val="0"/>
              </w:rPr>
              <w:t>The perfect place</w:t>
            </w:r>
            <w:r w:rsidR="0049385A">
              <w:rPr>
                <w:b w:val="0"/>
              </w:rPr>
              <w:t>.</w:t>
            </w:r>
          </w:p>
        </w:tc>
        <w:tc>
          <w:tcPr>
            <w:tcW w:w="2076" w:type="dxa"/>
          </w:tcPr>
          <w:p w14:paraId="5D90A766" w14:textId="77777777" w:rsidR="008A5312" w:rsidRPr="00B068B3" w:rsidRDefault="008A5312" w:rsidP="000165D8">
            <w:pPr>
              <w:pStyle w:val="ACMABodyTextBold"/>
              <w:spacing w:line="240" w:lineRule="atLeast"/>
              <w:rPr>
                <w:b w:val="0"/>
              </w:rPr>
            </w:pPr>
          </w:p>
        </w:tc>
      </w:tr>
      <w:tr w:rsidR="002A66B0" w14:paraId="618E327C" w14:textId="7A3EA4CF" w:rsidTr="00344EDC">
        <w:trPr>
          <w:cantSplit/>
        </w:trPr>
        <w:tc>
          <w:tcPr>
            <w:tcW w:w="704" w:type="dxa"/>
            <w:shd w:val="clear" w:color="auto" w:fill="auto"/>
          </w:tcPr>
          <w:p w14:paraId="20FABD37" w14:textId="35A189A8" w:rsidR="008A5312" w:rsidRDefault="00323EAC" w:rsidP="00344EDC">
            <w:pPr>
              <w:pStyle w:val="ACMABodyTextBold"/>
              <w:tabs>
                <w:tab w:val="left" w:pos="157"/>
              </w:tabs>
              <w:spacing w:line="240" w:lineRule="atLeast"/>
              <w:ind w:right="33"/>
              <w:jc w:val="center"/>
              <w:rPr>
                <w:b w:val="0"/>
              </w:rPr>
            </w:pPr>
            <w:r>
              <w:rPr>
                <w:b w:val="0"/>
              </w:rPr>
              <w:t>0:46</w:t>
            </w:r>
          </w:p>
        </w:tc>
        <w:tc>
          <w:tcPr>
            <w:tcW w:w="3449" w:type="dxa"/>
            <w:shd w:val="clear" w:color="auto" w:fill="auto"/>
          </w:tcPr>
          <w:p w14:paraId="162606CE" w14:textId="5A92D359" w:rsidR="008A5312" w:rsidRDefault="008A5312" w:rsidP="000165D8">
            <w:pPr>
              <w:pStyle w:val="ACMABodyTextBold"/>
              <w:spacing w:line="240" w:lineRule="atLeast"/>
              <w:rPr>
                <w:b w:val="0"/>
              </w:rPr>
            </w:pPr>
            <w:r>
              <w:rPr>
                <w:b w:val="0"/>
              </w:rPr>
              <w:t>Digital display of a holiday villa on a GPS style screen.</w:t>
            </w:r>
            <w:r w:rsidR="00FD7C99">
              <w:rPr>
                <w:b w:val="0"/>
              </w:rPr>
              <w:t xml:space="preserve"> The shot includes the text ‘APPROACHING LOVE ISLAND’.</w:t>
            </w:r>
          </w:p>
        </w:tc>
        <w:tc>
          <w:tcPr>
            <w:tcW w:w="2076" w:type="dxa"/>
            <w:shd w:val="clear" w:color="auto" w:fill="auto"/>
          </w:tcPr>
          <w:p w14:paraId="4BDFBE23" w14:textId="12A5F8B4" w:rsidR="008A5312" w:rsidRDefault="008A5312" w:rsidP="000165D8">
            <w:pPr>
              <w:pStyle w:val="ACMABodyTextBold"/>
              <w:spacing w:line="240" w:lineRule="atLeast"/>
              <w:rPr>
                <w:b w:val="0"/>
              </w:rPr>
            </w:pPr>
          </w:p>
        </w:tc>
        <w:tc>
          <w:tcPr>
            <w:tcW w:w="2076" w:type="dxa"/>
          </w:tcPr>
          <w:p w14:paraId="50458CF6" w14:textId="77777777" w:rsidR="008A5312" w:rsidRPr="00B068B3" w:rsidRDefault="008A5312" w:rsidP="000165D8">
            <w:pPr>
              <w:pStyle w:val="ACMABodyTextBold"/>
              <w:spacing w:line="240" w:lineRule="atLeast"/>
              <w:rPr>
                <w:b w:val="0"/>
              </w:rPr>
            </w:pPr>
          </w:p>
        </w:tc>
      </w:tr>
      <w:tr w:rsidR="002A66B0" w14:paraId="65BDF330" w14:textId="56111AD8" w:rsidTr="00344EDC">
        <w:trPr>
          <w:cantSplit/>
        </w:trPr>
        <w:tc>
          <w:tcPr>
            <w:tcW w:w="704" w:type="dxa"/>
            <w:shd w:val="clear" w:color="auto" w:fill="auto"/>
          </w:tcPr>
          <w:p w14:paraId="730FB6A2" w14:textId="112AB505" w:rsidR="008A5312" w:rsidRDefault="00323EAC" w:rsidP="00344EDC">
            <w:pPr>
              <w:pStyle w:val="ACMABodyTextBold"/>
              <w:tabs>
                <w:tab w:val="left" w:pos="157"/>
              </w:tabs>
              <w:spacing w:line="240" w:lineRule="atLeast"/>
              <w:ind w:right="33"/>
              <w:jc w:val="center"/>
              <w:rPr>
                <w:b w:val="0"/>
              </w:rPr>
            </w:pPr>
            <w:r>
              <w:rPr>
                <w:b w:val="0"/>
              </w:rPr>
              <w:t>0:47</w:t>
            </w:r>
          </w:p>
        </w:tc>
        <w:tc>
          <w:tcPr>
            <w:tcW w:w="3449" w:type="dxa"/>
            <w:shd w:val="clear" w:color="auto" w:fill="auto"/>
          </w:tcPr>
          <w:p w14:paraId="3950AD6C" w14:textId="2C47C16D" w:rsidR="008A5312" w:rsidRDefault="00635643" w:rsidP="00CB5173">
            <w:pPr>
              <w:pStyle w:val="ACMABodyTextBold"/>
              <w:spacing w:line="240" w:lineRule="atLeast"/>
              <w:rPr>
                <w:b w:val="0"/>
              </w:rPr>
            </w:pPr>
            <w:r w:rsidRPr="00635643">
              <w:rPr>
                <w:b w:val="0"/>
              </w:rPr>
              <w:t>External shot of the aeroplane passing through a cloud shaped like a love heart.</w:t>
            </w:r>
          </w:p>
        </w:tc>
        <w:tc>
          <w:tcPr>
            <w:tcW w:w="2076" w:type="dxa"/>
            <w:shd w:val="clear" w:color="auto" w:fill="auto"/>
          </w:tcPr>
          <w:p w14:paraId="38D19A26" w14:textId="77777777" w:rsidR="00635643" w:rsidRDefault="00635643" w:rsidP="00635643">
            <w:pPr>
              <w:pStyle w:val="ACMABodyTextBold"/>
              <w:spacing w:line="240" w:lineRule="atLeast"/>
              <w:rPr>
                <w:b w:val="0"/>
              </w:rPr>
            </w:pPr>
            <w:r w:rsidRPr="00B068B3">
              <w:rPr>
                <w:b w:val="0"/>
              </w:rPr>
              <w:t>SOPHIE MONK</w:t>
            </w:r>
            <w:r>
              <w:rPr>
                <w:b w:val="0"/>
              </w:rPr>
              <w:t xml:space="preserve"> [off camera]</w:t>
            </w:r>
            <w:r w:rsidRPr="00B068B3">
              <w:rPr>
                <w:b w:val="0"/>
              </w:rPr>
              <w:t>:</w:t>
            </w:r>
            <w:r>
              <w:rPr>
                <w:b w:val="0"/>
              </w:rPr>
              <w:t xml:space="preserve"> </w:t>
            </w:r>
          </w:p>
          <w:p w14:paraId="6719D99B" w14:textId="773C5EE5" w:rsidR="008A5312" w:rsidRPr="00B068B3" w:rsidRDefault="003E24AD" w:rsidP="00635643">
            <w:pPr>
              <w:pStyle w:val="ACMABodyTextBold"/>
              <w:spacing w:line="240" w:lineRule="atLeast"/>
              <w:rPr>
                <w:b w:val="0"/>
              </w:rPr>
            </w:pPr>
            <w:r>
              <w:rPr>
                <w:b w:val="0"/>
              </w:rPr>
              <w:t>For your love story to begin</w:t>
            </w:r>
            <w:r w:rsidR="0049385A">
              <w:rPr>
                <w:b w:val="0"/>
              </w:rPr>
              <w:t>.</w:t>
            </w:r>
          </w:p>
        </w:tc>
        <w:tc>
          <w:tcPr>
            <w:tcW w:w="2076" w:type="dxa"/>
          </w:tcPr>
          <w:p w14:paraId="693FA5BC" w14:textId="77777777" w:rsidR="008A5312" w:rsidRPr="00B068B3" w:rsidRDefault="008A5312" w:rsidP="000165D8">
            <w:pPr>
              <w:pStyle w:val="ACMABodyTextBold"/>
              <w:spacing w:line="240" w:lineRule="atLeast"/>
              <w:rPr>
                <w:b w:val="0"/>
              </w:rPr>
            </w:pPr>
          </w:p>
        </w:tc>
      </w:tr>
      <w:tr w:rsidR="002A66B0" w14:paraId="2A4BBBE3" w14:textId="775F80A1" w:rsidTr="00344EDC">
        <w:trPr>
          <w:cantSplit/>
        </w:trPr>
        <w:tc>
          <w:tcPr>
            <w:tcW w:w="704" w:type="dxa"/>
            <w:shd w:val="clear" w:color="auto" w:fill="auto"/>
          </w:tcPr>
          <w:p w14:paraId="0EE67FC3" w14:textId="2E6F4321" w:rsidR="008A5312" w:rsidRDefault="00323EAC" w:rsidP="00344EDC">
            <w:pPr>
              <w:pStyle w:val="ACMABodyTextBold"/>
              <w:tabs>
                <w:tab w:val="left" w:pos="157"/>
              </w:tabs>
              <w:spacing w:line="240" w:lineRule="atLeast"/>
              <w:ind w:right="33"/>
              <w:jc w:val="center"/>
              <w:rPr>
                <w:b w:val="0"/>
              </w:rPr>
            </w:pPr>
            <w:r>
              <w:rPr>
                <w:b w:val="0"/>
              </w:rPr>
              <w:t>0:50</w:t>
            </w:r>
          </w:p>
        </w:tc>
        <w:tc>
          <w:tcPr>
            <w:tcW w:w="3449" w:type="dxa"/>
            <w:shd w:val="clear" w:color="auto" w:fill="auto"/>
          </w:tcPr>
          <w:p w14:paraId="5015DF3F" w14:textId="6225A843" w:rsidR="008A5312" w:rsidRDefault="00FD7C99" w:rsidP="000165D8">
            <w:pPr>
              <w:pStyle w:val="ACMABodyTextBold"/>
              <w:spacing w:line="240" w:lineRule="atLeast"/>
              <w:rPr>
                <w:b w:val="0"/>
              </w:rPr>
            </w:pPr>
            <w:r>
              <w:rPr>
                <w:b w:val="0"/>
              </w:rPr>
              <w:t>Sophie Monk disembarking</w:t>
            </w:r>
            <w:r w:rsidR="008A5312">
              <w:rPr>
                <w:b w:val="0"/>
              </w:rPr>
              <w:t xml:space="preserve"> from the </w:t>
            </w:r>
            <w:r w:rsidR="00731134">
              <w:rPr>
                <w:b w:val="0"/>
              </w:rPr>
              <w:t>aero</w:t>
            </w:r>
            <w:r w:rsidR="008A5312">
              <w:rPr>
                <w:b w:val="0"/>
              </w:rPr>
              <w:t>plane.</w:t>
            </w:r>
          </w:p>
        </w:tc>
        <w:tc>
          <w:tcPr>
            <w:tcW w:w="2076" w:type="dxa"/>
            <w:shd w:val="clear" w:color="auto" w:fill="auto"/>
          </w:tcPr>
          <w:p w14:paraId="49800DAE" w14:textId="77777777" w:rsidR="008A5312" w:rsidRDefault="008A5312" w:rsidP="000165D8">
            <w:pPr>
              <w:pStyle w:val="ACMABodyTextBold"/>
              <w:spacing w:line="240" w:lineRule="atLeast"/>
              <w:rPr>
                <w:b w:val="0"/>
              </w:rPr>
            </w:pPr>
            <w:r w:rsidRPr="00B068B3">
              <w:rPr>
                <w:b w:val="0"/>
              </w:rPr>
              <w:t>SOPHIE MONK:</w:t>
            </w:r>
            <w:r>
              <w:rPr>
                <w:b w:val="0"/>
              </w:rPr>
              <w:t xml:space="preserve"> </w:t>
            </w:r>
          </w:p>
          <w:p w14:paraId="7222560A" w14:textId="24E416B3" w:rsidR="008A5312" w:rsidRPr="00B068B3" w:rsidRDefault="008A5312" w:rsidP="000165D8">
            <w:pPr>
              <w:pStyle w:val="ACMABodyTextBold"/>
              <w:spacing w:line="240" w:lineRule="atLeast"/>
              <w:rPr>
                <w:b w:val="0"/>
              </w:rPr>
            </w:pPr>
            <w:r w:rsidRPr="00AC5B21">
              <w:rPr>
                <w:b w:val="0"/>
              </w:rPr>
              <w:t>Welcome</w:t>
            </w:r>
            <w:r w:rsidR="00FF53D7">
              <w:rPr>
                <w:b w:val="0"/>
              </w:rPr>
              <w:t>,</w:t>
            </w:r>
          </w:p>
        </w:tc>
        <w:tc>
          <w:tcPr>
            <w:tcW w:w="2076" w:type="dxa"/>
          </w:tcPr>
          <w:p w14:paraId="25D68B43" w14:textId="77777777" w:rsidR="008A5312" w:rsidRPr="00B068B3" w:rsidRDefault="008A5312" w:rsidP="000165D8">
            <w:pPr>
              <w:pStyle w:val="ACMABodyTextBold"/>
              <w:spacing w:line="240" w:lineRule="atLeast"/>
              <w:rPr>
                <w:b w:val="0"/>
              </w:rPr>
            </w:pPr>
          </w:p>
        </w:tc>
      </w:tr>
      <w:tr w:rsidR="002A66B0" w14:paraId="64592E97" w14:textId="3DD076F5" w:rsidTr="00344EDC">
        <w:trPr>
          <w:cantSplit/>
        </w:trPr>
        <w:tc>
          <w:tcPr>
            <w:tcW w:w="704" w:type="dxa"/>
            <w:shd w:val="clear" w:color="auto" w:fill="auto"/>
          </w:tcPr>
          <w:p w14:paraId="7B65B524" w14:textId="7D6F194F" w:rsidR="008A5312" w:rsidRDefault="00323EAC" w:rsidP="00344EDC">
            <w:pPr>
              <w:pStyle w:val="ACMABodyTextBold"/>
              <w:tabs>
                <w:tab w:val="left" w:pos="157"/>
              </w:tabs>
              <w:spacing w:line="240" w:lineRule="atLeast"/>
              <w:ind w:right="33"/>
              <w:jc w:val="center"/>
              <w:rPr>
                <w:b w:val="0"/>
              </w:rPr>
            </w:pPr>
            <w:r>
              <w:rPr>
                <w:b w:val="0"/>
              </w:rPr>
              <w:t>0:51</w:t>
            </w:r>
          </w:p>
        </w:tc>
        <w:tc>
          <w:tcPr>
            <w:tcW w:w="3449" w:type="dxa"/>
            <w:shd w:val="clear" w:color="auto" w:fill="auto"/>
          </w:tcPr>
          <w:p w14:paraId="56984BF1" w14:textId="77777777" w:rsidR="003613C9" w:rsidRDefault="002A66B0" w:rsidP="000648B2">
            <w:pPr>
              <w:pStyle w:val="ACMABodyTextBold"/>
              <w:spacing w:line="240" w:lineRule="atLeast"/>
              <w:rPr>
                <w:b w:val="0"/>
              </w:rPr>
            </w:pPr>
            <w:r>
              <w:rPr>
                <w:b w:val="0"/>
              </w:rPr>
              <w:t>Brief montage of p</w:t>
            </w:r>
            <w:r w:rsidR="008A5312">
              <w:rPr>
                <w:b w:val="0"/>
              </w:rPr>
              <w:t xml:space="preserve">assengers disembarking </w:t>
            </w:r>
            <w:r w:rsidR="00D67C9F">
              <w:rPr>
                <w:b w:val="0"/>
              </w:rPr>
              <w:t xml:space="preserve">from </w:t>
            </w:r>
            <w:r>
              <w:rPr>
                <w:b w:val="0"/>
              </w:rPr>
              <w:t xml:space="preserve">the </w:t>
            </w:r>
            <w:r w:rsidR="00731134">
              <w:rPr>
                <w:b w:val="0"/>
              </w:rPr>
              <w:t>aero</w:t>
            </w:r>
            <w:r w:rsidR="00D67C9F">
              <w:rPr>
                <w:b w:val="0"/>
              </w:rPr>
              <w:t xml:space="preserve">plane. </w:t>
            </w:r>
          </w:p>
          <w:p w14:paraId="5719DF71" w14:textId="617F3D69" w:rsidR="003613C9" w:rsidRDefault="00D67C9F" w:rsidP="000648B2">
            <w:pPr>
              <w:pStyle w:val="ACMABodyTextBold"/>
              <w:spacing w:line="240" w:lineRule="atLeast"/>
              <w:rPr>
                <w:b w:val="0"/>
              </w:rPr>
            </w:pPr>
            <w:r>
              <w:rPr>
                <w:b w:val="0"/>
              </w:rPr>
              <w:t>The</w:t>
            </w:r>
            <w:r w:rsidR="002A66B0">
              <w:rPr>
                <w:b w:val="0"/>
              </w:rPr>
              <w:t xml:space="preserve"> </w:t>
            </w:r>
            <w:r w:rsidR="008A5312">
              <w:rPr>
                <w:b w:val="0"/>
              </w:rPr>
              <w:t>sho</w:t>
            </w:r>
            <w:r w:rsidR="002A66B0">
              <w:rPr>
                <w:b w:val="0"/>
              </w:rPr>
              <w:t xml:space="preserve">t </w:t>
            </w:r>
            <w:r>
              <w:rPr>
                <w:b w:val="0"/>
              </w:rPr>
              <w:t>is sho</w:t>
            </w:r>
            <w:r w:rsidR="00474FE4">
              <w:rPr>
                <w:b w:val="0"/>
              </w:rPr>
              <w:t>wn</w:t>
            </w:r>
            <w:r>
              <w:rPr>
                <w:b w:val="0"/>
              </w:rPr>
              <w:t xml:space="preserve"> from inside the aeroplane, looking outwards towards a beach/water view</w:t>
            </w:r>
            <w:r w:rsidR="008A5312">
              <w:rPr>
                <w:b w:val="0"/>
              </w:rPr>
              <w:t xml:space="preserve">. </w:t>
            </w:r>
          </w:p>
          <w:p w14:paraId="2F043821" w14:textId="169DDAA7" w:rsidR="008A5312" w:rsidRDefault="008A5312" w:rsidP="000648B2">
            <w:pPr>
              <w:pStyle w:val="ACMABodyTextBold"/>
              <w:spacing w:line="240" w:lineRule="atLeast"/>
              <w:rPr>
                <w:b w:val="0"/>
              </w:rPr>
            </w:pPr>
            <w:r>
              <w:rPr>
                <w:b w:val="0"/>
              </w:rPr>
              <w:t xml:space="preserve">One of the </w:t>
            </w:r>
            <w:r w:rsidR="008D3A4D">
              <w:rPr>
                <w:b w:val="0"/>
              </w:rPr>
              <w:t xml:space="preserve">adult </w:t>
            </w:r>
            <w:r>
              <w:rPr>
                <w:b w:val="0"/>
              </w:rPr>
              <w:t xml:space="preserve">females is wearing a </w:t>
            </w:r>
            <w:r w:rsidR="00D67C9F">
              <w:rPr>
                <w:b w:val="0"/>
              </w:rPr>
              <w:t xml:space="preserve">blue coloured </w:t>
            </w:r>
            <w:r>
              <w:rPr>
                <w:b w:val="0"/>
              </w:rPr>
              <w:t>G-string style bikini bottom.</w:t>
            </w:r>
          </w:p>
        </w:tc>
        <w:tc>
          <w:tcPr>
            <w:tcW w:w="2076" w:type="dxa"/>
            <w:shd w:val="clear" w:color="auto" w:fill="auto"/>
          </w:tcPr>
          <w:p w14:paraId="0FFFD112" w14:textId="77777777" w:rsidR="00CE058F" w:rsidRDefault="00CE058F" w:rsidP="000165D8">
            <w:pPr>
              <w:pStyle w:val="ACMABodyTextBold"/>
              <w:spacing w:line="240" w:lineRule="atLeast"/>
              <w:rPr>
                <w:b w:val="0"/>
              </w:rPr>
            </w:pPr>
            <w:r w:rsidRPr="00B068B3">
              <w:rPr>
                <w:b w:val="0"/>
              </w:rPr>
              <w:t>SOPHIE MONK:</w:t>
            </w:r>
            <w:r>
              <w:rPr>
                <w:b w:val="0"/>
              </w:rPr>
              <w:t xml:space="preserve"> </w:t>
            </w:r>
          </w:p>
          <w:p w14:paraId="4FEA234D" w14:textId="0DCFE2CA" w:rsidR="008A5312" w:rsidRPr="00B068B3" w:rsidRDefault="00FF53D7" w:rsidP="000165D8">
            <w:pPr>
              <w:pStyle w:val="ACMABodyTextBold"/>
              <w:spacing w:line="240" w:lineRule="atLeast"/>
              <w:rPr>
                <w:b w:val="0"/>
              </w:rPr>
            </w:pPr>
            <w:r>
              <w:rPr>
                <w:b w:val="0"/>
              </w:rPr>
              <w:t>t</w:t>
            </w:r>
            <w:r w:rsidR="00CE058F">
              <w:rPr>
                <w:b w:val="0"/>
              </w:rPr>
              <w:t>o love island</w:t>
            </w:r>
            <w:r>
              <w:rPr>
                <w:b w:val="0"/>
              </w:rPr>
              <w:t>.</w:t>
            </w:r>
          </w:p>
        </w:tc>
        <w:tc>
          <w:tcPr>
            <w:tcW w:w="2076" w:type="dxa"/>
          </w:tcPr>
          <w:p w14:paraId="01706AE0" w14:textId="77777777" w:rsidR="008A5312" w:rsidRPr="00B068B3" w:rsidRDefault="008A5312" w:rsidP="000165D8">
            <w:pPr>
              <w:pStyle w:val="ACMABodyTextBold"/>
              <w:spacing w:line="240" w:lineRule="atLeast"/>
              <w:rPr>
                <w:b w:val="0"/>
              </w:rPr>
            </w:pPr>
          </w:p>
        </w:tc>
      </w:tr>
      <w:tr w:rsidR="002A66B0" w14:paraId="20373C2A" w14:textId="73E2DA0A" w:rsidTr="00344EDC">
        <w:trPr>
          <w:cantSplit/>
        </w:trPr>
        <w:tc>
          <w:tcPr>
            <w:tcW w:w="704" w:type="dxa"/>
            <w:shd w:val="clear" w:color="auto" w:fill="auto"/>
          </w:tcPr>
          <w:p w14:paraId="3336C823" w14:textId="2A2AE11D" w:rsidR="008A5312" w:rsidRDefault="00323EAC" w:rsidP="00344EDC">
            <w:pPr>
              <w:pStyle w:val="ACMABodyTextBold"/>
              <w:tabs>
                <w:tab w:val="left" w:pos="157"/>
              </w:tabs>
              <w:spacing w:line="240" w:lineRule="atLeast"/>
              <w:ind w:right="33"/>
              <w:jc w:val="center"/>
              <w:rPr>
                <w:b w:val="0"/>
              </w:rPr>
            </w:pPr>
            <w:r>
              <w:rPr>
                <w:b w:val="0"/>
              </w:rPr>
              <w:t>0:52</w:t>
            </w:r>
          </w:p>
        </w:tc>
        <w:tc>
          <w:tcPr>
            <w:tcW w:w="3449" w:type="dxa"/>
            <w:shd w:val="clear" w:color="auto" w:fill="auto"/>
          </w:tcPr>
          <w:p w14:paraId="201527B9" w14:textId="6963DE27" w:rsidR="008A5312" w:rsidRDefault="004610FB" w:rsidP="000165D8">
            <w:pPr>
              <w:pStyle w:val="ACMABodyTextBold"/>
              <w:spacing w:line="240" w:lineRule="atLeast"/>
              <w:rPr>
                <w:b w:val="0"/>
              </w:rPr>
            </w:pPr>
            <w:r>
              <w:rPr>
                <w:b w:val="0"/>
              </w:rPr>
              <w:t>Groups of c</w:t>
            </w:r>
            <w:r w:rsidR="008A5312">
              <w:rPr>
                <w:b w:val="0"/>
              </w:rPr>
              <w:t>ouples dancing outdoors i</w:t>
            </w:r>
            <w:r w:rsidR="007E4B89">
              <w:rPr>
                <w:b w:val="0"/>
              </w:rPr>
              <w:t>n</w:t>
            </w:r>
            <w:r w:rsidR="008A5312">
              <w:rPr>
                <w:b w:val="0"/>
              </w:rPr>
              <w:t xml:space="preserve"> their swimwear.</w:t>
            </w:r>
          </w:p>
          <w:p w14:paraId="00B35078" w14:textId="3A1D12AF" w:rsidR="000A0DB4" w:rsidRDefault="004610FB" w:rsidP="000165D8">
            <w:pPr>
              <w:pStyle w:val="ACMABodyTextBold"/>
              <w:spacing w:line="240" w:lineRule="atLeast"/>
              <w:rPr>
                <w:b w:val="0"/>
              </w:rPr>
            </w:pPr>
            <w:r>
              <w:rPr>
                <w:b w:val="0"/>
              </w:rPr>
              <w:t xml:space="preserve">Includes a mid-shot of a couple dancing. The adult male places his hands around the adult female’s waist and the adult female places her arms around his neck. </w:t>
            </w:r>
          </w:p>
        </w:tc>
        <w:tc>
          <w:tcPr>
            <w:tcW w:w="2076" w:type="dxa"/>
            <w:shd w:val="clear" w:color="auto" w:fill="auto"/>
          </w:tcPr>
          <w:p w14:paraId="196BB8B4" w14:textId="77777777" w:rsidR="0003180F" w:rsidRDefault="0003180F" w:rsidP="000165D8">
            <w:pPr>
              <w:pStyle w:val="ACMABodyTextBold"/>
              <w:spacing w:line="240" w:lineRule="atLeast"/>
              <w:rPr>
                <w:b w:val="0"/>
              </w:rPr>
            </w:pPr>
            <w:r>
              <w:rPr>
                <w:b w:val="0"/>
              </w:rPr>
              <w:t>FE</w:t>
            </w:r>
            <w:r w:rsidRPr="00073267">
              <w:rPr>
                <w:b w:val="0"/>
              </w:rPr>
              <w:t>MALE VOICE-OVER:</w:t>
            </w:r>
            <w:r>
              <w:rPr>
                <w:b w:val="0"/>
              </w:rPr>
              <w:t xml:space="preserve"> </w:t>
            </w:r>
          </w:p>
          <w:p w14:paraId="7A22B2EE" w14:textId="15638527" w:rsidR="008A5312" w:rsidRDefault="0003180F" w:rsidP="000648B2">
            <w:pPr>
              <w:pStyle w:val="ACMABodyTextBold"/>
              <w:spacing w:line="240" w:lineRule="atLeast"/>
              <w:rPr>
                <w:b w:val="0"/>
              </w:rPr>
            </w:pPr>
            <w:r>
              <w:rPr>
                <w:b w:val="0"/>
              </w:rPr>
              <w:t>Get ready</w:t>
            </w:r>
            <w:r w:rsidR="00FF53D7">
              <w:rPr>
                <w:b w:val="0"/>
              </w:rPr>
              <w:t>.</w:t>
            </w:r>
            <w:r>
              <w:rPr>
                <w:b w:val="0"/>
              </w:rPr>
              <w:t xml:space="preserve"> </w:t>
            </w:r>
          </w:p>
        </w:tc>
        <w:tc>
          <w:tcPr>
            <w:tcW w:w="2076" w:type="dxa"/>
          </w:tcPr>
          <w:p w14:paraId="60D3A9BE" w14:textId="77777777" w:rsidR="008A5312" w:rsidRDefault="008A5312" w:rsidP="000165D8">
            <w:pPr>
              <w:pStyle w:val="ACMABodyTextBold"/>
              <w:spacing w:line="240" w:lineRule="atLeast"/>
              <w:rPr>
                <w:b w:val="0"/>
              </w:rPr>
            </w:pPr>
          </w:p>
        </w:tc>
      </w:tr>
      <w:tr w:rsidR="002A66B0" w14:paraId="301C610B" w14:textId="42B578C6" w:rsidTr="00344EDC">
        <w:trPr>
          <w:cantSplit/>
        </w:trPr>
        <w:tc>
          <w:tcPr>
            <w:tcW w:w="704" w:type="dxa"/>
            <w:shd w:val="clear" w:color="auto" w:fill="auto"/>
          </w:tcPr>
          <w:p w14:paraId="61575996" w14:textId="4A0AE14A" w:rsidR="008A5312" w:rsidRDefault="00323EAC" w:rsidP="00344EDC">
            <w:pPr>
              <w:pStyle w:val="ACMABodyTextBold"/>
              <w:tabs>
                <w:tab w:val="left" w:pos="157"/>
              </w:tabs>
              <w:spacing w:line="240" w:lineRule="atLeast"/>
              <w:ind w:right="33"/>
              <w:jc w:val="center"/>
              <w:rPr>
                <w:b w:val="0"/>
              </w:rPr>
            </w:pPr>
            <w:r>
              <w:rPr>
                <w:b w:val="0"/>
              </w:rPr>
              <w:t>0:54</w:t>
            </w:r>
          </w:p>
        </w:tc>
        <w:tc>
          <w:tcPr>
            <w:tcW w:w="3449" w:type="dxa"/>
            <w:shd w:val="clear" w:color="auto" w:fill="auto"/>
          </w:tcPr>
          <w:p w14:paraId="72CF5690" w14:textId="0626DAA6" w:rsidR="008A5312" w:rsidRDefault="008D3A4D" w:rsidP="000165D8">
            <w:pPr>
              <w:pStyle w:val="ACMABodyTextBold"/>
              <w:spacing w:line="240" w:lineRule="atLeast"/>
              <w:rPr>
                <w:b w:val="0"/>
              </w:rPr>
            </w:pPr>
            <w:r>
              <w:rPr>
                <w:b w:val="0"/>
              </w:rPr>
              <w:t>Adult m</w:t>
            </w:r>
            <w:r w:rsidR="0003180F">
              <w:rPr>
                <w:b w:val="0"/>
              </w:rPr>
              <w:t>ale positioned behind a</w:t>
            </w:r>
            <w:r>
              <w:rPr>
                <w:b w:val="0"/>
              </w:rPr>
              <w:t>n</w:t>
            </w:r>
            <w:r w:rsidR="0003180F">
              <w:rPr>
                <w:b w:val="0"/>
              </w:rPr>
              <w:t xml:space="preserve"> </w:t>
            </w:r>
            <w:r>
              <w:rPr>
                <w:b w:val="0"/>
              </w:rPr>
              <w:t>adult female. The adult m</w:t>
            </w:r>
            <w:r w:rsidR="0003180F">
              <w:rPr>
                <w:b w:val="0"/>
              </w:rPr>
              <w:t xml:space="preserve">ale has his hands on </w:t>
            </w:r>
            <w:r w:rsidR="001F715A">
              <w:rPr>
                <w:b w:val="0"/>
              </w:rPr>
              <w:t xml:space="preserve">either side of </w:t>
            </w:r>
            <w:r w:rsidR="0003180F">
              <w:rPr>
                <w:b w:val="0"/>
              </w:rPr>
              <w:t xml:space="preserve">the </w:t>
            </w:r>
            <w:r>
              <w:rPr>
                <w:b w:val="0"/>
              </w:rPr>
              <w:t xml:space="preserve">adult </w:t>
            </w:r>
            <w:r w:rsidR="0003180F">
              <w:rPr>
                <w:b w:val="0"/>
              </w:rPr>
              <w:t>female’s wa</w:t>
            </w:r>
            <w:r w:rsidR="00C85F23">
              <w:rPr>
                <w:b w:val="0"/>
              </w:rPr>
              <w:t>is</w:t>
            </w:r>
            <w:r w:rsidR="0003180F">
              <w:rPr>
                <w:b w:val="0"/>
              </w:rPr>
              <w:t xml:space="preserve">t. The </w:t>
            </w:r>
            <w:r>
              <w:rPr>
                <w:b w:val="0"/>
              </w:rPr>
              <w:t xml:space="preserve">adult </w:t>
            </w:r>
            <w:r w:rsidR="0003180F">
              <w:rPr>
                <w:b w:val="0"/>
              </w:rPr>
              <w:t>femal</w:t>
            </w:r>
            <w:r w:rsidR="00CC4F53">
              <w:rPr>
                <w:b w:val="0"/>
              </w:rPr>
              <w:t>e has</w:t>
            </w:r>
            <w:r w:rsidR="005B16A3">
              <w:rPr>
                <w:b w:val="0"/>
              </w:rPr>
              <w:t xml:space="preserve"> her arms behind the </w:t>
            </w:r>
            <w:r w:rsidR="00282B68">
              <w:rPr>
                <w:b w:val="0"/>
              </w:rPr>
              <w:t xml:space="preserve">adult </w:t>
            </w:r>
            <w:r w:rsidR="005B16A3">
              <w:rPr>
                <w:b w:val="0"/>
              </w:rPr>
              <w:t>male’s neck</w:t>
            </w:r>
            <w:r w:rsidR="0003180F">
              <w:rPr>
                <w:b w:val="0"/>
              </w:rPr>
              <w:t>.</w:t>
            </w:r>
          </w:p>
          <w:p w14:paraId="094BD58D" w14:textId="374E656C" w:rsidR="0003180F" w:rsidRDefault="000A0DB4" w:rsidP="000165D8">
            <w:pPr>
              <w:pStyle w:val="ACMABodyTextBold"/>
              <w:spacing w:line="240" w:lineRule="atLeast"/>
              <w:rPr>
                <w:b w:val="0"/>
              </w:rPr>
            </w:pPr>
            <w:r>
              <w:rPr>
                <w:b w:val="0"/>
              </w:rPr>
              <w:t>This c</w:t>
            </w:r>
            <w:r w:rsidR="00AB512C">
              <w:rPr>
                <w:b w:val="0"/>
              </w:rPr>
              <w:t>ouple face the camera and sway</w:t>
            </w:r>
            <w:r w:rsidR="00CC4F53">
              <w:rPr>
                <w:b w:val="0"/>
              </w:rPr>
              <w:t xml:space="preserve"> </w:t>
            </w:r>
            <w:r w:rsidR="00315E30">
              <w:rPr>
                <w:b w:val="0"/>
              </w:rPr>
              <w:t>side-to-</w:t>
            </w:r>
            <w:r w:rsidR="0003180F">
              <w:rPr>
                <w:b w:val="0"/>
              </w:rPr>
              <w:t>side.</w:t>
            </w:r>
          </w:p>
        </w:tc>
        <w:tc>
          <w:tcPr>
            <w:tcW w:w="2076" w:type="dxa"/>
            <w:shd w:val="clear" w:color="auto" w:fill="auto"/>
          </w:tcPr>
          <w:p w14:paraId="239B9ECE" w14:textId="308CD746" w:rsidR="0003180F" w:rsidRDefault="0003180F" w:rsidP="000165D8">
            <w:pPr>
              <w:pStyle w:val="ACMABodyTextBold"/>
              <w:spacing w:line="240" w:lineRule="atLeast"/>
              <w:rPr>
                <w:b w:val="0"/>
              </w:rPr>
            </w:pPr>
            <w:r>
              <w:rPr>
                <w:b w:val="0"/>
              </w:rPr>
              <w:t>FE</w:t>
            </w:r>
            <w:r w:rsidRPr="00073267">
              <w:rPr>
                <w:b w:val="0"/>
              </w:rPr>
              <w:t>MALE VOICE-OVER:</w:t>
            </w:r>
            <w:r>
              <w:rPr>
                <w:b w:val="0"/>
              </w:rPr>
              <w:t xml:space="preserve"> </w:t>
            </w:r>
          </w:p>
          <w:p w14:paraId="3D4C3865" w14:textId="25F7EF3A" w:rsidR="008A5312" w:rsidRDefault="003E24AD" w:rsidP="000165D8">
            <w:pPr>
              <w:pStyle w:val="ACMABodyTextBold"/>
              <w:spacing w:line="240" w:lineRule="atLeast"/>
              <w:rPr>
                <w:b w:val="0"/>
              </w:rPr>
            </w:pPr>
            <w:r>
              <w:rPr>
                <w:b w:val="0"/>
              </w:rPr>
              <w:t>For your new love addiction</w:t>
            </w:r>
            <w:r w:rsidR="00FF53D7">
              <w:rPr>
                <w:b w:val="0"/>
              </w:rPr>
              <w:t>.</w:t>
            </w:r>
          </w:p>
        </w:tc>
        <w:tc>
          <w:tcPr>
            <w:tcW w:w="2076" w:type="dxa"/>
          </w:tcPr>
          <w:p w14:paraId="46E70CD6" w14:textId="77777777" w:rsidR="008A5312" w:rsidRDefault="008A5312" w:rsidP="000165D8">
            <w:pPr>
              <w:pStyle w:val="ACMABodyTextBold"/>
              <w:spacing w:line="240" w:lineRule="atLeast"/>
              <w:rPr>
                <w:b w:val="0"/>
              </w:rPr>
            </w:pPr>
          </w:p>
        </w:tc>
      </w:tr>
      <w:tr w:rsidR="002A66B0" w14:paraId="42E6E38A" w14:textId="23F2EAA0" w:rsidTr="00344EDC">
        <w:trPr>
          <w:cantSplit/>
        </w:trPr>
        <w:tc>
          <w:tcPr>
            <w:tcW w:w="704" w:type="dxa"/>
            <w:shd w:val="clear" w:color="auto" w:fill="auto"/>
          </w:tcPr>
          <w:p w14:paraId="67832315" w14:textId="1E719FDD" w:rsidR="008A5312" w:rsidRDefault="00323EAC" w:rsidP="00344EDC">
            <w:pPr>
              <w:pStyle w:val="ACMABodyTextBold"/>
              <w:tabs>
                <w:tab w:val="left" w:pos="157"/>
              </w:tabs>
              <w:spacing w:line="240" w:lineRule="atLeast"/>
              <w:ind w:right="33"/>
              <w:jc w:val="center"/>
              <w:rPr>
                <w:b w:val="0"/>
              </w:rPr>
            </w:pPr>
            <w:r>
              <w:rPr>
                <w:b w:val="0"/>
              </w:rPr>
              <w:t>0:55</w:t>
            </w:r>
          </w:p>
        </w:tc>
        <w:tc>
          <w:tcPr>
            <w:tcW w:w="3449" w:type="dxa"/>
            <w:shd w:val="clear" w:color="auto" w:fill="auto"/>
          </w:tcPr>
          <w:p w14:paraId="086FB367" w14:textId="49B4B998" w:rsidR="008A5312" w:rsidRDefault="0003180F" w:rsidP="000165D8">
            <w:pPr>
              <w:pStyle w:val="ACMABodyTextBold"/>
              <w:spacing w:line="240" w:lineRule="atLeast"/>
              <w:rPr>
                <w:b w:val="0"/>
              </w:rPr>
            </w:pPr>
            <w:r>
              <w:rPr>
                <w:b w:val="0"/>
              </w:rPr>
              <w:t xml:space="preserve">Banner style image </w:t>
            </w:r>
            <w:r w:rsidR="005B16A3">
              <w:rPr>
                <w:b w:val="0"/>
              </w:rPr>
              <w:t xml:space="preserve">is compiled </w:t>
            </w:r>
            <w:r w:rsidR="00CC4F53">
              <w:rPr>
                <w:b w:val="0"/>
              </w:rPr>
              <w:t>across the entire</w:t>
            </w:r>
            <w:r w:rsidR="00CD66E0">
              <w:rPr>
                <w:b w:val="0"/>
              </w:rPr>
              <w:t xml:space="preserve"> screen.</w:t>
            </w:r>
            <w:r w:rsidR="00654B75">
              <w:rPr>
                <w:b w:val="0"/>
              </w:rPr>
              <w:t xml:space="preserve"> Graphics include</w:t>
            </w:r>
            <w:r w:rsidR="00A70971">
              <w:rPr>
                <w:b w:val="0"/>
              </w:rPr>
              <w:t xml:space="preserve"> still image</w:t>
            </w:r>
            <w:r w:rsidR="00654B75">
              <w:rPr>
                <w:b w:val="0"/>
              </w:rPr>
              <w:t>s</w:t>
            </w:r>
            <w:r w:rsidR="00A70971">
              <w:rPr>
                <w:b w:val="0"/>
              </w:rPr>
              <w:t xml:space="preserve"> of palm trees and</w:t>
            </w:r>
            <w:r>
              <w:rPr>
                <w:b w:val="0"/>
              </w:rPr>
              <w:t xml:space="preserve"> </w:t>
            </w:r>
            <w:r w:rsidR="00CD66E0">
              <w:rPr>
                <w:b w:val="0"/>
              </w:rPr>
              <w:t>a</w:t>
            </w:r>
            <w:r w:rsidR="00282B68">
              <w:rPr>
                <w:b w:val="0"/>
              </w:rPr>
              <w:t>n adult</w:t>
            </w:r>
            <w:r w:rsidR="00CD66E0">
              <w:rPr>
                <w:b w:val="0"/>
              </w:rPr>
              <w:t xml:space="preserve"> </w:t>
            </w:r>
            <w:r w:rsidR="003401FA">
              <w:rPr>
                <w:b w:val="0"/>
              </w:rPr>
              <w:t>male embracing a</w:t>
            </w:r>
            <w:r w:rsidR="00282B68">
              <w:rPr>
                <w:b w:val="0"/>
              </w:rPr>
              <w:t>n adult</w:t>
            </w:r>
            <w:r w:rsidR="003401FA">
              <w:rPr>
                <w:b w:val="0"/>
              </w:rPr>
              <w:t xml:space="preserve"> female in his arms as they pose face-to-face</w:t>
            </w:r>
            <w:r w:rsidR="00A70971">
              <w:rPr>
                <w:b w:val="0"/>
              </w:rPr>
              <w:t>. A</w:t>
            </w:r>
            <w:r w:rsidR="00CD66E0">
              <w:rPr>
                <w:b w:val="0"/>
              </w:rPr>
              <w:t xml:space="preserve">n </w:t>
            </w:r>
            <w:r>
              <w:rPr>
                <w:b w:val="0"/>
              </w:rPr>
              <w:t xml:space="preserve">aeroplane </w:t>
            </w:r>
            <w:r w:rsidR="00A70971">
              <w:rPr>
                <w:b w:val="0"/>
              </w:rPr>
              <w:t xml:space="preserve">moves </w:t>
            </w:r>
            <w:r>
              <w:rPr>
                <w:b w:val="0"/>
              </w:rPr>
              <w:t>in the backgrou</w:t>
            </w:r>
            <w:r w:rsidR="005B16A3">
              <w:rPr>
                <w:b w:val="0"/>
              </w:rPr>
              <w:t xml:space="preserve">nd and the title of the program. [love island] </w:t>
            </w:r>
            <w:r w:rsidR="00CD66E0">
              <w:rPr>
                <w:b w:val="0"/>
              </w:rPr>
              <w:t>is presented letter by letter.</w:t>
            </w:r>
          </w:p>
        </w:tc>
        <w:tc>
          <w:tcPr>
            <w:tcW w:w="2076" w:type="dxa"/>
            <w:shd w:val="clear" w:color="auto" w:fill="auto"/>
          </w:tcPr>
          <w:p w14:paraId="6A2EEF54" w14:textId="77777777" w:rsidR="00CE058F" w:rsidRDefault="00CE058F" w:rsidP="000165D8">
            <w:pPr>
              <w:pStyle w:val="ACMABodyTextBold"/>
              <w:spacing w:line="240" w:lineRule="atLeast"/>
              <w:rPr>
                <w:b w:val="0"/>
              </w:rPr>
            </w:pPr>
            <w:r>
              <w:rPr>
                <w:b w:val="0"/>
              </w:rPr>
              <w:t>FE</w:t>
            </w:r>
            <w:r w:rsidRPr="00073267">
              <w:rPr>
                <w:b w:val="0"/>
              </w:rPr>
              <w:t>MALE VOICE-OVER:</w:t>
            </w:r>
            <w:r>
              <w:rPr>
                <w:b w:val="0"/>
              </w:rPr>
              <w:t xml:space="preserve"> </w:t>
            </w:r>
          </w:p>
          <w:p w14:paraId="404219DC" w14:textId="33A1578B" w:rsidR="008A5312" w:rsidRDefault="00CE058F" w:rsidP="000165D8">
            <w:pPr>
              <w:pStyle w:val="ACMABodyTextBold"/>
              <w:spacing w:line="240" w:lineRule="atLeast"/>
              <w:rPr>
                <w:b w:val="0"/>
              </w:rPr>
            </w:pPr>
            <w:r>
              <w:rPr>
                <w:b w:val="0"/>
              </w:rPr>
              <w:t>Love Island Australia</w:t>
            </w:r>
            <w:r w:rsidR="00FF53D7">
              <w:rPr>
                <w:b w:val="0"/>
              </w:rPr>
              <w:t>.</w:t>
            </w:r>
          </w:p>
        </w:tc>
        <w:tc>
          <w:tcPr>
            <w:tcW w:w="2076" w:type="dxa"/>
          </w:tcPr>
          <w:p w14:paraId="391FBE23" w14:textId="17EAB840" w:rsidR="008A5312" w:rsidRDefault="008D4FA8" w:rsidP="000165D8">
            <w:pPr>
              <w:pStyle w:val="ACMABodyTextBold"/>
              <w:spacing w:line="240" w:lineRule="atLeast"/>
              <w:rPr>
                <w:b w:val="0"/>
              </w:rPr>
            </w:pPr>
            <w:r>
              <w:rPr>
                <w:b w:val="0"/>
              </w:rPr>
              <w:t>Love I</w:t>
            </w:r>
            <w:r w:rsidR="008A5312">
              <w:rPr>
                <w:b w:val="0"/>
              </w:rPr>
              <w:t xml:space="preserve">sland </w:t>
            </w:r>
            <w:r>
              <w:rPr>
                <w:b w:val="0"/>
              </w:rPr>
              <w:t>A</w:t>
            </w:r>
            <w:r w:rsidR="008607F1">
              <w:rPr>
                <w:b w:val="0"/>
              </w:rPr>
              <w:t>ustralia</w:t>
            </w:r>
          </w:p>
        </w:tc>
      </w:tr>
      <w:tr w:rsidR="00CD66E0" w14:paraId="515EB321" w14:textId="299B261F" w:rsidTr="00344EDC">
        <w:trPr>
          <w:cantSplit/>
        </w:trPr>
        <w:tc>
          <w:tcPr>
            <w:tcW w:w="704" w:type="dxa"/>
            <w:shd w:val="clear" w:color="auto" w:fill="auto"/>
          </w:tcPr>
          <w:p w14:paraId="41BC282F" w14:textId="1492F1C5" w:rsidR="00CD66E0" w:rsidRDefault="004610FB" w:rsidP="00344EDC">
            <w:pPr>
              <w:pStyle w:val="ACMABodyTextBold"/>
              <w:tabs>
                <w:tab w:val="left" w:pos="157"/>
              </w:tabs>
              <w:spacing w:line="240" w:lineRule="atLeast"/>
              <w:ind w:right="33"/>
              <w:jc w:val="center"/>
              <w:rPr>
                <w:b w:val="0"/>
              </w:rPr>
            </w:pPr>
            <w:r>
              <w:rPr>
                <w:b w:val="0"/>
              </w:rPr>
              <w:t>0:58</w:t>
            </w:r>
            <w:r w:rsidR="000648B2">
              <w:rPr>
                <w:b w:val="0"/>
              </w:rPr>
              <w:t xml:space="preserve"> – 1:00</w:t>
            </w:r>
          </w:p>
        </w:tc>
        <w:tc>
          <w:tcPr>
            <w:tcW w:w="3449" w:type="dxa"/>
            <w:shd w:val="clear" w:color="auto" w:fill="auto"/>
          </w:tcPr>
          <w:p w14:paraId="4337992D" w14:textId="77777777" w:rsidR="00CD66E0" w:rsidRDefault="00CD66E0" w:rsidP="000165D8">
            <w:pPr>
              <w:pStyle w:val="ACMABodyTextBold"/>
              <w:spacing w:line="240" w:lineRule="atLeast"/>
              <w:rPr>
                <w:b w:val="0"/>
              </w:rPr>
            </w:pPr>
          </w:p>
        </w:tc>
        <w:tc>
          <w:tcPr>
            <w:tcW w:w="2076" w:type="dxa"/>
            <w:shd w:val="clear" w:color="auto" w:fill="auto"/>
          </w:tcPr>
          <w:p w14:paraId="5F19963D" w14:textId="77777777" w:rsidR="00CD66E0" w:rsidRDefault="00CD66E0" w:rsidP="000165D8">
            <w:pPr>
              <w:pStyle w:val="ACMABodyTextBold"/>
              <w:spacing w:line="240" w:lineRule="atLeast"/>
              <w:rPr>
                <w:b w:val="0"/>
              </w:rPr>
            </w:pPr>
            <w:r>
              <w:rPr>
                <w:b w:val="0"/>
              </w:rPr>
              <w:t>FE</w:t>
            </w:r>
            <w:r w:rsidRPr="00073267">
              <w:rPr>
                <w:b w:val="0"/>
              </w:rPr>
              <w:t>MALE VOICE-OVER:</w:t>
            </w:r>
          </w:p>
          <w:p w14:paraId="46FC1FD9" w14:textId="4FA8304F" w:rsidR="00CD66E0" w:rsidRPr="00B068B3" w:rsidRDefault="00323EAC" w:rsidP="000165D8">
            <w:pPr>
              <w:pStyle w:val="ACMABodyTextBold"/>
              <w:spacing w:line="240" w:lineRule="atLeast"/>
              <w:rPr>
                <w:b w:val="0"/>
              </w:rPr>
            </w:pPr>
            <w:r>
              <w:rPr>
                <w:b w:val="0"/>
              </w:rPr>
              <w:t>Coming to</w:t>
            </w:r>
            <w:r w:rsidR="003E24AD">
              <w:rPr>
                <w:b w:val="0"/>
              </w:rPr>
              <w:t xml:space="preserve"> Nine Go and Nine Now</w:t>
            </w:r>
            <w:r w:rsidR="00FF53D7">
              <w:rPr>
                <w:b w:val="0"/>
              </w:rPr>
              <w:t>.</w:t>
            </w:r>
          </w:p>
        </w:tc>
        <w:tc>
          <w:tcPr>
            <w:tcW w:w="2076" w:type="dxa"/>
          </w:tcPr>
          <w:p w14:paraId="73C8B976" w14:textId="443BB13A" w:rsidR="00CD66E0" w:rsidRDefault="00CD66E0" w:rsidP="000165D8">
            <w:pPr>
              <w:pStyle w:val="ACMABodyTextBold"/>
              <w:spacing w:line="240" w:lineRule="atLeast"/>
              <w:rPr>
                <w:b w:val="0"/>
              </w:rPr>
            </w:pPr>
            <w:r>
              <w:rPr>
                <w:b w:val="0"/>
              </w:rPr>
              <w:t>‘GO!’ logo</w:t>
            </w:r>
          </w:p>
          <w:p w14:paraId="22662369" w14:textId="543E1323" w:rsidR="00CD66E0" w:rsidRDefault="00CD66E0" w:rsidP="000165D8">
            <w:pPr>
              <w:pStyle w:val="ACMABodyTextBold"/>
              <w:spacing w:line="240" w:lineRule="atLeast"/>
              <w:rPr>
                <w:b w:val="0"/>
              </w:rPr>
            </w:pPr>
            <w:r>
              <w:rPr>
                <w:b w:val="0"/>
              </w:rPr>
              <w:t xml:space="preserve">‘9 Now’ logo </w:t>
            </w:r>
          </w:p>
          <w:p w14:paraId="4012490E" w14:textId="680B2ADF" w:rsidR="00CD66E0" w:rsidRDefault="00CD66E0" w:rsidP="000165D8">
            <w:pPr>
              <w:pStyle w:val="ACMABodyTextBold"/>
              <w:spacing w:line="240" w:lineRule="atLeast"/>
              <w:rPr>
                <w:b w:val="0"/>
              </w:rPr>
            </w:pPr>
            <w:r>
              <w:rPr>
                <w:b w:val="0"/>
              </w:rPr>
              <w:t>[both presented in the centre of the screen, before a multi-coloured background which resembles a sunset/sunrise]</w:t>
            </w:r>
          </w:p>
        </w:tc>
      </w:tr>
    </w:tbl>
    <w:p w14:paraId="104F6F42" w14:textId="7A1452CD" w:rsidR="008F5CB6" w:rsidRDefault="008F5CB6" w:rsidP="009A1C2B">
      <w:pPr>
        <w:pStyle w:val="ACMABodyTextBold"/>
      </w:pPr>
    </w:p>
    <w:p w14:paraId="7688D8C8" w14:textId="77777777" w:rsidR="006A02B1" w:rsidRPr="00153F9D" w:rsidRDefault="006A02B1" w:rsidP="00075F5D">
      <w:pPr>
        <w:pStyle w:val="ACMAHeading2"/>
        <w:pageBreakBefore/>
        <w:spacing w:after="240"/>
        <w:jc w:val="right"/>
      </w:pPr>
      <w:r w:rsidRPr="00153F9D">
        <w:t>Attachment B</w:t>
      </w:r>
    </w:p>
    <w:p w14:paraId="7AF16504" w14:textId="134C1BEA" w:rsidR="006A02B1" w:rsidRDefault="006A3F81" w:rsidP="006A02B1">
      <w:pPr>
        <w:pStyle w:val="ACMABodyTextBold"/>
      </w:pPr>
      <w:r>
        <w:t>Extracts of the c</w:t>
      </w:r>
      <w:r w:rsidR="006A02B1">
        <w:t>omplaint</w:t>
      </w:r>
      <w:r>
        <w:t>s to the licensee and the ACMA</w:t>
      </w:r>
      <w:r w:rsidR="006A02B1">
        <w:t xml:space="preserve"> </w:t>
      </w:r>
    </w:p>
    <w:p w14:paraId="19BD4E1B" w14:textId="350FB13F" w:rsidR="00565785" w:rsidRDefault="00CE2DC3" w:rsidP="006A02B1">
      <w:pPr>
        <w:pStyle w:val="ACMABodyText"/>
        <w:rPr>
          <w:b/>
          <w:i/>
        </w:rPr>
      </w:pPr>
      <w:r w:rsidRPr="00160831">
        <w:rPr>
          <w:b/>
          <w:i/>
        </w:rPr>
        <w:t>Com</w:t>
      </w:r>
      <w:r w:rsidR="0027366A" w:rsidRPr="00160831">
        <w:rPr>
          <w:b/>
          <w:i/>
        </w:rPr>
        <w:t>pl</w:t>
      </w:r>
      <w:r w:rsidRPr="00160831">
        <w:rPr>
          <w:b/>
          <w:i/>
        </w:rPr>
        <w:t>a</w:t>
      </w:r>
      <w:r w:rsidR="0027366A" w:rsidRPr="00160831">
        <w:rPr>
          <w:b/>
          <w:i/>
        </w:rPr>
        <w:t>i</w:t>
      </w:r>
      <w:r w:rsidRPr="00160831">
        <w:rPr>
          <w:b/>
          <w:i/>
        </w:rPr>
        <w:t xml:space="preserve">nt to the </w:t>
      </w:r>
      <w:r w:rsidRPr="00327C51">
        <w:rPr>
          <w:b/>
          <w:i/>
        </w:rPr>
        <w:t xml:space="preserve">licensee dated </w:t>
      </w:r>
      <w:r w:rsidR="00160F5B" w:rsidRPr="00327C51">
        <w:rPr>
          <w:b/>
          <w:i/>
        </w:rPr>
        <w:t>24</w:t>
      </w:r>
      <w:r w:rsidR="00B423B3" w:rsidRPr="00327C51">
        <w:rPr>
          <w:b/>
          <w:i/>
        </w:rPr>
        <w:t xml:space="preserve"> April 2018</w:t>
      </w:r>
      <w:r w:rsidRPr="00327C51">
        <w:rPr>
          <w:b/>
          <w:i/>
        </w:rPr>
        <w:t>:</w:t>
      </w:r>
    </w:p>
    <w:p w14:paraId="63426592" w14:textId="6A5A4AB9" w:rsidR="00DB3982" w:rsidRPr="00DB3982" w:rsidRDefault="00DB3982" w:rsidP="00BF3486">
      <w:pPr>
        <w:pStyle w:val="ACMABodyText"/>
      </w:pPr>
      <w:r w:rsidRPr="00DB3982">
        <w:t xml:space="preserve">The ads for Love Island on channel 9 occur during The Voice (rated PG). My children are all young children and love The Voice. However all of them are distressed by the undressing and obvious sexualised nature of the Love Island advertisements. These advertisements have occurred every night 22-24 April 2018. Tonight 24/4 </w:t>
      </w:r>
      <w:r w:rsidR="00F445FB" w:rsidRPr="00DB3982">
        <w:t>approx.</w:t>
      </w:r>
      <w:r w:rsidRPr="00DB3982">
        <w:t xml:space="preserve"> 8:45pm, yesterday 23/4 just after 8:00pm. </w:t>
      </w:r>
      <w:r w:rsidR="006A3F81">
        <w:t>[…]</w:t>
      </w:r>
      <w:r w:rsidRPr="00DB3982">
        <w:t xml:space="preserve"> The Voice audience includes children; the program is PG. The soft porn nature of the advertising material is offensive to my children and myself especially at such an early hour. I request that the ad not be shown during The Voice.</w:t>
      </w:r>
    </w:p>
    <w:p w14:paraId="179419A0" w14:textId="053F7B9E" w:rsidR="00BF3486" w:rsidRDefault="00BF3486" w:rsidP="00BF3486">
      <w:pPr>
        <w:pStyle w:val="ACMABodyText"/>
        <w:rPr>
          <w:b/>
          <w:i/>
        </w:rPr>
      </w:pPr>
      <w:r w:rsidRPr="00160831">
        <w:rPr>
          <w:b/>
          <w:i/>
        </w:rPr>
        <w:t xml:space="preserve">Complaint to the ACMA </w:t>
      </w:r>
      <w:r w:rsidRPr="00B0126E">
        <w:rPr>
          <w:b/>
          <w:i/>
        </w:rPr>
        <w:t xml:space="preserve">dated </w:t>
      </w:r>
      <w:r w:rsidR="00B423B3" w:rsidRPr="00B0126E">
        <w:rPr>
          <w:b/>
          <w:i/>
        </w:rPr>
        <w:t>23 May 2018</w:t>
      </w:r>
      <w:r w:rsidRPr="00B0126E">
        <w:rPr>
          <w:b/>
          <w:i/>
        </w:rPr>
        <w:t>:</w:t>
      </w:r>
    </w:p>
    <w:p w14:paraId="454DD1D6" w14:textId="264E3241" w:rsidR="00B423B3" w:rsidRDefault="00B423B3" w:rsidP="00BF3486">
      <w:pPr>
        <w:pStyle w:val="ACMABodyText"/>
      </w:pPr>
      <w:r w:rsidRPr="00B423B3">
        <w:t xml:space="preserve">I have complained about the nine network airing of a television promotional advertisement for 'Love Island'. This commercial contains very suggestive interaction between adults after they have stripped off and are dancing on a beach. One bikini is essentially a </w:t>
      </w:r>
      <w:r w:rsidR="00FD4207" w:rsidRPr="00B423B3">
        <w:t>G-string</w:t>
      </w:r>
      <w:r w:rsidRPr="00B423B3">
        <w:t>. The men are touching women provocatively. My two ten year olds complained to me as well as my 12 year old. The advertisements were screened during 'The Voice', which is a PG rating and should be suitable for viewing by my children. They were on at various times between 8pm and 9pm (and after 9) where there are likely to be children viewing. My children- and I- have no wish to see individuals in sexually suggestive scenarios as depicted in this advertisement. The television station's response to me was effectively 'we have reviewed the material and think it is suitable for viewing during a PG timeslot.' I do not. I am therefore referrin</w:t>
      </w:r>
      <w:r>
        <w:t>g the matter to the ACMA.</w:t>
      </w:r>
    </w:p>
    <w:p w14:paraId="2B155EF0" w14:textId="6BD70681" w:rsidR="00B0126E" w:rsidRDefault="00B0126E" w:rsidP="00BF3486">
      <w:pPr>
        <w:pStyle w:val="ACMABodyText"/>
      </w:pPr>
      <w:r>
        <w:t>[…]</w:t>
      </w:r>
    </w:p>
    <w:p w14:paraId="5AB86DFE" w14:textId="5DA15B3E" w:rsidR="00B0126E" w:rsidRPr="00B0126E" w:rsidRDefault="00B0126E" w:rsidP="00B0126E">
      <w:pPr>
        <w:pStyle w:val="ACMABodyText"/>
      </w:pPr>
      <w:r w:rsidRPr="00B0126E">
        <w:t>What I took exception to, and my children voiced their exception before I did (!), was the airing of this blatantly sexual advertisement in the middle of The Voice, which my children watch with considerable devotion. This is a PG program and clearly directed at a family viewing audience.</w:t>
      </w:r>
    </w:p>
    <w:p w14:paraId="45FC6E62" w14:textId="12363CCE" w:rsidR="00B0126E" w:rsidRPr="00B0126E" w:rsidRDefault="00B0126E" w:rsidP="00B0126E">
      <w:pPr>
        <w:pStyle w:val="ACMABodyText"/>
      </w:pPr>
      <w:r w:rsidRPr="00B0126E">
        <w:t>I take exception to Nine’s offhanded dismissal of my complaint:</w:t>
      </w:r>
    </w:p>
    <w:p w14:paraId="6B8F72B9" w14:textId="7D10F166" w:rsidR="00B0126E" w:rsidRPr="00B0126E" w:rsidRDefault="00B0126E" w:rsidP="00B0126E">
      <w:pPr>
        <w:pStyle w:val="ACMABodyText"/>
      </w:pPr>
      <w:r w:rsidRPr="00B0126E">
        <w:t xml:space="preserve">We note the Promotion included </w:t>
      </w:r>
      <w:r w:rsidRPr="00B0126E">
        <w:rPr>
          <w:i/>
          <w:iCs/>
          <w:u w:val="single"/>
        </w:rPr>
        <w:t>no explicit sexual language</w:t>
      </w:r>
      <w:r w:rsidRPr="00B0126E">
        <w:t xml:space="preserve"> nor did it </w:t>
      </w:r>
      <w:r w:rsidRPr="00B0126E">
        <w:rPr>
          <w:i/>
          <w:iCs/>
          <w:u w:val="single"/>
        </w:rPr>
        <w:t>include any nudity</w:t>
      </w:r>
      <w:r>
        <w:t xml:space="preserve">. The Promotion </w:t>
      </w:r>
      <w:r w:rsidRPr="00B0126E">
        <w:t>included vision of men and women changing clothes to reveal their</w:t>
      </w:r>
      <w:r>
        <w:t xml:space="preserve"> swim wear underneath, and then </w:t>
      </w:r>
      <w:r w:rsidRPr="00B0126E">
        <w:t>stepping off a stylized plane onto a beach, as the location of the Program is</w:t>
      </w:r>
      <w:r>
        <w:t xml:space="preserve"> set in a tropical paradise. We </w:t>
      </w:r>
      <w:r w:rsidRPr="00B0126E">
        <w:t>maintain that all elements of the Promotion are suitable for classification at a PG level.</w:t>
      </w:r>
    </w:p>
    <w:p w14:paraId="69FDB7BF" w14:textId="1059A81F" w:rsidR="00B0126E" w:rsidRPr="00B0126E" w:rsidRDefault="00B0126E" w:rsidP="00B0126E">
      <w:pPr>
        <w:pStyle w:val="ACMABodyText"/>
      </w:pPr>
      <w:r w:rsidRPr="00B0126E">
        <w:t>To the contrary:</w:t>
      </w:r>
    </w:p>
    <w:p w14:paraId="3460503E" w14:textId="5A935DF7" w:rsidR="00B0126E" w:rsidRPr="00B0126E" w:rsidRDefault="00B0126E" w:rsidP="00B0126E">
      <w:pPr>
        <w:pStyle w:val="ACMABodyText"/>
      </w:pPr>
      <w:r w:rsidRPr="00B0126E">
        <w:t xml:space="preserve">1. </w:t>
      </w:r>
      <w:r w:rsidRPr="00B0126E">
        <w:rPr>
          <w:u w:val="single"/>
        </w:rPr>
        <w:t>No explicit sexual language</w:t>
      </w:r>
      <w:r w:rsidRPr="00B0126E">
        <w:t>. I would ask, is it sufficient to allow material simply because the words do not literally describe a sex act? The voiceover all but tells the audience the show is about sex. Indeed that is part of the design of the show and its concept of ‘couplings’, from what I understand.</w:t>
      </w:r>
    </w:p>
    <w:p w14:paraId="2221D404" w14:textId="6288A91E" w:rsidR="00B0126E" w:rsidRPr="00B0126E" w:rsidRDefault="00B0126E" w:rsidP="00B0126E">
      <w:pPr>
        <w:pStyle w:val="ACMABodyText"/>
      </w:pPr>
      <w:r w:rsidRPr="00B0126E">
        <w:t>It should not be sufficient to avoid the code’s intent simply by avoiding ‘red flag’ terminology in the script. The intonation, of itself, tells the sexual story. To allow this kind of circumvention makes a mockery of the standards set by the code. This is compounded by the accompanying visuals of the promo.</w:t>
      </w:r>
    </w:p>
    <w:p w14:paraId="5E31E029" w14:textId="2FCCBC51" w:rsidR="00B0126E" w:rsidRPr="00B0126E" w:rsidRDefault="00B0126E" w:rsidP="00B0126E">
      <w:pPr>
        <w:pStyle w:val="ACMABodyText"/>
      </w:pPr>
      <w:r w:rsidRPr="00B0126E">
        <w:t xml:space="preserve">2. </w:t>
      </w:r>
      <w:r w:rsidRPr="00B0126E">
        <w:rPr>
          <w:u w:val="single"/>
        </w:rPr>
        <w:t>No nudity.</w:t>
      </w:r>
      <w:r w:rsidRPr="00B0126E">
        <w:t xml:space="preserve"> Nine responds that the people in the advertisements are “changing clothes”. Nine's description is ludicrous. The ad does not maintain this kind of neutral tone. While the characters might not be nude, their progressive nudity together with sexual movement and sexual innuendo-laden voice-over leaves nobody, my ten year olds included, under any mistaken impression. Everyone knows it is about sex. Indeed, Nine’s own documentation of the promo admits that it “sizzles” and is “very sexy indeed" (see below).</w:t>
      </w:r>
    </w:p>
    <w:p w14:paraId="2CF84531" w14:textId="5C612FCA" w:rsidR="00B0126E" w:rsidRPr="00B0126E" w:rsidRDefault="00B0126E" w:rsidP="00B0126E">
      <w:pPr>
        <w:pStyle w:val="ACMABodyText"/>
      </w:pPr>
      <w:r w:rsidRPr="00B0126E">
        <w:t>Here is a rundown of the ad:</w:t>
      </w:r>
    </w:p>
    <w:p w14:paraId="024D8589" w14:textId="17733359" w:rsidR="00B0126E" w:rsidRPr="00B0126E" w:rsidRDefault="00B0126E" w:rsidP="00B0126E">
      <w:pPr>
        <w:pStyle w:val="ACMABodyText"/>
      </w:pPr>
      <w:r w:rsidRPr="00B0126E">
        <w:t xml:space="preserve">After hearing a weather report telling us it is “time to rug up”, the vision cuts to Monk. She “recruits” people for “6 weeks in the sun”. At one point Monk says “pack your bags, handsome” and vision cuts to a man in nothing but a towel and bare chest. He smiles provocatively. She says “her engines are running”. </w:t>
      </w:r>
      <w:r w:rsidRPr="00B0126E">
        <w:rPr>
          <w:i/>
          <w:iCs/>
          <w:u w:val="single"/>
        </w:rPr>
        <w:t>Sexual innuendo</w:t>
      </w:r>
      <w:r w:rsidRPr="00B0126E">
        <w:t>.</w:t>
      </w:r>
    </w:p>
    <w:p w14:paraId="28BCECCA" w14:textId="3985A471" w:rsidR="00B0126E" w:rsidRPr="00B0126E" w:rsidRDefault="00B0126E" w:rsidP="00B0126E">
      <w:pPr>
        <w:pStyle w:val="ACMABodyText"/>
      </w:pPr>
      <w:r w:rsidRPr="00B0126E">
        <w:t xml:space="preserve">Her opening lines are “welcome aboard, you </w:t>
      </w:r>
      <w:r w:rsidRPr="00B0126E">
        <w:rPr>
          <w:i/>
          <w:iCs/>
          <w:u w:val="single"/>
        </w:rPr>
        <w:t>beautiful, sexy singles</w:t>
      </w:r>
      <w:r w:rsidRPr="00B0126E">
        <w:t>”. Sex is then here clearly introduced as the theme. No innuendo needed.</w:t>
      </w:r>
    </w:p>
    <w:p w14:paraId="678112B1" w14:textId="570244FD" w:rsidR="00B0126E" w:rsidRPr="00B0126E" w:rsidRDefault="00B0126E" w:rsidP="00B0126E">
      <w:pPr>
        <w:pStyle w:val="ACMABodyText"/>
      </w:pPr>
      <w:r w:rsidRPr="00B0126E">
        <w:t xml:space="preserve">She says “buckle up, and </w:t>
      </w:r>
      <w:r w:rsidRPr="00B0126E">
        <w:rPr>
          <w:i/>
          <w:iCs/>
          <w:u w:val="single"/>
        </w:rPr>
        <w:t>couple up</w:t>
      </w:r>
      <w:r w:rsidRPr="00B0126E">
        <w:t>”, with the characters looking suggestively at each other. This might not be “explicit sexual language” but what else does ‘couple up’ mean in the tone that Monk says? Should an ad be able to escape sanction simply because they choose not to use the F-word? Even my ten year olds hide their eyes at this.</w:t>
      </w:r>
    </w:p>
    <w:p w14:paraId="50FB8DD0" w14:textId="0D1D71C2" w:rsidR="00B0126E" w:rsidRPr="00B0126E" w:rsidRDefault="00B0126E" w:rsidP="00B0126E">
      <w:pPr>
        <w:pStyle w:val="ACMABodyText"/>
      </w:pPr>
      <w:r w:rsidRPr="00B0126E">
        <w:t xml:space="preserve">The advertisement then contains lewd depictions of the people undressing, including a woman unzipping her top to reveal progressively more cleavage at one point, and a man unbuttoning his pants to reveal his underpants. This is done, together with the suggestive voiceover “6 </w:t>
      </w:r>
      <w:r w:rsidRPr="00B0126E">
        <w:rPr>
          <w:i/>
          <w:iCs/>
          <w:u w:val="single"/>
        </w:rPr>
        <w:t>steamy weeks</w:t>
      </w:r>
      <w:r w:rsidRPr="00B0126E">
        <w:t xml:space="preserve">”. Again, no innuendo here. Blatant sexual theme. </w:t>
      </w:r>
    </w:p>
    <w:p w14:paraId="044FF1A0" w14:textId="47F92BBB" w:rsidR="00B0126E" w:rsidRPr="00B0126E" w:rsidRDefault="00B0126E" w:rsidP="00B0126E">
      <w:pPr>
        <w:pStyle w:val="ACMABodyText"/>
      </w:pPr>
      <w:r w:rsidRPr="00B0126E">
        <w:t xml:space="preserve">After the plane lands on the beach, Monk says “welcome to Love Island” and the passengers depart the plane. Amongst these it shows the practically bare buttocks of one female in what is a blue </w:t>
      </w:r>
      <w:r w:rsidR="00FD4207" w:rsidRPr="00B0126E">
        <w:t>G-string</w:t>
      </w:r>
      <w:r w:rsidRPr="00B0126E">
        <w:t>. How on earth is this appropriate for ten year olds?</w:t>
      </w:r>
    </w:p>
    <w:p w14:paraId="20BBED46" w14:textId="395FC9F7" w:rsidR="00B0126E" w:rsidRPr="00B0126E" w:rsidRDefault="00B0126E" w:rsidP="00B0126E">
      <w:pPr>
        <w:pStyle w:val="ACMABodyText"/>
      </w:pPr>
      <w:r w:rsidRPr="00B0126E">
        <w:t xml:space="preserve">The party then dances on the beach. The woman in the blue </w:t>
      </w:r>
      <w:r w:rsidR="00FD4207" w:rsidRPr="00B0126E">
        <w:t>G-string</w:t>
      </w:r>
      <w:r w:rsidRPr="00B0126E">
        <w:t xml:space="preserve"> is dancing with a man in green trunks. Both are looking at the male’s groin area. At one point a woman is seen from the front gyrating her hips, with a male necking her from behind, and holding her hips as she suggestively moves. Soft porn. Appropriate for ten year olds?</w:t>
      </w:r>
    </w:p>
    <w:p w14:paraId="2A86C0D5" w14:textId="48B58221" w:rsidR="00B0126E" w:rsidRPr="00B0126E" w:rsidRDefault="00B0126E" w:rsidP="00B0126E">
      <w:pPr>
        <w:pStyle w:val="ACMABodyText"/>
      </w:pPr>
      <w:r w:rsidRPr="00B0126E">
        <w:t>So, again I ask: no F-bomb here, and no full frontal nudity. Does that allow Nine to flaunt the code in this fashion?</w:t>
      </w:r>
    </w:p>
    <w:p w14:paraId="3B0D3617" w14:textId="764E04ED" w:rsidR="00B0126E" w:rsidRPr="00B0126E" w:rsidRDefault="00B0126E" w:rsidP="00B0126E">
      <w:pPr>
        <w:pStyle w:val="ACMABodyText"/>
      </w:pPr>
      <w:r w:rsidRPr="00447927">
        <w:t>The promo finishes with Monk saying “nice ass”, and vision cuts to a donkey. Clearly the message is you will see a lot of nice asses on this show.</w:t>
      </w:r>
      <w:r w:rsidRPr="00B0126E">
        <w:t xml:space="preserve"> </w:t>
      </w:r>
    </w:p>
    <w:p w14:paraId="44098BE3" w14:textId="2A1FE93E" w:rsidR="00B0126E" w:rsidRPr="00B0126E" w:rsidRDefault="00B0126E" w:rsidP="00B0126E">
      <w:pPr>
        <w:pStyle w:val="ACMABodyText"/>
      </w:pPr>
      <w:r w:rsidRPr="00B0126E">
        <w:t xml:space="preserve">All in all, it is nothing but lewd and titillating soft porn, intended to capture the imagination of those wanting exposure to such scenarios. This tactic has been outrageously successful in the UK. The show’s producers might have the objective of capturing a similar ratings appeal for Australian audiences. That does not make it right to air such suggestive material in the middle of a family show like The Voice. </w:t>
      </w:r>
    </w:p>
    <w:p w14:paraId="1C7547E8" w14:textId="2543ADCA" w:rsidR="00B0126E" w:rsidRPr="00B0126E" w:rsidRDefault="00B0126E" w:rsidP="00B0126E">
      <w:pPr>
        <w:pStyle w:val="ACMABodyText"/>
      </w:pPr>
      <w:r w:rsidRPr="00B0126E">
        <w:t xml:space="preserve">I refer you to Nine’s own description of this advertisement: </w:t>
      </w:r>
      <w:hyperlink r:id="rId11" w:history="1">
        <w:r w:rsidRPr="00B0126E">
          <w:rPr>
            <w:rStyle w:val="Hyperlink"/>
          </w:rPr>
          <w:t>http://www.news.com.au/entertainment/tv/reality-tv/sophie-monk-sizzles-in-love-island-promo/news-story/50bf486fef132f8d5a4029316f4f9d49</w:t>
        </w:r>
      </w:hyperlink>
      <w:r w:rsidRPr="00B0126E">
        <w:t xml:space="preserve"> </w:t>
      </w:r>
    </w:p>
    <w:p w14:paraId="3F63B360" w14:textId="77777777" w:rsidR="00F445FB" w:rsidRDefault="00F445FB">
      <w:pPr>
        <w:spacing w:before="0" w:after="0" w:line="240" w:lineRule="auto"/>
        <w:rPr>
          <w:b/>
          <w:bCs/>
          <w:i w:val="0"/>
          <w:snapToGrid w:val="0"/>
          <w:szCs w:val="20"/>
        </w:rPr>
      </w:pPr>
      <w:r>
        <w:rPr>
          <w:b/>
          <w:bCs/>
        </w:rPr>
        <w:br w:type="page"/>
      </w:r>
    </w:p>
    <w:p w14:paraId="5A54527E" w14:textId="77FCFC30" w:rsidR="00B0126E" w:rsidRPr="00B0126E" w:rsidRDefault="00B0126E" w:rsidP="00B0126E">
      <w:pPr>
        <w:pStyle w:val="ACMABodyText"/>
      </w:pPr>
      <w:r w:rsidRPr="00B0126E">
        <w:rPr>
          <w:b/>
          <w:bCs/>
        </w:rPr>
        <w:t>It says:</w:t>
      </w:r>
    </w:p>
    <w:p w14:paraId="6FED82FD" w14:textId="77777777" w:rsidR="00B0126E" w:rsidRPr="00B0126E" w:rsidRDefault="00B0126E" w:rsidP="00B0126E">
      <w:pPr>
        <w:pStyle w:val="ACMABodyText"/>
      </w:pPr>
      <w:r w:rsidRPr="00B0126E">
        <w:rPr>
          <w:b/>
          <w:bCs/>
        </w:rPr>
        <w:t xml:space="preserve">- (Heading) “Sophie Monk </w:t>
      </w:r>
      <w:r w:rsidRPr="00B0126E">
        <w:rPr>
          <w:b/>
          <w:bCs/>
          <w:u w:val="single"/>
        </w:rPr>
        <w:t>sizzles</w:t>
      </w:r>
      <w:r w:rsidRPr="00B0126E">
        <w:rPr>
          <w:b/>
          <w:bCs/>
        </w:rPr>
        <w:t xml:space="preserve"> in ‘Love Island’ promo. Here, clearly, “sizzles” does not relate to barbecues. It relates to sexual titillation.</w:t>
      </w:r>
    </w:p>
    <w:p w14:paraId="05C70E3D" w14:textId="77777777" w:rsidR="00B0126E" w:rsidRPr="00B0126E" w:rsidRDefault="00B0126E" w:rsidP="00B0126E">
      <w:pPr>
        <w:pStyle w:val="ACMABodyText"/>
      </w:pPr>
      <w:r w:rsidRPr="00B0126E">
        <w:rPr>
          <w:b/>
          <w:bCs/>
        </w:rPr>
        <w:t>- She is “one heck of a sexy pilot” in the promo</w:t>
      </w:r>
    </w:p>
    <w:p w14:paraId="1BC487CD" w14:textId="77777777" w:rsidR="00B0126E" w:rsidRDefault="00B0126E" w:rsidP="00B0126E">
      <w:pPr>
        <w:pStyle w:val="ACMABodyText"/>
      </w:pPr>
      <w:r w:rsidRPr="00B0126E">
        <w:rPr>
          <w:b/>
          <w:bCs/>
        </w:rPr>
        <w:t>- “</w:t>
      </w:r>
      <w:r w:rsidRPr="00B0126E">
        <w:rPr>
          <w:b/>
          <w:bCs/>
          <w:i/>
          <w:iCs/>
          <w:u w:val="single"/>
        </w:rPr>
        <w:t>If the promo is anything to go by, the program is going to be very sexy indeed</w:t>
      </w:r>
      <w:r w:rsidRPr="00B0126E">
        <w:rPr>
          <w:b/>
          <w:bCs/>
        </w:rPr>
        <w:t>."</w:t>
      </w:r>
    </w:p>
    <w:p w14:paraId="35671DD5" w14:textId="5D9A86D5" w:rsidR="00B0126E" w:rsidRPr="00B0126E" w:rsidRDefault="00B0126E" w:rsidP="00B0126E">
      <w:pPr>
        <w:pStyle w:val="ACMABodyText"/>
      </w:pPr>
      <w:r w:rsidRPr="00B0126E">
        <w:t xml:space="preserve">The promo is embedded in the story linked above. </w:t>
      </w:r>
    </w:p>
    <w:p w14:paraId="4D6934E2" w14:textId="0C337E89" w:rsidR="00B0126E" w:rsidRPr="00B0126E" w:rsidRDefault="00B0126E" w:rsidP="00B0126E">
      <w:pPr>
        <w:pStyle w:val="ACMABodyText"/>
      </w:pPr>
      <w:r w:rsidRPr="00B0126E">
        <w:t xml:space="preserve">Others have been similarly incensed: </w:t>
      </w:r>
      <w:hyperlink r:id="rId12" w:history="1">
        <w:r w:rsidRPr="00B0126E">
          <w:rPr>
            <w:rStyle w:val="Hyperlink"/>
          </w:rPr>
          <w:t>http://www.news.com.au/entertainment/tv/reality-tv/viewers-slam-nines-seedy-love-island-teaser-airing-during-the-voice/news-story/42857bfb916a13bb067b1c3d113db0c8</w:t>
        </w:r>
      </w:hyperlink>
      <w:r w:rsidRPr="00B0126E">
        <w:t xml:space="preserve"> </w:t>
      </w:r>
    </w:p>
    <w:p w14:paraId="3A73141A" w14:textId="2E8A097D" w:rsidR="00B0126E" w:rsidRPr="00B423B3" w:rsidRDefault="00B0126E" w:rsidP="00BF3486">
      <w:pPr>
        <w:pStyle w:val="ACMABodyText"/>
      </w:pPr>
      <w:r w:rsidRPr="00B0126E">
        <w:t>I am not a prude. But sex needs to be contained to a properly ‘adult’ viewing time and promos like this scheduled accordingly. Please help me tell my kids that there is a broadcasting authority that takes their legitimate needs into account and protects children.</w:t>
      </w:r>
    </w:p>
    <w:p w14:paraId="27A7C41A" w14:textId="77777777" w:rsidR="006A02B1" w:rsidRPr="00153F9D" w:rsidRDefault="006A02B1" w:rsidP="00075F5D">
      <w:pPr>
        <w:pStyle w:val="ACMAHeading2"/>
        <w:pageBreakBefore/>
        <w:spacing w:after="240"/>
        <w:jc w:val="right"/>
      </w:pPr>
      <w:r w:rsidRPr="00153F9D">
        <w:t>Attachment C</w:t>
      </w:r>
    </w:p>
    <w:p w14:paraId="6A1ADD07" w14:textId="7B3C13C1" w:rsidR="006A02B1" w:rsidRPr="00153F9D" w:rsidRDefault="0090537A" w:rsidP="006A02B1">
      <w:pPr>
        <w:pStyle w:val="ACMABodyTextBold"/>
      </w:pPr>
      <w:r>
        <w:t>L</w:t>
      </w:r>
      <w:r w:rsidR="00DE5B15">
        <w:t>icensee</w:t>
      </w:r>
      <w:r w:rsidR="000178E1">
        <w:t>’s</w:t>
      </w:r>
      <w:r w:rsidR="006A02B1" w:rsidRPr="00DE5B15">
        <w:t xml:space="preserve"> </w:t>
      </w:r>
      <w:r w:rsidR="000A0747" w:rsidRPr="00DE5B15">
        <w:t>response</w:t>
      </w:r>
      <w:r w:rsidR="000A0747">
        <w:t xml:space="preserve"> and </w:t>
      </w:r>
      <w:r w:rsidR="006A02B1" w:rsidRPr="00153F9D">
        <w:t>submissions</w:t>
      </w:r>
    </w:p>
    <w:p w14:paraId="239E4F9A" w14:textId="4ACED20B" w:rsidR="00322C79" w:rsidRPr="00160831" w:rsidRDefault="0090537A" w:rsidP="00322C79">
      <w:pPr>
        <w:pStyle w:val="ACMABodyText"/>
        <w:rPr>
          <w:b/>
          <w:i/>
        </w:rPr>
      </w:pPr>
      <w:r>
        <w:rPr>
          <w:b/>
          <w:i/>
        </w:rPr>
        <w:t>Extracts from l</w:t>
      </w:r>
      <w:r w:rsidR="00322C79" w:rsidRPr="007224F7">
        <w:rPr>
          <w:b/>
          <w:i/>
        </w:rPr>
        <w:t>icensee</w:t>
      </w:r>
      <w:r w:rsidR="00322C79" w:rsidRPr="00160831">
        <w:rPr>
          <w:b/>
          <w:i/>
        </w:rPr>
        <w:t xml:space="preserve"> response to the complainant </w:t>
      </w:r>
      <w:r w:rsidR="00322C79" w:rsidRPr="00583C3B">
        <w:rPr>
          <w:b/>
          <w:i/>
        </w:rPr>
        <w:t xml:space="preserve">dated </w:t>
      </w:r>
      <w:r w:rsidR="00583C3B" w:rsidRPr="00583C3B">
        <w:rPr>
          <w:b/>
          <w:i/>
        </w:rPr>
        <w:t>23 May 2018</w:t>
      </w:r>
      <w:r w:rsidR="00322C79" w:rsidRPr="00583C3B">
        <w:rPr>
          <w:b/>
          <w:i/>
        </w:rPr>
        <w:t>:</w:t>
      </w:r>
    </w:p>
    <w:p w14:paraId="0DD08C64" w14:textId="1DF26FD1" w:rsidR="00583C3B" w:rsidRPr="00583C3B" w:rsidRDefault="00583C3B" w:rsidP="00583C3B">
      <w:pPr>
        <w:pStyle w:val="ACMABodyText"/>
      </w:pPr>
      <w:r w:rsidRPr="00583C3B">
        <w:t>We understand that you have expressed concerns in relation to the approp</w:t>
      </w:r>
      <w:r>
        <w:t xml:space="preserve">riateness of the Promotion, and </w:t>
      </w:r>
      <w:r w:rsidRPr="00583C3B">
        <w:t>that it was broadcast during prime time viewing.</w:t>
      </w:r>
    </w:p>
    <w:p w14:paraId="35416514" w14:textId="12920E8D" w:rsidR="00583C3B" w:rsidRPr="00583C3B" w:rsidRDefault="00583C3B" w:rsidP="00583C3B">
      <w:pPr>
        <w:pStyle w:val="ACMABodyText"/>
      </w:pPr>
      <w:r w:rsidRPr="00583C3B">
        <w:t>At the outset, we would like to apologise for any offence caused to you or your family as</w:t>
      </w:r>
      <w:r>
        <w:t xml:space="preserve"> a result of the </w:t>
      </w:r>
      <w:r w:rsidRPr="00583C3B">
        <w:t>Promotion, as it is certainly not our intention to upset our viewers. Nine takes ve</w:t>
      </w:r>
      <w:r>
        <w:t xml:space="preserve">ry seriously its obligations as </w:t>
      </w:r>
      <w:r w:rsidRPr="00583C3B">
        <w:t>a broadcaster, and makes every effort to ensure that the material it presen</w:t>
      </w:r>
      <w:r>
        <w:t xml:space="preserve">ts is consistent with community </w:t>
      </w:r>
      <w:r w:rsidRPr="00583C3B">
        <w:t>standards, and complies with Nine’s regulatory obligations.</w:t>
      </w:r>
    </w:p>
    <w:p w14:paraId="41A528F6" w14:textId="0185F2CD" w:rsidR="00583C3B" w:rsidRPr="00583C3B" w:rsidRDefault="00583C3B" w:rsidP="00583C3B">
      <w:pPr>
        <w:pStyle w:val="ACMABodyText"/>
        <w:rPr>
          <w:i/>
          <w:iCs/>
        </w:rPr>
      </w:pPr>
      <w:r w:rsidRPr="00583C3B">
        <w:t xml:space="preserve">In this regard, material broadcast on television is regulated by the </w:t>
      </w:r>
      <w:r w:rsidRPr="00583C3B">
        <w:rPr>
          <w:i/>
          <w:iCs/>
        </w:rPr>
        <w:t>Commerc</w:t>
      </w:r>
      <w:r>
        <w:rPr>
          <w:i/>
          <w:iCs/>
        </w:rPr>
        <w:t xml:space="preserve">ial Television Industry Code of </w:t>
      </w:r>
      <w:r w:rsidRPr="00583C3B">
        <w:rPr>
          <w:i/>
          <w:iCs/>
        </w:rPr>
        <w:t xml:space="preserve">Practice </w:t>
      </w:r>
      <w:r w:rsidRPr="00583C3B">
        <w:t xml:space="preserve">2015 (the </w:t>
      </w:r>
      <w:r w:rsidRPr="00583C3B">
        <w:rPr>
          <w:b/>
          <w:bCs/>
        </w:rPr>
        <w:t>Code</w:t>
      </w:r>
      <w:r w:rsidRPr="00583C3B">
        <w:t>). Your letter raises issues pursuant to the Code, which has a number of relevant</w:t>
      </w:r>
      <w:r>
        <w:rPr>
          <w:i/>
          <w:iCs/>
        </w:rPr>
        <w:t xml:space="preserve"> </w:t>
      </w:r>
      <w:r w:rsidRPr="00583C3B">
        <w:t>requirements that relate to the broadcast of programs and program promotions, including obligations to</w:t>
      </w:r>
      <w:r>
        <w:rPr>
          <w:i/>
          <w:iCs/>
        </w:rPr>
        <w:t xml:space="preserve"> </w:t>
      </w:r>
      <w:r w:rsidRPr="00583C3B">
        <w:t>classify program promotions and schedule them in accordance with the applicable classification zones</w:t>
      </w:r>
      <w:r>
        <w:rPr>
          <w:i/>
          <w:iCs/>
        </w:rPr>
        <w:t xml:space="preserve"> </w:t>
      </w:r>
      <w:r w:rsidRPr="00583C3B">
        <w:t>setting out the times at which material of a certain classification may be shown.</w:t>
      </w:r>
    </w:p>
    <w:p w14:paraId="4A40591C" w14:textId="10D268D1" w:rsidR="00583C3B" w:rsidRPr="00583C3B" w:rsidRDefault="00583C3B" w:rsidP="00583C3B">
      <w:pPr>
        <w:pStyle w:val="ACMABodyText"/>
      </w:pPr>
      <w:r w:rsidRPr="00583C3B">
        <w:t>We note in this regard that program promotions are separately classified to</w:t>
      </w:r>
      <w:r>
        <w:t xml:space="preserve"> the program that they promote, </w:t>
      </w:r>
      <w:r w:rsidRPr="00583C3B">
        <w:t>being classified on the basis of the more limited content that has been ext</w:t>
      </w:r>
      <w:r>
        <w:t xml:space="preserve">racted, and are frequently of a </w:t>
      </w:r>
      <w:r w:rsidRPr="00583C3B">
        <w:t>different classification rating. The Promotion the subject of your compla</w:t>
      </w:r>
      <w:r>
        <w:t xml:space="preserve">int was classified PG. The Code </w:t>
      </w:r>
      <w:r w:rsidRPr="00583C3B">
        <w:t>gives the following guidelines for the PG classification:</w:t>
      </w:r>
    </w:p>
    <w:p w14:paraId="238FA714" w14:textId="5DC26FCE" w:rsidR="00583C3B" w:rsidRPr="008F36E6" w:rsidRDefault="00583C3B" w:rsidP="00583C3B">
      <w:pPr>
        <w:pStyle w:val="ACMABodyText"/>
        <w:ind w:left="720"/>
        <w:rPr>
          <w:i/>
          <w:iCs/>
          <w:sz w:val="18"/>
          <w:szCs w:val="18"/>
        </w:rPr>
      </w:pPr>
      <w:r w:rsidRPr="008F36E6">
        <w:rPr>
          <w:i/>
          <w:iCs/>
          <w:sz w:val="18"/>
          <w:szCs w:val="18"/>
        </w:rPr>
        <w:t>Appendix 1 Material classified PG may contain adult themes or concepts but must be mild in impact and remain suitable for children to watch with supervision.</w:t>
      </w:r>
      <w:r w:rsidR="004D37FF">
        <w:rPr>
          <w:i/>
          <w:iCs/>
          <w:sz w:val="18"/>
          <w:szCs w:val="18"/>
        </w:rPr>
        <w:t xml:space="preserve"> </w:t>
      </w:r>
      <w:r w:rsidRPr="008F36E6">
        <w:rPr>
          <w:i/>
          <w:iCs/>
          <w:sz w:val="18"/>
          <w:szCs w:val="18"/>
        </w:rPr>
        <w:t>All elements must be justified by context.</w:t>
      </w:r>
    </w:p>
    <w:p w14:paraId="5909605D" w14:textId="77777777" w:rsidR="00583C3B" w:rsidRPr="00583C3B" w:rsidRDefault="00583C3B" w:rsidP="00583C3B">
      <w:pPr>
        <w:pStyle w:val="ACMABodyText"/>
      </w:pPr>
      <w:r w:rsidRPr="00583C3B">
        <w:t>Additionally, the Code has sub clauses for programs classified PG as below:</w:t>
      </w:r>
    </w:p>
    <w:p w14:paraId="57C2AF2B" w14:textId="77777777" w:rsidR="00583C3B" w:rsidRPr="008F36E6" w:rsidRDefault="00583C3B" w:rsidP="00583C3B">
      <w:pPr>
        <w:pStyle w:val="ACMABodyText"/>
        <w:ind w:left="720"/>
        <w:rPr>
          <w:i/>
          <w:iCs/>
          <w:sz w:val="18"/>
          <w:szCs w:val="18"/>
        </w:rPr>
      </w:pPr>
      <w:r w:rsidRPr="008F36E6">
        <w:rPr>
          <w:b/>
          <w:bCs/>
          <w:i/>
          <w:iCs/>
          <w:sz w:val="18"/>
          <w:szCs w:val="18"/>
        </w:rPr>
        <w:t xml:space="preserve">Sex: </w:t>
      </w:r>
      <w:r w:rsidRPr="008F36E6">
        <w:rPr>
          <w:i/>
          <w:iCs/>
          <w:sz w:val="18"/>
          <w:szCs w:val="18"/>
        </w:rPr>
        <w:t>Depictions of and verbal reference to sexual activity must be restrained.</w:t>
      </w:r>
    </w:p>
    <w:p w14:paraId="62C6E73A" w14:textId="77777777" w:rsidR="00583C3B" w:rsidRPr="008F36E6" w:rsidRDefault="00583C3B" w:rsidP="00583C3B">
      <w:pPr>
        <w:pStyle w:val="ACMABodyText"/>
        <w:ind w:left="720"/>
        <w:rPr>
          <w:i/>
          <w:iCs/>
          <w:sz w:val="18"/>
          <w:szCs w:val="18"/>
        </w:rPr>
      </w:pPr>
      <w:r w:rsidRPr="008F36E6">
        <w:rPr>
          <w:b/>
          <w:bCs/>
          <w:i/>
          <w:iCs/>
          <w:sz w:val="18"/>
          <w:szCs w:val="18"/>
        </w:rPr>
        <w:t xml:space="preserve">Nudity: </w:t>
      </w:r>
      <w:r w:rsidRPr="008F36E6">
        <w:rPr>
          <w:i/>
          <w:iCs/>
          <w:sz w:val="18"/>
          <w:szCs w:val="18"/>
        </w:rPr>
        <w:t>Restrained depictions of nudity are permitted.</w:t>
      </w:r>
    </w:p>
    <w:p w14:paraId="06FE6BA2" w14:textId="573E9C66" w:rsidR="00583C3B" w:rsidRPr="008F36E6" w:rsidRDefault="00583C3B" w:rsidP="00583C3B">
      <w:pPr>
        <w:pStyle w:val="ACMABodyText"/>
        <w:ind w:left="720"/>
        <w:rPr>
          <w:i/>
          <w:iCs/>
          <w:sz w:val="18"/>
          <w:szCs w:val="18"/>
        </w:rPr>
      </w:pPr>
      <w:r w:rsidRPr="008F36E6">
        <w:rPr>
          <w:b/>
          <w:bCs/>
          <w:i/>
          <w:iCs/>
          <w:sz w:val="18"/>
          <w:szCs w:val="18"/>
        </w:rPr>
        <w:t xml:space="preserve">Themes: </w:t>
      </w:r>
      <w:r w:rsidRPr="008F36E6">
        <w:rPr>
          <w:i/>
          <w:iCs/>
          <w:sz w:val="18"/>
          <w:szCs w:val="18"/>
        </w:rPr>
        <w:t>The treatment of social or domestic conflict and psychological themes should be carefully handed. Supernatural or mild horror themes may be included.</w:t>
      </w:r>
    </w:p>
    <w:p w14:paraId="41C873D7" w14:textId="0A208DD5" w:rsidR="00583C3B" w:rsidRPr="00583C3B" w:rsidRDefault="00583C3B" w:rsidP="00583C3B">
      <w:pPr>
        <w:pStyle w:val="ACMABodyText"/>
      </w:pPr>
      <w:r w:rsidRPr="00583C3B">
        <w:t>Nine wishes to assure you that all material required to be classified under the</w:t>
      </w:r>
      <w:r>
        <w:t xml:space="preserve"> Code is carefully reviewed and </w:t>
      </w:r>
      <w:r w:rsidRPr="00583C3B">
        <w:t>considered by trained classifiers, and any scheduling of classified ma</w:t>
      </w:r>
      <w:r>
        <w:t xml:space="preserve">terial is strictly scheduled in </w:t>
      </w:r>
      <w:r w:rsidRPr="00583C3B">
        <w:t>accordance with the permitted time zones in the Code.</w:t>
      </w:r>
    </w:p>
    <w:p w14:paraId="0B609CAB" w14:textId="61DE5D33" w:rsidR="00322C79" w:rsidRDefault="00583C3B" w:rsidP="00583C3B">
      <w:pPr>
        <w:pStyle w:val="ACMABodyText"/>
      </w:pPr>
      <w:r w:rsidRPr="00583C3B">
        <w:t>Whilst we appreciate your concerns, we have assessed the Promotion aga</w:t>
      </w:r>
      <w:r>
        <w:t xml:space="preserve">inst the current classification </w:t>
      </w:r>
      <w:r w:rsidRPr="00583C3B">
        <w:t>provisions of the Code and consider the Promotion to be compliant with its pr</w:t>
      </w:r>
      <w:r>
        <w:t xml:space="preserve">ovisions. The material included </w:t>
      </w:r>
      <w:r w:rsidRPr="00583C3B">
        <w:t>is mild in impact and any references to sexual activity or themes presented i</w:t>
      </w:r>
      <w:r>
        <w:t xml:space="preserve">n the Promotion were </w:t>
      </w:r>
      <w:r w:rsidRPr="00583C3B">
        <w:t>restrained and handled with care.</w:t>
      </w:r>
    </w:p>
    <w:p w14:paraId="78D0FCB4" w14:textId="186089D4" w:rsidR="00583C3B" w:rsidRPr="00583C3B" w:rsidRDefault="00583C3B" w:rsidP="00583C3B">
      <w:pPr>
        <w:pStyle w:val="ACMABodyText"/>
      </w:pPr>
      <w:r w:rsidRPr="00583C3B">
        <w:t>We note the Promotion included no explicit sexual language nor did it include any nudity. The Promotion</w:t>
      </w:r>
      <w:r>
        <w:t xml:space="preserve"> </w:t>
      </w:r>
      <w:r w:rsidRPr="00583C3B">
        <w:t>included vision of men and women changing clothes to reveal their swim wear underneath, and then</w:t>
      </w:r>
      <w:r>
        <w:t xml:space="preserve"> </w:t>
      </w:r>
      <w:r w:rsidRPr="00583C3B">
        <w:t>stepping off a stylized plane onto a beach, as the location of the Program is</w:t>
      </w:r>
      <w:r>
        <w:t xml:space="preserve"> set in a tropical paradise. We </w:t>
      </w:r>
      <w:r w:rsidRPr="00583C3B">
        <w:t>maintain that all elements of the Promotion are suitable for classification at a PG level.</w:t>
      </w:r>
    </w:p>
    <w:p w14:paraId="1261E2BA" w14:textId="55E7D052" w:rsidR="00583C3B" w:rsidRPr="00583C3B" w:rsidRDefault="00583C3B" w:rsidP="00583C3B">
      <w:pPr>
        <w:pStyle w:val="ACMABodyText"/>
      </w:pPr>
      <w:r w:rsidRPr="00583C3B">
        <w:t xml:space="preserve">Additionally, the Promotion was broadcast in a commercial break to </w:t>
      </w:r>
      <w:r w:rsidRPr="00583C3B">
        <w:rPr>
          <w:i/>
          <w:iCs/>
        </w:rPr>
        <w:t xml:space="preserve">The Voice </w:t>
      </w:r>
      <w:r>
        <w:t xml:space="preserve">which is classified PG, and </w:t>
      </w:r>
      <w:r w:rsidRPr="00583C3B">
        <w:t>was scheduled appropriately at a time allowing PG content.</w:t>
      </w:r>
    </w:p>
    <w:p w14:paraId="2AAA4678" w14:textId="4B87384F" w:rsidR="00583C3B" w:rsidRDefault="00583C3B" w:rsidP="00583C3B">
      <w:pPr>
        <w:pStyle w:val="ACMABodyText"/>
      </w:pPr>
      <w:r w:rsidRPr="00583C3B">
        <w:t>In light of the above there has not been a contravention of the Code requirem</w:t>
      </w:r>
      <w:r>
        <w:t xml:space="preserve">ents in this instance. However, </w:t>
      </w:r>
      <w:r w:rsidRPr="00583C3B">
        <w:t>we do take very seriously the concerns you have raised, and we have caref</w:t>
      </w:r>
      <w:r>
        <w:t xml:space="preserve">ully considered the matters you </w:t>
      </w:r>
      <w:r w:rsidRPr="00583C3B">
        <w:t>have expressed in your complaint. Nine wishes to assure you that it does nevertheless cons</w:t>
      </w:r>
      <w:r>
        <w:t xml:space="preserve">ider the </w:t>
      </w:r>
      <w:r w:rsidRPr="00583C3B">
        <w:t>composition of its audience in scheduling appropriate material, and in</w:t>
      </w:r>
      <w:r>
        <w:t xml:space="preserve"> many cases, where it considers </w:t>
      </w:r>
      <w:r w:rsidRPr="00583C3B">
        <w:t>content to be inappropriate for a particular timeslot, it will exercise its discretio</w:t>
      </w:r>
      <w:r>
        <w:t xml:space="preserve">n to schedule it at a different </w:t>
      </w:r>
      <w:r w:rsidRPr="00583C3B">
        <w:t>time (notwithstanding that it is permitted under the Code). For this reaso</w:t>
      </w:r>
      <w:r>
        <w:t xml:space="preserve">n, we have raised your concerns </w:t>
      </w:r>
      <w:r w:rsidRPr="00583C3B">
        <w:t xml:space="preserve">regarding the Promotion of </w:t>
      </w:r>
      <w:r w:rsidRPr="00583C3B">
        <w:rPr>
          <w:i/>
          <w:iCs/>
        </w:rPr>
        <w:t xml:space="preserve">Love Island </w:t>
      </w:r>
      <w:r w:rsidRPr="00583C3B">
        <w:t xml:space="preserve">with </w:t>
      </w:r>
      <w:r w:rsidRPr="00A11227">
        <w:t>our scheduling and promotions staff</w:t>
      </w:r>
      <w:r>
        <w:t xml:space="preserve"> so that they can be aware </w:t>
      </w:r>
      <w:r w:rsidRPr="00583C3B">
        <w:t>of this issue in the future.</w:t>
      </w:r>
    </w:p>
    <w:p w14:paraId="1466F7CF" w14:textId="3002FC13" w:rsidR="00322C79" w:rsidRPr="00160831" w:rsidRDefault="0090537A" w:rsidP="00322C79">
      <w:pPr>
        <w:pStyle w:val="ACMABodyText"/>
        <w:rPr>
          <w:b/>
          <w:i/>
        </w:rPr>
      </w:pPr>
      <w:r>
        <w:rPr>
          <w:b/>
          <w:i/>
        </w:rPr>
        <w:t>Extracts from l</w:t>
      </w:r>
      <w:r w:rsidR="00322C79" w:rsidRPr="007224F7">
        <w:rPr>
          <w:b/>
          <w:i/>
        </w:rPr>
        <w:t>icensee submission</w:t>
      </w:r>
      <w:r w:rsidR="00322C79" w:rsidRPr="00160831">
        <w:rPr>
          <w:b/>
          <w:i/>
        </w:rPr>
        <w:t xml:space="preserve"> to the ACMA dated </w:t>
      </w:r>
      <w:r w:rsidR="009F53F9">
        <w:rPr>
          <w:b/>
          <w:i/>
        </w:rPr>
        <w:t>20 June 2018</w:t>
      </w:r>
      <w:r w:rsidR="00322C79" w:rsidRPr="00160831">
        <w:rPr>
          <w:b/>
          <w:i/>
        </w:rPr>
        <w:t>:</w:t>
      </w:r>
    </w:p>
    <w:p w14:paraId="447420BB" w14:textId="323904F5" w:rsidR="00754E55" w:rsidRPr="005D703E" w:rsidRDefault="005D703E" w:rsidP="00EB103D">
      <w:pPr>
        <w:pStyle w:val="ACMABodyText"/>
        <w:numPr>
          <w:ilvl w:val="0"/>
          <w:numId w:val="20"/>
        </w:numPr>
        <w:ind w:left="284" w:hanging="284"/>
      </w:pPr>
      <w:r w:rsidRPr="005D703E">
        <w:rPr>
          <w:i/>
        </w:rPr>
        <w:t>Love Island Australia</w:t>
      </w:r>
      <w:r>
        <w:t xml:space="preserve"> </w:t>
      </w:r>
      <w:r w:rsidRPr="005D703E">
        <w:t>(</w:t>
      </w:r>
      <w:r w:rsidRPr="005D703E">
        <w:rPr>
          <w:b/>
        </w:rPr>
        <w:t>Program</w:t>
      </w:r>
      <w:r w:rsidRPr="005D703E">
        <w:t>) is a reality-style program featuring young singles looking for love. The Program is hosted by Sophie Monk, and is</w:t>
      </w:r>
      <w:r>
        <w:t xml:space="preserve"> set on an island in Spain. The </w:t>
      </w:r>
      <w:r w:rsidRPr="005D703E">
        <w:t>Program is classified for a Mature Audience (</w:t>
      </w:r>
      <w:r w:rsidRPr="005D703E">
        <w:rPr>
          <w:b/>
        </w:rPr>
        <w:t>MA</w:t>
      </w:r>
      <w:r w:rsidRPr="005D703E">
        <w:t>) which is a classification rating permitte</w:t>
      </w:r>
      <w:r>
        <w:t>d for broadcast under the Code.</w:t>
      </w:r>
    </w:p>
    <w:p w14:paraId="3BE7B1A6" w14:textId="618A45B9" w:rsidR="005D703E" w:rsidRPr="008607F1" w:rsidRDefault="005D703E" w:rsidP="00EB103D">
      <w:pPr>
        <w:pStyle w:val="ACMABodyText"/>
        <w:numPr>
          <w:ilvl w:val="0"/>
          <w:numId w:val="20"/>
        </w:numPr>
        <w:ind w:left="284" w:hanging="284"/>
      </w:pPr>
      <w:r w:rsidRPr="008607F1">
        <w:t>The Promotion was separately classified Parental Guidance (PG) according to the content of the Promotion itself as is permitted</w:t>
      </w:r>
      <w:r w:rsidR="00E36EC2" w:rsidRPr="008607F1">
        <w:t xml:space="preserve"> under clause 2.1.1 of the Code </w:t>
      </w:r>
      <w:r w:rsidR="00C823C4">
        <w:t xml:space="preserve">[Reference: </w:t>
      </w:r>
      <w:r w:rsidR="00E36EC2" w:rsidRPr="008607F1">
        <w:t>See note to clause 2.1.1</w:t>
      </w:r>
      <w:r w:rsidR="00C823C4">
        <w:t>]</w:t>
      </w:r>
      <w:r w:rsidRPr="008607F1">
        <w:t>.  The material included in the Promotion was carefully selected to ensure that it was mild in impact, in line with the Code and containable a</w:t>
      </w:r>
      <w:r w:rsidR="00E36EC2" w:rsidRPr="008607F1">
        <w:t>t the PG classification rating.</w:t>
      </w:r>
    </w:p>
    <w:p w14:paraId="30847C18" w14:textId="35F8B196" w:rsidR="005D703E" w:rsidRPr="008607F1" w:rsidRDefault="005D703E" w:rsidP="00EB103D">
      <w:pPr>
        <w:pStyle w:val="ACMABodyText"/>
        <w:numPr>
          <w:ilvl w:val="0"/>
          <w:numId w:val="20"/>
        </w:numPr>
        <w:ind w:left="284" w:hanging="284"/>
      </w:pPr>
      <w:r w:rsidRPr="008607F1">
        <w:t>Nine believes the classification guidelines are to be interpreted from the standpoint of a reasonable and objective viewer. Nine notes the reasoning previously accepted by the ACMA in construing the reasonable and objective viewer in the context of other provisions of the Code, in that a standard must be adopted which reflects the opinions of the objective viewer and not that of the individual</w:t>
      </w:r>
      <w:r w:rsidR="00E36EC2" w:rsidRPr="008607F1">
        <w:t xml:space="preserve"> or group making the complaint </w:t>
      </w:r>
      <w:r w:rsidR="00C823C4">
        <w:t xml:space="preserve">[Reference: </w:t>
      </w:r>
      <w:r w:rsidR="00E36EC2" w:rsidRPr="008607F1">
        <w:t>Investigation Report 1400</w:t>
      </w:r>
      <w:r w:rsidR="00C823C4">
        <w:t>]</w:t>
      </w:r>
      <w:r w:rsidR="00E36EC2" w:rsidRPr="008607F1">
        <w:t>.</w:t>
      </w:r>
      <w:r w:rsidRPr="008607F1">
        <w:t xml:space="preserve"> Accordingly, the</w:t>
      </w:r>
      <w:r w:rsidR="00E36EC2" w:rsidRPr="008607F1">
        <w:t xml:space="preserve"> test is not whether particular </w:t>
      </w:r>
      <w:r w:rsidRPr="008607F1">
        <w:t>indivi</w:t>
      </w:r>
      <w:r w:rsidR="00E36EC2" w:rsidRPr="008607F1">
        <w:t>duals (such as the complainant)</w:t>
      </w:r>
      <w:r w:rsidRPr="008607F1">
        <w:t xml:space="preserve"> believe that certain material exceeds the provisions, but rather on an objective basis if the material can reasonably be held to be of a type not permitted </w:t>
      </w:r>
      <w:r w:rsidR="00E36EC2" w:rsidRPr="008607F1">
        <w:t>by the relevant Code provision.</w:t>
      </w:r>
    </w:p>
    <w:p w14:paraId="488B544F" w14:textId="6DE8B4F8" w:rsidR="005D703E" w:rsidRPr="008607F1" w:rsidRDefault="005D703E" w:rsidP="00EB103D">
      <w:pPr>
        <w:pStyle w:val="ACMABodyText"/>
        <w:numPr>
          <w:ilvl w:val="0"/>
          <w:numId w:val="20"/>
        </w:numPr>
        <w:ind w:left="284" w:hanging="284"/>
      </w:pPr>
      <w:r w:rsidRPr="008607F1">
        <w:t xml:space="preserve">Australian courts have also considered the standard for an 'ordinary reasonable' person to be "a person of fair average intelligence, who is neither perverse, nor morbid or suspicious of mind, nor avid for scandal. That person does not live in an ivory tower, but can and does read between the lines in the light of that person's general knowledge and </w:t>
      </w:r>
      <w:r w:rsidR="000706E9" w:rsidRPr="008607F1">
        <w:t xml:space="preserve">experience of worldly affairs" </w:t>
      </w:r>
      <w:r w:rsidR="00C823C4">
        <w:t xml:space="preserve">[Reference: </w:t>
      </w:r>
      <w:r w:rsidR="000706E9" w:rsidRPr="00EB103D">
        <w:t>Amalgamated  Television Services Pty Limited v Marsden (1998) 43 NSWLR 158 at pp 164-167</w:t>
      </w:r>
      <w:r w:rsidR="00C823C4">
        <w:t>]</w:t>
      </w:r>
      <w:r w:rsidR="000706E9" w:rsidRPr="008607F1">
        <w:t>.</w:t>
      </w:r>
    </w:p>
    <w:p w14:paraId="1A4C5332" w14:textId="13737054" w:rsidR="005D703E" w:rsidRPr="008607F1" w:rsidRDefault="005D703E" w:rsidP="00EB103D">
      <w:pPr>
        <w:pStyle w:val="ACMABodyText"/>
        <w:numPr>
          <w:ilvl w:val="0"/>
          <w:numId w:val="20"/>
        </w:numPr>
        <w:ind w:left="284" w:hanging="284"/>
      </w:pPr>
      <w:r w:rsidRPr="008607F1">
        <w:t>Nine has observed in a number of cases that promotional content that is scheduled in program breaks has a differing impact on different members of the public. In order to accommodate the variance in audience response, Nine endeavours to schedule material responsibly and carefully, with a view to erring on the side of caution. Where a program deals with mature themes, material for promotion is carefully selected for broadcast, including to ensure that material that exceeds the relevant classification rating for the time slot of the promotion is excised.</w:t>
      </w:r>
    </w:p>
    <w:p w14:paraId="6164CA2A" w14:textId="4EA8FF16" w:rsidR="005D703E" w:rsidRPr="008607F1" w:rsidRDefault="005D703E" w:rsidP="00EB103D">
      <w:pPr>
        <w:pStyle w:val="ACMABodyText"/>
        <w:numPr>
          <w:ilvl w:val="0"/>
          <w:numId w:val="20"/>
        </w:numPr>
        <w:ind w:left="284" w:hanging="284"/>
      </w:pPr>
      <w:r w:rsidRPr="008607F1">
        <w:t>Nine will also produce a number of different promotions for a program at differing classification levels (including at a more granular level than is ordinarily required under the Code for promotions), in order to enable their respective scheduling at appropriate times. In this case, a number of promotions were produced for the Program which were classified "PG schedule with care", in addition to the ordinary classification categories of PG and M</w:t>
      </w:r>
      <w:r w:rsidR="00DA44DE" w:rsidRPr="008607F1">
        <w:t xml:space="preserve"> </w:t>
      </w:r>
      <w:r w:rsidRPr="008607F1">
        <w:t>in order to ensure that suitable content of the appropriate level could be scheduled.</w:t>
      </w:r>
    </w:p>
    <w:p w14:paraId="62FDB6C4" w14:textId="444ECE27" w:rsidR="005D703E" w:rsidRPr="005D703E" w:rsidRDefault="005D703E" w:rsidP="00EB103D">
      <w:pPr>
        <w:pStyle w:val="ACMABodyText"/>
        <w:numPr>
          <w:ilvl w:val="0"/>
          <w:numId w:val="20"/>
        </w:numPr>
        <w:ind w:left="284" w:hanging="284"/>
      </w:pPr>
      <w:r w:rsidRPr="005D703E">
        <w:t xml:space="preserve">The promotions that were internally classified "PG schedule with care" were labelled as such, and scheduled with particular care during family programs and family films, and excluded from programs such as </w:t>
      </w:r>
      <w:r w:rsidRPr="00EB103D">
        <w:t>The Voice</w:t>
      </w:r>
      <w:r w:rsidRPr="005D703E">
        <w:t>. This is an additional internal protocol ad</w:t>
      </w:r>
      <w:r w:rsidR="004755FF">
        <w:t xml:space="preserve">opted by </w:t>
      </w:r>
      <w:r w:rsidRPr="005D703E">
        <w:t xml:space="preserve">Nine that is not required by the Code, but has been applied by Nine on its own initiative to facilitate the careful scheduling of the promotions during various types of programs across Nine's channels. Similarly, promotions that were classified at the M classification rating were produced, but were not scheduled during </w:t>
      </w:r>
      <w:r w:rsidRPr="00EB103D">
        <w:t>The Voice</w:t>
      </w:r>
      <w:r w:rsidRPr="005D703E">
        <w:t xml:space="preserve"> at all, even though in some cases, an M rated promotion may be shown toward the latter stages of </w:t>
      </w:r>
      <w:r w:rsidRPr="00EB103D">
        <w:t>The Voice</w:t>
      </w:r>
      <w:r w:rsidRPr="005D703E">
        <w:t xml:space="preserve"> after 8.30pm pursuant to the Code.</w:t>
      </w:r>
    </w:p>
    <w:p w14:paraId="11F40115" w14:textId="1E477BDF" w:rsidR="005D703E" w:rsidRPr="005D703E" w:rsidRDefault="005D703E" w:rsidP="00EB103D">
      <w:pPr>
        <w:pStyle w:val="ACMABodyText"/>
        <w:numPr>
          <w:ilvl w:val="0"/>
          <w:numId w:val="20"/>
        </w:numPr>
        <w:ind w:left="284" w:hanging="284"/>
      </w:pPr>
      <w:r w:rsidRPr="005D703E">
        <w:t>Whilst Nine may take every precaution to carefully classify material, to ensure impactful material is excised from a promotion, or to schedule with restraint</w:t>
      </w:r>
      <w:r w:rsidR="005409C2">
        <w:t xml:space="preserve"> </w:t>
      </w:r>
      <w:r w:rsidRPr="005D703E">
        <w:t>- some members of the public will be aware of the nature of the Program in and of itself. Because of that association, and even though a promotion itself may not contain offending material, the notion of the Program itself may be a cause for offence to some viewers. For this reason, promotional material can often attract complaint vicariously - even if the material included in a promotion viewed in isolation may not be of concern.</w:t>
      </w:r>
    </w:p>
    <w:p w14:paraId="1170901B" w14:textId="3767DB5A" w:rsidR="005D703E" w:rsidRPr="005D703E" w:rsidRDefault="005D703E" w:rsidP="00EB103D">
      <w:pPr>
        <w:pStyle w:val="ACMABodyText"/>
        <w:numPr>
          <w:ilvl w:val="0"/>
          <w:numId w:val="20"/>
        </w:numPr>
        <w:ind w:left="284" w:hanging="284"/>
      </w:pPr>
      <w:r w:rsidRPr="005D703E">
        <w:t>In a similar way, whilst Nine may diligently ensure that a program promotion is compliant with the classification provisions of the Code based on the content extracted and included in the promotion, the content of promotions can be exacerbated by the program context in which they</w:t>
      </w:r>
      <w:r w:rsidR="005409C2">
        <w:t xml:space="preserve"> </w:t>
      </w:r>
      <w:r w:rsidRPr="005D703E">
        <w:t xml:space="preserve">are viewed. In this case, the complainant has indicated that they viewed the Promotion during </w:t>
      </w:r>
      <w:r w:rsidRPr="00EB103D">
        <w:t>The Voice</w:t>
      </w:r>
      <w:r w:rsidRPr="005D703E">
        <w:t>. Seeing the Promotion out of context can provoke a stronger respons</w:t>
      </w:r>
      <w:r w:rsidR="005409C2">
        <w:t xml:space="preserve">e, than for a viewer </w:t>
      </w:r>
      <w:r w:rsidRPr="005D703E">
        <w:t>who has either chosen to watch the same material during the Program itself in its ordinary</w:t>
      </w:r>
      <w:r w:rsidR="005409C2">
        <w:t xml:space="preserve"> </w:t>
      </w:r>
      <w:r w:rsidRPr="005D703E">
        <w:t>context, or viewed the Promotion in isolation. This is nearly always the case to some degree as</w:t>
      </w:r>
      <w:r w:rsidR="005409C2">
        <w:t xml:space="preserve"> </w:t>
      </w:r>
      <w:r w:rsidRPr="005D703E">
        <w:t>the intended audience and demographic profile for the program promoted is never a perfect match with the actual audience and demographic profile of the viewership for the program in which a promotion is scheduled. However, it remains important for Nine to be able to promote its slate of programs during programs of broad appeal w</w:t>
      </w:r>
      <w:r w:rsidR="005409C2">
        <w:t xml:space="preserve">hich cover a wide demographic, </w:t>
      </w:r>
      <w:r w:rsidRPr="005D703E">
        <w:t>including</w:t>
      </w:r>
      <w:r w:rsidR="005409C2">
        <w:t xml:space="preserve"> </w:t>
      </w:r>
      <w:r w:rsidRPr="00EB103D">
        <w:t>The Voice</w:t>
      </w:r>
      <w:r w:rsidRPr="005D703E">
        <w:t>, even though the program promoted may be intended for a more limited audience demographic.</w:t>
      </w:r>
    </w:p>
    <w:p w14:paraId="293249F1" w14:textId="2656CE29" w:rsidR="005D703E" w:rsidRPr="005D703E" w:rsidRDefault="005D703E" w:rsidP="00EB103D">
      <w:pPr>
        <w:pStyle w:val="ACMABodyText"/>
        <w:numPr>
          <w:ilvl w:val="0"/>
          <w:numId w:val="20"/>
        </w:numPr>
        <w:ind w:left="284" w:hanging="284"/>
      </w:pPr>
      <w:r w:rsidRPr="00EB103D">
        <w:t>Nine is both</w:t>
      </w:r>
      <w:r w:rsidRPr="005D703E">
        <w:t xml:space="preserve"> aware and mindful of these issues, and goes to considerable effort to ensure that the promotions that are scheduled in commercial breaks are carefully selected for this reason, and scheduled with extreme care. Where considered appropriate, for promotions that Nine anticipates to be affected by these issues (as set out in paragraphs 11 and 12), Nine will ensure that such promotions are scheduled in a limited fashion, and without undue repetition, and in some cases, exercise its discretion to schedule at a different time (even though strictly speaking it may be permitted under the Code).</w:t>
      </w:r>
    </w:p>
    <w:p w14:paraId="2DE1D1AB" w14:textId="6B2FB2CA" w:rsidR="005D703E" w:rsidRPr="005D703E" w:rsidRDefault="005D703E" w:rsidP="00EB103D">
      <w:pPr>
        <w:pStyle w:val="ACMABodyText"/>
        <w:numPr>
          <w:ilvl w:val="0"/>
          <w:numId w:val="20"/>
        </w:numPr>
        <w:ind w:left="284" w:hanging="284"/>
      </w:pPr>
      <w:r w:rsidRPr="00EB103D">
        <w:t>Notwithstanding</w:t>
      </w:r>
      <w:r w:rsidRPr="005D703E">
        <w:t xml:space="preserve"> these measures, Nine believes that the Promotion should be assessed solely in relation to its compliance with clause 2.1.1 of the Code being whether it has been classified appropriately, and then scheduled in accordance with the appropriate classification zone. In this case, the Promotion was properly classified PG, and was then placed into a program that was also PG rated and at a time that permits PG material. The material included in the Promotion should be assessed against the classif</w:t>
      </w:r>
      <w:r w:rsidR="0014178F">
        <w:t xml:space="preserve">ication guidelines in Appendix </w:t>
      </w:r>
      <w:r w:rsidRPr="005D703E">
        <w:t>1 of the Code from the standpoint of an ordinary reasonable viewer, and not a person that is "avid for scandal" or already offended by the Program in and of itself.</w:t>
      </w:r>
    </w:p>
    <w:p w14:paraId="58B37472" w14:textId="1FEADC8E" w:rsidR="005D703E" w:rsidRPr="008607F1" w:rsidRDefault="005D703E" w:rsidP="00EB103D">
      <w:pPr>
        <w:pStyle w:val="ACMABodyText"/>
        <w:numPr>
          <w:ilvl w:val="0"/>
          <w:numId w:val="20"/>
        </w:numPr>
        <w:ind w:left="284" w:hanging="284"/>
      </w:pPr>
      <w:r w:rsidRPr="00EB103D">
        <w:t>It is worth noting that there are particular provisions of the Code that already deal with placement of promotions for programs classified MA which require those promotions not be broadcast during G classified programs that are principally directed to children and broadcast between 5.00am and 8.30pm. One of the complainant's concerns, as set out in her complaint to the ACMA, is that the Promotion was shown during The Voice. The Code does in fact permit a PG promotion to be scheduled in a PG program such as The Voice. The Voice is neither a G rated program, nor p</w:t>
      </w:r>
      <w:r w:rsidR="00823D5B" w:rsidRPr="00EB103D">
        <w:t>rincipally directed to children (noting that the average audience aged 0-15 for The Voice is 12.7%)</w:t>
      </w:r>
      <w:r w:rsidRPr="00EB103D">
        <w:t>, and in this case, there has been no breach of that provision and the Promotion was scheduled during The Voice in accordance with what is currently permitted under the Code.</w:t>
      </w:r>
    </w:p>
    <w:p w14:paraId="1675B9B5" w14:textId="33C1C96D" w:rsidR="005D703E" w:rsidRPr="008607F1" w:rsidRDefault="000731C2" w:rsidP="00EB103D">
      <w:pPr>
        <w:pStyle w:val="ACMABodyText"/>
        <w:shd w:val="clear" w:color="auto" w:fill="FFFFFF" w:themeFill="background1"/>
        <w:tabs>
          <w:tab w:val="left" w:pos="5400"/>
        </w:tabs>
        <w:rPr>
          <w:b/>
        </w:rPr>
      </w:pPr>
      <w:r w:rsidRPr="008607F1">
        <w:rPr>
          <w:b/>
        </w:rPr>
        <w:t>Classification of the Promotion</w:t>
      </w:r>
      <w:r w:rsidR="00754E55" w:rsidRPr="008607F1">
        <w:rPr>
          <w:b/>
        </w:rPr>
        <w:tab/>
      </w:r>
    </w:p>
    <w:p w14:paraId="7652808C" w14:textId="101C0017" w:rsidR="005D703E" w:rsidRPr="008607F1" w:rsidRDefault="005D703E" w:rsidP="00EB103D">
      <w:pPr>
        <w:pStyle w:val="ACMABodyText"/>
        <w:numPr>
          <w:ilvl w:val="0"/>
          <w:numId w:val="20"/>
        </w:numPr>
        <w:ind w:left="284" w:hanging="284"/>
      </w:pPr>
      <w:r w:rsidRPr="008607F1">
        <w:t>Under the PG classification, material "may contain adult themes or concepts but must be mild in impact and remain suitable for children to watch with supervision. All eleme</w:t>
      </w:r>
      <w:r w:rsidR="000731C2" w:rsidRPr="00EB103D">
        <w:t>nts must be justified by context”</w:t>
      </w:r>
      <w:r w:rsidRPr="008607F1">
        <w:t>. The classifiable ele</w:t>
      </w:r>
      <w:r w:rsidR="000731C2" w:rsidRPr="008607F1">
        <w:t xml:space="preserve">ments of the PG classification </w:t>
      </w:r>
      <w:r w:rsidRPr="008607F1">
        <w:t>include Violence; Sex; Nudity; Language, Drugs, Suicide and Themes. Whilst Nine does not consider there to be any relevant breaches of the PG classification, the potentially relevant elements are Sex, Nudity and Themes.</w:t>
      </w:r>
    </w:p>
    <w:p w14:paraId="524E96C8" w14:textId="1D3C374B" w:rsidR="005D703E" w:rsidRPr="008607F1" w:rsidRDefault="005D703E" w:rsidP="00EB103D">
      <w:pPr>
        <w:pStyle w:val="ACMABodyText"/>
        <w:numPr>
          <w:ilvl w:val="0"/>
          <w:numId w:val="20"/>
        </w:numPr>
        <w:ind w:left="284" w:hanging="284"/>
      </w:pPr>
      <w:r w:rsidRPr="00EB103D">
        <w:t xml:space="preserve">Love Island Australia is a </w:t>
      </w:r>
      <w:r w:rsidR="000731C2" w:rsidRPr="008607F1">
        <w:t>program featuring young singles</w:t>
      </w:r>
      <w:r w:rsidRPr="008607F1">
        <w:t>. It is not intended to appeal to all audiences, but is aimed at a specific demographic and has been an extremely popular format in other countries. The Promotion is intended to appeal to that audience, and to be a playful, irreverent introduction to the program.</w:t>
      </w:r>
    </w:p>
    <w:p w14:paraId="3232CC55" w14:textId="2A21EFEB" w:rsidR="00037D64" w:rsidRPr="008607F1" w:rsidRDefault="005D703E" w:rsidP="00EB103D">
      <w:pPr>
        <w:pStyle w:val="ACMABodyText"/>
        <w:numPr>
          <w:ilvl w:val="0"/>
          <w:numId w:val="20"/>
        </w:numPr>
        <w:ind w:left="284" w:hanging="284"/>
      </w:pPr>
      <w:r w:rsidRPr="00EB103D">
        <w:t>The portrayal of the individuals in the Program is designed to be exaggerated and entertaining, thereby provoking discussion (and sometimes humour). Like many other similar programs, the Program is not designed to emulate reality, but is set in unreal circumstances in which a collection of strangers are grouped together and asked to engage in a series of structured activities designed to facilitate interaction. While Nine does not agree that the Promotion includes any material not containable at the PG classification level, Nine maintains that the elements of the Promotion must be taken in this context, and are justified by the nature of the material involved in the Program.</w:t>
      </w:r>
    </w:p>
    <w:p w14:paraId="77373A28" w14:textId="72FDE2A2" w:rsidR="005D703E" w:rsidRPr="008607F1" w:rsidRDefault="005D703E" w:rsidP="00EB103D">
      <w:pPr>
        <w:pStyle w:val="ACMABodyText"/>
        <w:numPr>
          <w:ilvl w:val="0"/>
          <w:numId w:val="20"/>
        </w:numPr>
        <w:ind w:left="284" w:hanging="284"/>
      </w:pPr>
      <w:r w:rsidRPr="008607F1">
        <w:t>The context of the Promotion is similarly irreverent. It involves Sophie Monk, the host of the program, dressed as the pilot of a plane and commences with a weather report for bad weather approaching across the country and vision of people struggling in the rain. Ms Monk contacts the contestants who are depicted going</w:t>
      </w:r>
      <w:r w:rsidR="002400B5" w:rsidRPr="008607F1">
        <w:t xml:space="preserve"> about their ordinary lives (</w:t>
      </w:r>
      <w:r w:rsidR="00F445FB" w:rsidRPr="008607F1">
        <w:t>e.g.</w:t>
      </w:r>
      <w:r w:rsidR="002400B5" w:rsidRPr="008607F1">
        <w:t xml:space="preserve">, </w:t>
      </w:r>
      <w:r w:rsidRPr="008607F1">
        <w:t>at their day jobs at a fire</w:t>
      </w:r>
      <w:r w:rsidR="004927DA" w:rsidRPr="008607F1">
        <w:t xml:space="preserve"> station […]</w:t>
      </w:r>
      <w:r w:rsidRPr="008607F1">
        <w:t>), and who then receive the call to have "six weeks in the sun" and</w:t>
      </w:r>
      <w:r w:rsidR="002400B5" w:rsidRPr="008607F1">
        <w:t xml:space="preserve"> </w:t>
      </w:r>
      <w:r w:rsidRPr="008607F1">
        <w:t>join the flight to Love Island. The contestants are then depicted on the plane, getting ready to land on the island paradise, changing from their normal everyday attire into beachwear. The contestants are shown arriving at the is</w:t>
      </w:r>
      <w:r w:rsidR="004D1649" w:rsidRPr="008607F1">
        <w:t>land […]</w:t>
      </w:r>
      <w:r w:rsidRPr="008607F1">
        <w:t>.</w:t>
      </w:r>
    </w:p>
    <w:p w14:paraId="64DE5CE9" w14:textId="10EC6002" w:rsidR="005D703E" w:rsidRPr="008607F1" w:rsidRDefault="005D703E" w:rsidP="00EB103D">
      <w:pPr>
        <w:pStyle w:val="ACMABodyText"/>
        <w:numPr>
          <w:ilvl w:val="0"/>
          <w:numId w:val="20"/>
        </w:numPr>
        <w:ind w:left="284" w:hanging="284"/>
      </w:pPr>
      <w:r w:rsidRPr="008607F1">
        <w:t>By design, the Promotion conveys a sense of caricature and parody. Ms Monk is</w:t>
      </w:r>
      <w:r w:rsidR="000329AB" w:rsidRPr="008607F1">
        <w:t xml:space="preserve"> obviously not a qualified pilot […]</w:t>
      </w:r>
      <w:r w:rsidRPr="008607F1">
        <w:t>. Passengers on a plane do not ordinarily</w:t>
      </w:r>
      <w:r w:rsidR="00914D3F" w:rsidRPr="008607F1">
        <w:t xml:space="preserve"> land on a beach, where they</w:t>
      </w:r>
      <w:r w:rsidRPr="008607F1">
        <w:t xml:space="preserve"> immediately step off into an island paradise and party scene. Viewers are given a number of signposts throughout the Promotion indicating that the statements or depictions are tongue in cheek.</w:t>
      </w:r>
    </w:p>
    <w:p w14:paraId="18B9B5AC" w14:textId="572BE9A4" w:rsidR="005D703E" w:rsidRPr="008607F1" w:rsidRDefault="005D703E" w:rsidP="00EB103D">
      <w:pPr>
        <w:pStyle w:val="ACMABodyText"/>
        <w:numPr>
          <w:ilvl w:val="0"/>
          <w:numId w:val="20"/>
        </w:numPr>
        <w:ind w:left="284" w:hanging="284"/>
      </w:pPr>
      <w:r w:rsidRPr="008607F1">
        <w:t>The PG classification permits adult themes and concepts provided they are mild in impact and remain suitable for children to watch with supervision. Nine maintains that the Promotion is restrained for this purpose, and the classifiable elements of the Promotion are appropriately containable at the PG classification. The Promotion is highly stylised, and does not include any sexual language or any nudity. The contestants are depicted in bikinis and swimwear, but this is justified by the context being that they are stepping off a plane onto an island resort. While there are statements made in the Promotion have been interpreted by the complainant as sexual innuendo (such as "the engines are running"), it is unclear on what purported basis such statements are sexual in nature. For example, the statement that the engines are running are equally applicable to the plain narrative of the Promotion being set on a plane given the plane's engines are actually running, and the Promotion features contemporaneous vision of the plane's jets.</w:t>
      </w:r>
    </w:p>
    <w:p w14:paraId="3D4FA404" w14:textId="4AAF2C44" w:rsidR="005D703E" w:rsidRPr="008607F1" w:rsidRDefault="005D703E" w:rsidP="00EB103D">
      <w:pPr>
        <w:pStyle w:val="ACMABodyText"/>
        <w:numPr>
          <w:ilvl w:val="0"/>
          <w:numId w:val="20"/>
        </w:numPr>
        <w:ind w:left="284" w:hanging="284"/>
      </w:pPr>
      <w:r w:rsidRPr="008607F1">
        <w:t>We note that the complainant has on this occasion misheard the script of the Promotion which refers to "the engines are running", and not Ms Monk's engines running. Adult concepts involved in the Promotion such as adult relationships are open to interpretation and implied rather than direct, for example "buckle up and couple up" is an irreverent play on words and at no time reach a level beyond mild impact.</w:t>
      </w:r>
    </w:p>
    <w:p w14:paraId="368C5DBE" w14:textId="3D4217ED" w:rsidR="005D703E" w:rsidRPr="008607F1" w:rsidRDefault="005D703E" w:rsidP="00EB103D">
      <w:pPr>
        <w:pStyle w:val="ACMABodyText"/>
        <w:numPr>
          <w:ilvl w:val="0"/>
          <w:numId w:val="20"/>
        </w:numPr>
        <w:ind w:left="284" w:hanging="284"/>
      </w:pPr>
      <w:r w:rsidRPr="008607F1">
        <w:t>For the further reasons set out below, the treatment of each of the relevant elements of the PG classification in the Promotion were mild in impact in accordance with elements of the classification provisions of the Code.</w:t>
      </w:r>
    </w:p>
    <w:p w14:paraId="71C22FE5" w14:textId="28AC34D1" w:rsidR="005D703E" w:rsidRPr="008607F1" w:rsidRDefault="00580B65" w:rsidP="00EB103D">
      <w:pPr>
        <w:pStyle w:val="ACMABodyText"/>
        <w:rPr>
          <w:i/>
        </w:rPr>
      </w:pPr>
      <w:r w:rsidRPr="008607F1">
        <w:rPr>
          <w:i/>
        </w:rPr>
        <w:t>Sex</w:t>
      </w:r>
    </w:p>
    <w:p w14:paraId="40D56481" w14:textId="2B9CB62A" w:rsidR="005D703E" w:rsidRPr="008607F1" w:rsidRDefault="005D703E" w:rsidP="00EB103D">
      <w:pPr>
        <w:pStyle w:val="ACMABodyText"/>
        <w:numPr>
          <w:ilvl w:val="0"/>
          <w:numId w:val="20"/>
        </w:numPr>
        <w:ind w:left="284" w:hanging="284"/>
      </w:pPr>
      <w:r w:rsidRPr="008607F1">
        <w:t>The PG element of Sex requires "Depictions of and verbal reference to sexual activity must be restrained."</w:t>
      </w:r>
    </w:p>
    <w:p w14:paraId="4B2BA3A4" w14:textId="360545A5" w:rsidR="005D703E" w:rsidRPr="008607F1" w:rsidRDefault="005D703E" w:rsidP="00EB103D">
      <w:pPr>
        <w:pStyle w:val="ACMABodyText"/>
        <w:numPr>
          <w:ilvl w:val="0"/>
          <w:numId w:val="20"/>
        </w:numPr>
        <w:spacing w:after="120"/>
        <w:ind w:left="284" w:hanging="284"/>
      </w:pPr>
      <w:r w:rsidRPr="008607F1">
        <w:t>As noted earlier, the verbal references in the Promotion are restrained and in keeping with the context of the Promotion. The statement identified by the complainant as being sexualised in nature are:</w:t>
      </w:r>
    </w:p>
    <w:p w14:paraId="6EBE67F0" w14:textId="24D0FDD1" w:rsidR="00820CA3" w:rsidRDefault="005D703E" w:rsidP="00EB103D">
      <w:pPr>
        <w:pStyle w:val="ACMABodyText"/>
        <w:numPr>
          <w:ilvl w:val="0"/>
          <w:numId w:val="21"/>
        </w:numPr>
        <w:spacing w:after="120"/>
      </w:pPr>
      <w:r w:rsidRPr="008607F1">
        <w:rPr>
          <w:u w:val="single"/>
        </w:rPr>
        <w:t>The</w:t>
      </w:r>
      <w:r w:rsidRPr="008607F1">
        <w:t xml:space="preserve"> engines are running (not as alleged by the complainant that Ms Monk's engines are running)</w:t>
      </w:r>
    </w:p>
    <w:p w14:paraId="242CF924" w14:textId="74D533E1" w:rsidR="00820CA3" w:rsidRDefault="005D703E" w:rsidP="00EB103D">
      <w:pPr>
        <w:pStyle w:val="ACMABodyText"/>
        <w:numPr>
          <w:ilvl w:val="0"/>
          <w:numId w:val="21"/>
        </w:numPr>
        <w:spacing w:after="120"/>
      </w:pPr>
      <w:r w:rsidRPr="008607F1">
        <w:t>Welcome aboard you beautiful, sexy singles</w:t>
      </w:r>
    </w:p>
    <w:p w14:paraId="15452CFD" w14:textId="6AB489DE" w:rsidR="00820CA3" w:rsidRDefault="005D703E" w:rsidP="00EB103D">
      <w:pPr>
        <w:pStyle w:val="ACMABodyText"/>
        <w:numPr>
          <w:ilvl w:val="0"/>
          <w:numId w:val="21"/>
        </w:numPr>
        <w:spacing w:after="120"/>
      </w:pPr>
      <w:r w:rsidRPr="008607F1">
        <w:t>Buckle up and couple up</w:t>
      </w:r>
    </w:p>
    <w:p w14:paraId="20AF4D86" w14:textId="4378D0EA" w:rsidR="005D703E" w:rsidRPr="008607F1" w:rsidRDefault="005D703E" w:rsidP="00EB103D">
      <w:pPr>
        <w:pStyle w:val="ACMABodyText"/>
        <w:numPr>
          <w:ilvl w:val="0"/>
          <w:numId w:val="21"/>
        </w:numPr>
      </w:pPr>
      <w:r w:rsidRPr="008607F1">
        <w:t>Six steamy weeks</w:t>
      </w:r>
    </w:p>
    <w:p w14:paraId="0643A41F" w14:textId="622C968E" w:rsidR="005D703E" w:rsidRPr="008607F1" w:rsidRDefault="005D703E" w:rsidP="00EB103D">
      <w:pPr>
        <w:pStyle w:val="ACMABodyText"/>
        <w:numPr>
          <w:ilvl w:val="0"/>
          <w:numId w:val="20"/>
        </w:numPr>
        <w:ind w:left="284" w:hanging="284"/>
      </w:pPr>
      <w:r w:rsidRPr="008607F1">
        <w:t>Nine denies that any of the statements identified by the complainant are verbal references to sexual activity. While they may be playful and irreverent, none of the statements made above</w:t>
      </w:r>
      <w:r w:rsidR="00820CA3" w:rsidRPr="008607F1">
        <w:t xml:space="preserve"> </w:t>
      </w:r>
      <w:r w:rsidRPr="008607F1">
        <w:t>exceed the PG threshold which requires verbal references to sexual activity to be restrained. Any reference to sex is implied, rather than direct</w:t>
      </w:r>
      <w:r w:rsidR="00820CA3" w:rsidRPr="008607F1">
        <w:t xml:space="preserve"> </w:t>
      </w:r>
      <w:r w:rsidRPr="008607F1">
        <w:t>- and open to interpretation.</w:t>
      </w:r>
    </w:p>
    <w:p w14:paraId="3C8D4B20" w14:textId="6398A6C4" w:rsidR="005D703E" w:rsidRPr="008607F1" w:rsidRDefault="005D703E" w:rsidP="00EB103D">
      <w:pPr>
        <w:pStyle w:val="ACMABodyText"/>
        <w:numPr>
          <w:ilvl w:val="0"/>
          <w:numId w:val="20"/>
        </w:numPr>
        <w:ind w:left="284" w:hanging="284"/>
      </w:pPr>
      <w:r w:rsidRPr="008607F1">
        <w:t xml:space="preserve">Contrary to the complainant's allegation, there is no use in the Promotion </w:t>
      </w:r>
      <w:r w:rsidR="00377823" w:rsidRPr="008607F1">
        <w:t xml:space="preserve">[…] </w:t>
      </w:r>
      <w:r w:rsidRPr="008607F1">
        <w:t xml:space="preserve">of "nice ass". This was a different and earlier version of the promotion (also distributed on social media), and was the version of the Promotion embedded in the news.com article referred to by the complainant which appears to be a source of the complaint, and alleged to be evidence of the problem because it makes reference to "Sophie Monk sizzles in "Love Island promo"". </w:t>
      </w:r>
      <w:r w:rsidR="00383976" w:rsidRPr="008607F1">
        <w:t>[…]</w:t>
      </w:r>
    </w:p>
    <w:p w14:paraId="5BBCA449" w14:textId="72429D98" w:rsidR="005D703E" w:rsidRPr="008607F1" w:rsidRDefault="005D703E" w:rsidP="00EB103D">
      <w:pPr>
        <w:pStyle w:val="ACMABodyText"/>
        <w:numPr>
          <w:ilvl w:val="0"/>
          <w:numId w:val="20"/>
        </w:numPr>
        <w:ind w:left="284" w:hanging="284"/>
      </w:pPr>
      <w:r w:rsidRPr="008607F1">
        <w:t>In fact, the Promotion does not include any depictions of sexual activity. The level of visual detail of any sexual activity is extremely low, being only suggested if at all, and certainly not through any actual depiction of sexual activity.</w:t>
      </w:r>
    </w:p>
    <w:p w14:paraId="2502690B" w14:textId="00A4BBBF" w:rsidR="005D703E" w:rsidRPr="008607F1" w:rsidRDefault="005D703E" w:rsidP="00EB103D">
      <w:pPr>
        <w:pStyle w:val="ACMABodyText"/>
        <w:numPr>
          <w:ilvl w:val="0"/>
          <w:numId w:val="20"/>
        </w:numPr>
        <w:ind w:left="284" w:hanging="284"/>
      </w:pPr>
      <w:r w:rsidRPr="008607F1">
        <w:t>The Promotion includes some vision at the conclusion of the Promotion showing the contestants dancing together on the beach, and one couple in an embrace. At one point, two of the contestants are shown with their hands touching between the aisle of the plane. Neither of these depicted activities are sexual activity. Any perceived sexual interaction is imagined, rather than real, and is restrained and inexplicit in compliance with the PG requirements of the classification guidelines.</w:t>
      </w:r>
    </w:p>
    <w:p w14:paraId="3E00391D" w14:textId="4AC334AD" w:rsidR="005D703E" w:rsidRPr="008607F1" w:rsidRDefault="005D703E" w:rsidP="00EB103D">
      <w:pPr>
        <w:pStyle w:val="ACMABodyText"/>
        <w:numPr>
          <w:ilvl w:val="0"/>
          <w:numId w:val="20"/>
        </w:numPr>
        <w:ind w:left="284" w:hanging="284"/>
      </w:pPr>
      <w:r w:rsidRPr="008607F1">
        <w:t>The vision of the contestants removing their clothes to reveal their bikinis and swimwear are consistent with the narrative of the Promotion being that they are getting ready to land on the beach, and are not in the context of any sexual act. At no point is there any kissing between the contestants, or any prelude to any sexual act.</w:t>
      </w:r>
    </w:p>
    <w:p w14:paraId="5A7E7CC6" w14:textId="3DC8A3B8" w:rsidR="005D703E" w:rsidRPr="008607F1" w:rsidRDefault="005D703E" w:rsidP="00EB103D">
      <w:pPr>
        <w:pStyle w:val="ACMABodyText"/>
        <w:numPr>
          <w:ilvl w:val="0"/>
          <w:numId w:val="20"/>
        </w:numPr>
        <w:ind w:left="284" w:hanging="284"/>
      </w:pPr>
      <w:r w:rsidRPr="008607F1">
        <w:t>In any event, the PG classification of the Code does not preclude depictions of sexual activity, but requires that they be restrained. The scenes in the Promotion are not sexual acts. Accordingly, Nine maintains that the material included in the Promotion is restrained in accordance with the Code.</w:t>
      </w:r>
    </w:p>
    <w:p w14:paraId="3DBCF2A7" w14:textId="66B02274" w:rsidR="005D703E" w:rsidRPr="008607F1" w:rsidRDefault="00A6320C" w:rsidP="00A6320C">
      <w:pPr>
        <w:pStyle w:val="ACMABodyText"/>
        <w:shd w:val="clear" w:color="auto" w:fill="FFFFFF" w:themeFill="background1"/>
        <w:rPr>
          <w:i/>
        </w:rPr>
      </w:pPr>
      <w:r w:rsidRPr="008607F1">
        <w:rPr>
          <w:i/>
        </w:rPr>
        <w:t>Nudity</w:t>
      </w:r>
    </w:p>
    <w:p w14:paraId="19949807" w14:textId="553DAB1A" w:rsidR="005D703E" w:rsidRPr="008607F1" w:rsidRDefault="005D703E" w:rsidP="00EB103D">
      <w:pPr>
        <w:pStyle w:val="ACMABodyText"/>
        <w:numPr>
          <w:ilvl w:val="0"/>
          <w:numId w:val="20"/>
        </w:numPr>
        <w:ind w:left="284" w:hanging="284"/>
      </w:pPr>
      <w:r w:rsidRPr="008607F1">
        <w:t>The PG element of Nudity permits "Restrained depictions of nudity". The Promotion does not include any depictions of nudity. As already noted, the narrative of the Promotion involves the contestants landing on an island paradise and the depiction of the contestants in beachwear is consistent with the context of the Promotion.</w:t>
      </w:r>
    </w:p>
    <w:p w14:paraId="2C4A1FA9" w14:textId="39D9D572" w:rsidR="005D703E" w:rsidRPr="008607F1" w:rsidRDefault="005D703E" w:rsidP="00EB103D">
      <w:pPr>
        <w:pStyle w:val="ACMABodyText"/>
        <w:numPr>
          <w:ilvl w:val="0"/>
          <w:numId w:val="20"/>
        </w:numPr>
        <w:ind w:left="284" w:hanging="284"/>
      </w:pPr>
      <w:r w:rsidRPr="008607F1">
        <w:t>While at times the contestants are in swimwear, at no stage is there any nudity as they remain clothed throughout. The types of outfits seen on the Promotion are what can be seen at a party island resort which involves swimming at the beach. Nine notes that the PG classification does, in any event, allow for depictions of nudity, provided it is restrained and justified by context.</w:t>
      </w:r>
    </w:p>
    <w:p w14:paraId="41BA8ADA" w14:textId="74DE3773" w:rsidR="005D703E" w:rsidRPr="008607F1" w:rsidRDefault="005D703E" w:rsidP="00EB103D">
      <w:pPr>
        <w:pStyle w:val="ACMABodyText"/>
        <w:numPr>
          <w:ilvl w:val="0"/>
          <w:numId w:val="20"/>
        </w:numPr>
        <w:ind w:left="284" w:hanging="284"/>
      </w:pPr>
      <w:r w:rsidRPr="008607F1">
        <w:t>Nine contends that the content of the Promotion is justified by the context of the narrative, being about the contestants preparing themselves for the beach. It is clear from the concluding scenes in the Promotion that the contestants will be spending a considerable amount of time in their swimwear at the Spanish island, and their attire is in keeping with the setting and occasion of the Program. For these reasons, Nine maintains that the material included in the Promotion is justified by context.</w:t>
      </w:r>
    </w:p>
    <w:p w14:paraId="0277BAEF" w14:textId="0135B1C9" w:rsidR="005D703E" w:rsidRPr="008607F1" w:rsidRDefault="005D703E" w:rsidP="00DD0839">
      <w:pPr>
        <w:pStyle w:val="ACMABodyText"/>
        <w:shd w:val="clear" w:color="auto" w:fill="FFFFFF" w:themeFill="background1"/>
        <w:rPr>
          <w:i/>
        </w:rPr>
      </w:pPr>
      <w:r w:rsidRPr="008607F1">
        <w:rPr>
          <w:i/>
        </w:rPr>
        <w:t>Themes</w:t>
      </w:r>
    </w:p>
    <w:p w14:paraId="78A632EB" w14:textId="0C022A18" w:rsidR="006A42C6" w:rsidRPr="008607F1" w:rsidRDefault="005D703E" w:rsidP="00EB103D">
      <w:pPr>
        <w:pStyle w:val="ACMABodyText"/>
        <w:numPr>
          <w:ilvl w:val="0"/>
          <w:numId w:val="20"/>
        </w:numPr>
        <w:ind w:left="284" w:hanging="284"/>
      </w:pPr>
      <w:r w:rsidRPr="008607F1">
        <w:t>The PG element of Themes requires ''The treatment of social or dome</w:t>
      </w:r>
      <w:r w:rsidR="00DD0839" w:rsidRPr="00EB103D">
        <w:t>stic conflict and psychological</w:t>
      </w:r>
      <w:r w:rsidRPr="00EB103D">
        <w:t xml:space="preserve"> themes should be carefully handled. Supernatural or mild horror themes should be carefully handled. Supernatural or mild horror themes may be included."</w:t>
      </w:r>
    </w:p>
    <w:p w14:paraId="63FBA689" w14:textId="4A15A32D" w:rsidR="005D703E" w:rsidRPr="008607F1" w:rsidRDefault="005D703E" w:rsidP="00EB103D">
      <w:pPr>
        <w:pStyle w:val="ACMABodyText"/>
        <w:numPr>
          <w:ilvl w:val="0"/>
          <w:numId w:val="20"/>
        </w:numPr>
        <w:ind w:left="284" w:hanging="284"/>
      </w:pPr>
      <w:r w:rsidRPr="008607F1">
        <w:t>The Promotion does involve some mature themes involving adult relationships, but these relationships are only briefly referred to verbally (buckle up and couple up), and only tangentially</w:t>
      </w:r>
      <w:r w:rsidR="00DD0839" w:rsidRPr="008607F1">
        <w:t xml:space="preserve"> </w:t>
      </w:r>
      <w:r w:rsidRPr="008607F1">
        <w:t>depicted in group shots where the contestants are seen in pairs. There is no overt depiction of social or domestic conflict.</w:t>
      </w:r>
    </w:p>
    <w:p w14:paraId="0F99DC2A" w14:textId="3B21C1A0" w:rsidR="005D703E" w:rsidRPr="008607F1" w:rsidRDefault="005D703E" w:rsidP="00EB103D">
      <w:pPr>
        <w:pStyle w:val="ACMABodyText"/>
        <w:numPr>
          <w:ilvl w:val="0"/>
          <w:numId w:val="20"/>
        </w:numPr>
        <w:ind w:left="284" w:hanging="284"/>
      </w:pPr>
      <w:r w:rsidRPr="008607F1">
        <w:t>In Nine's view, the Promotion contains mild adult themes (if any), and some restrained material which do not exceed the thresholds contemplated by the PG classification.</w:t>
      </w:r>
    </w:p>
    <w:p w14:paraId="4010C80B" w14:textId="190DED85" w:rsidR="005D703E" w:rsidRPr="008607F1" w:rsidRDefault="005D703E" w:rsidP="00EB103D">
      <w:pPr>
        <w:pStyle w:val="ACMABodyText"/>
        <w:numPr>
          <w:ilvl w:val="0"/>
          <w:numId w:val="20"/>
        </w:numPr>
        <w:ind w:left="284" w:hanging="284"/>
      </w:pPr>
      <w:r w:rsidRPr="008607F1">
        <w:t>Given that there is no reference to social conflict, or other graphic elements, the material included in the Promotion is mild in impact, and remains within the PG classification.</w:t>
      </w:r>
    </w:p>
    <w:p w14:paraId="7FC9A6C8" w14:textId="5E2A9067" w:rsidR="005D703E" w:rsidRPr="008607F1" w:rsidRDefault="002C679C" w:rsidP="002C679C">
      <w:pPr>
        <w:pStyle w:val="ACMABodyText"/>
        <w:shd w:val="clear" w:color="auto" w:fill="FFFFFF" w:themeFill="background1"/>
        <w:rPr>
          <w:b/>
        </w:rPr>
      </w:pPr>
      <w:r w:rsidRPr="008607F1">
        <w:rPr>
          <w:b/>
        </w:rPr>
        <w:t>Scheduling of the Promotion</w:t>
      </w:r>
    </w:p>
    <w:p w14:paraId="6778AEBE" w14:textId="174F12D7" w:rsidR="005D703E" w:rsidRPr="008607F1" w:rsidRDefault="00B95916" w:rsidP="00EB103D">
      <w:pPr>
        <w:pStyle w:val="ACMABodyText"/>
        <w:numPr>
          <w:ilvl w:val="0"/>
          <w:numId w:val="20"/>
        </w:numPr>
        <w:ind w:left="284" w:hanging="284"/>
      </w:pPr>
      <w:r>
        <w:t xml:space="preserve">As </w:t>
      </w:r>
      <w:r w:rsidR="005D703E" w:rsidRPr="008607F1">
        <w:t>Nine considers the Promotion does not breach the PG guidelines, it follows that the Promotion has not been s</w:t>
      </w:r>
      <w:r w:rsidR="002C679C" w:rsidRPr="008607F1">
        <w:t>cheduled in breach of the Code.</w:t>
      </w:r>
    </w:p>
    <w:p w14:paraId="0B274589" w14:textId="4F927F19" w:rsidR="00AF3E8A" w:rsidRDefault="005D703E" w:rsidP="00EB103D">
      <w:pPr>
        <w:pStyle w:val="ACMABodyText"/>
        <w:numPr>
          <w:ilvl w:val="0"/>
          <w:numId w:val="20"/>
        </w:numPr>
        <w:ind w:left="284" w:hanging="284"/>
      </w:pPr>
      <w:r w:rsidRPr="008607F1">
        <w:t>For the reasons set out above, Nine maintains the broadcast of the Promotion w</w:t>
      </w:r>
      <w:r w:rsidR="002C679C" w:rsidRPr="008607F1">
        <w:t>as in compliance with the Code.</w:t>
      </w:r>
    </w:p>
    <w:p w14:paraId="723D1363" w14:textId="7D8D24AA" w:rsidR="0004331A" w:rsidRPr="00AF3E8A" w:rsidRDefault="0004331A" w:rsidP="0004331A">
      <w:pPr>
        <w:pStyle w:val="ACMABodyText"/>
        <w:shd w:val="clear" w:color="auto" w:fill="FFFFFF" w:themeFill="background1"/>
      </w:pPr>
    </w:p>
    <w:sectPr w:rsidR="0004331A" w:rsidRPr="00AF3E8A" w:rsidSect="0033104B">
      <w:headerReference w:type="even" r:id="rId13"/>
      <w:footerReference w:type="even" r:id="rId14"/>
      <w:footerReference w:type="default" r:id="rId15"/>
      <w:headerReference w:type="first" r:id="rId16"/>
      <w:footerReference w:type="first" r:id="rId17"/>
      <w:pgSz w:w="11909" w:h="16834" w:code="9"/>
      <w:pgMar w:top="1741" w:right="1797" w:bottom="1440" w:left="1797" w:header="567" w:footer="45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D86BA" w14:textId="77777777" w:rsidR="00355FE5" w:rsidRDefault="00355FE5">
      <w:r>
        <w:separator/>
      </w:r>
    </w:p>
  </w:endnote>
  <w:endnote w:type="continuationSeparator" w:id="0">
    <w:p w14:paraId="5477088A" w14:textId="77777777" w:rsidR="00355FE5" w:rsidRDefault="0035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929EE" w14:textId="77777777" w:rsidR="00355FE5" w:rsidRDefault="00355FE5">
    <w:pPr>
      <w:framePr w:wrap="around" w:vAnchor="text" w:hAnchor="margin" w:xAlign="right" w:y="1"/>
    </w:pPr>
    <w:r>
      <w:fldChar w:fldCharType="begin"/>
    </w:r>
    <w:r>
      <w:instrText xml:space="preserve">PAGE  </w:instrText>
    </w:r>
    <w:r>
      <w:fldChar w:fldCharType="end"/>
    </w:r>
  </w:p>
  <w:p w14:paraId="2D4A889F" w14:textId="77777777" w:rsidR="00355FE5" w:rsidRDefault="00355FE5">
    <w:pPr>
      <w:ind w:right="360"/>
    </w:pPr>
  </w:p>
  <w:p w14:paraId="566C48A2" w14:textId="77777777" w:rsidR="00355FE5" w:rsidRDefault="00355FE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DD97F" w14:textId="4D7B8BDB" w:rsidR="00355FE5" w:rsidRPr="00816ADF" w:rsidRDefault="00355FE5" w:rsidP="00EF7A2A">
    <w:pPr>
      <w:pStyle w:val="ACMAFooter"/>
      <w:rPr>
        <w:sz w:val="16"/>
        <w:szCs w:val="16"/>
      </w:rPr>
    </w:pPr>
    <w:r w:rsidRPr="00816ADF">
      <w:rPr>
        <w:sz w:val="16"/>
        <w:szCs w:val="16"/>
      </w:rPr>
      <w:t xml:space="preserve">ACMA Investigation </w:t>
    </w:r>
    <w:r>
      <w:rPr>
        <w:sz w:val="16"/>
        <w:szCs w:val="16"/>
      </w:rPr>
      <w:t>r</w:t>
    </w:r>
    <w:r w:rsidRPr="00816ADF">
      <w:rPr>
        <w:sz w:val="16"/>
        <w:szCs w:val="16"/>
      </w:rPr>
      <w:t>eport—</w:t>
    </w:r>
    <w:r>
      <w:rPr>
        <w:sz w:val="16"/>
        <w:szCs w:val="16"/>
      </w:rPr>
      <w:t xml:space="preserve">Program promotion for </w:t>
    </w:r>
    <w:r w:rsidRPr="006B2540">
      <w:rPr>
        <w:i/>
        <w:sz w:val="16"/>
        <w:szCs w:val="16"/>
      </w:rPr>
      <w:t>Love Island Australia</w:t>
    </w:r>
    <w:r w:rsidRPr="00816ADF">
      <w:rPr>
        <w:sz w:val="16"/>
        <w:szCs w:val="16"/>
      </w:rPr>
      <w:t xml:space="preserve"> broadcast </w:t>
    </w:r>
    <w:r>
      <w:rPr>
        <w:sz w:val="16"/>
        <w:szCs w:val="16"/>
      </w:rPr>
      <w:t>on Nine on 24</w:t>
    </w:r>
    <w:r w:rsidRPr="006B2540">
      <w:rPr>
        <w:sz w:val="16"/>
        <w:szCs w:val="16"/>
      </w:rPr>
      <w:t xml:space="preserve"> April 2018</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sidR="00036E3C">
      <w:rPr>
        <w:noProof/>
        <w:sz w:val="16"/>
        <w:szCs w:val="16"/>
      </w:rPr>
      <w:t>2</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036E3C">
      <w:rPr>
        <w:noProof/>
        <w:sz w:val="16"/>
        <w:szCs w:val="16"/>
      </w:rPr>
      <w:t>22</w:t>
    </w:r>
    <w:r w:rsidRPr="00997E79">
      <w:rPr>
        <w:noProof/>
        <w:sz w:val="16"/>
        <w:szCs w:val="16"/>
      </w:rPr>
      <w:fldChar w:fldCharType="end"/>
    </w:r>
  </w:p>
  <w:p w14:paraId="2AFB3B4D" w14:textId="77777777" w:rsidR="00355FE5" w:rsidRDefault="00355FE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F7EB4" w14:textId="77777777" w:rsidR="00355FE5" w:rsidRPr="00211185" w:rsidRDefault="00355FE5" w:rsidP="009B461B">
    <w:pPr>
      <w:pStyle w:val="Footer"/>
    </w:pPr>
    <w:r>
      <w:rPr>
        <w:noProof/>
        <w:lang w:eastAsia="en-AU"/>
      </w:rPr>
      <w:drawing>
        <wp:inline distT="0" distB="0" distL="0" distR="0" wp14:anchorId="1E6FF198" wp14:editId="47942178">
          <wp:extent cx="3483864" cy="249613"/>
          <wp:effectExtent l="0" t="0" r="0" b="0"/>
          <wp:docPr id="5" name="Picture 5"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0F5D0" w14:textId="77777777" w:rsidR="00355FE5" w:rsidRDefault="00355FE5">
      <w:r>
        <w:separator/>
      </w:r>
    </w:p>
  </w:footnote>
  <w:footnote w:type="continuationSeparator" w:id="0">
    <w:p w14:paraId="4330E448" w14:textId="77777777" w:rsidR="00355FE5" w:rsidRDefault="00355FE5">
      <w:r>
        <w:continuationSeparator/>
      </w:r>
    </w:p>
  </w:footnote>
  <w:footnote w:id="1">
    <w:p w14:paraId="18D4DCDA" w14:textId="1570A14C" w:rsidR="00355FE5" w:rsidRDefault="00355FE5" w:rsidP="001C6546">
      <w:pPr>
        <w:pStyle w:val="FootnoteText"/>
      </w:pPr>
      <w:r>
        <w:rPr>
          <w:rStyle w:val="FootnoteReference"/>
        </w:rPr>
        <w:footnoteRef/>
      </w:r>
      <w:r>
        <w:t xml:space="preserve"> </w:t>
      </w:r>
      <w:hyperlink r:id="rId1" w:history="1">
        <w:r w:rsidRPr="00E1245C">
          <w:rPr>
            <w:rStyle w:val="Hyperlink"/>
          </w:rPr>
          <w:t>https://www.9now.com.au/love-island-australia</w:t>
        </w:r>
      </w:hyperlink>
      <w:r w:rsidRPr="00E738AF">
        <w:t xml:space="preserve">, </w:t>
      </w:r>
      <w:r w:rsidRPr="003B1CE5">
        <w:t>accessed on 7 June 2018.</w:t>
      </w:r>
    </w:p>
  </w:footnote>
  <w:footnote w:id="2">
    <w:p w14:paraId="39294C05" w14:textId="77777777" w:rsidR="00355FE5" w:rsidRPr="005A03BF" w:rsidRDefault="00355FE5" w:rsidP="00D80CCA">
      <w:pPr>
        <w:pStyle w:val="FootnoteText"/>
        <w:rPr>
          <w:lang w:val="en-US"/>
        </w:rPr>
      </w:pPr>
      <w:r>
        <w:rPr>
          <w:rStyle w:val="FootnoteReference"/>
        </w:rPr>
        <w:footnoteRef/>
      </w:r>
      <w:r>
        <w:t xml:space="preserve"> </w:t>
      </w:r>
      <w:r w:rsidRPr="00E738AF">
        <w:rPr>
          <w:i/>
        </w:rPr>
        <w:t>Amalgamated Television Services Pty Limited v Marsden</w:t>
      </w:r>
      <w:r w:rsidRPr="00E738AF">
        <w:t xml:space="preserve"> (1998) 43 NSWLR 158 at pp 164–167.</w:t>
      </w:r>
      <w:r w:rsidRPr="002F04AC">
        <w:rPr>
          <w:rFonts w:cs="Arial"/>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EA0E5" w14:textId="77777777" w:rsidR="00355FE5" w:rsidRDefault="00355FE5">
    <w:r>
      <w:fldChar w:fldCharType="begin"/>
    </w:r>
    <w:r>
      <w:instrText xml:space="preserve"> REF ReportTitle \h </w:instrText>
    </w:r>
    <w:r>
      <w:fldChar w:fldCharType="separate"/>
    </w:r>
    <w:r w:rsidR="00EB6F80">
      <w:rPr>
        <w:b/>
        <w:bCs/>
        <w:lang w:val="en-US"/>
      </w:rPr>
      <w:t>Error! Reference source not found.</w:t>
    </w:r>
    <w:r>
      <w:fldChar w:fldCharType="end"/>
    </w:r>
  </w:p>
  <w:p w14:paraId="08AF2293" w14:textId="77777777" w:rsidR="00355FE5" w:rsidRDefault="00355FE5"/>
  <w:p w14:paraId="691B0588" w14:textId="77777777" w:rsidR="00355FE5" w:rsidRDefault="00355FE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E3A14" w14:textId="6C5FDB3D" w:rsidR="00355FE5" w:rsidRDefault="00355FE5" w:rsidP="00521BCF">
    <w:pPr>
      <w:pStyle w:val="ACMAInConfidence"/>
    </w:pPr>
  </w:p>
  <w:p w14:paraId="4D86F36C" w14:textId="775EB8EA" w:rsidR="00355FE5" w:rsidRPr="00942DF0" w:rsidRDefault="00355FE5" w:rsidP="00B30A6C">
    <w:pPr>
      <w:pStyle w:val="ACMABodyText0"/>
      <w:jc w:val="center"/>
      <w:rPr>
        <w:rFonts w:ascii="Arial" w:hAnsi="Arial" w:cs="Arial"/>
        <w:b/>
        <w:sz w:val="18"/>
        <w:szCs w:val="18"/>
      </w:rPr>
    </w:pPr>
  </w:p>
  <w:p w14:paraId="4D354E20" w14:textId="77777777" w:rsidR="00355FE5" w:rsidRDefault="00355FE5" w:rsidP="00521BCF">
    <w:pPr>
      <w:pStyle w:val="ACMAInConfidence"/>
    </w:pPr>
  </w:p>
  <w:p w14:paraId="1102FDF1" w14:textId="77777777" w:rsidR="00355FE5" w:rsidRPr="005F22AA" w:rsidRDefault="00355FE5" w:rsidP="005F22AA">
    <w:pPr>
      <w:pStyle w:val="ACMAHeaderGraphicSpace"/>
    </w:pPr>
    <w:r>
      <w:rPr>
        <w:noProof/>
        <w:snapToGrid/>
        <w:lang w:eastAsia="en-AU"/>
      </w:rPr>
      <w:drawing>
        <wp:inline distT="0" distB="0" distL="0" distR="0" wp14:anchorId="17EE0BF7" wp14:editId="224DD1A2">
          <wp:extent cx="5308600" cy="520700"/>
          <wp:effectExtent l="0" t="0" r="0" b="12700"/>
          <wp:docPr id="1" name="Picture 1"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v2.pdf"/>
                  <pic:cNvPicPr/>
                </pic:nvPicPr>
                <pic:blipFill>
                  <a:blip r:embed="rId1">
                    <a:extLst>
                      <a:ext uri="{28A0092B-C50C-407E-A947-70E740481C1C}">
                        <a14:useLocalDpi xmlns:a14="http://schemas.microsoft.com/office/drawing/2010/main" val="0"/>
                      </a:ext>
                    </a:extLst>
                  </a:blip>
                  <a:stretch>
                    <a:fillRect/>
                  </a:stretch>
                </pic:blipFill>
                <pic:spPr>
                  <a:xfrm>
                    <a:off x="0" y="0"/>
                    <a:ext cx="5308600" cy="5207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655FF"/>
    <w:multiLevelType w:val="hybridMultilevel"/>
    <w:tmpl w:val="9FA85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5115A6"/>
    <w:multiLevelType w:val="hybridMultilevel"/>
    <w:tmpl w:val="0B88D998"/>
    <w:lvl w:ilvl="0" w:tplc="95A8E1D4">
      <w:start w:val="4"/>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C428CA"/>
    <w:multiLevelType w:val="hybridMultilevel"/>
    <w:tmpl w:val="087271EC"/>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223921"/>
    <w:multiLevelType w:val="hybridMultilevel"/>
    <w:tmpl w:val="D56C3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7337708"/>
    <w:multiLevelType w:val="hybridMultilevel"/>
    <w:tmpl w:val="64DE36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ABF0D4D"/>
    <w:multiLevelType w:val="hybridMultilevel"/>
    <w:tmpl w:val="043E10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C3645BD"/>
    <w:multiLevelType w:val="hybridMultilevel"/>
    <w:tmpl w:val="72640786"/>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nsid w:val="37FA1F2B"/>
    <w:multiLevelType w:val="hybridMultilevel"/>
    <w:tmpl w:val="DD102AE8"/>
    <w:lvl w:ilvl="0" w:tplc="CBA077E8">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0">
    <w:nsid w:val="4AAE34EA"/>
    <w:multiLevelType w:val="hybridMultilevel"/>
    <w:tmpl w:val="8C6EDB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4F064C04"/>
    <w:multiLevelType w:val="hybridMultilevel"/>
    <w:tmpl w:val="4D08C4C8"/>
    <w:lvl w:ilvl="0" w:tplc="03A2AB32">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3B728D6"/>
    <w:multiLevelType w:val="hybridMultilevel"/>
    <w:tmpl w:val="848C6FEA"/>
    <w:lvl w:ilvl="0" w:tplc="0ED08108">
      <w:start w:val="1"/>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681B2425"/>
    <w:multiLevelType w:val="hybridMultilevel"/>
    <w:tmpl w:val="A1A01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90655BE"/>
    <w:multiLevelType w:val="hybridMultilevel"/>
    <w:tmpl w:val="6F56D602"/>
    <w:lvl w:ilvl="0" w:tplc="477AA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B654753"/>
    <w:multiLevelType w:val="hybridMultilevel"/>
    <w:tmpl w:val="E9EA3B1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CC63317"/>
    <w:multiLevelType w:val="hybridMultilevel"/>
    <w:tmpl w:val="71F2B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8D303C2"/>
    <w:multiLevelType w:val="hybridMultilevel"/>
    <w:tmpl w:val="6930D14C"/>
    <w:lvl w:ilvl="0" w:tplc="25D60C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16"/>
  </w:num>
  <w:num w:numId="5">
    <w:abstractNumId w:val="12"/>
  </w:num>
  <w:num w:numId="6">
    <w:abstractNumId w:val="10"/>
  </w:num>
  <w:num w:numId="7">
    <w:abstractNumId w:val="7"/>
  </w:num>
  <w:num w:numId="8">
    <w:abstractNumId w:val="3"/>
  </w:num>
  <w:num w:numId="9">
    <w:abstractNumId w:val="0"/>
  </w:num>
  <w:num w:numId="10">
    <w:abstractNumId w:val="13"/>
  </w:num>
  <w:num w:numId="11">
    <w:abstractNumId w:val="17"/>
  </w:num>
  <w:num w:numId="12">
    <w:abstractNumId w:val="11"/>
  </w:num>
  <w:num w:numId="13">
    <w:abstractNumId w:val="5"/>
  </w:num>
  <w:num w:numId="14">
    <w:abstractNumId w:val="19"/>
  </w:num>
  <w:num w:numId="15">
    <w:abstractNumId w:val="15"/>
  </w:num>
  <w:num w:numId="16">
    <w:abstractNumId w:val="20"/>
  </w:num>
  <w:num w:numId="17">
    <w:abstractNumId w:val="6"/>
  </w:num>
  <w:num w:numId="18">
    <w:abstractNumId w:val="18"/>
  </w:num>
  <w:num w:numId="19">
    <w:abstractNumId w:val="4"/>
  </w:num>
  <w:num w:numId="20">
    <w:abstractNumId w:val="2"/>
  </w:num>
  <w:num w:numId="21">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removePersonalInformation/>
  <w:removeDateAndTime/>
  <w:hideSpellingErrors/>
  <w:hideGrammaticalErrors/>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1" w:cryptProviderType="rsaAES" w:cryptAlgorithmClass="hash" w:cryptAlgorithmType="typeAny" w:cryptAlgorithmSid="14" w:cryptSpinCount="100000" w:hash="uh9trHmlGip0ATdt7LgW7xwIO7osjPmemVRpH9/lg6LGJ5Qcy6m4raVD7ZY+BOgMJuRMBVQ4tiqpVipfTzi77Q==" w:salt="ZVaskzX2nt2O5V/WiUj/3w=="/>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B0C"/>
    <w:rsid w:val="00000742"/>
    <w:rsid w:val="00000ABE"/>
    <w:rsid w:val="00000DFC"/>
    <w:rsid w:val="00000E8B"/>
    <w:rsid w:val="00001254"/>
    <w:rsid w:val="00001C68"/>
    <w:rsid w:val="0000285D"/>
    <w:rsid w:val="00003C6E"/>
    <w:rsid w:val="00004A0E"/>
    <w:rsid w:val="0000588E"/>
    <w:rsid w:val="0000661F"/>
    <w:rsid w:val="00006882"/>
    <w:rsid w:val="00007424"/>
    <w:rsid w:val="00007A31"/>
    <w:rsid w:val="000101EF"/>
    <w:rsid w:val="000110B6"/>
    <w:rsid w:val="00011892"/>
    <w:rsid w:val="000130CE"/>
    <w:rsid w:val="0001328B"/>
    <w:rsid w:val="00013EAC"/>
    <w:rsid w:val="000165D8"/>
    <w:rsid w:val="00017518"/>
    <w:rsid w:val="000178E1"/>
    <w:rsid w:val="000239D5"/>
    <w:rsid w:val="00023CD6"/>
    <w:rsid w:val="0002470D"/>
    <w:rsid w:val="00024796"/>
    <w:rsid w:val="00024FCA"/>
    <w:rsid w:val="00025321"/>
    <w:rsid w:val="000263EF"/>
    <w:rsid w:val="000264BA"/>
    <w:rsid w:val="00030410"/>
    <w:rsid w:val="000307EE"/>
    <w:rsid w:val="0003180F"/>
    <w:rsid w:val="00031D4F"/>
    <w:rsid w:val="00032265"/>
    <w:rsid w:val="000329AB"/>
    <w:rsid w:val="000332CF"/>
    <w:rsid w:val="0003552E"/>
    <w:rsid w:val="00036E3C"/>
    <w:rsid w:val="000370C8"/>
    <w:rsid w:val="000378C5"/>
    <w:rsid w:val="00037D64"/>
    <w:rsid w:val="000405B3"/>
    <w:rsid w:val="00040A75"/>
    <w:rsid w:val="00042F78"/>
    <w:rsid w:val="0004331A"/>
    <w:rsid w:val="00043DE2"/>
    <w:rsid w:val="000469A6"/>
    <w:rsid w:val="000470B9"/>
    <w:rsid w:val="000518D7"/>
    <w:rsid w:val="00052636"/>
    <w:rsid w:val="00053457"/>
    <w:rsid w:val="00053B08"/>
    <w:rsid w:val="00054FD3"/>
    <w:rsid w:val="000555E2"/>
    <w:rsid w:val="00055FB5"/>
    <w:rsid w:val="000636A7"/>
    <w:rsid w:val="00064860"/>
    <w:rsid w:val="000648B2"/>
    <w:rsid w:val="00066E4C"/>
    <w:rsid w:val="000672E5"/>
    <w:rsid w:val="000706E9"/>
    <w:rsid w:val="000731C2"/>
    <w:rsid w:val="00073267"/>
    <w:rsid w:val="00075D49"/>
    <w:rsid w:val="00075F5D"/>
    <w:rsid w:val="000764B3"/>
    <w:rsid w:val="0007667F"/>
    <w:rsid w:val="00076BEF"/>
    <w:rsid w:val="00076CB6"/>
    <w:rsid w:val="00077367"/>
    <w:rsid w:val="000774E2"/>
    <w:rsid w:val="00077D2E"/>
    <w:rsid w:val="00080804"/>
    <w:rsid w:val="00082489"/>
    <w:rsid w:val="00083219"/>
    <w:rsid w:val="000835C6"/>
    <w:rsid w:val="000845A8"/>
    <w:rsid w:val="00084609"/>
    <w:rsid w:val="00084627"/>
    <w:rsid w:val="00093E9D"/>
    <w:rsid w:val="00094589"/>
    <w:rsid w:val="00096FD2"/>
    <w:rsid w:val="000A0747"/>
    <w:rsid w:val="000A0DB4"/>
    <w:rsid w:val="000A36A0"/>
    <w:rsid w:val="000A4081"/>
    <w:rsid w:val="000A51B5"/>
    <w:rsid w:val="000A5ED2"/>
    <w:rsid w:val="000B396C"/>
    <w:rsid w:val="000B465E"/>
    <w:rsid w:val="000B5757"/>
    <w:rsid w:val="000B5EAA"/>
    <w:rsid w:val="000C09FA"/>
    <w:rsid w:val="000C2E8B"/>
    <w:rsid w:val="000C4594"/>
    <w:rsid w:val="000C4953"/>
    <w:rsid w:val="000C4D29"/>
    <w:rsid w:val="000C50F1"/>
    <w:rsid w:val="000C705B"/>
    <w:rsid w:val="000C77DC"/>
    <w:rsid w:val="000D0502"/>
    <w:rsid w:val="000D0772"/>
    <w:rsid w:val="000D1306"/>
    <w:rsid w:val="000D3F23"/>
    <w:rsid w:val="000D434E"/>
    <w:rsid w:val="000D4908"/>
    <w:rsid w:val="000D631E"/>
    <w:rsid w:val="000D68CB"/>
    <w:rsid w:val="000E0761"/>
    <w:rsid w:val="000E09E3"/>
    <w:rsid w:val="000E0C29"/>
    <w:rsid w:val="000E103F"/>
    <w:rsid w:val="000E1D38"/>
    <w:rsid w:val="000E3ACD"/>
    <w:rsid w:val="000E4A8A"/>
    <w:rsid w:val="000E4F0D"/>
    <w:rsid w:val="000E5999"/>
    <w:rsid w:val="000E68E3"/>
    <w:rsid w:val="000F12E8"/>
    <w:rsid w:val="000F145F"/>
    <w:rsid w:val="000F16CD"/>
    <w:rsid w:val="000F291C"/>
    <w:rsid w:val="000F3189"/>
    <w:rsid w:val="000F318D"/>
    <w:rsid w:val="000F59AB"/>
    <w:rsid w:val="000F6653"/>
    <w:rsid w:val="001016E6"/>
    <w:rsid w:val="00101947"/>
    <w:rsid w:val="00102AB2"/>
    <w:rsid w:val="00104E4D"/>
    <w:rsid w:val="001052A3"/>
    <w:rsid w:val="00105C54"/>
    <w:rsid w:val="00106DD5"/>
    <w:rsid w:val="00113573"/>
    <w:rsid w:val="001164DF"/>
    <w:rsid w:val="0011733F"/>
    <w:rsid w:val="001204C0"/>
    <w:rsid w:val="00122303"/>
    <w:rsid w:val="00125572"/>
    <w:rsid w:val="00125B5B"/>
    <w:rsid w:val="001262BD"/>
    <w:rsid w:val="001270ED"/>
    <w:rsid w:val="00127816"/>
    <w:rsid w:val="00127D6E"/>
    <w:rsid w:val="00131277"/>
    <w:rsid w:val="0013198F"/>
    <w:rsid w:val="00131A4D"/>
    <w:rsid w:val="00132250"/>
    <w:rsid w:val="0013275A"/>
    <w:rsid w:val="00133939"/>
    <w:rsid w:val="00135EEB"/>
    <w:rsid w:val="0014178F"/>
    <w:rsid w:val="00142771"/>
    <w:rsid w:val="00142A23"/>
    <w:rsid w:val="00144708"/>
    <w:rsid w:val="00144E3D"/>
    <w:rsid w:val="00146895"/>
    <w:rsid w:val="00146E30"/>
    <w:rsid w:val="00146F41"/>
    <w:rsid w:val="001511E9"/>
    <w:rsid w:val="00151430"/>
    <w:rsid w:val="00151650"/>
    <w:rsid w:val="001528B2"/>
    <w:rsid w:val="00153010"/>
    <w:rsid w:val="00153A3F"/>
    <w:rsid w:val="00153C73"/>
    <w:rsid w:val="001573E1"/>
    <w:rsid w:val="001604B5"/>
    <w:rsid w:val="00160831"/>
    <w:rsid w:val="00160F5B"/>
    <w:rsid w:val="00161F35"/>
    <w:rsid w:val="001632DF"/>
    <w:rsid w:val="00163ADB"/>
    <w:rsid w:val="00164D14"/>
    <w:rsid w:val="0017079D"/>
    <w:rsid w:val="00171010"/>
    <w:rsid w:val="00171F30"/>
    <w:rsid w:val="001727FD"/>
    <w:rsid w:val="001734AC"/>
    <w:rsid w:val="00173C26"/>
    <w:rsid w:val="00174162"/>
    <w:rsid w:val="00182341"/>
    <w:rsid w:val="00182651"/>
    <w:rsid w:val="00185200"/>
    <w:rsid w:val="00185256"/>
    <w:rsid w:val="00185889"/>
    <w:rsid w:val="00187224"/>
    <w:rsid w:val="00187E47"/>
    <w:rsid w:val="001918C6"/>
    <w:rsid w:val="00191BAF"/>
    <w:rsid w:val="00191BDE"/>
    <w:rsid w:val="00191E26"/>
    <w:rsid w:val="00193093"/>
    <w:rsid w:val="00193A85"/>
    <w:rsid w:val="00195F1C"/>
    <w:rsid w:val="00196E0E"/>
    <w:rsid w:val="001973E1"/>
    <w:rsid w:val="001979EF"/>
    <w:rsid w:val="00197E2F"/>
    <w:rsid w:val="001A375C"/>
    <w:rsid w:val="001A4B54"/>
    <w:rsid w:val="001A582F"/>
    <w:rsid w:val="001B02D9"/>
    <w:rsid w:val="001B04E2"/>
    <w:rsid w:val="001B1F11"/>
    <w:rsid w:val="001B2524"/>
    <w:rsid w:val="001B2AA3"/>
    <w:rsid w:val="001B2EA7"/>
    <w:rsid w:val="001B4746"/>
    <w:rsid w:val="001B63D8"/>
    <w:rsid w:val="001B7B29"/>
    <w:rsid w:val="001B7E7F"/>
    <w:rsid w:val="001C0B8F"/>
    <w:rsid w:val="001C285C"/>
    <w:rsid w:val="001C2987"/>
    <w:rsid w:val="001C30B0"/>
    <w:rsid w:val="001C4E4F"/>
    <w:rsid w:val="001C51B5"/>
    <w:rsid w:val="001C5DB4"/>
    <w:rsid w:val="001C631A"/>
    <w:rsid w:val="001C6546"/>
    <w:rsid w:val="001D08DC"/>
    <w:rsid w:val="001D281B"/>
    <w:rsid w:val="001D430E"/>
    <w:rsid w:val="001D47D1"/>
    <w:rsid w:val="001D5D4A"/>
    <w:rsid w:val="001D5DEF"/>
    <w:rsid w:val="001D5F87"/>
    <w:rsid w:val="001D6470"/>
    <w:rsid w:val="001D66E1"/>
    <w:rsid w:val="001D6CFC"/>
    <w:rsid w:val="001E2D6A"/>
    <w:rsid w:val="001E3098"/>
    <w:rsid w:val="001E5377"/>
    <w:rsid w:val="001E63DF"/>
    <w:rsid w:val="001E6E50"/>
    <w:rsid w:val="001E7C87"/>
    <w:rsid w:val="001F0430"/>
    <w:rsid w:val="001F1EC5"/>
    <w:rsid w:val="001F25B1"/>
    <w:rsid w:val="001F2D5B"/>
    <w:rsid w:val="001F2EBA"/>
    <w:rsid w:val="001F423C"/>
    <w:rsid w:val="001F715A"/>
    <w:rsid w:val="001F75FC"/>
    <w:rsid w:val="001F7EDD"/>
    <w:rsid w:val="0020027A"/>
    <w:rsid w:val="002027FE"/>
    <w:rsid w:val="00202823"/>
    <w:rsid w:val="00202D4D"/>
    <w:rsid w:val="0020425A"/>
    <w:rsid w:val="0020495E"/>
    <w:rsid w:val="00205CDE"/>
    <w:rsid w:val="002066EA"/>
    <w:rsid w:val="00206733"/>
    <w:rsid w:val="00210199"/>
    <w:rsid w:val="00211185"/>
    <w:rsid w:val="002114D9"/>
    <w:rsid w:val="0021229D"/>
    <w:rsid w:val="0021377B"/>
    <w:rsid w:val="002137A3"/>
    <w:rsid w:val="00213AFF"/>
    <w:rsid w:val="00214950"/>
    <w:rsid w:val="00214D56"/>
    <w:rsid w:val="00214F6F"/>
    <w:rsid w:val="00215934"/>
    <w:rsid w:val="0021622A"/>
    <w:rsid w:val="00217295"/>
    <w:rsid w:val="00217537"/>
    <w:rsid w:val="00220210"/>
    <w:rsid w:val="002243C5"/>
    <w:rsid w:val="00224A5E"/>
    <w:rsid w:val="002263CA"/>
    <w:rsid w:val="00227744"/>
    <w:rsid w:val="00227E12"/>
    <w:rsid w:val="00227E3A"/>
    <w:rsid w:val="00230D12"/>
    <w:rsid w:val="002325DB"/>
    <w:rsid w:val="00235BEC"/>
    <w:rsid w:val="002369D6"/>
    <w:rsid w:val="00237E32"/>
    <w:rsid w:val="0024000F"/>
    <w:rsid w:val="002400B5"/>
    <w:rsid w:val="0024060D"/>
    <w:rsid w:val="00242062"/>
    <w:rsid w:val="00242313"/>
    <w:rsid w:val="00243A00"/>
    <w:rsid w:val="00245CE7"/>
    <w:rsid w:val="002468C8"/>
    <w:rsid w:val="00251191"/>
    <w:rsid w:val="00253814"/>
    <w:rsid w:val="00253A25"/>
    <w:rsid w:val="0025562F"/>
    <w:rsid w:val="00255AFA"/>
    <w:rsid w:val="00257AA9"/>
    <w:rsid w:val="00260559"/>
    <w:rsid w:val="002605F4"/>
    <w:rsid w:val="00262472"/>
    <w:rsid w:val="00262841"/>
    <w:rsid w:val="00265AEB"/>
    <w:rsid w:val="00267125"/>
    <w:rsid w:val="00270105"/>
    <w:rsid w:val="00270182"/>
    <w:rsid w:val="00271F0E"/>
    <w:rsid w:val="0027366A"/>
    <w:rsid w:val="002777B4"/>
    <w:rsid w:val="00281F78"/>
    <w:rsid w:val="00282B68"/>
    <w:rsid w:val="002869C8"/>
    <w:rsid w:val="00286AFC"/>
    <w:rsid w:val="00286FCC"/>
    <w:rsid w:val="0028781C"/>
    <w:rsid w:val="0029272F"/>
    <w:rsid w:val="00292C9D"/>
    <w:rsid w:val="00294452"/>
    <w:rsid w:val="0029665A"/>
    <w:rsid w:val="00297380"/>
    <w:rsid w:val="002A22D1"/>
    <w:rsid w:val="002A331A"/>
    <w:rsid w:val="002A600A"/>
    <w:rsid w:val="002A66B0"/>
    <w:rsid w:val="002A6756"/>
    <w:rsid w:val="002A69A0"/>
    <w:rsid w:val="002B03EA"/>
    <w:rsid w:val="002B0567"/>
    <w:rsid w:val="002B0831"/>
    <w:rsid w:val="002B1843"/>
    <w:rsid w:val="002B59C9"/>
    <w:rsid w:val="002B5ECB"/>
    <w:rsid w:val="002B776E"/>
    <w:rsid w:val="002C0267"/>
    <w:rsid w:val="002C3721"/>
    <w:rsid w:val="002C3B2E"/>
    <w:rsid w:val="002C6235"/>
    <w:rsid w:val="002C6363"/>
    <w:rsid w:val="002C679C"/>
    <w:rsid w:val="002D1F99"/>
    <w:rsid w:val="002D3179"/>
    <w:rsid w:val="002D41D5"/>
    <w:rsid w:val="002D51C9"/>
    <w:rsid w:val="002D5756"/>
    <w:rsid w:val="002D6B68"/>
    <w:rsid w:val="002D721A"/>
    <w:rsid w:val="002D73E6"/>
    <w:rsid w:val="002D7E3D"/>
    <w:rsid w:val="002E0616"/>
    <w:rsid w:val="002E1A33"/>
    <w:rsid w:val="002E21A8"/>
    <w:rsid w:val="002E3B76"/>
    <w:rsid w:val="002E4319"/>
    <w:rsid w:val="002E48CC"/>
    <w:rsid w:val="002E4EBE"/>
    <w:rsid w:val="002E64F5"/>
    <w:rsid w:val="002F1908"/>
    <w:rsid w:val="002F39B3"/>
    <w:rsid w:val="002F3B30"/>
    <w:rsid w:val="002F4E82"/>
    <w:rsid w:val="002F4F2C"/>
    <w:rsid w:val="002F5461"/>
    <w:rsid w:val="002F5A3D"/>
    <w:rsid w:val="002F6123"/>
    <w:rsid w:val="003028D4"/>
    <w:rsid w:val="003033B5"/>
    <w:rsid w:val="00303F02"/>
    <w:rsid w:val="00304110"/>
    <w:rsid w:val="00306436"/>
    <w:rsid w:val="003072E2"/>
    <w:rsid w:val="0031271D"/>
    <w:rsid w:val="00315359"/>
    <w:rsid w:val="00315E30"/>
    <w:rsid w:val="003163A9"/>
    <w:rsid w:val="003169B0"/>
    <w:rsid w:val="00320122"/>
    <w:rsid w:val="0032197C"/>
    <w:rsid w:val="00321A85"/>
    <w:rsid w:val="003224E9"/>
    <w:rsid w:val="00322C79"/>
    <w:rsid w:val="003232B1"/>
    <w:rsid w:val="0032361C"/>
    <w:rsid w:val="00323B7F"/>
    <w:rsid w:val="00323EAC"/>
    <w:rsid w:val="00325B81"/>
    <w:rsid w:val="00327C51"/>
    <w:rsid w:val="0033104B"/>
    <w:rsid w:val="0033176D"/>
    <w:rsid w:val="00332587"/>
    <w:rsid w:val="0033294F"/>
    <w:rsid w:val="003329A6"/>
    <w:rsid w:val="0033378F"/>
    <w:rsid w:val="00336061"/>
    <w:rsid w:val="003364DB"/>
    <w:rsid w:val="003371BC"/>
    <w:rsid w:val="003377EF"/>
    <w:rsid w:val="003401FA"/>
    <w:rsid w:val="00344EDC"/>
    <w:rsid w:val="003456D1"/>
    <w:rsid w:val="00346808"/>
    <w:rsid w:val="00346A8C"/>
    <w:rsid w:val="003474E6"/>
    <w:rsid w:val="0035046A"/>
    <w:rsid w:val="003505C0"/>
    <w:rsid w:val="003524DF"/>
    <w:rsid w:val="00353499"/>
    <w:rsid w:val="00353DAF"/>
    <w:rsid w:val="003551FA"/>
    <w:rsid w:val="00355FE5"/>
    <w:rsid w:val="00356701"/>
    <w:rsid w:val="00357507"/>
    <w:rsid w:val="00357B03"/>
    <w:rsid w:val="00360213"/>
    <w:rsid w:val="003613C9"/>
    <w:rsid w:val="003615D1"/>
    <w:rsid w:val="00362790"/>
    <w:rsid w:val="003633DA"/>
    <w:rsid w:val="003633EC"/>
    <w:rsid w:val="003634AA"/>
    <w:rsid w:val="0036583F"/>
    <w:rsid w:val="00370932"/>
    <w:rsid w:val="00370FC9"/>
    <w:rsid w:val="00371957"/>
    <w:rsid w:val="0037230F"/>
    <w:rsid w:val="00373858"/>
    <w:rsid w:val="00373DFB"/>
    <w:rsid w:val="003742CA"/>
    <w:rsid w:val="00375342"/>
    <w:rsid w:val="00377823"/>
    <w:rsid w:val="00377EAF"/>
    <w:rsid w:val="00382846"/>
    <w:rsid w:val="003832F2"/>
    <w:rsid w:val="00383976"/>
    <w:rsid w:val="0038442E"/>
    <w:rsid w:val="0038611A"/>
    <w:rsid w:val="0038798C"/>
    <w:rsid w:val="0039406A"/>
    <w:rsid w:val="00395815"/>
    <w:rsid w:val="00396E70"/>
    <w:rsid w:val="003A1FF5"/>
    <w:rsid w:val="003A22C0"/>
    <w:rsid w:val="003A2A78"/>
    <w:rsid w:val="003A3085"/>
    <w:rsid w:val="003A4C94"/>
    <w:rsid w:val="003A6F88"/>
    <w:rsid w:val="003A7E23"/>
    <w:rsid w:val="003B0E59"/>
    <w:rsid w:val="003B1977"/>
    <w:rsid w:val="003B1CE5"/>
    <w:rsid w:val="003B3373"/>
    <w:rsid w:val="003B3797"/>
    <w:rsid w:val="003B4C97"/>
    <w:rsid w:val="003B506B"/>
    <w:rsid w:val="003B5C2F"/>
    <w:rsid w:val="003B622E"/>
    <w:rsid w:val="003B6843"/>
    <w:rsid w:val="003B7429"/>
    <w:rsid w:val="003B78CD"/>
    <w:rsid w:val="003C0345"/>
    <w:rsid w:val="003C07C8"/>
    <w:rsid w:val="003C086E"/>
    <w:rsid w:val="003C1096"/>
    <w:rsid w:val="003C3D0D"/>
    <w:rsid w:val="003C42DB"/>
    <w:rsid w:val="003C4CBA"/>
    <w:rsid w:val="003C5BD8"/>
    <w:rsid w:val="003C6C6A"/>
    <w:rsid w:val="003C7E3B"/>
    <w:rsid w:val="003D0739"/>
    <w:rsid w:val="003D4417"/>
    <w:rsid w:val="003D595A"/>
    <w:rsid w:val="003D633B"/>
    <w:rsid w:val="003D7A22"/>
    <w:rsid w:val="003E01B9"/>
    <w:rsid w:val="003E07A7"/>
    <w:rsid w:val="003E08A5"/>
    <w:rsid w:val="003E0B6E"/>
    <w:rsid w:val="003E0DDE"/>
    <w:rsid w:val="003E2019"/>
    <w:rsid w:val="003E24AD"/>
    <w:rsid w:val="003E42B9"/>
    <w:rsid w:val="003E5240"/>
    <w:rsid w:val="003E563D"/>
    <w:rsid w:val="003E70E4"/>
    <w:rsid w:val="003F22AD"/>
    <w:rsid w:val="003F4BEF"/>
    <w:rsid w:val="003F6226"/>
    <w:rsid w:val="003F6BF7"/>
    <w:rsid w:val="004007D0"/>
    <w:rsid w:val="00401902"/>
    <w:rsid w:val="0040529A"/>
    <w:rsid w:val="004054CE"/>
    <w:rsid w:val="00405D30"/>
    <w:rsid w:val="00407EE5"/>
    <w:rsid w:val="0041100E"/>
    <w:rsid w:val="004111EB"/>
    <w:rsid w:val="00411C52"/>
    <w:rsid w:val="00411CB0"/>
    <w:rsid w:val="004132DE"/>
    <w:rsid w:val="004143B4"/>
    <w:rsid w:val="004154B0"/>
    <w:rsid w:val="004171CB"/>
    <w:rsid w:val="00420BA9"/>
    <w:rsid w:val="00420F9B"/>
    <w:rsid w:val="00421558"/>
    <w:rsid w:val="00423255"/>
    <w:rsid w:val="00425A74"/>
    <w:rsid w:val="004266E1"/>
    <w:rsid w:val="00426A3E"/>
    <w:rsid w:val="0042753F"/>
    <w:rsid w:val="004276EB"/>
    <w:rsid w:val="0043025E"/>
    <w:rsid w:val="004307C6"/>
    <w:rsid w:val="004309E6"/>
    <w:rsid w:val="004315BB"/>
    <w:rsid w:val="00431E14"/>
    <w:rsid w:val="00436277"/>
    <w:rsid w:val="0043638C"/>
    <w:rsid w:val="0043657E"/>
    <w:rsid w:val="00437E94"/>
    <w:rsid w:val="004403FE"/>
    <w:rsid w:val="004413F1"/>
    <w:rsid w:val="00441634"/>
    <w:rsid w:val="00441B06"/>
    <w:rsid w:val="004427E5"/>
    <w:rsid w:val="00444550"/>
    <w:rsid w:val="00444C27"/>
    <w:rsid w:val="004454FC"/>
    <w:rsid w:val="004458EA"/>
    <w:rsid w:val="004467B2"/>
    <w:rsid w:val="00447927"/>
    <w:rsid w:val="00447AEF"/>
    <w:rsid w:val="00451815"/>
    <w:rsid w:val="0045360A"/>
    <w:rsid w:val="00453643"/>
    <w:rsid w:val="004543EB"/>
    <w:rsid w:val="00457A3E"/>
    <w:rsid w:val="00460400"/>
    <w:rsid w:val="004610FB"/>
    <w:rsid w:val="00463B3D"/>
    <w:rsid w:val="00463BFA"/>
    <w:rsid w:val="0046696F"/>
    <w:rsid w:val="00467E8C"/>
    <w:rsid w:val="00470303"/>
    <w:rsid w:val="00470C39"/>
    <w:rsid w:val="00471DA7"/>
    <w:rsid w:val="0047213F"/>
    <w:rsid w:val="00473596"/>
    <w:rsid w:val="00474125"/>
    <w:rsid w:val="00474BDB"/>
    <w:rsid w:val="00474FE4"/>
    <w:rsid w:val="004755FF"/>
    <w:rsid w:val="0047588D"/>
    <w:rsid w:val="0047729B"/>
    <w:rsid w:val="00481309"/>
    <w:rsid w:val="00481616"/>
    <w:rsid w:val="00481907"/>
    <w:rsid w:val="00483D92"/>
    <w:rsid w:val="004869A8"/>
    <w:rsid w:val="00487180"/>
    <w:rsid w:val="00487939"/>
    <w:rsid w:val="004907CA"/>
    <w:rsid w:val="00491529"/>
    <w:rsid w:val="00491EAD"/>
    <w:rsid w:val="00492282"/>
    <w:rsid w:val="004927DA"/>
    <w:rsid w:val="0049385A"/>
    <w:rsid w:val="0049527F"/>
    <w:rsid w:val="004957AC"/>
    <w:rsid w:val="0049636A"/>
    <w:rsid w:val="004963DE"/>
    <w:rsid w:val="00496BA7"/>
    <w:rsid w:val="0049754C"/>
    <w:rsid w:val="004A069C"/>
    <w:rsid w:val="004A0852"/>
    <w:rsid w:val="004A0D0D"/>
    <w:rsid w:val="004A385D"/>
    <w:rsid w:val="004A4300"/>
    <w:rsid w:val="004A52FA"/>
    <w:rsid w:val="004A737A"/>
    <w:rsid w:val="004A7540"/>
    <w:rsid w:val="004A7E20"/>
    <w:rsid w:val="004B0738"/>
    <w:rsid w:val="004B1B8E"/>
    <w:rsid w:val="004B2A79"/>
    <w:rsid w:val="004B2DCC"/>
    <w:rsid w:val="004B6744"/>
    <w:rsid w:val="004C08C8"/>
    <w:rsid w:val="004C0AFA"/>
    <w:rsid w:val="004C0F28"/>
    <w:rsid w:val="004C16BD"/>
    <w:rsid w:val="004C1D7D"/>
    <w:rsid w:val="004C3A71"/>
    <w:rsid w:val="004C402D"/>
    <w:rsid w:val="004C4082"/>
    <w:rsid w:val="004C4F39"/>
    <w:rsid w:val="004C659B"/>
    <w:rsid w:val="004C6C69"/>
    <w:rsid w:val="004C791A"/>
    <w:rsid w:val="004C7C67"/>
    <w:rsid w:val="004C7D7F"/>
    <w:rsid w:val="004D041B"/>
    <w:rsid w:val="004D0B2C"/>
    <w:rsid w:val="004D1505"/>
    <w:rsid w:val="004D1649"/>
    <w:rsid w:val="004D37FF"/>
    <w:rsid w:val="004D5E30"/>
    <w:rsid w:val="004D6C6A"/>
    <w:rsid w:val="004E03FB"/>
    <w:rsid w:val="004E08CB"/>
    <w:rsid w:val="004E1601"/>
    <w:rsid w:val="004E2A31"/>
    <w:rsid w:val="004E3CF0"/>
    <w:rsid w:val="004E49C5"/>
    <w:rsid w:val="004E4E13"/>
    <w:rsid w:val="004E5765"/>
    <w:rsid w:val="004E6775"/>
    <w:rsid w:val="004E6B35"/>
    <w:rsid w:val="004E7647"/>
    <w:rsid w:val="004F0564"/>
    <w:rsid w:val="004F097C"/>
    <w:rsid w:val="004F1CC9"/>
    <w:rsid w:val="004F27A3"/>
    <w:rsid w:val="004F330E"/>
    <w:rsid w:val="004F728A"/>
    <w:rsid w:val="004F7CEC"/>
    <w:rsid w:val="0050049F"/>
    <w:rsid w:val="005006D1"/>
    <w:rsid w:val="005010CC"/>
    <w:rsid w:val="00501227"/>
    <w:rsid w:val="005034D8"/>
    <w:rsid w:val="00507982"/>
    <w:rsid w:val="00507DDF"/>
    <w:rsid w:val="00507E7E"/>
    <w:rsid w:val="00511216"/>
    <w:rsid w:val="0051122E"/>
    <w:rsid w:val="0051150C"/>
    <w:rsid w:val="00511F67"/>
    <w:rsid w:val="005122AF"/>
    <w:rsid w:val="00513261"/>
    <w:rsid w:val="00515440"/>
    <w:rsid w:val="005158CB"/>
    <w:rsid w:val="0051687D"/>
    <w:rsid w:val="00517645"/>
    <w:rsid w:val="00517CC4"/>
    <w:rsid w:val="005202C5"/>
    <w:rsid w:val="00521B25"/>
    <w:rsid w:val="00521BCF"/>
    <w:rsid w:val="00522026"/>
    <w:rsid w:val="00522BFF"/>
    <w:rsid w:val="00525C1C"/>
    <w:rsid w:val="00525DB8"/>
    <w:rsid w:val="0053041C"/>
    <w:rsid w:val="00530944"/>
    <w:rsid w:val="005309AC"/>
    <w:rsid w:val="00534ECA"/>
    <w:rsid w:val="005351D2"/>
    <w:rsid w:val="00535423"/>
    <w:rsid w:val="00535EE2"/>
    <w:rsid w:val="005360F7"/>
    <w:rsid w:val="00537ACE"/>
    <w:rsid w:val="005409C2"/>
    <w:rsid w:val="00541127"/>
    <w:rsid w:val="005419C1"/>
    <w:rsid w:val="00541AB6"/>
    <w:rsid w:val="0054221F"/>
    <w:rsid w:val="0054261D"/>
    <w:rsid w:val="005442D9"/>
    <w:rsid w:val="0054442D"/>
    <w:rsid w:val="00544561"/>
    <w:rsid w:val="0054578D"/>
    <w:rsid w:val="00550001"/>
    <w:rsid w:val="005509AA"/>
    <w:rsid w:val="00552FD3"/>
    <w:rsid w:val="00553591"/>
    <w:rsid w:val="00553C0F"/>
    <w:rsid w:val="00554755"/>
    <w:rsid w:val="00554801"/>
    <w:rsid w:val="005548CA"/>
    <w:rsid w:val="00554E5F"/>
    <w:rsid w:val="00555AAB"/>
    <w:rsid w:val="005566FE"/>
    <w:rsid w:val="00556B66"/>
    <w:rsid w:val="00557C69"/>
    <w:rsid w:val="005601B6"/>
    <w:rsid w:val="005610A6"/>
    <w:rsid w:val="00561EC2"/>
    <w:rsid w:val="005622AD"/>
    <w:rsid w:val="005631CB"/>
    <w:rsid w:val="00565785"/>
    <w:rsid w:val="00567097"/>
    <w:rsid w:val="005703E5"/>
    <w:rsid w:val="005740A7"/>
    <w:rsid w:val="0057582D"/>
    <w:rsid w:val="00575F46"/>
    <w:rsid w:val="00577F18"/>
    <w:rsid w:val="005800A8"/>
    <w:rsid w:val="00580B65"/>
    <w:rsid w:val="00581BC1"/>
    <w:rsid w:val="00583B63"/>
    <w:rsid w:val="00583C3B"/>
    <w:rsid w:val="00584E53"/>
    <w:rsid w:val="00586B07"/>
    <w:rsid w:val="00586E25"/>
    <w:rsid w:val="00590573"/>
    <w:rsid w:val="00590730"/>
    <w:rsid w:val="00590858"/>
    <w:rsid w:val="00591CD1"/>
    <w:rsid w:val="00592C05"/>
    <w:rsid w:val="00593966"/>
    <w:rsid w:val="00594176"/>
    <w:rsid w:val="00595E62"/>
    <w:rsid w:val="005A0843"/>
    <w:rsid w:val="005A227A"/>
    <w:rsid w:val="005A2628"/>
    <w:rsid w:val="005A52CD"/>
    <w:rsid w:val="005A58D4"/>
    <w:rsid w:val="005A5AE5"/>
    <w:rsid w:val="005A613B"/>
    <w:rsid w:val="005A6FE0"/>
    <w:rsid w:val="005B0C26"/>
    <w:rsid w:val="005B16A3"/>
    <w:rsid w:val="005B1B8F"/>
    <w:rsid w:val="005B1BD7"/>
    <w:rsid w:val="005B3483"/>
    <w:rsid w:val="005B514E"/>
    <w:rsid w:val="005B5B9B"/>
    <w:rsid w:val="005C0F64"/>
    <w:rsid w:val="005C3922"/>
    <w:rsid w:val="005C3CA6"/>
    <w:rsid w:val="005C5EB3"/>
    <w:rsid w:val="005D05C4"/>
    <w:rsid w:val="005D05DB"/>
    <w:rsid w:val="005D0665"/>
    <w:rsid w:val="005D0A26"/>
    <w:rsid w:val="005D0C06"/>
    <w:rsid w:val="005D2395"/>
    <w:rsid w:val="005D267B"/>
    <w:rsid w:val="005D430E"/>
    <w:rsid w:val="005D703E"/>
    <w:rsid w:val="005D70CB"/>
    <w:rsid w:val="005E03CD"/>
    <w:rsid w:val="005E2698"/>
    <w:rsid w:val="005E3212"/>
    <w:rsid w:val="005E47E5"/>
    <w:rsid w:val="005E5459"/>
    <w:rsid w:val="005E567C"/>
    <w:rsid w:val="005E5C29"/>
    <w:rsid w:val="005E5EA1"/>
    <w:rsid w:val="005E5F03"/>
    <w:rsid w:val="005E7286"/>
    <w:rsid w:val="005F1365"/>
    <w:rsid w:val="005F22AA"/>
    <w:rsid w:val="005F2CD6"/>
    <w:rsid w:val="005F3740"/>
    <w:rsid w:val="005F528C"/>
    <w:rsid w:val="005F6825"/>
    <w:rsid w:val="005F7600"/>
    <w:rsid w:val="005F7F77"/>
    <w:rsid w:val="00604FDC"/>
    <w:rsid w:val="00605A66"/>
    <w:rsid w:val="00605E62"/>
    <w:rsid w:val="006071C0"/>
    <w:rsid w:val="00610E7F"/>
    <w:rsid w:val="00614008"/>
    <w:rsid w:val="00614906"/>
    <w:rsid w:val="0061569D"/>
    <w:rsid w:val="00615C4C"/>
    <w:rsid w:val="006162E4"/>
    <w:rsid w:val="00616D27"/>
    <w:rsid w:val="00620A0A"/>
    <w:rsid w:val="00622D38"/>
    <w:rsid w:val="00623FBC"/>
    <w:rsid w:val="006257C5"/>
    <w:rsid w:val="00625E1E"/>
    <w:rsid w:val="00626FC2"/>
    <w:rsid w:val="006308A9"/>
    <w:rsid w:val="0063434B"/>
    <w:rsid w:val="00635494"/>
    <w:rsid w:val="00635643"/>
    <w:rsid w:val="006359EC"/>
    <w:rsid w:val="00636CE0"/>
    <w:rsid w:val="00636FB3"/>
    <w:rsid w:val="00637492"/>
    <w:rsid w:val="0063766F"/>
    <w:rsid w:val="0064111A"/>
    <w:rsid w:val="00641451"/>
    <w:rsid w:val="006418C5"/>
    <w:rsid w:val="00641FA4"/>
    <w:rsid w:val="006422BD"/>
    <w:rsid w:val="00643DF0"/>
    <w:rsid w:val="00645F94"/>
    <w:rsid w:val="006473A9"/>
    <w:rsid w:val="00647DD3"/>
    <w:rsid w:val="00650057"/>
    <w:rsid w:val="00650738"/>
    <w:rsid w:val="00650AA2"/>
    <w:rsid w:val="006526F9"/>
    <w:rsid w:val="00652DC8"/>
    <w:rsid w:val="00654B75"/>
    <w:rsid w:val="0065633C"/>
    <w:rsid w:val="00657C7A"/>
    <w:rsid w:val="006601D3"/>
    <w:rsid w:val="006620EC"/>
    <w:rsid w:val="00662BFF"/>
    <w:rsid w:val="00663320"/>
    <w:rsid w:val="00663423"/>
    <w:rsid w:val="00664E55"/>
    <w:rsid w:val="00666083"/>
    <w:rsid w:val="006661E5"/>
    <w:rsid w:val="006702D9"/>
    <w:rsid w:val="006708CE"/>
    <w:rsid w:val="0067090F"/>
    <w:rsid w:val="00671CC5"/>
    <w:rsid w:val="00673AEA"/>
    <w:rsid w:val="006779A3"/>
    <w:rsid w:val="00681D50"/>
    <w:rsid w:val="006824E7"/>
    <w:rsid w:val="006830DC"/>
    <w:rsid w:val="00683128"/>
    <w:rsid w:val="00684B32"/>
    <w:rsid w:val="006866A1"/>
    <w:rsid w:val="006877FC"/>
    <w:rsid w:val="00687BE0"/>
    <w:rsid w:val="00692A31"/>
    <w:rsid w:val="00692CCB"/>
    <w:rsid w:val="006945E8"/>
    <w:rsid w:val="006958B4"/>
    <w:rsid w:val="0069604A"/>
    <w:rsid w:val="006963E7"/>
    <w:rsid w:val="006964A1"/>
    <w:rsid w:val="006A02B1"/>
    <w:rsid w:val="006A167E"/>
    <w:rsid w:val="006A17FB"/>
    <w:rsid w:val="006A2E2A"/>
    <w:rsid w:val="006A3897"/>
    <w:rsid w:val="006A3F81"/>
    <w:rsid w:val="006A40B9"/>
    <w:rsid w:val="006A42C6"/>
    <w:rsid w:val="006A6A4D"/>
    <w:rsid w:val="006A77D6"/>
    <w:rsid w:val="006B0311"/>
    <w:rsid w:val="006B0C42"/>
    <w:rsid w:val="006B2540"/>
    <w:rsid w:val="006B26F7"/>
    <w:rsid w:val="006B3FFD"/>
    <w:rsid w:val="006B6828"/>
    <w:rsid w:val="006B7982"/>
    <w:rsid w:val="006C041A"/>
    <w:rsid w:val="006C28AD"/>
    <w:rsid w:val="006C3468"/>
    <w:rsid w:val="006C384B"/>
    <w:rsid w:val="006C583C"/>
    <w:rsid w:val="006C78D0"/>
    <w:rsid w:val="006D2F5A"/>
    <w:rsid w:val="006D7DB1"/>
    <w:rsid w:val="006E0AF5"/>
    <w:rsid w:val="006E1969"/>
    <w:rsid w:val="006E1C68"/>
    <w:rsid w:val="006E2405"/>
    <w:rsid w:val="006E2D96"/>
    <w:rsid w:val="006E340C"/>
    <w:rsid w:val="006E5DA6"/>
    <w:rsid w:val="006E6590"/>
    <w:rsid w:val="006E72A1"/>
    <w:rsid w:val="006F1E64"/>
    <w:rsid w:val="006F24EE"/>
    <w:rsid w:val="006F3066"/>
    <w:rsid w:val="006F32A4"/>
    <w:rsid w:val="006F4A0F"/>
    <w:rsid w:val="006F6CA7"/>
    <w:rsid w:val="007004D2"/>
    <w:rsid w:val="0070069B"/>
    <w:rsid w:val="00701E0D"/>
    <w:rsid w:val="0070251D"/>
    <w:rsid w:val="00703863"/>
    <w:rsid w:val="0070629B"/>
    <w:rsid w:val="0070706A"/>
    <w:rsid w:val="00712E5D"/>
    <w:rsid w:val="00713916"/>
    <w:rsid w:val="0071452D"/>
    <w:rsid w:val="00714AD5"/>
    <w:rsid w:val="00715297"/>
    <w:rsid w:val="00715C35"/>
    <w:rsid w:val="00720CC7"/>
    <w:rsid w:val="00721049"/>
    <w:rsid w:val="0072120E"/>
    <w:rsid w:val="007224F7"/>
    <w:rsid w:val="0072289E"/>
    <w:rsid w:val="00722A83"/>
    <w:rsid w:val="007232C6"/>
    <w:rsid w:val="007235E1"/>
    <w:rsid w:val="0072396D"/>
    <w:rsid w:val="007244E1"/>
    <w:rsid w:val="00725AB7"/>
    <w:rsid w:val="00725AFC"/>
    <w:rsid w:val="00725D8A"/>
    <w:rsid w:val="00727084"/>
    <w:rsid w:val="007305B8"/>
    <w:rsid w:val="00730A58"/>
    <w:rsid w:val="00731134"/>
    <w:rsid w:val="00731B91"/>
    <w:rsid w:val="007335E8"/>
    <w:rsid w:val="00733663"/>
    <w:rsid w:val="00733F89"/>
    <w:rsid w:val="0073477A"/>
    <w:rsid w:val="00734881"/>
    <w:rsid w:val="00734A4D"/>
    <w:rsid w:val="00734E01"/>
    <w:rsid w:val="007354ED"/>
    <w:rsid w:val="007379F4"/>
    <w:rsid w:val="00737B8E"/>
    <w:rsid w:val="007411F1"/>
    <w:rsid w:val="00741721"/>
    <w:rsid w:val="007431BF"/>
    <w:rsid w:val="00743EC9"/>
    <w:rsid w:val="007441E5"/>
    <w:rsid w:val="007451C5"/>
    <w:rsid w:val="00745E8D"/>
    <w:rsid w:val="00746B49"/>
    <w:rsid w:val="0074706D"/>
    <w:rsid w:val="00747CC0"/>
    <w:rsid w:val="00750D40"/>
    <w:rsid w:val="00750F56"/>
    <w:rsid w:val="00751159"/>
    <w:rsid w:val="00751BB6"/>
    <w:rsid w:val="00752361"/>
    <w:rsid w:val="00752C9F"/>
    <w:rsid w:val="00754C70"/>
    <w:rsid w:val="00754C92"/>
    <w:rsid w:val="00754E55"/>
    <w:rsid w:val="00755B0C"/>
    <w:rsid w:val="00755E18"/>
    <w:rsid w:val="007566CE"/>
    <w:rsid w:val="00756E11"/>
    <w:rsid w:val="00756E5C"/>
    <w:rsid w:val="007577E7"/>
    <w:rsid w:val="007579B1"/>
    <w:rsid w:val="00760D67"/>
    <w:rsid w:val="00761F96"/>
    <w:rsid w:val="007635D8"/>
    <w:rsid w:val="007642EB"/>
    <w:rsid w:val="00766D75"/>
    <w:rsid w:val="00770A84"/>
    <w:rsid w:val="00772E29"/>
    <w:rsid w:val="0077382B"/>
    <w:rsid w:val="00775052"/>
    <w:rsid w:val="00781DD7"/>
    <w:rsid w:val="00783189"/>
    <w:rsid w:val="00785DDD"/>
    <w:rsid w:val="007873B8"/>
    <w:rsid w:val="007910C7"/>
    <w:rsid w:val="007910EA"/>
    <w:rsid w:val="0079221C"/>
    <w:rsid w:val="0079237F"/>
    <w:rsid w:val="0079419E"/>
    <w:rsid w:val="00795248"/>
    <w:rsid w:val="00795D6F"/>
    <w:rsid w:val="007969AA"/>
    <w:rsid w:val="00796F2D"/>
    <w:rsid w:val="0079728C"/>
    <w:rsid w:val="0079773D"/>
    <w:rsid w:val="007A267D"/>
    <w:rsid w:val="007A2FBF"/>
    <w:rsid w:val="007A3FE6"/>
    <w:rsid w:val="007A46B7"/>
    <w:rsid w:val="007A4A1A"/>
    <w:rsid w:val="007A56F7"/>
    <w:rsid w:val="007A5831"/>
    <w:rsid w:val="007A6C8D"/>
    <w:rsid w:val="007B047A"/>
    <w:rsid w:val="007B1D48"/>
    <w:rsid w:val="007B368E"/>
    <w:rsid w:val="007B4771"/>
    <w:rsid w:val="007B4828"/>
    <w:rsid w:val="007C2775"/>
    <w:rsid w:val="007C3D2A"/>
    <w:rsid w:val="007C3DC5"/>
    <w:rsid w:val="007C50C6"/>
    <w:rsid w:val="007C77EF"/>
    <w:rsid w:val="007C77FD"/>
    <w:rsid w:val="007D1E0F"/>
    <w:rsid w:val="007D261B"/>
    <w:rsid w:val="007D4DC1"/>
    <w:rsid w:val="007D5856"/>
    <w:rsid w:val="007D6B6D"/>
    <w:rsid w:val="007E1EAA"/>
    <w:rsid w:val="007E4B89"/>
    <w:rsid w:val="007E70B1"/>
    <w:rsid w:val="007E740F"/>
    <w:rsid w:val="007E774F"/>
    <w:rsid w:val="007E7923"/>
    <w:rsid w:val="007F0BE3"/>
    <w:rsid w:val="007F0E53"/>
    <w:rsid w:val="007F1C90"/>
    <w:rsid w:val="007F265D"/>
    <w:rsid w:val="007F5382"/>
    <w:rsid w:val="007F617B"/>
    <w:rsid w:val="007F6A8D"/>
    <w:rsid w:val="007F740F"/>
    <w:rsid w:val="008006FD"/>
    <w:rsid w:val="0080121C"/>
    <w:rsid w:val="0080225B"/>
    <w:rsid w:val="008029A3"/>
    <w:rsid w:val="00803870"/>
    <w:rsid w:val="0080418A"/>
    <w:rsid w:val="00804D47"/>
    <w:rsid w:val="00805B4F"/>
    <w:rsid w:val="00805F13"/>
    <w:rsid w:val="008074E1"/>
    <w:rsid w:val="00810AA2"/>
    <w:rsid w:val="0081181E"/>
    <w:rsid w:val="00811A66"/>
    <w:rsid w:val="00813DBD"/>
    <w:rsid w:val="00814C5F"/>
    <w:rsid w:val="00815DC0"/>
    <w:rsid w:val="0081646E"/>
    <w:rsid w:val="00816A90"/>
    <w:rsid w:val="00816ADF"/>
    <w:rsid w:val="00820CA3"/>
    <w:rsid w:val="00821EA2"/>
    <w:rsid w:val="008232DD"/>
    <w:rsid w:val="008233B8"/>
    <w:rsid w:val="008238FE"/>
    <w:rsid w:val="00823D5B"/>
    <w:rsid w:val="0082586A"/>
    <w:rsid w:val="008264A9"/>
    <w:rsid w:val="00827302"/>
    <w:rsid w:val="008278C9"/>
    <w:rsid w:val="0083001E"/>
    <w:rsid w:val="0083096B"/>
    <w:rsid w:val="00830E4E"/>
    <w:rsid w:val="008315F8"/>
    <w:rsid w:val="0083371E"/>
    <w:rsid w:val="00833749"/>
    <w:rsid w:val="00834266"/>
    <w:rsid w:val="00835DFB"/>
    <w:rsid w:val="00837134"/>
    <w:rsid w:val="00844926"/>
    <w:rsid w:val="00844F3E"/>
    <w:rsid w:val="00845E56"/>
    <w:rsid w:val="00845F36"/>
    <w:rsid w:val="008461D4"/>
    <w:rsid w:val="00847709"/>
    <w:rsid w:val="008505DE"/>
    <w:rsid w:val="0085074F"/>
    <w:rsid w:val="00851344"/>
    <w:rsid w:val="00851F1C"/>
    <w:rsid w:val="008531F9"/>
    <w:rsid w:val="0085409C"/>
    <w:rsid w:val="0085498B"/>
    <w:rsid w:val="00855852"/>
    <w:rsid w:val="0085587C"/>
    <w:rsid w:val="008567B0"/>
    <w:rsid w:val="00860385"/>
    <w:rsid w:val="008607F1"/>
    <w:rsid w:val="00864EE3"/>
    <w:rsid w:val="008708BA"/>
    <w:rsid w:val="0087360D"/>
    <w:rsid w:val="00874227"/>
    <w:rsid w:val="008746E9"/>
    <w:rsid w:val="008750FF"/>
    <w:rsid w:val="00875EE4"/>
    <w:rsid w:val="008764C7"/>
    <w:rsid w:val="00876E96"/>
    <w:rsid w:val="00880246"/>
    <w:rsid w:val="00882856"/>
    <w:rsid w:val="00883556"/>
    <w:rsid w:val="008837B5"/>
    <w:rsid w:val="00883F4E"/>
    <w:rsid w:val="0088427E"/>
    <w:rsid w:val="00886406"/>
    <w:rsid w:val="00886789"/>
    <w:rsid w:val="00887E39"/>
    <w:rsid w:val="00887EE6"/>
    <w:rsid w:val="00891470"/>
    <w:rsid w:val="008929A8"/>
    <w:rsid w:val="00893881"/>
    <w:rsid w:val="008946C0"/>
    <w:rsid w:val="008952A2"/>
    <w:rsid w:val="00897214"/>
    <w:rsid w:val="008979E5"/>
    <w:rsid w:val="008A005E"/>
    <w:rsid w:val="008A5312"/>
    <w:rsid w:val="008A53A8"/>
    <w:rsid w:val="008A630C"/>
    <w:rsid w:val="008A69F4"/>
    <w:rsid w:val="008A7415"/>
    <w:rsid w:val="008B0505"/>
    <w:rsid w:val="008B2C80"/>
    <w:rsid w:val="008B3F7E"/>
    <w:rsid w:val="008B42DA"/>
    <w:rsid w:val="008B4571"/>
    <w:rsid w:val="008B4EE9"/>
    <w:rsid w:val="008B556C"/>
    <w:rsid w:val="008B56BB"/>
    <w:rsid w:val="008B68FC"/>
    <w:rsid w:val="008C086A"/>
    <w:rsid w:val="008C1455"/>
    <w:rsid w:val="008C1A95"/>
    <w:rsid w:val="008C524B"/>
    <w:rsid w:val="008C7015"/>
    <w:rsid w:val="008C7856"/>
    <w:rsid w:val="008D1173"/>
    <w:rsid w:val="008D1C1A"/>
    <w:rsid w:val="008D3327"/>
    <w:rsid w:val="008D3A4D"/>
    <w:rsid w:val="008D3F2E"/>
    <w:rsid w:val="008D4FA8"/>
    <w:rsid w:val="008D5BC3"/>
    <w:rsid w:val="008D783F"/>
    <w:rsid w:val="008D7F7A"/>
    <w:rsid w:val="008E2943"/>
    <w:rsid w:val="008E46BD"/>
    <w:rsid w:val="008E4AEE"/>
    <w:rsid w:val="008E4AF0"/>
    <w:rsid w:val="008E5180"/>
    <w:rsid w:val="008E5D9A"/>
    <w:rsid w:val="008E7471"/>
    <w:rsid w:val="008E7B0C"/>
    <w:rsid w:val="008F0E8E"/>
    <w:rsid w:val="008F183F"/>
    <w:rsid w:val="008F2BA5"/>
    <w:rsid w:val="008F2C28"/>
    <w:rsid w:val="008F2CB6"/>
    <w:rsid w:val="008F2EEF"/>
    <w:rsid w:val="008F36E6"/>
    <w:rsid w:val="008F3900"/>
    <w:rsid w:val="008F4B7B"/>
    <w:rsid w:val="008F5150"/>
    <w:rsid w:val="008F5CB6"/>
    <w:rsid w:val="008F6D4F"/>
    <w:rsid w:val="008F7CD8"/>
    <w:rsid w:val="00900609"/>
    <w:rsid w:val="00902CC7"/>
    <w:rsid w:val="00903100"/>
    <w:rsid w:val="009042FF"/>
    <w:rsid w:val="0090496A"/>
    <w:rsid w:val="0090537A"/>
    <w:rsid w:val="0090622E"/>
    <w:rsid w:val="00906284"/>
    <w:rsid w:val="00907D9F"/>
    <w:rsid w:val="0091127E"/>
    <w:rsid w:val="0091175C"/>
    <w:rsid w:val="00911BDF"/>
    <w:rsid w:val="009130A0"/>
    <w:rsid w:val="00913557"/>
    <w:rsid w:val="00913D30"/>
    <w:rsid w:val="00914D3F"/>
    <w:rsid w:val="00916A87"/>
    <w:rsid w:val="00917DC4"/>
    <w:rsid w:val="00920322"/>
    <w:rsid w:val="00921FF3"/>
    <w:rsid w:val="00922847"/>
    <w:rsid w:val="00923D88"/>
    <w:rsid w:val="0092573E"/>
    <w:rsid w:val="0092623D"/>
    <w:rsid w:val="00927B9E"/>
    <w:rsid w:val="0093042F"/>
    <w:rsid w:val="0093087C"/>
    <w:rsid w:val="00931923"/>
    <w:rsid w:val="00934ECC"/>
    <w:rsid w:val="009359FA"/>
    <w:rsid w:val="00937C1F"/>
    <w:rsid w:val="00941585"/>
    <w:rsid w:val="00942B32"/>
    <w:rsid w:val="0094353A"/>
    <w:rsid w:val="00944602"/>
    <w:rsid w:val="0094659D"/>
    <w:rsid w:val="009465F0"/>
    <w:rsid w:val="0094682C"/>
    <w:rsid w:val="00947985"/>
    <w:rsid w:val="00950476"/>
    <w:rsid w:val="00950C04"/>
    <w:rsid w:val="009518B8"/>
    <w:rsid w:val="00951990"/>
    <w:rsid w:val="0095427A"/>
    <w:rsid w:val="0095457E"/>
    <w:rsid w:val="0095539B"/>
    <w:rsid w:val="00956AE4"/>
    <w:rsid w:val="0095767B"/>
    <w:rsid w:val="009577A5"/>
    <w:rsid w:val="00962A0A"/>
    <w:rsid w:val="00963260"/>
    <w:rsid w:val="0096503B"/>
    <w:rsid w:val="00966386"/>
    <w:rsid w:val="00966732"/>
    <w:rsid w:val="00967674"/>
    <w:rsid w:val="00971282"/>
    <w:rsid w:val="00971C25"/>
    <w:rsid w:val="00972DB3"/>
    <w:rsid w:val="00973F84"/>
    <w:rsid w:val="0097576E"/>
    <w:rsid w:val="0097610C"/>
    <w:rsid w:val="00982025"/>
    <w:rsid w:val="009822A1"/>
    <w:rsid w:val="009828A8"/>
    <w:rsid w:val="0098349C"/>
    <w:rsid w:val="00983EB9"/>
    <w:rsid w:val="00985926"/>
    <w:rsid w:val="00987D46"/>
    <w:rsid w:val="00991EE6"/>
    <w:rsid w:val="0099286A"/>
    <w:rsid w:val="00992BF6"/>
    <w:rsid w:val="00992C56"/>
    <w:rsid w:val="00992CEB"/>
    <w:rsid w:val="00995E09"/>
    <w:rsid w:val="00996851"/>
    <w:rsid w:val="00997E79"/>
    <w:rsid w:val="009A0F46"/>
    <w:rsid w:val="009A1887"/>
    <w:rsid w:val="009A19BA"/>
    <w:rsid w:val="009A1C2B"/>
    <w:rsid w:val="009A35E5"/>
    <w:rsid w:val="009A3BBD"/>
    <w:rsid w:val="009A4DFB"/>
    <w:rsid w:val="009A5AC7"/>
    <w:rsid w:val="009A6140"/>
    <w:rsid w:val="009A77A8"/>
    <w:rsid w:val="009A7B23"/>
    <w:rsid w:val="009B0D17"/>
    <w:rsid w:val="009B1ED0"/>
    <w:rsid w:val="009B2260"/>
    <w:rsid w:val="009B29DB"/>
    <w:rsid w:val="009B2B79"/>
    <w:rsid w:val="009B3072"/>
    <w:rsid w:val="009B461B"/>
    <w:rsid w:val="009B4AEB"/>
    <w:rsid w:val="009C2149"/>
    <w:rsid w:val="009C3177"/>
    <w:rsid w:val="009C74A4"/>
    <w:rsid w:val="009C7537"/>
    <w:rsid w:val="009D0EFF"/>
    <w:rsid w:val="009D1C1B"/>
    <w:rsid w:val="009D282E"/>
    <w:rsid w:val="009D3591"/>
    <w:rsid w:val="009D4132"/>
    <w:rsid w:val="009E1C41"/>
    <w:rsid w:val="009E1F57"/>
    <w:rsid w:val="009E2D7A"/>
    <w:rsid w:val="009E4927"/>
    <w:rsid w:val="009E66D7"/>
    <w:rsid w:val="009E6A9F"/>
    <w:rsid w:val="009E6C19"/>
    <w:rsid w:val="009E6E0A"/>
    <w:rsid w:val="009E726E"/>
    <w:rsid w:val="009E78C5"/>
    <w:rsid w:val="009E7E53"/>
    <w:rsid w:val="009F024E"/>
    <w:rsid w:val="009F1786"/>
    <w:rsid w:val="009F2A06"/>
    <w:rsid w:val="009F302B"/>
    <w:rsid w:val="009F3266"/>
    <w:rsid w:val="009F53F9"/>
    <w:rsid w:val="009F5651"/>
    <w:rsid w:val="009F5D03"/>
    <w:rsid w:val="009F6DFD"/>
    <w:rsid w:val="00A00923"/>
    <w:rsid w:val="00A02B10"/>
    <w:rsid w:val="00A02BF0"/>
    <w:rsid w:val="00A03360"/>
    <w:rsid w:val="00A04A54"/>
    <w:rsid w:val="00A0531B"/>
    <w:rsid w:val="00A05AF4"/>
    <w:rsid w:val="00A064B8"/>
    <w:rsid w:val="00A10103"/>
    <w:rsid w:val="00A105E2"/>
    <w:rsid w:val="00A10789"/>
    <w:rsid w:val="00A11227"/>
    <w:rsid w:val="00A11C0B"/>
    <w:rsid w:val="00A11CB9"/>
    <w:rsid w:val="00A125B1"/>
    <w:rsid w:val="00A1420E"/>
    <w:rsid w:val="00A15205"/>
    <w:rsid w:val="00A16D9D"/>
    <w:rsid w:val="00A2062A"/>
    <w:rsid w:val="00A2236D"/>
    <w:rsid w:val="00A2272C"/>
    <w:rsid w:val="00A23200"/>
    <w:rsid w:val="00A2443C"/>
    <w:rsid w:val="00A24EBB"/>
    <w:rsid w:val="00A260D3"/>
    <w:rsid w:val="00A261E4"/>
    <w:rsid w:val="00A2623E"/>
    <w:rsid w:val="00A26902"/>
    <w:rsid w:val="00A26989"/>
    <w:rsid w:val="00A3151A"/>
    <w:rsid w:val="00A31B1A"/>
    <w:rsid w:val="00A31F13"/>
    <w:rsid w:val="00A33D8F"/>
    <w:rsid w:val="00A341C0"/>
    <w:rsid w:val="00A344D2"/>
    <w:rsid w:val="00A34E64"/>
    <w:rsid w:val="00A35540"/>
    <w:rsid w:val="00A37A69"/>
    <w:rsid w:val="00A4069F"/>
    <w:rsid w:val="00A4211E"/>
    <w:rsid w:val="00A435A8"/>
    <w:rsid w:val="00A43617"/>
    <w:rsid w:val="00A43C96"/>
    <w:rsid w:val="00A44ED8"/>
    <w:rsid w:val="00A44F8B"/>
    <w:rsid w:val="00A45A78"/>
    <w:rsid w:val="00A46E7A"/>
    <w:rsid w:val="00A46E9E"/>
    <w:rsid w:val="00A47E02"/>
    <w:rsid w:val="00A5055A"/>
    <w:rsid w:val="00A53641"/>
    <w:rsid w:val="00A53CFA"/>
    <w:rsid w:val="00A54428"/>
    <w:rsid w:val="00A54821"/>
    <w:rsid w:val="00A54B83"/>
    <w:rsid w:val="00A57D5D"/>
    <w:rsid w:val="00A60914"/>
    <w:rsid w:val="00A61E6F"/>
    <w:rsid w:val="00A62C1E"/>
    <w:rsid w:val="00A6320C"/>
    <w:rsid w:val="00A63855"/>
    <w:rsid w:val="00A63919"/>
    <w:rsid w:val="00A65C16"/>
    <w:rsid w:val="00A664A5"/>
    <w:rsid w:val="00A67A01"/>
    <w:rsid w:val="00A706C1"/>
    <w:rsid w:val="00A70971"/>
    <w:rsid w:val="00A7236D"/>
    <w:rsid w:val="00A72BE6"/>
    <w:rsid w:val="00A828DF"/>
    <w:rsid w:val="00A84C7B"/>
    <w:rsid w:val="00A9045E"/>
    <w:rsid w:val="00A921FD"/>
    <w:rsid w:val="00A9329F"/>
    <w:rsid w:val="00A94450"/>
    <w:rsid w:val="00A95ADA"/>
    <w:rsid w:val="00AA07AB"/>
    <w:rsid w:val="00AA0C66"/>
    <w:rsid w:val="00AA0EEA"/>
    <w:rsid w:val="00AA1488"/>
    <w:rsid w:val="00AA1A73"/>
    <w:rsid w:val="00AA2484"/>
    <w:rsid w:val="00AA37FC"/>
    <w:rsid w:val="00AA394D"/>
    <w:rsid w:val="00AA3D14"/>
    <w:rsid w:val="00AA4AF0"/>
    <w:rsid w:val="00AA4C6F"/>
    <w:rsid w:val="00AA503C"/>
    <w:rsid w:val="00AA5690"/>
    <w:rsid w:val="00AA5CF0"/>
    <w:rsid w:val="00AA6683"/>
    <w:rsid w:val="00AB01E8"/>
    <w:rsid w:val="00AB0998"/>
    <w:rsid w:val="00AB43E3"/>
    <w:rsid w:val="00AB4FC5"/>
    <w:rsid w:val="00AB512C"/>
    <w:rsid w:val="00AB605D"/>
    <w:rsid w:val="00AB7942"/>
    <w:rsid w:val="00AC046A"/>
    <w:rsid w:val="00AC1CAE"/>
    <w:rsid w:val="00AC22AF"/>
    <w:rsid w:val="00AC393F"/>
    <w:rsid w:val="00AC442F"/>
    <w:rsid w:val="00AC4AF1"/>
    <w:rsid w:val="00AC5010"/>
    <w:rsid w:val="00AC501C"/>
    <w:rsid w:val="00AC5B21"/>
    <w:rsid w:val="00AD11ED"/>
    <w:rsid w:val="00AD12EB"/>
    <w:rsid w:val="00AD1715"/>
    <w:rsid w:val="00AD198A"/>
    <w:rsid w:val="00AD1C18"/>
    <w:rsid w:val="00AD2B67"/>
    <w:rsid w:val="00AD2EFA"/>
    <w:rsid w:val="00AD3674"/>
    <w:rsid w:val="00AD3979"/>
    <w:rsid w:val="00AD3B96"/>
    <w:rsid w:val="00AD512D"/>
    <w:rsid w:val="00AD61D9"/>
    <w:rsid w:val="00AD7B6F"/>
    <w:rsid w:val="00AE20DD"/>
    <w:rsid w:val="00AE22F8"/>
    <w:rsid w:val="00AE2765"/>
    <w:rsid w:val="00AE34DD"/>
    <w:rsid w:val="00AE6090"/>
    <w:rsid w:val="00AF056F"/>
    <w:rsid w:val="00AF086B"/>
    <w:rsid w:val="00AF0D57"/>
    <w:rsid w:val="00AF0ECD"/>
    <w:rsid w:val="00AF1287"/>
    <w:rsid w:val="00AF1FCF"/>
    <w:rsid w:val="00AF205F"/>
    <w:rsid w:val="00AF27CD"/>
    <w:rsid w:val="00AF3E8A"/>
    <w:rsid w:val="00AF44C6"/>
    <w:rsid w:val="00AF4B94"/>
    <w:rsid w:val="00AF50F9"/>
    <w:rsid w:val="00AF6564"/>
    <w:rsid w:val="00AF7AF4"/>
    <w:rsid w:val="00B003C2"/>
    <w:rsid w:val="00B00E4D"/>
    <w:rsid w:val="00B010DA"/>
    <w:rsid w:val="00B0126E"/>
    <w:rsid w:val="00B02450"/>
    <w:rsid w:val="00B0310E"/>
    <w:rsid w:val="00B031DC"/>
    <w:rsid w:val="00B060C1"/>
    <w:rsid w:val="00B068B3"/>
    <w:rsid w:val="00B06E59"/>
    <w:rsid w:val="00B0769C"/>
    <w:rsid w:val="00B07D40"/>
    <w:rsid w:val="00B07D45"/>
    <w:rsid w:val="00B101EE"/>
    <w:rsid w:val="00B124A4"/>
    <w:rsid w:val="00B12A0B"/>
    <w:rsid w:val="00B14A55"/>
    <w:rsid w:val="00B163D6"/>
    <w:rsid w:val="00B20DD6"/>
    <w:rsid w:val="00B23631"/>
    <w:rsid w:val="00B24F9D"/>
    <w:rsid w:val="00B26922"/>
    <w:rsid w:val="00B26C93"/>
    <w:rsid w:val="00B30A6C"/>
    <w:rsid w:val="00B30B84"/>
    <w:rsid w:val="00B3472F"/>
    <w:rsid w:val="00B35213"/>
    <w:rsid w:val="00B37BE5"/>
    <w:rsid w:val="00B41AEE"/>
    <w:rsid w:val="00B423B3"/>
    <w:rsid w:val="00B4453B"/>
    <w:rsid w:val="00B44964"/>
    <w:rsid w:val="00B4599F"/>
    <w:rsid w:val="00B46A42"/>
    <w:rsid w:val="00B46A67"/>
    <w:rsid w:val="00B471DF"/>
    <w:rsid w:val="00B507BE"/>
    <w:rsid w:val="00B51C2B"/>
    <w:rsid w:val="00B52A8A"/>
    <w:rsid w:val="00B54B8C"/>
    <w:rsid w:val="00B55A21"/>
    <w:rsid w:val="00B55E26"/>
    <w:rsid w:val="00B56B9B"/>
    <w:rsid w:val="00B60905"/>
    <w:rsid w:val="00B6160C"/>
    <w:rsid w:val="00B6198D"/>
    <w:rsid w:val="00B64BA6"/>
    <w:rsid w:val="00B66835"/>
    <w:rsid w:val="00B67108"/>
    <w:rsid w:val="00B674D9"/>
    <w:rsid w:val="00B735E9"/>
    <w:rsid w:val="00B748BA"/>
    <w:rsid w:val="00B7546F"/>
    <w:rsid w:val="00B7699F"/>
    <w:rsid w:val="00B80046"/>
    <w:rsid w:val="00B80439"/>
    <w:rsid w:val="00B8072C"/>
    <w:rsid w:val="00B8354F"/>
    <w:rsid w:val="00B84BC2"/>
    <w:rsid w:val="00B85291"/>
    <w:rsid w:val="00B86A58"/>
    <w:rsid w:val="00B87C99"/>
    <w:rsid w:val="00B90941"/>
    <w:rsid w:val="00B92778"/>
    <w:rsid w:val="00B93262"/>
    <w:rsid w:val="00B94DC3"/>
    <w:rsid w:val="00B94F6B"/>
    <w:rsid w:val="00B95916"/>
    <w:rsid w:val="00B97670"/>
    <w:rsid w:val="00BA0C67"/>
    <w:rsid w:val="00BA1606"/>
    <w:rsid w:val="00BA2971"/>
    <w:rsid w:val="00BA3BBA"/>
    <w:rsid w:val="00BA402E"/>
    <w:rsid w:val="00BA59B9"/>
    <w:rsid w:val="00BA605A"/>
    <w:rsid w:val="00BA6097"/>
    <w:rsid w:val="00BA6CA5"/>
    <w:rsid w:val="00BB2546"/>
    <w:rsid w:val="00BB3380"/>
    <w:rsid w:val="00BB35FD"/>
    <w:rsid w:val="00BB4548"/>
    <w:rsid w:val="00BB7478"/>
    <w:rsid w:val="00BC051A"/>
    <w:rsid w:val="00BC1BB7"/>
    <w:rsid w:val="00BC31B2"/>
    <w:rsid w:val="00BC4040"/>
    <w:rsid w:val="00BC4728"/>
    <w:rsid w:val="00BC620B"/>
    <w:rsid w:val="00BC6D7D"/>
    <w:rsid w:val="00BD11E0"/>
    <w:rsid w:val="00BD3490"/>
    <w:rsid w:val="00BD5556"/>
    <w:rsid w:val="00BD5660"/>
    <w:rsid w:val="00BD6574"/>
    <w:rsid w:val="00BD7BD8"/>
    <w:rsid w:val="00BE02E4"/>
    <w:rsid w:val="00BE0D50"/>
    <w:rsid w:val="00BE2A3C"/>
    <w:rsid w:val="00BE2E03"/>
    <w:rsid w:val="00BE3EBD"/>
    <w:rsid w:val="00BE459D"/>
    <w:rsid w:val="00BE4AB9"/>
    <w:rsid w:val="00BE4CEE"/>
    <w:rsid w:val="00BE54BE"/>
    <w:rsid w:val="00BE5C4F"/>
    <w:rsid w:val="00BE5D13"/>
    <w:rsid w:val="00BE6B4F"/>
    <w:rsid w:val="00BE7033"/>
    <w:rsid w:val="00BF197C"/>
    <w:rsid w:val="00BF3486"/>
    <w:rsid w:val="00BF3CC8"/>
    <w:rsid w:val="00BF3FEF"/>
    <w:rsid w:val="00BF4BCB"/>
    <w:rsid w:val="00BF554B"/>
    <w:rsid w:val="00BF626F"/>
    <w:rsid w:val="00BF6BD9"/>
    <w:rsid w:val="00C0005C"/>
    <w:rsid w:val="00C008DD"/>
    <w:rsid w:val="00C00B59"/>
    <w:rsid w:val="00C01D50"/>
    <w:rsid w:val="00C0205F"/>
    <w:rsid w:val="00C031ED"/>
    <w:rsid w:val="00C0320D"/>
    <w:rsid w:val="00C03540"/>
    <w:rsid w:val="00C038E9"/>
    <w:rsid w:val="00C03DE1"/>
    <w:rsid w:val="00C03F1A"/>
    <w:rsid w:val="00C042EB"/>
    <w:rsid w:val="00C04AF0"/>
    <w:rsid w:val="00C05671"/>
    <w:rsid w:val="00C07073"/>
    <w:rsid w:val="00C07B88"/>
    <w:rsid w:val="00C110E6"/>
    <w:rsid w:val="00C11CE2"/>
    <w:rsid w:val="00C12929"/>
    <w:rsid w:val="00C13DB7"/>
    <w:rsid w:val="00C14185"/>
    <w:rsid w:val="00C169AF"/>
    <w:rsid w:val="00C201F2"/>
    <w:rsid w:val="00C2160C"/>
    <w:rsid w:val="00C21A08"/>
    <w:rsid w:val="00C21E64"/>
    <w:rsid w:val="00C22613"/>
    <w:rsid w:val="00C22B6B"/>
    <w:rsid w:val="00C231FA"/>
    <w:rsid w:val="00C2442F"/>
    <w:rsid w:val="00C24523"/>
    <w:rsid w:val="00C24A9A"/>
    <w:rsid w:val="00C24B21"/>
    <w:rsid w:val="00C2537D"/>
    <w:rsid w:val="00C2713B"/>
    <w:rsid w:val="00C3006A"/>
    <w:rsid w:val="00C30843"/>
    <w:rsid w:val="00C30D1A"/>
    <w:rsid w:val="00C30E51"/>
    <w:rsid w:val="00C321C4"/>
    <w:rsid w:val="00C3399F"/>
    <w:rsid w:val="00C33E60"/>
    <w:rsid w:val="00C340CE"/>
    <w:rsid w:val="00C34B4D"/>
    <w:rsid w:val="00C34F7D"/>
    <w:rsid w:val="00C34FBD"/>
    <w:rsid w:val="00C3545E"/>
    <w:rsid w:val="00C35769"/>
    <w:rsid w:val="00C35B8B"/>
    <w:rsid w:val="00C37DDE"/>
    <w:rsid w:val="00C40428"/>
    <w:rsid w:val="00C404E9"/>
    <w:rsid w:val="00C43DCF"/>
    <w:rsid w:val="00C44BC0"/>
    <w:rsid w:val="00C44CC1"/>
    <w:rsid w:val="00C4505C"/>
    <w:rsid w:val="00C45A3B"/>
    <w:rsid w:val="00C460F5"/>
    <w:rsid w:val="00C4789E"/>
    <w:rsid w:val="00C532E3"/>
    <w:rsid w:val="00C53E5D"/>
    <w:rsid w:val="00C5672B"/>
    <w:rsid w:val="00C5733B"/>
    <w:rsid w:val="00C60135"/>
    <w:rsid w:val="00C6014E"/>
    <w:rsid w:val="00C62EB2"/>
    <w:rsid w:val="00C636BB"/>
    <w:rsid w:val="00C63981"/>
    <w:rsid w:val="00C63B91"/>
    <w:rsid w:val="00C63F70"/>
    <w:rsid w:val="00C642FA"/>
    <w:rsid w:val="00C65A98"/>
    <w:rsid w:val="00C65B39"/>
    <w:rsid w:val="00C65EB0"/>
    <w:rsid w:val="00C66C97"/>
    <w:rsid w:val="00C67D9F"/>
    <w:rsid w:val="00C71ED5"/>
    <w:rsid w:val="00C7209B"/>
    <w:rsid w:val="00C72148"/>
    <w:rsid w:val="00C741B1"/>
    <w:rsid w:val="00C75500"/>
    <w:rsid w:val="00C76D75"/>
    <w:rsid w:val="00C77329"/>
    <w:rsid w:val="00C80C7F"/>
    <w:rsid w:val="00C80FE3"/>
    <w:rsid w:val="00C81F82"/>
    <w:rsid w:val="00C823C4"/>
    <w:rsid w:val="00C842A4"/>
    <w:rsid w:val="00C85079"/>
    <w:rsid w:val="00C857F8"/>
    <w:rsid w:val="00C85F23"/>
    <w:rsid w:val="00C8611D"/>
    <w:rsid w:val="00C863D9"/>
    <w:rsid w:val="00C86AA1"/>
    <w:rsid w:val="00C86E67"/>
    <w:rsid w:val="00C873A9"/>
    <w:rsid w:val="00C93AAF"/>
    <w:rsid w:val="00C93CE7"/>
    <w:rsid w:val="00C947E2"/>
    <w:rsid w:val="00C9513E"/>
    <w:rsid w:val="00CA097D"/>
    <w:rsid w:val="00CA0A5D"/>
    <w:rsid w:val="00CA3AA6"/>
    <w:rsid w:val="00CB1F62"/>
    <w:rsid w:val="00CB39B3"/>
    <w:rsid w:val="00CB5173"/>
    <w:rsid w:val="00CB5E6D"/>
    <w:rsid w:val="00CC0832"/>
    <w:rsid w:val="00CC1652"/>
    <w:rsid w:val="00CC16BE"/>
    <w:rsid w:val="00CC1D3E"/>
    <w:rsid w:val="00CC2D58"/>
    <w:rsid w:val="00CC394A"/>
    <w:rsid w:val="00CC3D9B"/>
    <w:rsid w:val="00CC4441"/>
    <w:rsid w:val="00CC46ED"/>
    <w:rsid w:val="00CC4CD0"/>
    <w:rsid w:val="00CC4F53"/>
    <w:rsid w:val="00CC597A"/>
    <w:rsid w:val="00CC762E"/>
    <w:rsid w:val="00CC7A32"/>
    <w:rsid w:val="00CC7FDA"/>
    <w:rsid w:val="00CD0441"/>
    <w:rsid w:val="00CD056E"/>
    <w:rsid w:val="00CD1E60"/>
    <w:rsid w:val="00CD2711"/>
    <w:rsid w:val="00CD2D19"/>
    <w:rsid w:val="00CD3452"/>
    <w:rsid w:val="00CD5903"/>
    <w:rsid w:val="00CD5DE8"/>
    <w:rsid w:val="00CD66E0"/>
    <w:rsid w:val="00CD70E7"/>
    <w:rsid w:val="00CD7DF2"/>
    <w:rsid w:val="00CE058F"/>
    <w:rsid w:val="00CE2899"/>
    <w:rsid w:val="00CE2DC3"/>
    <w:rsid w:val="00CE38B0"/>
    <w:rsid w:val="00CE714C"/>
    <w:rsid w:val="00CF246A"/>
    <w:rsid w:val="00CF2798"/>
    <w:rsid w:val="00CF2AD1"/>
    <w:rsid w:val="00CF2D2E"/>
    <w:rsid w:val="00CF3E93"/>
    <w:rsid w:val="00CF40D3"/>
    <w:rsid w:val="00CF5736"/>
    <w:rsid w:val="00CF5789"/>
    <w:rsid w:val="00CF5CF8"/>
    <w:rsid w:val="00CF5EB3"/>
    <w:rsid w:val="00CF604E"/>
    <w:rsid w:val="00CF6A3B"/>
    <w:rsid w:val="00D01406"/>
    <w:rsid w:val="00D02141"/>
    <w:rsid w:val="00D02A74"/>
    <w:rsid w:val="00D03518"/>
    <w:rsid w:val="00D06647"/>
    <w:rsid w:val="00D1024D"/>
    <w:rsid w:val="00D11455"/>
    <w:rsid w:val="00D13C5E"/>
    <w:rsid w:val="00D13D21"/>
    <w:rsid w:val="00D14989"/>
    <w:rsid w:val="00D1637C"/>
    <w:rsid w:val="00D16854"/>
    <w:rsid w:val="00D16E17"/>
    <w:rsid w:val="00D171F2"/>
    <w:rsid w:val="00D21482"/>
    <w:rsid w:val="00D21A6C"/>
    <w:rsid w:val="00D22572"/>
    <w:rsid w:val="00D2288C"/>
    <w:rsid w:val="00D229E9"/>
    <w:rsid w:val="00D232EE"/>
    <w:rsid w:val="00D23D19"/>
    <w:rsid w:val="00D24D99"/>
    <w:rsid w:val="00D25CEC"/>
    <w:rsid w:val="00D26180"/>
    <w:rsid w:val="00D26988"/>
    <w:rsid w:val="00D27A65"/>
    <w:rsid w:val="00D3071B"/>
    <w:rsid w:val="00D30F1F"/>
    <w:rsid w:val="00D31121"/>
    <w:rsid w:val="00D3246B"/>
    <w:rsid w:val="00D36446"/>
    <w:rsid w:val="00D36D45"/>
    <w:rsid w:val="00D41501"/>
    <w:rsid w:val="00D44D07"/>
    <w:rsid w:val="00D45441"/>
    <w:rsid w:val="00D457D5"/>
    <w:rsid w:val="00D460FE"/>
    <w:rsid w:val="00D46F09"/>
    <w:rsid w:val="00D46F22"/>
    <w:rsid w:val="00D501C3"/>
    <w:rsid w:val="00D50C6F"/>
    <w:rsid w:val="00D51AD5"/>
    <w:rsid w:val="00D530A5"/>
    <w:rsid w:val="00D53D08"/>
    <w:rsid w:val="00D5685F"/>
    <w:rsid w:val="00D568E1"/>
    <w:rsid w:val="00D56D95"/>
    <w:rsid w:val="00D56E96"/>
    <w:rsid w:val="00D577F2"/>
    <w:rsid w:val="00D61832"/>
    <w:rsid w:val="00D6266E"/>
    <w:rsid w:val="00D62F1F"/>
    <w:rsid w:val="00D63391"/>
    <w:rsid w:val="00D63401"/>
    <w:rsid w:val="00D63E8A"/>
    <w:rsid w:val="00D655BD"/>
    <w:rsid w:val="00D668E3"/>
    <w:rsid w:val="00D6705E"/>
    <w:rsid w:val="00D6718B"/>
    <w:rsid w:val="00D6794C"/>
    <w:rsid w:val="00D67C9F"/>
    <w:rsid w:val="00D726AA"/>
    <w:rsid w:val="00D756A7"/>
    <w:rsid w:val="00D80CCA"/>
    <w:rsid w:val="00D817EB"/>
    <w:rsid w:val="00D826EA"/>
    <w:rsid w:val="00D82E86"/>
    <w:rsid w:val="00D83C70"/>
    <w:rsid w:val="00D840AC"/>
    <w:rsid w:val="00D845DE"/>
    <w:rsid w:val="00D84794"/>
    <w:rsid w:val="00D85654"/>
    <w:rsid w:val="00D86066"/>
    <w:rsid w:val="00D9071D"/>
    <w:rsid w:val="00D90762"/>
    <w:rsid w:val="00D914FF"/>
    <w:rsid w:val="00D91848"/>
    <w:rsid w:val="00D91C62"/>
    <w:rsid w:val="00D91D13"/>
    <w:rsid w:val="00D94942"/>
    <w:rsid w:val="00D94F5B"/>
    <w:rsid w:val="00D9593A"/>
    <w:rsid w:val="00D96395"/>
    <w:rsid w:val="00D973FB"/>
    <w:rsid w:val="00DA1D05"/>
    <w:rsid w:val="00DA2BB1"/>
    <w:rsid w:val="00DA44DE"/>
    <w:rsid w:val="00DA4B9A"/>
    <w:rsid w:val="00DB1876"/>
    <w:rsid w:val="00DB34DB"/>
    <w:rsid w:val="00DB3982"/>
    <w:rsid w:val="00DB4E55"/>
    <w:rsid w:val="00DB6B55"/>
    <w:rsid w:val="00DB758F"/>
    <w:rsid w:val="00DC099F"/>
    <w:rsid w:val="00DC1E20"/>
    <w:rsid w:val="00DC2B17"/>
    <w:rsid w:val="00DC2DE8"/>
    <w:rsid w:val="00DC4114"/>
    <w:rsid w:val="00DC4A6C"/>
    <w:rsid w:val="00DC5980"/>
    <w:rsid w:val="00DC64AA"/>
    <w:rsid w:val="00DC6E92"/>
    <w:rsid w:val="00DD0839"/>
    <w:rsid w:val="00DD14BA"/>
    <w:rsid w:val="00DD1A0F"/>
    <w:rsid w:val="00DD2B5C"/>
    <w:rsid w:val="00DD4078"/>
    <w:rsid w:val="00DD58EE"/>
    <w:rsid w:val="00DD6FE4"/>
    <w:rsid w:val="00DD7803"/>
    <w:rsid w:val="00DE20D4"/>
    <w:rsid w:val="00DE5B15"/>
    <w:rsid w:val="00DE6325"/>
    <w:rsid w:val="00DE7735"/>
    <w:rsid w:val="00DF0849"/>
    <w:rsid w:val="00DF0C59"/>
    <w:rsid w:val="00DF1603"/>
    <w:rsid w:val="00DF33E4"/>
    <w:rsid w:val="00DF3CFE"/>
    <w:rsid w:val="00DF3DE3"/>
    <w:rsid w:val="00DF4F54"/>
    <w:rsid w:val="00DF5321"/>
    <w:rsid w:val="00DF64EF"/>
    <w:rsid w:val="00E02508"/>
    <w:rsid w:val="00E03985"/>
    <w:rsid w:val="00E05B24"/>
    <w:rsid w:val="00E063E8"/>
    <w:rsid w:val="00E06BF1"/>
    <w:rsid w:val="00E06E0F"/>
    <w:rsid w:val="00E1033E"/>
    <w:rsid w:val="00E104BD"/>
    <w:rsid w:val="00E11692"/>
    <w:rsid w:val="00E127F7"/>
    <w:rsid w:val="00E13495"/>
    <w:rsid w:val="00E14C9E"/>
    <w:rsid w:val="00E1524E"/>
    <w:rsid w:val="00E15351"/>
    <w:rsid w:val="00E23144"/>
    <w:rsid w:val="00E2499E"/>
    <w:rsid w:val="00E27E12"/>
    <w:rsid w:val="00E30230"/>
    <w:rsid w:val="00E31112"/>
    <w:rsid w:val="00E315D4"/>
    <w:rsid w:val="00E32D37"/>
    <w:rsid w:val="00E33C3E"/>
    <w:rsid w:val="00E35210"/>
    <w:rsid w:val="00E3693F"/>
    <w:rsid w:val="00E36EC2"/>
    <w:rsid w:val="00E373FF"/>
    <w:rsid w:val="00E40C7D"/>
    <w:rsid w:val="00E416C9"/>
    <w:rsid w:val="00E41964"/>
    <w:rsid w:val="00E41FAF"/>
    <w:rsid w:val="00E427AB"/>
    <w:rsid w:val="00E433AD"/>
    <w:rsid w:val="00E437A9"/>
    <w:rsid w:val="00E44705"/>
    <w:rsid w:val="00E44D74"/>
    <w:rsid w:val="00E458CC"/>
    <w:rsid w:val="00E46944"/>
    <w:rsid w:val="00E46959"/>
    <w:rsid w:val="00E47397"/>
    <w:rsid w:val="00E47CC7"/>
    <w:rsid w:val="00E506C4"/>
    <w:rsid w:val="00E52144"/>
    <w:rsid w:val="00E52BEF"/>
    <w:rsid w:val="00E53480"/>
    <w:rsid w:val="00E536EE"/>
    <w:rsid w:val="00E549F1"/>
    <w:rsid w:val="00E55CD3"/>
    <w:rsid w:val="00E5681D"/>
    <w:rsid w:val="00E574DE"/>
    <w:rsid w:val="00E6086E"/>
    <w:rsid w:val="00E61B08"/>
    <w:rsid w:val="00E62EDB"/>
    <w:rsid w:val="00E64144"/>
    <w:rsid w:val="00E67D3D"/>
    <w:rsid w:val="00E70582"/>
    <w:rsid w:val="00E71217"/>
    <w:rsid w:val="00E738AF"/>
    <w:rsid w:val="00E7423E"/>
    <w:rsid w:val="00E74559"/>
    <w:rsid w:val="00E7638D"/>
    <w:rsid w:val="00E76ABD"/>
    <w:rsid w:val="00E76DFD"/>
    <w:rsid w:val="00E777B8"/>
    <w:rsid w:val="00E80880"/>
    <w:rsid w:val="00E80D8F"/>
    <w:rsid w:val="00E81296"/>
    <w:rsid w:val="00E8170C"/>
    <w:rsid w:val="00E829F9"/>
    <w:rsid w:val="00E82C51"/>
    <w:rsid w:val="00E8312E"/>
    <w:rsid w:val="00E87412"/>
    <w:rsid w:val="00E87B60"/>
    <w:rsid w:val="00E92550"/>
    <w:rsid w:val="00E92A4F"/>
    <w:rsid w:val="00E9580B"/>
    <w:rsid w:val="00EA0CC5"/>
    <w:rsid w:val="00EA0DFA"/>
    <w:rsid w:val="00EA1486"/>
    <w:rsid w:val="00EA37CA"/>
    <w:rsid w:val="00EA4D09"/>
    <w:rsid w:val="00EA4DBC"/>
    <w:rsid w:val="00EA508B"/>
    <w:rsid w:val="00EA51AB"/>
    <w:rsid w:val="00EB05DC"/>
    <w:rsid w:val="00EB103D"/>
    <w:rsid w:val="00EB15BA"/>
    <w:rsid w:val="00EB1793"/>
    <w:rsid w:val="00EB3C0F"/>
    <w:rsid w:val="00EB45BE"/>
    <w:rsid w:val="00EB55F3"/>
    <w:rsid w:val="00EB56BF"/>
    <w:rsid w:val="00EB5DE9"/>
    <w:rsid w:val="00EB62BB"/>
    <w:rsid w:val="00EB6798"/>
    <w:rsid w:val="00EB6A32"/>
    <w:rsid w:val="00EB6F80"/>
    <w:rsid w:val="00EB7881"/>
    <w:rsid w:val="00EC0454"/>
    <w:rsid w:val="00EC2FB4"/>
    <w:rsid w:val="00EC3AB0"/>
    <w:rsid w:val="00EC3FA1"/>
    <w:rsid w:val="00EC491A"/>
    <w:rsid w:val="00EC6130"/>
    <w:rsid w:val="00EC6912"/>
    <w:rsid w:val="00EC6C3A"/>
    <w:rsid w:val="00EC7793"/>
    <w:rsid w:val="00ED00B8"/>
    <w:rsid w:val="00ED079E"/>
    <w:rsid w:val="00ED2D85"/>
    <w:rsid w:val="00ED2F51"/>
    <w:rsid w:val="00ED3882"/>
    <w:rsid w:val="00ED419E"/>
    <w:rsid w:val="00ED44E6"/>
    <w:rsid w:val="00ED4C93"/>
    <w:rsid w:val="00ED542D"/>
    <w:rsid w:val="00ED616B"/>
    <w:rsid w:val="00ED7A5C"/>
    <w:rsid w:val="00EE20DA"/>
    <w:rsid w:val="00EE259E"/>
    <w:rsid w:val="00EE26E2"/>
    <w:rsid w:val="00EE48F2"/>
    <w:rsid w:val="00EE66E5"/>
    <w:rsid w:val="00EF0DEE"/>
    <w:rsid w:val="00EF1D52"/>
    <w:rsid w:val="00EF1F48"/>
    <w:rsid w:val="00EF2172"/>
    <w:rsid w:val="00EF3DF9"/>
    <w:rsid w:val="00EF3EF4"/>
    <w:rsid w:val="00EF41B0"/>
    <w:rsid w:val="00EF7A2A"/>
    <w:rsid w:val="00F00043"/>
    <w:rsid w:val="00F013C5"/>
    <w:rsid w:val="00F0361F"/>
    <w:rsid w:val="00F03742"/>
    <w:rsid w:val="00F03B4E"/>
    <w:rsid w:val="00F0649E"/>
    <w:rsid w:val="00F1035E"/>
    <w:rsid w:val="00F10BB4"/>
    <w:rsid w:val="00F10BE0"/>
    <w:rsid w:val="00F10E72"/>
    <w:rsid w:val="00F12710"/>
    <w:rsid w:val="00F135F0"/>
    <w:rsid w:val="00F1388F"/>
    <w:rsid w:val="00F13AF3"/>
    <w:rsid w:val="00F13ED1"/>
    <w:rsid w:val="00F15660"/>
    <w:rsid w:val="00F169A2"/>
    <w:rsid w:val="00F17265"/>
    <w:rsid w:val="00F1760C"/>
    <w:rsid w:val="00F21932"/>
    <w:rsid w:val="00F22C7E"/>
    <w:rsid w:val="00F22F41"/>
    <w:rsid w:val="00F23DBC"/>
    <w:rsid w:val="00F2457D"/>
    <w:rsid w:val="00F25242"/>
    <w:rsid w:val="00F25719"/>
    <w:rsid w:val="00F2682B"/>
    <w:rsid w:val="00F305D1"/>
    <w:rsid w:val="00F3319C"/>
    <w:rsid w:val="00F33414"/>
    <w:rsid w:val="00F337E0"/>
    <w:rsid w:val="00F33BA3"/>
    <w:rsid w:val="00F349FE"/>
    <w:rsid w:val="00F34A41"/>
    <w:rsid w:val="00F354B4"/>
    <w:rsid w:val="00F35B96"/>
    <w:rsid w:val="00F369F1"/>
    <w:rsid w:val="00F40E2A"/>
    <w:rsid w:val="00F414E6"/>
    <w:rsid w:val="00F42D92"/>
    <w:rsid w:val="00F43CDB"/>
    <w:rsid w:val="00F43FD8"/>
    <w:rsid w:val="00F445FB"/>
    <w:rsid w:val="00F449F8"/>
    <w:rsid w:val="00F46997"/>
    <w:rsid w:val="00F4702E"/>
    <w:rsid w:val="00F472A1"/>
    <w:rsid w:val="00F5030D"/>
    <w:rsid w:val="00F5139C"/>
    <w:rsid w:val="00F51EAC"/>
    <w:rsid w:val="00F557E5"/>
    <w:rsid w:val="00F5581E"/>
    <w:rsid w:val="00F56232"/>
    <w:rsid w:val="00F56960"/>
    <w:rsid w:val="00F576D9"/>
    <w:rsid w:val="00F621FB"/>
    <w:rsid w:val="00F63813"/>
    <w:rsid w:val="00F67004"/>
    <w:rsid w:val="00F72A20"/>
    <w:rsid w:val="00F72A8A"/>
    <w:rsid w:val="00F72BAE"/>
    <w:rsid w:val="00F735BC"/>
    <w:rsid w:val="00F73AF7"/>
    <w:rsid w:val="00F7406F"/>
    <w:rsid w:val="00F74097"/>
    <w:rsid w:val="00F74548"/>
    <w:rsid w:val="00F75B54"/>
    <w:rsid w:val="00F76615"/>
    <w:rsid w:val="00F80519"/>
    <w:rsid w:val="00F80927"/>
    <w:rsid w:val="00F81096"/>
    <w:rsid w:val="00F812CA"/>
    <w:rsid w:val="00F815FE"/>
    <w:rsid w:val="00F821E2"/>
    <w:rsid w:val="00F82933"/>
    <w:rsid w:val="00F83273"/>
    <w:rsid w:val="00F834DF"/>
    <w:rsid w:val="00F867D0"/>
    <w:rsid w:val="00F86E1A"/>
    <w:rsid w:val="00F918EE"/>
    <w:rsid w:val="00F94A34"/>
    <w:rsid w:val="00F94CAA"/>
    <w:rsid w:val="00F94CC1"/>
    <w:rsid w:val="00F9661E"/>
    <w:rsid w:val="00F96D80"/>
    <w:rsid w:val="00FA0C2D"/>
    <w:rsid w:val="00FA1C3C"/>
    <w:rsid w:val="00FA20DC"/>
    <w:rsid w:val="00FA28EB"/>
    <w:rsid w:val="00FA2B32"/>
    <w:rsid w:val="00FA42D3"/>
    <w:rsid w:val="00FA47ED"/>
    <w:rsid w:val="00FA51F6"/>
    <w:rsid w:val="00FA584F"/>
    <w:rsid w:val="00FA5A4D"/>
    <w:rsid w:val="00FA5C76"/>
    <w:rsid w:val="00FB007B"/>
    <w:rsid w:val="00FB0CCC"/>
    <w:rsid w:val="00FB455B"/>
    <w:rsid w:val="00FB489D"/>
    <w:rsid w:val="00FB50C3"/>
    <w:rsid w:val="00FB52A5"/>
    <w:rsid w:val="00FB5FD4"/>
    <w:rsid w:val="00FB71F4"/>
    <w:rsid w:val="00FC0DE9"/>
    <w:rsid w:val="00FC1665"/>
    <w:rsid w:val="00FC27A7"/>
    <w:rsid w:val="00FC2843"/>
    <w:rsid w:val="00FC2B96"/>
    <w:rsid w:val="00FC3189"/>
    <w:rsid w:val="00FC322C"/>
    <w:rsid w:val="00FC32A9"/>
    <w:rsid w:val="00FC416C"/>
    <w:rsid w:val="00FC5C0A"/>
    <w:rsid w:val="00FD2C57"/>
    <w:rsid w:val="00FD3843"/>
    <w:rsid w:val="00FD40A9"/>
    <w:rsid w:val="00FD4207"/>
    <w:rsid w:val="00FD4482"/>
    <w:rsid w:val="00FD5142"/>
    <w:rsid w:val="00FD6149"/>
    <w:rsid w:val="00FD6639"/>
    <w:rsid w:val="00FD78BE"/>
    <w:rsid w:val="00FD7C99"/>
    <w:rsid w:val="00FE02DC"/>
    <w:rsid w:val="00FE254E"/>
    <w:rsid w:val="00FE2762"/>
    <w:rsid w:val="00FE2A06"/>
    <w:rsid w:val="00FE43C9"/>
    <w:rsid w:val="00FE49C6"/>
    <w:rsid w:val="00FE5622"/>
    <w:rsid w:val="00FE5B72"/>
    <w:rsid w:val="00FE5C98"/>
    <w:rsid w:val="00FE6C01"/>
    <w:rsid w:val="00FE71B7"/>
    <w:rsid w:val="00FE7434"/>
    <w:rsid w:val="00FF046E"/>
    <w:rsid w:val="00FF0AD3"/>
    <w:rsid w:val="00FF39C1"/>
    <w:rsid w:val="00FF4C2E"/>
    <w:rsid w:val="00FF5058"/>
    <w:rsid w:val="00FF53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21AC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CellMar>
        <w:top w:w="0" w:type="dxa"/>
        <w:left w:w="108" w:type="dxa"/>
        <w:bottom w:w="0" w:type="dxa"/>
        <w:right w:w="108" w:type="dxa"/>
      </w:tblCellMar>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semiHidden/>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semiHidden/>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5"/>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table" w:styleId="TableGridLight">
    <w:name w:val="Grid Table Light"/>
    <w:basedOn w:val="TableNormal"/>
    <w:rsid w:val="008F5CB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259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ws.com.au/entertainment/tv/reality-tv/viewers-slam-nines-seedy-love-island-teaser-airing-during-the-voice/news-story/42857bfb916a13bb067b1c3d113db0c8"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ws.com.au/entertainment/tv/reality-tv/sophie-monk-sizzles-in-love-island-promo/news-story/50bf486fef132f8d5a4029316f4f9d4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9now.com.au/love-island-austral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vestigation Report" ma:contentTypeID="0x010100F0E1BF8FABA8B047B5A4926992ED0DEA006AB7F068544F8F46B56BB95E2EC13204" ma:contentTypeVersion="11" ma:contentTypeDescription="" ma:contentTypeScope="" ma:versionID="8c1138a4656c4887c7474365d0f4cc2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92129-3C68-4665-BCBB-3B8FAA4F3E83}">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9B760BA2-6176-43E6-9F59-E49FB2AE49F7}">
  <ds:schemaRefs>
    <ds:schemaRef ds:uri="http://schemas.microsoft.com/sharepoint/v3/contenttype/forms"/>
  </ds:schemaRefs>
</ds:datastoreItem>
</file>

<file path=customXml/itemProps3.xml><?xml version="1.0" encoding="utf-8"?>
<ds:datastoreItem xmlns:ds="http://schemas.openxmlformats.org/officeDocument/2006/customXml" ds:itemID="{35EDAED5-D043-4F42-9BCF-D297B1DA5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33A43AA-2F01-4561-AF9C-BCB67856C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7941</Words>
  <Characters>41244</Characters>
  <Application>Microsoft Office Word</Application>
  <DocSecurity>12</DocSecurity>
  <Lines>343</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49087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2018-07-12T03:42:00Z</dcterms:created>
  <dcterms:modified xsi:type="dcterms:W3CDTF">2018-07-12T03:42:00Z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0x010100F0E1BF8FABA8B047B5A4926992ED0DEA006AB7F068544F8F46B56BB95E2EC13204</vt:lpwstr>
  </property>
</Properties>
</file>